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248" w:val="left" w:leader="none"/>
        </w:tabs>
        <w:spacing w:before="29" w:after="7"/>
        <w:ind w:leftChars="0" w:left="116" w:rightChars="0" w:right="0" w:firstLineChars="0" w:firstLine="0"/>
        <w:jc w:val="left"/>
        <w:rPr>
          <w:rFonts w:ascii="宋体" w:eastAsia="宋体" w:hint="eastAsia"/>
          <w:b/>
          <w:sz w:val="18"/>
        </w:rPr>
      </w:pPr>
      <w:r>
        <w:rPr>
          <w:rFonts w:ascii="宋体" w:eastAsia="宋体" w:hint="eastAsia"/>
          <w:b/>
          <w:sz w:val="18"/>
        </w:rPr>
        <w:t>分类号</w:t>
      </w:r>
      <w:r w:rsidRPr="00000000">
        <w:tab/>
        <w:t>密</w:t>
      </w:r>
      <w:r>
        <w:rPr>
          <w:rFonts w:ascii="宋体" w:eastAsia="宋体" w:hint="eastAsia"/>
          <w:b/>
          <w:spacing w:val="6"/>
          <w:sz w:val="18"/>
        </w:rPr>
        <w:t> </w:t>
      </w:r>
      <w:r>
        <w:rPr>
          <w:rFonts w:ascii="宋体" w:eastAsia="宋体" w:hint="eastAsia"/>
          <w:b/>
          <w:sz w:val="18"/>
        </w:rPr>
        <w:t>级</w:t>
      </w:r>
    </w:p>
    <w:p w:rsidR="0018722C">
      <w:pPr>
        <w:widowControl w:val="0"/>
        <w:snapToGrid w:val="1"/>
        <w:spacing w:beforeLines="0" w:afterLines="0" w:before="0" w:after="0" w:line="20" w:lineRule="exact"/>
        <w:ind w:firstLineChars="0" w:firstLine="0" w:rightChars="0" w:right="0" w:leftChars="0" w:left="606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10pt;height:.75pt;mso-position-horizontal-relative:char;mso-position-vertical-relative:line" coordorigin="0,0" coordsize="2200,15">
            <v:line style="position:absolute" from="0,8" to="2200,8" stroked="true" strokeweight=".75pt" strokecolor="#000000">
              <v:stroke dashstyle="solid"/>
            </v:line>
          </v:group>
        </w:pic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b/>
        </w:rPr>
      </w:pPr>
    </w:p>
    <w:p w:rsidR="0018722C">
      <w:pPr>
        <w:widowControl w:val="0"/>
        <w:snapToGrid w:val="1"/>
        <w:spacing w:beforeLines="0" w:afterLines="0" w:before="0" w:after="0" w:line="20" w:lineRule="exact"/>
        <w:ind w:firstLineChars="0" w:firstLine="0" w:rightChars="0" w:right="0" w:leftChars="0" w:left="104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10pt;height:.75pt;mso-position-horizontal-relative:char;mso-position-vertical-relative:line" coordorigin="0,0" coordsize="2200,15">
            <v:line style="position:absolute" from="0,8" to="2200,8" stroked="true" strokeweight=".75pt" strokecolor="#000000">
              <v:stroke dashstyle="solid"/>
            </v:line>
          </v:group>
        </w:pict>
      </w:r>
    </w:p>
    <w:p w:rsidR="0018722C">
      <w:pPr>
        <w:tabs>
          <w:tab w:pos="1054" w:val="left" w:leader="none"/>
          <w:tab w:pos="3294" w:val="left" w:leader="none"/>
          <w:tab w:pos="5296" w:val="left" w:leader="none"/>
          <w:tab w:pos="6089" w:val="left" w:leader="none"/>
          <w:tab w:pos="8329" w:val="left" w:leader="none"/>
        </w:tabs>
        <w:spacing w:before="0"/>
        <w:ind w:leftChars="0" w:left="181" w:rightChars="0" w:right="0" w:firstLineChars="0" w:firstLine="0"/>
        <w:jc w:val="left"/>
        <w:rPr>
          <w:b/>
          <w:sz w:val="18"/>
        </w:rPr>
      </w:pPr>
      <w:r>
        <w:rPr>
          <w:b/>
          <w:sz w:val="18"/>
        </w:rPr>
        <w:t>U</w:t>
      </w:r>
      <w:r>
        <w:rPr>
          <w:b/>
          <w:spacing w:val="0"/>
          <w:sz w:val="18"/>
        </w:rPr>
        <w:t> </w:t>
      </w:r>
      <w:r>
        <w:rPr>
          <w:b/>
          <w:sz w:val="18"/>
        </w:rPr>
        <w:t>D</w:t>
      </w:r>
      <w:r>
        <w:rPr>
          <w:b/>
          <w:spacing w:val="0"/>
          <w:sz w:val="18"/>
        </w:rPr>
        <w:t> </w:t>
      </w:r>
      <w:r>
        <w:rPr>
          <w:b/>
          <w:sz w:val="18"/>
        </w:rPr>
        <w:t>C</w:t>
      </w:r>
      <w:r w:rsidRPr="00000000">
        <w:tab/>
      </w:r>
      <w:r>
        <w:rPr>
          <w:b/>
          <w:sz w:val="18"/>
          <w:u w:val="single"/>
        </w:rPr>
        <w:t> </w:t>
      </w:r>
      <w:r w:rsidRPr="00000000">
        <w:tab/>
      </w:r>
      <w:r>
        <w:rPr>
          <w:b/>
          <w:sz w:val="18"/>
        </w:rPr>
        <w:tab/>
      </w:r>
      <w:r>
        <w:rPr>
          <w:rFonts w:ascii="宋体" w:eastAsia="宋体" w:hint="eastAsia"/>
          <w:b/>
          <w:sz w:val="18"/>
        </w:rPr>
        <w:t>编</w:t>
      </w:r>
      <w:r>
        <w:rPr>
          <w:rFonts w:ascii="宋体" w:eastAsia="宋体" w:hint="eastAsia"/>
          <w:b/>
          <w:spacing w:val="-1"/>
          <w:sz w:val="18"/>
        </w:rPr>
        <w:t> </w:t>
      </w:r>
      <w:r>
        <w:rPr>
          <w:rFonts w:ascii="宋体" w:eastAsia="宋体" w:hint="eastAsia"/>
          <w:b/>
          <w:sz w:val="18"/>
        </w:rPr>
        <w:t>号</w:t>
      </w:r>
      <w:r w:rsidRPr="00000000">
        <w:tab/>
      </w:r>
      <w:r>
        <w:rPr>
          <w:b/>
          <w:sz w:val="18"/>
          <w:u w:val="single"/>
        </w:rPr>
        <w:t> </w:t>
      </w:r>
      <w:r w:rsidRPr="00000000">
        <w:tab/>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10"/>
        <w:rPr>
          <w:b/>
          <w:sz w:val="12"/>
        </w:rPr>
      </w:pPr>
      <w:r>
        <w:drawing>
          <wp:anchor distT="0" distB="0" distL="0" distR="0" allowOverlap="1" layoutInCell="1" locked="0" behindDoc="0" simplePos="0" relativeHeight="1072">
            <wp:simplePos x="0" y="0"/>
            <wp:positionH relativeFrom="page">
              <wp:posOffset>2073910</wp:posOffset>
            </wp:positionH>
            <wp:positionV relativeFrom="paragraph">
              <wp:posOffset>119343</wp:posOffset>
            </wp:positionV>
            <wp:extent cx="3588769"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8769" cy="1057275"/>
                    </a:xfrm>
                    <a:prstGeom prst="rect">
                      <a:avLst/>
                    </a:prstGeom>
                  </pic:spPr>
                </pic:pic>
              </a:graphicData>
            </a:graphic>
          </wp:anchor>
        </w:drawing>
      </w:r>
    </w:p>
    <w:p w:rsidR="0018722C">
      <w:pPr>
        <w:spacing w:line="240" w:lineRule="auto" w:before="8"/>
        <w:rPr>
          <w:b/>
          <w:sz w:val="21"/>
        </w:rPr>
      </w:pPr>
    </w:p>
    <w:p w:rsidR="0018722C">
      <w:pPr>
        <w:spacing w:line="820" w:lineRule="exact" w:before="0"/>
        <w:ind w:leftChars="0" w:left="1597" w:rightChars="0" w:right="0" w:firstLineChars="0" w:firstLine="0"/>
        <w:jc w:val="left"/>
        <w:rPr>
          <w:rFonts w:ascii="仿宋" w:eastAsia="仿宋" w:hint="eastAsia"/>
          <w:b/>
          <w:sz w:val="72"/>
        </w:rPr>
      </w:pPr>
      <w:r>
        <w:rPr>
          <w:rFonts w:ascii="仿宋" w:eastAsia="仿宋" w:hint="eastAsia"/>
          <w:b/>
          <w:sz w:val="72"/>
        </w:rPr>
        <w:t>硕 士 学 位 论 文</w:t>
      </w:r>
    </w:p>
    <w:p w:rsidR="0018722C">
      <w:pPr>
        <w:spacing w:line="297" w:lineRule="auto" w:before="645"/>
        <w:ind w:leftChars="0" w:left="253" w:rightChars="0" w:right="108" w:firstLineChars="0" w:firstLine="0"/>
        <w:jc w:val="center"/>
        <w:rPr>
          <w:rFonts w:ascii="黑体" w:eastAsia="黑体" w:hint="eastAsia"/>
          <w:sz w:val="52"/>
        </w:rPr>
      </w:pPr>
      <w:bookmarkStart w:name="封面 " w:id="1"/>
      <w:bookmarkEnd w:id="1"/>
      <w:r/>
      <w:r>
        <w:rPr>
          <w:rFonts w:ascii="黑体" w:eastAsia="黑体" w:hint="eastAsia"/>
          <w:sz w:val="52"/>
        </w:rPr>
        <w:t>草鱼主要寄Th虫动态变化与水Th态因子关系研究</w:t>
      </w:r>
    </w:p>
    <w:p w:rsidR="0018722C">
      <w:pPr>
        <w:widowControl w:val="0"/>
        <w:snapToGrid w:val="1"/>
        <w:spacing w:beforeLines="0" w:afterLines="0" w:lineRule="auto" w:line="240" w:after="0" w:before="452"/>
        <w:ind w:firstLineChars="0" w:firstLine="0" w:leftChars="0" w:left="250" w:rightChars="0" w:right="108"/>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夏润林</w:t>
      </w:r>
    </w:p>
    <w:p w:rsidR="0018722C">
      <w:pPr>
        <w:spacing w:before="136"/>
        <w:ind w:leftChars="0" w:left="253" w:rightChars="0" w:right="108" w:firstLineChars="0" w:firstLine="0"/>
        <w:jc w:val="center"/>
        <w:rPr>
          <w:rFonts w:ascii="宋体" w:eastAsia="宋体" w:hint="eastAsia"/>
          <w:b/>
          <w:sz w:val="24"/>
        </w:rPr>
      </w:pPr>
      <w:r>
        <w:rPr>
          <w:rFonts w:ascii="宋体" w:eastAsia="宋体" w:hint="eastAsia"/>
          <w:b/>
          <w:sz w:val="24"/>
        </w:rPr>
        <w:t>（</w:t>
      </w:r>
      <w:r>
        <w:rPr>
          <w:rFonts w:ascii="Tahoma" w:eastAsia="Tahoma"/>
          <w:b/>
          <w:sz w:val="24"/>
        </w:rPr>
        <w:t>1114042</w:t>
      </w:r>
      <w:r>
        <w:rPr>
          <w:rFonts w:ascii="宋体" w:eastAsia="宋体" w:hint="eastAsia"/>
          <w:b/>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tabs>
          <w:tab w:pos="5608" w:val="left" w:leader="none"/>
        </w:tabs>
        <w:spacing w:before="0"/>
        <w:ind w:leftChars="0" w:left="968" w:rightChars="0" w:right="0" w:firstLineChars="0" w:firstLine="0"/>
        <w:jc w:val="left"/>
        <w:rPr>
          <w:rFonts w:ascii="黑体" w:eastAsia="黑体" w:hint="eastAsia"/>
          <w:sz w:val="32"/>
        </w:rPr>
      </w:pPr>
      <w:r>
        <w:rPr>
          <w:rFonts w:ascii="黑体" w:eastAsia="黑体" w:hint="eastAsia"/>
          <w:sz w:val="32"/>
        </w:rPr>
        <w:t>指导教师姓名</w:t>
      </w:r>
      <w:r>
        <w:rPr>
          <w:rFonts w:ascii="黑体" w:eastAsia="黑体" w:hint="eastAsia"/>
          <w:spacing w:val="78"/>
          <w:sz w:val="32"/>
          <w:u w:val="single"/>
        </w:rPr>
        <w:t> </w:t>
      </w:r>
      <w:r>
        <w:rPr>
          <w:rFonts w:ascii="黑体" w:eastAsia="黑体" w:hint="eastAsia"/>
          <w:sz w:val="32"/>
          <w:u w:val="single"/>
        </w:rPr>
        <w:t>吴淑勤</w:t>
      </w:r>
      <w:r>
        <w:rPr>
          <w:rFonts w:ascii="黑体" w:eastAsia="黑体" w:hint="eastAsia"/>
          <w:spacing w:val="0"/>
          <w:sz w:val="32"/>
          <w:u w:val="single"/>
        </w:rPr>
        <w:t> </w:t>
      </w:r>
      <w:r>
        <w:rPr>
          <w:rFonts w:ascii="黑体" w:eastAsia="黑体" w:hint="eastAsia"/>
          <w:sz w:val="32"/>
          <w:u w:val="single"/>
        </w:rPr>
        <w:t>研究员</w:t>
      </w:r>
      <w:r w:rsidRPr="00000000">
        <w:tab/>
        <w:t>李</w:t>
      </w:r>
      <w:r>
        <w:rPr>
          <w:rFonts w:ascii="黑体" w:eastAsia="黑体" w:hint="eastAsia"/>
          <w:spacing w:val="0"/>
          <w:sz w:val="32"/>
          <w:u w:val="single"/>
        </w:rPr>
        <w:t> </w:t>
      </w:r>
      <w:r>
        <w:rPr>
          <w:rFonts w:ascii="黑体" w:eastAsia="黑体" w:hint="eastAsia"/>
          <w:sz w:val="32"/>
          <w:u w:val="single"/>
        </w:rPr>
        <w:t>华</w:t>
      </w:r>
      <w:r>
        <w:rPr>
          <w:rFonts w:ascii="黑体" w:eastAsia="黑体" w:hint="eastAsia"/>
          <w:spacing w:val="0"/>
          <w:sz w:val="32"/>
          <w:u w:val="single"/>
        </w:rPr>
        <w:t> </w:t>
      </w:r>
      <w:r>
        <w:rPr>
          <w:rFonts w:ascii="黑体" w:eastAsia="黑体" w:hint="eastAsia"/>
          <w:sz w:val="32"/>
          <w:u w:val="single"/>
        </w:rPr>
        <w:t>教授_</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tabs>
          <w:tab w:pos="4237" w:val="left" w:leader="none"/>
          <w:tab w:pos="7277" w:val="left" w:leader="none"/>
        </w:tabs>
        <w:spacing w:before="11"/>
        <w:ind w:leftChars="0" w:left="1035" w:rightChars="0" w:right="0" w:firstLineChars="0" w:firstLine="0"/>
        <w:jc w:val="left"/>
        <w:rPr>
          <w:rFonts w:ascii="黑体" w:eastAsia="黑体" w:hint="eastAsia"/>
          <w:sz w:val="32"/>
        </w:rPr>
      </w:pPr>
      <w:r>
        <w:rPr>
          <w:rFonts w:ascii="黑体" w:eastAsia="黑体" w:hint="eastAsia"/>
          <w:sz w:val="32"/>
        </w:rPr>
        <w:t>专  业</w:t>
      </w:r>
      <w:r>
        <w:rPr>
          <w:rFonts w:ascii="黑体" w:eastAsia="黑体" w:hint="eastAsia"/>
          <w:spacing w:val="-28"/>
          <w:sz w:val="32"/>
        </w:rPr>
        <w:t> </w:t>
      </w:r>
      <w:r>
        <w:rPr>
          <w:rFonts w:ascii="黑体" w:eastAsia="黑体" w:hint="eastAsia"/>
          <w:sz w:val="32"/>
        </w:rPr>
        <w:t>名</w:t>
      </w:r>
      <w:r>
        <w:rPr>
          <w:rFonts w:ascii="黑体" w:eastAsia="黑体" w:hint="eastAsia"/>
          <w:spacing w:val="25"/>
          <w:sz w:val="32"/>
        </w:rPr>
        <w:t> </w:t>
      </w:r>
      <w:r>
        <w:rPr>
          <w:rFonts w:ascii="黑体" w:eastAsia="黑体" w:hint="eastAsia"/>
          <w:sz w:val="32"/>
        </w:rPr>
        <w:t>称</w:t>
      </w:r>
      <w:r>
        <w:rPr>
          <w:rFonts w:ascii="黑体" w:eastAsia="黑体" w:hint="eastAsia"/>
          <w:sz w:val="32"/>
          <w:u w:val="single"/>
        </w:rPr>
        <w:t> </w:t>
      </w:r>
      <w:r w:rsidRPr="00000000">
        <w:tab/>
        <w:t>水产养殖</w:t>
      </w:r>
      <w:r w:rsidRPr="00000000">
        <w:tab/>
        <w:t>_</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4960" w:val="left" w:leader="none"/>
          <w:tab w:pos="5440" w:val="left" w:leader="none"/>
          <w:tab w:pos="6081" w:val="left" w:leader="none"/>
          <w:tab w:pos="6561" w:val="left" w:leader="none"/>
          <w:tab w:pos="7202" w:val="left" w:leader="none"/>
        </w:tabs>
        <w:spacing w:before="0"/>
        <w:ind w:leftChars="0" w:left="958" w:rightChars="0" w:right="0" w:firstLineChars="0" w:firstLine="0"/>
        <w:jc w:val="left"/>
        <w:rPr>
          <w:rFonts w:ascii="黑体" w:eastAsia="黑体" w:hint="eastAsia"/>
          <w:sz w:val="32"/>
        </w:rPr>
      </w:pPr>
      <w:r>
        <w:rPr>
          <w:rFonts w:ascii="黑体" w:eastAsia="黑体" w:hint="eastAsia"/>
          <w:sz w:val="32"/>
        </w:rPr>
        <w:t>论文答辩日期</w:t>
      </w:r>
      <w:r>
        <w:rPr>
          <w:rFonts w:ascii="黑体" w:eastAsia="黑体" w:hint="eastAsia"/>
          <w:sz w:val="32"/>
          <w:u w:val="single"/>
        </w:rPr>
        <w:t> </w:t>
      </w:r>
      <w:r>
        <w:rPr>
          <w:rFonts w:ascii="黑体" w:eastAsia="黑体" w:hint="eastAsia"/>
          <w:spacing w:val="78"/>
          <w:sz w:val="32"/>
          <w:u w:val="single"/>
        </w:rPr>
        <w:t> </w:t>
      </w:r>
      <w:r>
        <w:rPr>
          <w:rFonts w:ascii="黑体" w:eastAsia="黑体" w:hint="eastAsia"/>
          <w:sz w:val="32"/>
          <w:u w:val="single"/>
        </w:rPr>
        <w:t>2014</w:t>
      </w:r>
      <w:r>
        <w:rPr>
          <w:rFonts w:ascii="黑体" w:eastAsia="黑体" w:hint="eastAsia"/>
          <w:spacing w:val="0"/>
          <w:sz w:val="32"/>
          <w:u w:val="single"/>
        </w:rPr>
        <w:t> </w:t>
      </w:r>
      <w:r>
        <w:rPr>
          <w:rFonts w:ascii="黑体" w:eastAsia="黑体" w:hint="eastAsia"/>
          <w:sz w:val="32"/>
          <w:u w:val="single"/>
        </w:rPr>
        <w:t>年</w:t>
      </w:r>
      <w:r w:rsidRPr="00000000">
        <w:tab/>
        <w:t>6</w:t>
      </w:r>
      <w:r w:rsidRPr="00000000">
        <w:tab/>
        <w:t>月</w:t>
      </w:r>
      <w:r w:rsidRPr="00000000">
        <w:tab/>
        <w:t>3</w:t>
      </w:r>
      <w:r w:rsidRPr="00000000">
        <w:tab/>
        <w:t>日</w:t>
      </w:r>
      <w:r w:rsidRPr="00000000">
        <w:tab/>
        <w:t>_</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4960" w:val="left" w:leader="none"/>
          <w:tab w:pos="5440" w:val="left" w:leader="none"/>
          <w:tab w:pos="6561" w:val="left" w:leader="none"/>
          <w:tab w:pos="7202" w:val="left" w:leader="none"/>
        </w:tabs>
        <w:spacing w:before="1"/>
        <w:ind w:leftChars="0" w:left="958" w:rightChars="0" w:right="0" w:firstLineChars="0" w:firstLine="0"/>
        <w:jc w:val="left"/>
        <w:rPr>
          <w:rFonts w:ascii="黑体" w:eastAsia="黑体" w:hint="eastAsia"/>
          <w:sz w:val="32"/>
        </w:rPr>
      </w:pPr>
      <w:r>
        <w:rPr>
          <w:rFonts w:ascii="黑体" w:eastAsia="黑体" w:hint="eastAsia"/>
          <w:sz w:val="32"/>
        </w:rPr>
        <w:t>学位授予日期</w:t>
      </w:r>
      <w:r>
        <w:rPr>
          <w:rFonts w:ascii="黑体" w:eastAsia="黑体" w:hint="eastAsia"/>
          <w:sz w:val="32"/>
          <w:u w:val="single"/>
        </w:rPr>
        <w:t> </w:t>
      </w:r>
      <w:r>
        <w:rPr>
          <w:rFonts w:ascii="黑体" w:eastAsia="黑体" w:hint="eastAsia"/>
          <w:spacing w:val="78"/>
          <w:sz w:val="32"/>
          <w:u w:val="single"/>
        </w:rPr>
        <w:t> </w:t>
      </w:r>
      <w:r>
        <w:rPr>
          <w:rFonts w:ascii="黑体" w:eastAsia="黑体" w:hint="eastAsia"/>
          <w:sz w:val="32"/>
          <w:u w:val="single"/>
        </w:rPr>
        <w:t>2014</w:t>
      </w:r>
      <w:r>
        <w:rPr>
          <w:rFonts w:ascii="黑体" w:eastAsia="黑体" w:hint="eastAsia"/>
          <w:spacing w:val="0"/>
          <w:sz w:val="32"/>
          <w:u w:val="single"/>
        </w:rPr>
        <w:t> </w:t>
      </w:r>
      <w:r>
        <w:rPr>
          <w:rFonts w:ascii="黑体" w:eastAsia="黑体" w:hint="eastAsia"/>
          <w:sz w:val="32"/>
          <w:u w:val="single"/>
        </w:rPr>
        <w:t>年</w:t>
      </w:r>
      <w:r w:rsidRPr="00000000">
        <w:tab/>
        <w:t>6</w:t>
      </w:r>
      <w:r w:rsidRPr="00000000">
        <w:tab/>
        <w:t>月</w:t>
      </w:r>
      <w:r w:rsidRPr="00000000">
        <w:tab/>
        <w:t>日</w:t>
      </w:r>
      <w:r w:rsidRPr="00000000">
        <w:tab/>
        <w:t>_</w:t>
      </w:r>
    </w:p>
    <w:p w:rsidR="0018722C">
      <w:pPr>
        <w:spacing w:after="0"/>
        <w:jc w:val="left"/>
        <w:rPr>
          <w:rFonts w:ascii="黑体" w:eastAsia="黑体" w:hint="eastAsia"/>
          <w:sz w:val="32"/>
        </w:rPr>
        <w:sectPr w:rsidR="00556256">
          <w:pgSz w:w="11910" w:h="16840"/>
          <w:pgMar w:top="1340" w:bottom="280" w:left="142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before="86"/>
        <w:ind w:leftChars="0" w:left="2682" w:rightChars="0" w:right="0" w:firstLineChars="0" w:firstLine="0"/>
        <w:jc w:val="left"/>
        <w:rPr>
          <w:b/>
          <w:sz w:val="32"/>
        </w:rPr>
      </w:pPr>
      <w:r>
        <w:rPr>
          <w:b/>
          <w:sz w:val="32"/>
        </w:rPr>
        <w:t>MASTER DISSERTATION</w:t>
      </w:r>
    </w:p>
    <w:p w:rsidR="0018722C">
      <w:pPr>
        <w:spacing w:line="240" w:lineRule="auto" w:before="0"/>
        <w:rPr>
          <w:b/>
          <w:sz w:val="34"/>
        </w:rPr>
      </w:pPr>
    </w:p>
    <w:p w:rsidR="0018722C">
      <w:pPr>
        <w:spacing w:line="240" w:lineRule="auto" w:before="0"/>
        <w:rPr>
          <w:b/>
          <w:sz w:val="34"/>
        </w:rPr>
      </w:pPr>
    </w:p>
    <w:p w:rsidR="0018722C">
      <w:pPr>
        <w:spacing w:line="240" w:lineRule="auto" w:before="8"/>
        <w:rPr>
          <w:b/>
          <w:sz w:val="29"/>
        </w:rPr>
      </w:pPr>
    </w:p>
    <w:p w:rsidR="0018722C">
      <w:pPr>
        <w:spacing w:line="300" w:lineRule="auto" w:before="1"/>
        <w:ind w:leftChars="0" w:left="1304" w:rightChars="0" w:right="983" w:hanging="1191"/>
        <w:jc w:val="left"/>
        <w:rPr>
          <w:b/>
          <w:sz w:val="32"/>
        </w:rPr>
      </w:pPr>
      <w:r>
        <w:rPr>
          <w:b/>
          <w:sz w:val="32"/>
        </w:rPr>
        <w:t>Analyses of relationship between main Grass carp parasites dynamic changes and water ecological factors</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415" w:lineRule="auto" w:before="272"/>
        <w:ind w:leftChars="0" w:left="3748" w:rightChars="0" w:right="2614" w:hanging="1133"/>
        <w:jc w:val="left"/>
        <w:rPr>
          <w:b/>
          <w:sz w:val="32"/>
        </w:rPr>
      </w:pPr>
      <w:r>
        <w:rPr>
          <w:b/>
          <w:sz w:val="32"/>
        </w:rPr>
        <w:t>Supervisor: Prof .Wu Shuqin Prof. Li Hua</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6"/>
        <w:rPr>
          <w:b/>
          <w:sz w:val="30"/>
        </w:rPr>
      </w:pPr>
    </w:p>
    <w:p w:rsidR="0018722C">
      <w:pPr>
        <w:spacing w:before="0"/>
        <w:ind w:leftChars="0" w:left="2574" w:rightChars="0" w:right="0" w:firstLineChars="0" w:firstLine="0"/>
        <w:jc w:val="left"/>
        <w:rPr>
          <w:b/>
          <w:sz w:val="32"/>
        </w:rPr>
      </w:pPr>
      <w:r>
        <w:rPr>
          <w:b/>
          <w:sz w:val="32"/>
        </w:rPr>
        <w:t>Master candidate: Xia Runlin</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1"/>
        <w:rPr>
          <w:b/>
          <w:sz w:val="40"/>
        </w:rPr>
      </w:pPr>
    </w:p>
    <w:p w:rsidR="0018722C">
      <w:pPr>
        <w:spacing w:line="336" w:lineRule="auto" w:before="0"/>
        <w:ind w:leftChars="0" w:left="579" w:rightChars="0" w:right="84" w:hanging="111"/>
        <w:jc w:val="left"/>
        <w:rPr>
          <w:b/>
          <w:sz w:val="32"/>
        </w:rPr>
      </w:pPr>
      <w:r>
        <w:rPr>
          <w:b/>
          <w:sz w:val="32"/>
        </w:rPr>
        <w:t>LIFE SCIENCE AND TECHNOLOGY INSTITUTE, DALIAN OCEAN UNIVERSITY, DALIAN, LIAONING, P. R. CHINA</w:t>
      </w:r>
    </w:p>
    <w:p w:rsidR="0018722C">
      <w:pPr>
        <w:spacing w:before="123"/>
        <w:ind w:leftChars="0" w:left="4421" w:rightChars="0" w:right="3312" w:firstLineChars="0" w:firstLine="0"/>
        <w:jc w:val="center"/>
        <w:rPr>
          <w:b/>
          <w:sz w:val="32"/>
        </w:rPr>
        <w:sectPr w:rsidR="00556256">
          <w:pgSz w:w="11910" w:h="16840"/>
          <w:pgMar w:top="1580" w:bottom="280" w:left="1480" w:right="1180"/>
        </w:sectPr>
      </w:pPr>
      <w:r>
        <w:rPr>
          <w:b/>
          <w:sz w:val="32"/>
        </w:rPr>
        <w:t>JUNE2014</w:t>
      </w:r>
    </w:p>
    <w:p w:rsidR="0018722C">
      <w:spacing w:beforeLines="0" w:before="0" w:afterLines="0" w:after="0" w:line="440" w:lineRule="auto"/>
      <w:pPr>
        <w:sectPr w:rsidR="00556256">
          <w:headerReference w:type="even" r:id="rId79"/>
          <w:headerReference w:type="default" r:id="rId75"/>
          <w:footerReference w:type="even" r:id="rId73"/>
          <w:footerReference w:type="default" r:id="rId72"/>
          <w:headerReference w:type="first" r:id="rId70"/>
          <w:footerReference w:type="first" r:id="rId7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50422" w:name="_Ref665950422"/>
      <w:bookmarkStart w:id="602004" w:name="_Toc686602004"/>
      <w:bookmarkStart w:name="中文摘要 " w:id="2"/>
      <w:bookmarkEnd w:id="2"/>
      <w:r/>
      <w:bookmarkStart w:name="_bookmark0" w:id="3"/>
      <w:bookmarkEnd w:id="3"/>
      <w:r/>
      <w:r>
        <w:t>摘</w:t>
      </w:r>
      <w:r w:rsidR="004F241D">
        <w:t xml:space="preserve">  </w:t>
      </w:r>
      <w:r w:rsidR="004F241D">
        <w:t xml:space="preserve">要</w:t>
      </w:r>
      <w:bookmarkEnd w:id="602004"/>
    </w:p>
    <w:bookmarkEnd w:id="950422"/>
    <w:p w:rsidR="0018722C">
      <w:pPr>
        <w:pStyle w:val="aff0"/>
        <w:topLinePunct/>
      </w:pPr>
      <w:r>
        <w:t>草鱼</w:t>
      </w:r>
      <w:r>
        <w:t>（</w:t>
      </w:r>
      <w:r>
        <w:rPr>
          <w:rFonts w:ascii="Times New Roman" w:eastAsia="宋体"/>
          <w:i/>
        </w:rPr>
        <w:t>Ctenopharyngodon</w:t>
      </w:r>
      <w:r>
        <w:rPr>
          <w:rFonts w:ascii="Times New Roman" w:eastAsia="宋体"/>
          <w:i/>
        </w:rPr>
        <w:t> </w:t>
      </w:r>
      <w:r>
        <w:rPr>
          <w:rFonts w:ascii="Times New Roman" w:eastAsia="宋体"/>
          <w:i/>
        </w:rPr>
        <w:t>idellus</w:t>
      </w:r>
      <w:r>
        <w:t>）</w:t>
      </w:r>
      <w:r>
        <w:t>是一种重要的水产养殖鱼类，约占中国淡水鱼养殖</w:t>
      </w:r>
      <w:r>
        <w:t>总量的</w:t>
      </w:r>
      <w:r>
        <w:rPr>
          <w:rFonts w:ascii="Times New Roman" w:eastAsia="宋体"/>
        </w:rPr>
        <w:t>20%</w:t>
      </w:r>
      <w:r>
        <w:t>，然而，草鱼的病害较多，其中危害草鱼的寄生虫主要有：车轮虫、指环</w:t>
      </w:r>
      <w:r>
        <w:t>虫、斜管虫、小瓜虫、绦虫等。本文对草鱼集约化养殖的广东省清远市清新县地底下村养殖场、中ft</w:t>
      </w:r>
      <w:r>
        <w:t>市广成围养殖场</w:t>
      </w:r>
      <w:r>
        <w:rPr>
          <w:rFonts w:ascii="Times New Roman" w:eastAsia="宋体"/>
        </w:rPr>
        <w:t>2</w:t>
      </w:r>
      <w:r>
        <w:t>个场及草鱼散养的广州市西朗养殖池塘及草鱼寄生虫病进</w:t>
      </w:r>
      <w:r>
        <w:t>行了初步的调查，旨在摸清草鱼寄生虫种类和数量与池塘中水质因子、自由生活的纤毛类原生动物数量之间的关系。同时在调查的过程中，对指环虫在鳃片上的寄生特点及动态变化进行了研究；在不同硬度碱度水质中对多子小瓜虫孢囊孵化及幼虫活力的影响研究。在实验室条件下，感染草鱼，进行组织病理观察；对在调查中收集到的一株多子小瓜虫对热应激的分子机理进行了初步研究。主要结果和结论如下：</w:t>
      </w:r>
    </w:p>
    <w:p w:rsidR="0018722C">
      <w:pPr>
        <w:pStyle w:val="cw22"/>
        <w:numPr>
          <w:ilvl w:val="0"/>
          <w:numId w:val="0"/>
        </w:numPr>
        <w:topLinePunct/>
      </w:pPr>
      <w:r>
        <w:rPr>
          <w:rFonts w:ascii="宋体" w:hAnsi="宋体" w:eastAsia="宋体" w:hint="eastAsia"/>
        </w:rPr>
        <w:t>1. </w:t>
      </w:r>
      <w:r>
        <w:rPr>
          <w:rFonts w:ascii="宋体" w:hAnsi="宋体" w:eastAsia="宋体" w:hint="eastAsia"/>
        </w:rPr>
        <w:t>调查发现，草鱼的寄生虫与季节和温度密切相关，在温度较高</w:t>
      </w:r>
      <w:r>
        <w:rPr>
          <w:rFonts w:ascii="宋体" w:hAnsi="宋体" w:eastAsia="宋体" w:hint="eastAsia"/>
        </w:rPr>
        <w:t>（</w:t>
      </w:r>
      <w:r>
        <w:t>15</w:t>
      </w:r>
      <w:r>
        <w:rPr>
          <w:rFonts w:ascii="宋体" w:hAnsi="宋体" w:eastAsia="宋体" w:hint="eastAsia"/>
        </w:rPr>
        <w:t>℃～</w:t>
      </w:r>
      <w:r>
        <w:t>32</w:t>
      </w:r>
      <w:r>
        <w:rPr>
          <w:rFonts w:ascii="宋体" w:hAnsi="宋体" w:eastAsia="宋体" w:hint="eastAsia"/>
        </w:rPr>
        <w:t>℃</w:t>
      </w:r>
      <w:r>
        <w:rPr>
          <w:rFonts w:ascii="宋体" w:hAnsi="宋体" w:eastAsia="宋体" w:hint="eastAsia"/>
        </w:rPr>
        <w:t>）</w:t>
      </w:r>
      <w:r>
        <w:rPr>
          <w:rFonts w:ascii="宋体" w:hAnsi="宋体" w:eastAsia="宋体" w:hint="eastAsia"/>
        </w:rPr>
        <w:t>的</w:t>
      </w:r>
    </w:p>
    <w:p w:rsidR="0018722C">
      <w:pPr>
        <w:pStyle w:val="aff0"/>
        <w:topLinePunct/>
      </w:pPr>
      <w:r>
        <w:rPr>
          <w:rFonts w:ascii="Times New Roman" w:eastAsia="Times New Roman"/>
        </w:rPr>
        <w:t>5</w:t>
      </w:r>
      <w:r>
        <w:t>～</w:t>
      </w:r>
      <w:r>
        <w:rPr>
          <w:rFonts w:ascii="Times New Roman" w:eastAsia="Times New Roman"/>
        </w:rPr>
        <w:t>11</w:t>
      </w:r>
      <w:r>
        <w:t>月，草鱼的寄生虫主要为车轮虫、指环虫；在气温变化的交替时节，车轮虫更容易暴发。分析数据显示，集约化养殖草鱼纤毛类寄生虫平均感染率、丰盛度分别为</w:t>
      </w:r>
      <w:r>
        <w:rPr>
          <w:rFonts w:ascii="Times New Roman" w:eastAsia="Times New Roman"/>
        </w:rPr>
        <w:t>71%</w:t>
      </w:r>
      <w:r>
        <w:t>和</w:t>
      </w:r>
    </w:p>
    <w:p w:rsidR="0018722C">
      <w:pPr>
        <w:pStyle w:val="aff0"/>
        <w:topLinePunct/>
      </w:pPr>
      <w:r>
        <w:rPr>
          <w:rFonts w:ascii="Times New Roman" w:hAnsi="Times New Roman" w:eastAsia="Times New Roman"/>
        </w:rPr>
        <w:t>‗++</w:t>
      </w:r>
      <w:r>
        <w:t>（</w:t>
      </w:r>
      <w:r>
        <w:rPr>
          <w:rFonts w:ascii="Times New Roman" w:hAnsi="Times New Roman" w:eastAsia="Times New Roman"/>
        </w:rPr>
        <w:t>5~10</w:t>
      </w:r>
      <w:r>
        <w:t>）</w:t>
      </w:r>
      <w:r>
        <w:rPr>
          <w:rFonts w:ascii="Times New Roman" w:hAnsi="Times New Roman" w:eastAsia="Times New Roman"/>
        </w:rPr>
        <w:t>‘</w:t>
      </w:r>
      <w:r>
        <w:t>；散养的平均感染率、丰盛度分别为</w:t>
      </w:r>
      <w:r>
        <w:rPr>
          <w:rFonts w:ascii="Times New Roman" w:hAnsi="Times New Roman" w:eastAsia="Times New Roman"/>
        </w:rPr>
        <w:t>20%</w:t>
      </w:r>
      <w:r>
        <w:t>和</w:t>
      </w:r>
      <w:r>
        <w:rPr>
          <w:rFonts w:ascii="Times New Roman" w:hAnsi="Times New Roman" w:eastAsia="Times New Roman"/>
        </w:rPr>
        <w:t>‗+</w:t>
      </w:r>
      <w:r>
        <w:t>（</w:t>
      </w:r>
      <w:r>
        <w:rPr>
          <w:rFonts w:ascii="Times New Roman" w:hAnsi="Times New Roman" w:eastAsia="Times New Roman"/>
        </w:rPr>
        <w:t>1~5</w:t>
      </w:r>
      <w:r>
        <w:t>）</w:t>
      </w:r>
      <w:r>
        <w:rPr>
          <w:rFonts w:ascii="Times New Roman" w:hAnsi="Times New Roman" w:eastAsia="Times New Roman"/>
        </w:rPr>
        <w:t>‘</w:t>
      </w:r>
      <w:r>
        <w:t>。集约化养殖草鱼纤</w:t>
      </w:r>
      <w:r>
        <w:t>毛类寄生虫感染率、丰盛度比散养化的高。对广州西朗养殖草鱼塘的调查发现，散养的</w:t>
      </w:r>
      <w:r>
        <w:t>草鱼鳃上指环虫感染率高，都在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93</w:t>
      </w:r>
      <w:r>
        <w:t>以上，在温度较高的</w:t>
      </w:r>
      <w:r>
        <w:rPr>
          <w:rFonts w:ascii="Times New Roman" w:hAnsi="Times New Roman" w:eastAsia="Times New Roman"/>
        </w:rPr>
        <w:t>7</w:t>
      </w:r>
      <w:r>
        <w:t>、</w:t>
      </w:r>
      <w:r>
        <w:rPr>
          <w:rFonts w:ascii="Times New Roman" w:hAnsi="Times New Roman" w:eastAsia="Times New Roman"/>
        </w:rPr>
        <w:t>8</w:t>
      </w:r>
      <w:r>
        <w:t>月，鳃上指环虫的丰盛度</w:t>
      </w:r>
      <w:r>
        <w:t>分别达到</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31.5</w:t>
      </w:r>
      <w:r>
        <w:t>。指环虫种群方差和平均数之比</w:t>
      </w:r>
      <w:r>
        <w:rPr>
          <w:rFonts w:ascii="Times New Roman" w:hAnsi="Times New Roman" w:eastAsia="Times New Roman"/>
          <w:i/>
        </w:rPr>
        <w:t>DI</w:t>
      </w:r>
      <w:r>
        <w:t>，负二项参数</w:t>
      </w:r>
      <w:r>
        <w:rPr>
          <w:rFonts w:ascii="Times New Roman" w:hAnsi="Times New Roman" w:eastAsia="Times New Roman"/>
          <w:i/>
        </w:rPr>
        <w:t>K</w:t>
      </w:r>
      <w:r>
        <w:t>值，扩散性指数</w:t>
      </w:r>
    </w:p>
    <w:p w:rsidR="0018722C">
      <w:pPr>
        <w:pStyle w:val="aff0"/>
        <w:topLinePunct/>
      </w:pPr>
      <w:r>
        <w:rPr>
          <w:rFonts w:ascii="Times New Roman" w:hAnsi="Times New Roman" w:eastAsia="Times New Roman"/>
          <w:i/>
        </w:rPr>
        <w:t>I</w:t>
      </w:r>
      <w:r>
        <w:rPr>
          <w:rFonts w:ascii="Times New Roman" w:hAnsi="Times New Roman" w:eastAsia="Times New Roman"/>
        </w:rPr>
        <w:t>§</w:t>
      </w:r>
      <w:r>
        <w:t>大于</w:t>
      </w:r>
      <w:r>
        <w:rPr>
          <w:rFonts w:ascii="Times New Roman" w:hAnsi="Times New Roman" w:eastAsia="Times New Roman"/>
        </w:rPr>
        <w:t>1</w:t>
      </w:r>
      <w:r>
        <w:t>，表明指环虫种群在宿主种群呈聚集分布，在</w:t>
      </w:r>
      <w:r>
        <w:rPr>
          <w:rFonts w:ascii="Times New Roman" w:hAnsi="Times New Roman" w:eastAsia="Times New Roman"/>
        </w:rPr>
        <w:t>6</w:t>
      </w:r>
      <w:r>
        <w:t>～</w:t>
      </w:r>
      <w:r>
        <w:rPr>
          <w:rFonts w:ascii="Times New Roman" w:hAnsi="Times New Roman" w:eastAsia="Times New Roman"/>
        </w:rPr>
        <w:t>11</w:t>
      </w:r>
      <w:r>
        <w:t>月调查期间，发现草鱼鳃上指环虫右侧第</w:t>
      </w:r>
      <w:r>
        <w:rPr>
          <w:rFonts w:ascii="Times New Roman" w:hAnsi="Times New Roman" w:eastAsia="Times New Roman"/>
        </w:rPr>
        <w:t>1</w:t>
      </w:r>
      <w:r>
        <w:t>对鳃片丰盛度小于左侧的外，其余的都大于左侧鳃片上的丰盛度。</w:t>
      </w:r>
    </w:p>
    <w:p w:rsidR="0018722C">
      <w:pPr>
        <w:pStyle w:val="cw22"/>
        <w:numPr>
          <w:ilvl w:val="0"/>
          <w:numId w:val="0"/>
        </w:numPr>
        <w:topLinePunct/>
      </w:pPr>
      <w:r>
        <w:rPr>
          <w:rFonts w:ascii="宋体" w:hAnsi="宋体" w:eastAsia="宋体" w:hint="eastAsia"/>
        </w:rPr>
        <w:t>2. </w:t>
      </w:r>
      <w:r>
        <w:rPr>
          <w:rFonts w:ascii="宋体" w:hAnsi="宋体" w:eastAsia="宋体" w:hint="eastAsia"/>
        </w:rPr>
        <w:t>调查采得一株在</w:t>
      </w:r>
      <w:r>
        <w:t>28~30</w:t>
      </w:r>
      <w:r>
        <w:rPr>
          <w:rFonts w:ascii="宋体" w:hAnsi="宋体" w:eastAsia="宋体" w:hint="eastAsia"/>
        </w:rPr>
        <w:t>℃水体中依然能感染草鱼的多子小瓜虫，对多子小瓜虫的</w:t>
      </w:r>
      <w:r>
        <w:rPr>
          <w:i/>
        </w:rPr>
        <w:t>HSP70</w:t>
      </w:r>
      <w:r>
        <w:rPr>
          <w:rFonts w:ascii="宋体" w:hAnsi="宋体" w:eastAsia="宋体" w:hint="eastAsia"/>
        </w:rPr>
        <w:t>（</w:t>
      </w:r>
      <w:r>
        <w:rPr>
          <w:rFonts w:ascii="宋体" w:hAnsi="宋体" w:eastAsia="宋体" w:hint="eastAsia"/>
          <w:spacing w:val="4"/>
          <w:sz w:val="24"/>
        </w:rPr>
        <w:t>热激蛋白</w:t>
      </w:r>
      <w:r>
        <w:rPr>
          <w:sz w:val="24"/>
        </w:rPr>
        <w:t>70</w:t>
      </w:r>
      <w:r>
        <w:rPr>
          <w:rFonts w:ascii="宋体" w:hAnsi="宋体" w:eastAsia="宋体" w:hint="eastAsia"/>
        </w:rPr>
        <w:t>）</w:t>
      </w:r>
      <w:r>
        <w:rPr>
          <w:rFonts w:ascii="宋体" w:hAnsi="宋体" w:eastAsia="宋体" w:hint="eastAsia"/>
        </w:rPr>
        <w:t>基因进行了克隆以及在不同温度下多子小瓜虫不同阶段的表达分</w:t>
      </w:r>
      <w:r>
        <w:rPr>
          <w:rFonts w:ascii="宋体" w:hAnsi="宋体" w:eastAsia="宋体" w:hint="eastAsia"/>
        </w:rPr>
        <w:t>析，发现其</w:t>
      </w:r>
      <w:r>
        <w:t>ORF</w:t>
      </w:r>
      <w:r/>
      <w:r>
        <w:rPr>
          <w:rFonts w:ascii="宋体" w:hAnsi="宋体" w:eastAsia="宋体" w:hint="eastAsia"/>
        </w:rPr>
        <w:t>为</w:t>
      </w:r>
      <w:r>
        <w:t>1995bp</w:t>
      </w:r>
      <w:r>
        <w:rPr>
          <w:rFonts w:ascii="宋体" w:hAnsi="宋体" w:eastAsia="宋体" w:hint="eastAsia"/>
        </w:rPr>
        <w:t>，编码</w:t>
      </w:r>
      <w:r>
        <w:t>664</w:t>
      </w:r>
      <w:r>
        <w:t> </w:t>
      </w:r>
      <w:r>
        <w:t>aa</w:t>
      </w:r>
      <w:r>
        <w:rPr>
          <w:rFonts w:ascii="宋体" w:hAnsi="宋体" w:eastAsia="宋体" w:hint="eastAsia"/>
        </w:rPr>
        <w:t>。多子小瓜虫</w:t>
      </w:r>
      <w:r>
        <w:t>HSP70</w:t>
      </w:r>
      <w:r>
        <w:rPr>
          <w:rFonts w:ascii="宋体" w:hAnsi="宋体" w:eastAsia="宋体" w:hint="eastAsia"/>
        </w:rPr>
        <w:t>（</w:t>
      </w:r>
      <w:r>
        <w:rPr>
          <w:sz w:val="24"/>
        </w:rPr>
        <w:t>Im</w:t>
      </w:r>
      <w:r>
        <w:rPr>
          <w:spacing w:val="10"/>
          <w:sz w:val="24"/>
        </w:rPr>
        <w:t> </w:t>
      </w:r>
      <w:r>
        <w:rPr>
          <w:sz w:val="24"/>
        </w:rPr>
        <w:t>HSP70</w:t>
      </w:r>
      <w:r>
        <w:rPr>
          <w:rFonts w:ascii="宋体" w:hAnsi="宋体" w:eastAsia="宋体" w:hint="eastAsia"/>
        </w:rPr>
        <w:t>）</w:t>
      </w:r>
      <w:r>
        <w:rPr>
          <w:rFonts w:ascii="宋体" w:hAnsi="宋体" w:eastAsia="宋体" w:hint="eastAsia"/>
        </w:rPr>
        <w:t>的基因结构分</w:t>
      </w:r>
      <w:r>
        <w:rPr>
          <w:rFonts w:ascii="宋体" w:hAnsi="宋体" w:eastAsia="宋体" w:hint="eastAsia"/>
        </w:rPr>
        <w:t>析发现，</w:t>
      </w:r>
      <w:r>
        <w:t>Im</w:t>
      </w:r>
      <w:r>
        <w:t> </w:t>
      </w:r>
      <w:r>
        <w:t>HSP70</w:t>
      </w:r>
      <w:r/>
      <w:r>
        <w:rPr>
          <w:rFonts w:ascii="宋体" w:hAnsi="宋体" w:eastAsia="宋体" w:hint="eastAsia"/>
        </w:rPr>
        <w:t>的二级结构主要为以</w:t>
      </w:r>
      <w:r>
        <w:t>α-</w:t>
      </w:r>
      <w:r>
        <w:rPr>
          <w:rFonts w:ascii="宋体" w:hAnsi="宋体" w:eastAsia="宋体" w:hint="eastAsia"/>
        </w:rPr>
        <w:t>螺旋和无规卷曲为主，空间构型包括</w:t>
      </w:r>
      <w:r>
        <w:t>N</w:t>
      </w:r>
      <w:r>
        <w:t> </w:t>
      </w:r>
      <w:r>
        <w:rPr>
          <w:rFonts w:ascii="宋体" w:hAnsi="宋体" w:eastAsia="宋体" w:hint="eastAsia"/>
        </w:rPr>
        <w:t>端</w:t>
      </w:r>
    </w:p>
    <w:p w:rsidR="0018722C">
      <w:pPr>
        <w:pStyle w:val="aff0"/>
        <w:topLinePunct/>
      </w:pPr>
      <w:r>
        <w:rPr>
          <w:rFonts w:ascii="Times New Roman" w:hAnsi="Times New Roman" w:eastAsia="宋体"/>
        </w:rPr>
        <w:t>ATPase</w:t>
      </w:r>
      <w:r>
        <w:t>功能域和</w:t>
      </w:r>
      <w:r>
        <w:rPr>
          <w:rFonts w:ascii="Times New Roman" w:hAnsi="Times New Roman" w:eastAsia="宋体"/>
        </w:rPr>
        <w:t>C</w:t>
      </w:r>
      <w:r>
        <w:t>端多肽结合功能域。与其它物种</w:t>
      </w:r>
      <w:r>
        <w:rPr>
          <w:rFonts w:ascii="Times New Roman" w:hAnsi="Times New Roman" w:eastAsia="宋体"/>
        </w:rPr>
        <w:t>HSP70</w:t>
      </w:r>
      <w:r>
        <w:t>蛋白序列进行同源性比较发现，</w:t>
      </w:r>
      <w:r>
        <w:rPr>
          <w:rFonts w:ascii="Times New Roman" w:hAnsi="Times New Roman" w:eastAsia="宋体"/>
        </w:rPr>
        <w:t>Im HSP70</w:t>
      </w:r>
      <w:r>
        <w:t>与螅状独缩虫</w:t>
      </w:r>
      <w:r>
        <w:t>（</w:t>
      </w:r>
      <w:r>
        <w:rPr>
          <w:rFonts w:ascii="Times New Roman" w:hAnsi="Times New Roman" w:eastAsia="宋体"/>
          <w:i/>
        </w:rPr>
        <w:t>Carchesium polypinum</w:t>
      </w:r>
      <w:r>
        <w:t>）</w:t>
      </w:r>
      <w:r>
        <w:rPr>
          <w:rFonts w:ascii="Times New Roman" w:hAnsi="Times New Roman" w:eastAsia="宋体"/>
        </w:rPr>
        <w:t>HSP70</w:t>
      </w:r>
      <w:r>
        <w:t>的同源性最高为</w:t>
      </w:r>
      <w:r>
        <w:rPr>
          <w:rFonts w:ascii="Times New Roman" w:hAnsi="Times New Roman" w:eastAsia="宋体"/>
        </w:rPr>
        <w:t>78</w:t>
      </w:r>
      <w:r>
        <w:rPr>
          <w:rFonts w:ascii="Times New Roman" w:hAnsi="Times New Roman" w:eastAsia="宋体"/>
        </w:rPr>
        <w:t>.</w:t>
      </w:r>
      <w:r>
        <w:rPr>
          <w:rFonts w:ascii="Times New Roman" w:hAnsi="Times New Roman" w:eastAsia="宋体"/>
        </w:rPr>
        <w:t>08%</w:t>
      </w:r>
      <w:r>
        <w:t>。</w:t>
      </w:r>
      <w:r>
        <w:t>系统发育分析显示，</w:t>
      </w:r>
      <w:r>
        <w:rPr>
          <w:rFonts w:ascii="Times New Roman" w:hAnsi="Times New Roman" w:eastAsia="宋体"/>
        </w:rPr>
        <w:t>Im HSP70</w:t>
      </w:r>
      <w:r>
        <w:t>与分类地位同为纤毛门的螅状独缩虫、嗜热四膜虫</w:t>
      </w:r>
      <w:r>
        <w:rPr>
          <w:rFonts w:ascii="Times New Roman" w:hAnsi="Times New Roman" w:eastAsia="宋体"/>
        </w:rPr>
        <w:t>(</w:t>
      </w:r>
      <w:r>
        <w:rPr>
          <w:rFonts w:ascii="Times New Roman" w:hAnsi="Times New Roman" w:eastAsia="宋体"/>
          <w:i/>
          <w:spacing w:val="10"/>
        </w:rPr>
        <w:t>Tetrahymena </w:t>
      </w:r>
      <w:r>
        <w:rPr>
          <w:rFonts w:ascii="Times New Roman" w:hAnsi="Times New Roman" w:eastAsia="宋体"/>
          <w:i/>
        </w:rPr>
        <w:t>thermophila</w:t>
      </w:r>
      <w:r>
        <w:rPr>
          <w:rFonts w:ascii="Times New Roman" w:hAnsi="Times New Roman" w:eastAsia="宋体"/>
        </w:rPr>
        <w:t>)</w:t>
      </w:r>
      <w:r>
        <w:t>、变藓棘毛虫</w:t>
      </w:r>
      <w:r>
        <w:rPr>
          <w:rFonts w:ascii="Times New Roman" w:hAnsi="Times New Roman" w:eastAsia="宋体"/>
        </w:rPr>
        <w:t>(</w:t>
      </w:r>
      <w:r>
        <w:rPr>
          <w:rFonts w:ascii="Times New Roman" w:hAnsi="Times New Roman" w:eastAsia="宋体"/>
          <w:i/>
        </w:rPr>
        <w:t>Sterkiella histriomuscorum</w:t>
      </w:r>
      <w:r>
        <w:rPr>
          <w:rFonts w:ascii="Times New Roman" w:hAnsi="Times New Roman" w:eastAsia="宋体"/>
        </w:rPr>
        <w:t>)</w:t>
      </w:r>
      <w:r>
        <w:t>的</w:t>
      </w:r>
      <w:r>
        <w:rPr>
          <w:rFonts w:ascii="Times New Roman" w:hAnsi="Times New Roman" w:eastAsia="宋体"/>
        </w:rPr>
        <w:t>HSP70</w:t>
      </w:r>
      <w:r>
        <w:t>聚在一个分</w:t>
      </w:r>
      <w:r>
        <w:t>支。采用荧光定量</w:t>
      </w:r>
      <w:r>
        <w:rPr>
          <w:rFonts w:ascii="Times New Roman" w:hAnsi="Times New Roman" w:eastAsia="宋体"/>
        </w:rPr>
        <w:t>RT-PCR</w:t>
      </w:r>
      <w:r>
        <w:t>检测了多子小瓜虫在三种不同温度中</w:t>
      </w:r>
      <w:r>
        <w:t>（</w:t>
      </w:r>
      <w:r>
        <w:rPr>
          <w:rFonts w:ascii="Times New Roman" w:hAnsi="Times New Roman" w:eastAsia="宋体"/>
        </w:rPr>
        <w:t>20</w:t>
      </w:r>
      <w:r>
        <w:rPr>
          <w:spacing w:val="-11"/>
        </w:rPr>
        <w:t>℃</w:t>
      </w:r>
      <w:r w:rsidR="001852F3">
        <w:rPr>
          <w:spacing w:val="-11"/>
        </w:rPr>
        <w:t xml:space="preserve">、</w:t>
      </w:r>
      <w:r>
        <w:rPr>
          <w:rFonts w:ascii="Times New Roman" w:hAnsi="Times New Roman" w:eastAsia="宋体"/>
        </w:rPr>
        <w:t>25</w:t>
      </w:r>
      <w:r>
        <w:rPr>
          <w:spacing w:val="-16"/>
        </w:rPr>
        <w:t>℃</w:t>
      </w:r>
      <w:r w:rsidR="001852F3">
        <w:rPr>
          <w:spacing w:val="-16"/>
        </w:rPr>
        <w:t xml:space="preserve">和</w:t>
      </w:r>
      <w:r>
        <w:rPr>
          <w:rFonts w:ascii="Times New Roman" w:hAnsi="Times New Roman" w:eastAsia="宋体"/>
          <w:spacing w:val="-16"/>
        </w:rPr>
        <w:t>30</w:t>
      </w:r>
      <w:r>
        <w:rPr>
          <w:spacing w:val="-16"/>
        </w:rPr>
        <w:t>℃</w:t>
      </w:r>
      <w:r>
        <w:t>）</w:t>
      </w:r>
      <w:r>
        <w:t>，</w:t>
      </w:r>
      <w:r>
        <w:rPr>
          <w:rFonts w:ascii="Times New Roman" w:hAnsi="Times New Roman" w:eastAsia="宋体"/>
        </w:rPr>
        <w:t>Im</w:t>
      </w:r>
      <w:r>
        <w:rPr>
          <w:rFonts w:ascii="Times New Roman" w:hAnsi="Times New Roman" w:eastAsia="宋体"/>
        </w:rPr>
        <w:t> </w:t>
      </w:r>
      <w:r>
        <w:rPr>
          <w:rFonts w:ascii="Times New Roman" w:hAnsi="Times New Roman" w:eastAsia="宋体"/>
        </w:rPr>
        <w:t>HSP70</w:t>
      </w:r>
      <w:r>
        <w:t>基因在三个不同发育阶段</w:t>
      </w:r>
      <w:r>
        <w:t>（</w:t>
      </w:r>
      <w:r>
        <w:t>幼虫、滋养体和包囊</w:t>
      </w:r>
      <w:r>
        <w:t>）</w:t>
      </w:r>
      <w:r>
        <w:t>的表达量情况。结</w:t>
      </w:r>
      <w:r>
        <w:t>果显示，幼虫在</w:t>
      </w:r>
      <w:r>
        <w:rPr>
          <w:rFonts w:ascii="Times New Roman" w:hAnsi="Times New Roman" w:eastAsia="宋体"/>
        </w:rPr>
        <w:t>3</w:t>
      </w:r>
      <w:r>
        <w:t>种温度下表达量均最低；在</w:t>
      </w:r>
      <w:r>
        <w:rPr>
          <w:rFonts w:ascii="Times New Roman" w:hAnsi="Times New Roman" w:eastAsia="宋体"/>
        </w:rPr>
        <w:t>20</w:t>
      </w:r>
      <w:r>
        <w:t>℃和</w:t>
      </w:r>
      <w:r>
        <w:rPr>
          <w:rFonts w:ascii="Times New Roman" w:hAnsi="Times New Roman" w:eastAsia="宋体"/>
        </w:rPr>
        <w:t>25</w:t>
      </w:r>
      <w:r>
        <w:t>℃时，滋养体中的表达量高于幼</w:t>
      </w:r>
      <w:r>
        <w:t>虫和包囊；而在</w:t>
      </w:r>
      <w:r>
        <w:rPr>
          <w:rFonts w:ascii="Times New Roman" w:hAnsi="Times New Roman" w:eastAsia="宋体"/>
        </w:rPr>
        <w:t>30</w:t>
      </w:r>
      <w:r>
        <w:t>℃时，包囊中的表达量高于滋养体和幼虫；幼虫和包囊在</w:t>
      </w:r>
      <w:r>
        <w:rPr>
          <w:rFonts w:ascii="Times New Roman" w:hAnsi="Times New Roman" w:eastAsia="宋体"/>
        </w:rPr>
        <w:t>30</w:t>
      </w:r>
      <w:r>
        <w:t>℃时的表</w:t>
      </w:r>
      <w:r>
        <w:t>达量均高于</w:t>
      </w:r>
      <w:r>
        <w:rPr>
          <w:rFonts w:ascii="Times New Roman" w:hAnsi="Times New Roman" w:eastAsia="宋体"/>
        </w:rPr>
        <w:t>25</w:t>
      </w:r>
      <w:r>
        <w:t>℃。</w:t>
      </w:r>
    </w:p>
    <w:p w:rsidR="0018722C">
      <w:pPr>
        <w:pStyle w:val="cw22"/>
        <w:numPr>
          <w:ilvl w:val="0"/>
          <w:numId w:val="0"/>
        </w:numPr>
        <w:topLinePunct/>
      </w:pPr>
      <w:r>
        <w:rPr>
          <w:rFonts w:ascii="宋体" w:hAnsi="宋体" w:eastAsia="宋体" w:hint="eastAsia"/>
        </w:rPr>
        <w:t>3. </w:t>
      </w:r>
      <w:r>
        <w:rPr>
          <w:rFonts w:ascii="宋体" w:hAnsi="宋体" w:eastAsia="宋体" w:hint="eastAsia"/>
        </w:rPr>
        <w:t>在适温</w:t>
      </w:r>
      <w:r>
        <w:t>20</w:t>
      </w:r>
      <w:r>
        <w:rPr>
          <w:rFonts w:ascii="宋体" w:hAnsi="宋体" w:eastAsia="宋体" w:hint="eastAsia"/>
        </w:rPr>
        <w:t>℃条件下，通过硬度、碱度对多子小瓜虫孵化及活力的影响研究发现，</w:t>
      </w:r>
      <w:r>
        <w:rPr>
          <w:rFonts w:ascii="宋体" w:hAnsi="宋体" w:eastAsia="宋体" w:hint="eastAsia"/>
        </w:rPr>
        <w:t>在水体硬度和碱度都为</w:t>
      </w:r>
      <w:r>
        <w:t>0</w:t>
      </w:r>
      <w:r>
        <w:t> </w:t>
      </w:r>
      <w:r>
        <w:t>mmol</w:t>
      </w:r>
      <w:r>
        <w:t>/</w:t>
      </w:r>
      <w:r>
        <w:t>L</w:t>
      </w:r>
      <w:r/>
      <w:r>
        <w:rPr>
          <w:rFonts w:ascii="宋体" w:hAnsi="宋体" w:eastAsia="宋体" w:hint="eastAsia"/>
        </w:rPr>
        <w:t>时，多子小瓜虫包囊壁的厚度最大为</w:t>
      </w:r>
      <w:r>
        <w:t>70</w:t>
      </w:r>
      <w:r>
        <w:t>.</w:t>
      </w:r>
      <w:r>
        <w:t>5μm</w:t>
      </w:r>
      <w:r>
        <w:rPr>
          <w:rFonts w:ascii="宋体" w:hAnsi="宋体" w:eastAsia="宋体" w:hint="eastAsia"/>
        </w:rPr>
        <w:t>，当硬度和碱度增大到</w:t>
      </w:r>
      <w:r>
        <w:t>4</w:t>
      </w:r>
      <w:r>
        <w:t> </w:t>
      </w:r>
      <w:r>
        <w:t>mmol</w:t>
      </w:r>
      <w:r>
        <w:t>/</w:t>
      </w:r>
      <w:r>
        <w:t>L</w:t>
      </w:r>
      <w:r/>
      <w:r>
        <w:rPr>
          <w:rFonts w:ascii="宋体" w:hAnsi="宋体" w:eastAsia="宋体" w:hint="eastAsia"/>
        </w:rPr>
        <w:t>时，包囊壁厚度变薄为</w:t>
      </w:r>
      <w:r>
        <w:t>21</w:t>
      </w:r>
      <w:r>
        <w:t>.</w:t>
      </w:r>
      <w:r>
        <w:t>4</w:t>
      </w:r>
      <w:r/>
      <w:r>
        <w:t>μm</w:t>
      </w:r>
      <w:r>
        <w:rPr>
          <w:rFonts w:ascii="宋体" w:hAnsi="宋体" w:eastAsia="宋体" w:hint="eastAsia"/>
        </w:rPr>
        <w:t>。多子小瓜虫孵化时间在硬度、碱</w:t>
      </w:r>
      <w:r>
        <w:rPr>
          <w:rFonts w:ascii="宋体" w:hAnsi="宋体" w:eastAsia="宋体" w:hint="eastAsia"/>
        </w:rPr>
        <w:t>度为</w:t>
      </w:r>
      <w:r>
        <w:t>0</w:t>
      </w:r>
      <w:r>
        <w:t>.</w:t>
      </w:r>
      <w:r>
        <w:t>5</w:t>
      </w:r>
      <w:r>
        <w:t> </w:t>
      </w:r>
      <w:r>
        <w:t>mmol</w:t>
      </w:r>
      <w:r>
        <w:t>/</w:t>
      </w:r>
      <w:r>
        <w:t>L</w:t>
      </w:r>
      <w:r/>
      <w:r>
        <w:rPr>
          <w:rFonts w:ascii="宋体" w:hAnsi="宋体" w:eastAsia="宋体" w:hint="eastAsia"/>
        </w:rPr>
        <w:t>和</w:t>
      </w:r>
      <w:r>
        <w:t>0.1</w:t>
      </w:r>
      <w:r>
        <w:t> </w:t>
      </w:r>
      <w:r>
        <w:t>mmol</w:t>
      </w:r>
      <w:r>
        <w:t>/</w:t>
      </w:r>
      <w:r>
        <w:t>L</w:t>
      </w:r>
      <w:r/>
      <w:r>
        <w:rPr>
          <w:rFonts w:ascii="宋体" w:hAnsi="宋体" w:eastAsia="宋体" w:hint="eastAsia"/>
        </w:rPr>
        <w:t>显著的低于其他实验组；幼虫保持活力时长，硬度、碱度</w:t>
      </w:r>
      <w:r>
        <w:rPr>
          <w:rFonts w:ascii="宋体" w:hAnsi="宋体" w:eastAsia="宋体" w:hint="eastAsia"/>
        </w:rPr>
        <w:t>分别为</w:t>
      </w:r>
      <w:r>
        <w:t>0</w:t>
      </w:r>
      <w:r>
        <w:t> </w:t>
      </w:r>
      <w:r>
        <w:t>mmol</w:t>
      </w:r>
      <w:r>
        <w:t>/</w:t>
      </w:r>
      <w:r>
        <w:t>L</w:t>
      </w:r>
      <w:r/>
      <w:r>
        <w:rPr>
          <w:rFonts w:ascii="宋体" w:hAnsi="宋体" w:eastAsia="宋体" w:hint="eastAsia"/>
        </w:rPr>
        <w:t>组显著的低于其他组；其次是硬度、碱度分别为</w:t>
      </w:r>
      <w:r>
        <w:t>4mmol</w:t>
      </w:r>
      <w:r>
        <w:t>/</w:t>
      </w:r>
      <w:r>
        <w:t>L</w:t>
      </w:r>
      <w:r/>
      <w:r>
        <w:rPr>
          <w:rFonts w:ascii="宋体" w:hAnsi="宋体" w:eastAsia="宋体" w:hint="eastAsia"/>
        </w:rPr>
        <w:t>和</w:t>
      </w:r>
      <w:r>
        <w:t>0.1</w:t>
      </w:r>
      <w:r>
        <w:t> </w:t>
      </w:r>
      <w:r>
        <w:t>mmol</w:t>
      </w:r>
      <w:r>
        <w:t>/</w:t>
      </w:r>
      <w:r>
        <w:t xml:space="preserve">L</w:t>
      </w:r>
      <w:r>
        <w:rPr>
          <w:rFonts w:ascii="宋体" w:hAnsi="宋体" w:eastAsia="宋体" w:hint="eastAsia"/>
        </w:rPr>
        <w:t>组。</w:t>
      </w:r>
    </w:p>
    <w:p w:rsidR="0018722C">
      <w:pPr>
        <w:pStyle w:val="aff0"/>
        <w:topLinePunct/>
      </w:pPr>
      <w:r>
        <w:t>本论文结果表明，草鱼寄生虫的发生与生态因子中的水温、碱度、硬度等有着一定</w:t>
      </w:r>
      <w:r>
        <w:t>的相关性，在</w:t>
      </w:r>
      <w:r>
        <w:rPr>
          <w:rFonts w:ascii="Times New Roman" w:hAnsi="Times New Roman" w:eastAsia="Times New Roman"/>
        </w:rPr>
        <w:t>30</w:t>
      </w:r>
      <w:r>
        <w:t>℃，多子小瓜虫</w:t>
      </w:r>
      <w:r>
        <w:rPr>
          <w:rFonts w:ascii="Times New Roman" w:hAnsi="Times New Roman" w:eastAsia="Times New Roman"/>
        </w:rPr>
        <w:t>HSP70</w:t>
      </w:r>
      <w:r>
        <w:t>在滋养体中表达最低</w:t>
      </w:r>
      <w:r w:rsidR="001852F3">
        <w:t xml:space="preserve">，但是在包囊中表达最高，</w:t>
      </w:r>
      <w:r>
        <w:t>进一步的说明了包囊是多子小瓜虫度过不利环境的主要方式。</w:t>
      </w:r>
      <w:r w:rsidR="001852F3">
        <w:t xml:space="preserve">水体中的碱度、硬度对多</w:t>
      </w:r>
      <w:r>
        <w:t>子小瓜虫壁厚、孵化出幼虫的时间、幼虫保持活力的时长及孵化率都有着一定的影响，</w:t>
      </w:r>
      <w:r>
        <w:t>对于水体中的</w:t>
      </w:r>
      <w:r>
        <w:rPr>
          <w:rFonts w:ascii="Times New Roman" w:hAnsi="Times New Roman" w:eastAsia="Times New Roman"/>
        </w:rPr>
        <w:t>Mg</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Ca</w:t>
      </w:r>
      <w:r>
        <w:rPr>
          <w:rFonts w:ascii="Times New Roman" w:hAnsi="Times New Roman" w:eastAsia="Times New Roman"/>
        </w:rPr>
        <w:t>2+</w:t>
      </w:r>
      <w:r>
        <w:t>浓度与水温的交叉作用对多子小瓜虫的影响需要深入研究。草鱼纤毛类寄生虫感染率、丰盛度与水体中纤毛类原生动物的关系也待进一步研究。</w:t>
      </w:r>
    </w:p>
    <w:p w:rsidR="0018722C">
      <w:pPr>
        <w:pStyle w:val="aff"/>
        <w:topLinePunct/>
      </w:pPr>
      <w:r>
        <w:rPr>
          <w:rFonts w:eastAsia="黑体" w:ascii="Times New Roman"/>
          <w:rStyle w:val="afe"/>
          <w:b/>
        </w:rPr>
        <w:t>关键词</w:t>
      </w:r>
      <w:r/>
      <w:rPr>
        <w:rFonts w:eastAsia="黑体" w:ascii="Times New Roman"/>
        <w:rStyle w:val="afe"/>
      </w:rPr>
      <w:r>
        <w:t>多</w:t>
      </w:r>
      <w:r/>
      <w:r>
        <w:t>子小瓜虫 ；草鱼；生态因子；</w:t>
      </w:r>
      <w:r>
        <w:t xml:space="preserve"> </w:t>
      </w:r>
      <w:r/>
      <w:r>
        <w:t xml:space="preserve"> </w:t>
      </w:r>
      <w:r/>
      <w:r>
        <w:t xml:space="preserve"> </w:t>
      </w:r>
      <w:r/>
      <w:r>
        <w:rPr>
          <w:rFonts w:ascii="Times New Roman" w:eastAsia="Times New Roman"/>
        </w:rPr>
        <w:t>HSP70</w:t>
      </w:r>
      <w:r>
        <w:t>；硬度及碱度</w:t>
      </w:r>
      <w:r>
        <w:t xml:space="preserve"> </w:t>
      </w:r>
      <w:r/>
    </w:p>
    <w:p w:rsidR="0018722C">
      <w:pPr>
        <w:pStyle w:val="afff2"/>
        <w:topLinePunct/>
      </w:pPr>
      <w:bookmarkStart w:id="602005" w:name="_Toc686602005"/>
      <w:bookmarkStart w:name="英文摘要 " w:id="4"/>
      <w:bookmarkEnd w:id="4"/>
      <w:r/>
      <w:bookmarkStart w:name="_bookmark1" w:id="5"/>
      <w:bookmarkEnd w:id="5"/>
      <w:r/>
      <w:r>
        <w:t>Abstract</w:t>
      </w:r>
      <w:bookmarkEnd w:id="602005"/>
    </w:p>
    <w:p w:rsidR="0018722C">
      <w:pPr>
        <w:pStyle w:val="afc"/>
        <w:topLinePunct/>
      </w:pPr>
      <w:r>
        <w:rPr>
          <w:rFonts w:ascii="Times New Roman"/>
        </w:rPr>
        <w:t xml:space="preserve">Grass carp </w:t>
      </w:r>
      <w:r>
        <w:rPr>
          <w:rFonts w:ascii="Times New Roman"/>
        </w:rPr>
        <w:t xml:space="preserve">(</w:t>
      </w:r>
      <w:r>
        <w:rPr>
          <w:rFonts w:ascii="Times New Roman"/>
          <w:i/>
        </w:rPr>
        <w:t xml:space="preserve">Ctenopharyngodon idellus</w:t>
      </w:r>
      <w:r>
        <w:rPr>
          <w:rFonts w:ascii="Times New Roman"/>
        </w:rPr>
        <w:t xml:space="preserve">)</w:t>
      </w:r>
      <w:r>
        <w:rPr>
          <w:rFonts w:ascii="Times New Roman"/>
        </w:rPr>
        <w:t xml:space="preserve"> is an important aquaculture species, accounting for about 20% of gross freshwater fish product in China. However, during recent years, the grass carp has</w:t>
      </w:r>
      <w:r w:rsidR="001852F3">
        <w:rPr>
          <w:rFonts w:ascii="Times New Roman"/>
        </w:rPr>
        <w:t xml:space="preserve"> suffered</w:t>
      </w:r>
      <w:r w:rsidR="001852F3">
        <w:rPr>
          <w:rFonts w:ascii="Times New Roman"/>
        </w:rPr>
        <w:t xml:space="preserve"> from</w:t>
      </w:r>
      <w:r w:rsidR="001852F3">
        <w:rPr>
          <w:rFonts w:ascii="Times New Roman"/>
        </w:rPr>
        <w:t xml:space="preserve"> more serious</w:t>
      </w:r>
      <w:r w:rsidR="001852F3">
        <w:rPr>
          <w:rFonts w:ascii="Times New Roman"/>
        </w:rPr>
        <w:t xml:space="preserve"> diseases</w:t>
      </w:r>
      <w:r w:rsidR="004B696B">
        <w:rPr>
          <w:rFonts w:ascii="Times New Roman"/>
        </w:rPr>
        <w:t xml:space="preserve">, </w:t>
      </w:r>
      <w:r w:rsidR="001852F3">
        <w:rPr>
          <w:rFonts w:ascii="Times New Roman"/>
        </w:rPr>
        <w:t xml:space="preserve">the</w:t>
      </w:r>
      <w:r w:rsidR="001852F3">
        <w:rPr>
          <w:rFonts w:ascii="Times New Roman"/>
        </w:rPr>
        <w:t xml:space="preserve"> mainly parasitic</w:t>
      </w:r>
      <w:r w:rsidR="001852F3">
        <w:rPr>
          <w:rFonts w:ascii="Times New Roman"/>
        </w:rPr>
        <w:t xml:space="preserve">  harm</w:t>
      </w:r>
      <w:r w:rsidR="001852F3">
        <w:rPr>
          <w:rFonts w:ascii="Times New Roman"/>
        </w:rPr>
        <w:t xml:space="preserve"> for grass</w:t>
      </w:r>
      <w:r w:rsidR="001852F3">
        <w:rPr>
          <w:rFonts w:ascii="Times New Roman"/>
        </w:rPr>
        <w:t xml:space="preserve"> carp are</w:t>
      </w:r>
    </w:p>
    <w:p w:rsidR="0018722C">
      <w:pPr>
        <w:pStyle w:val="afc"/>
        <w:topLinePunct/>
      </w:pPr>
      <w:r>
        <w:rPr>
          <w:rFonts w:cstheme="minorBidi" w:hAnsiTheme="minorHAnsi" w:eastAsiaTheme="minorHAnsi" w:asciiTheme="minorHAnsi"/>
          <w:i/>
        </w:rPr>
        <w:t>Trichodina</w:t>
      </w:r>
      <w:r>
        <w:rPr>
          <w:rFonts w:cstheme="minorBidi" w:hAnsiTheme="minorHAnsi" w:eastAsiaTheme="minorHAnsi" w:asciiTheme="minorHAnsi"/>
        </w:rPr>
        <w:t>, </w:t>
      </w:r>
      <w:r>
        <w:rPr>
          <w:rFonts w:cstheme="minorBidi" w:hAnsiTheme="minorHAnsi" w:eastAsiaTheme="minorHAnsi" w:asciiTheme="minorHAnsi"/>
          <w:i/>
        </w:rPr>
        <w:t>Dactylogyrus</w:t>
      </w:r>
      <w:r>
        <w:rPr>
          <w:rFonts w:ascii="宋体" w:eastAsia="宋体" w:hint="eastAsia" w:cstheme="minorBidi" w:hAnsiTheme="minorHAnsi"/>
          <w:kern w:val="2"/>
          <w:rFonts w:ascii="宋体" w:eastAsia="宋体" w:hint="eastAsia" w:cstheme="minorBidi" w:hAnsiTheme="minorHAnsi"/>
          <w:i/>
          <w:sz w:val="25"/>
        </w:rPr>
        <w:t xml:space="preserve">, </w:t>
      </w:r>
      <w:r>
        <w:rPr>
          <w:rFonts w:cstheme="minorBidi" w:hAnsiTheme="minorHAnsi" w:eastAsiaTheme="minorHAnsi" w:asciiTheme="minorHAnsi"/>
          <w:i/>
        </w:rPr>
        <w:t>Chilodonella cyprini</w:t>
      </w:r>
      <w:r>
        <w:rPr>
          <w:rFonts w:cstheme="minorBidi" w:hAnsiTheme="minorHAnsi" w:eastAsiaTheme="minorHAnsi" w:asciiTheme="minorHAnsi"/>
        </w:rPr>
        <w:t>, </w:t>
      </w:r>
      <w:r>
        <w:rPr>
          <w:rFonts w:cstheme="minorBidi" w:hAnsiTheme="minorHAnsi" w:eastAsiaTheme="minorHAnsi" w:asciiTheme="minorHAnsi"/>
          <w:i/>
        </w:rPr>
        <w:t>Ichthyophthirius muhifiliis, Gowkongensis</w:t>
      </w:r>
      <w:r>
        <w:rPr>
          <w:rFonts w:cstheme="minorBidi" w:hAnsiTheme="minorHAnsi" w:eastAsiaTheme="minorHAnsi" w:asciiTheme="minorHAnsi"/>
        </w:rPr>
        <w:t>. In</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his paper, a preliminary survey of the grass carp</w:t>
      </w:r>
      <w:r>
        <w:rPr>
          <w:rFonts w:ascii="Times New Roman" w:hAnsi="Times New Roman"/>
        </w:rPr>
        <w:t>'</w:t>
      </w:r>
      <w:r>
        <w:rPr>
          <w:rFonts w:ascii="Times New Roman" w:hAnsi="Times New Roman"/>
        </w:rPr>
        <w:t>s parasitic diseases in the ponds in three different places of Guangdong Province, QingYuan Didixia village, ZhongShan Guangchengwei and GuangZhou Xilang was conducted, to find the relationship between the grass carp</w:t>
      </w:r>
      <w:r>
        <w:rPr>
          <w:rFonts w:ascii="Times New Roman" w:hAnsi="Times New Roman"/>
        </w:rPr>
        <w:t>'</w:t>
      </w:r>
      <w:r>
        <w:rPr>
          <w:rFonts w:ascii="Times New Roman" w:hAnsi="Times New Roman"/>
        </w:rPr>
        <w:t>s</w:t>
      </w:r>
      <w:r w:rsidR="001852F3">
        <w:rPr>
          <w:rFonts w:ascii="Times New Roman" w:hAnsi="Times New Roman"/>
        </w:rPr>
        <w:t xml:space="preserve"> parasites and the water quality, physical and chemical factors as well as the number of ciliated protozoan. While in the course of the investigation, the characteristics and dynamics of the parasite- </w:t>
      </w:r>
      <w:r>
        <w:rPr>
          <w:rFonts w:ascii="Times New Roman" w:hAnsi="Times New Roman"/>
          <w:i/>
        </w:rPr>
        <w:t xml:space="preserve">Dactylogyrus </w:t>
      </w:r>
      <w:r>
        <w:rPr>
          <w:rFonts w:ascii="Times New Roman" w:hAnsi="Times New Roman"/>
        </w:rPr>
        <w:t xml:space="preserve">on the gills were studied; in different hardness and alkalinity water, the impact of hatchability and vitality of theront of </w:t>
      </w:r>
      <w:r>
        <w:rPr>
          <w:rFonts w:ascii="Times New Roman" w:hAnsi="Times New Roman"/>
          <w:i/>
        </w:rPr>
        <w:t xml:space="preserve">Ichthyophthirius multifiliis </w:t>
      </w:r>
      <w:r>
        <w:rPr>
          <w:rFonts w:ascii="Times New Roman" w:hAnsi="Times New Roman"/>
        </w:rPr>
        <w:t>(</w:t>
      </w:r>
      <w:r>
        <w:rPr>
          <w:rFonts w:ascii="Times New Roman" w:hAnsi="Times New Roman"/>
        </w:rPr>
        <w:t xml:space="preserve">Im</w:t>
      </w:r>
      <w:r>
        <w:rPr>
          <w:rFonts w:ascii="Times New Roman" w:hAnsi="Times New Roman"/>
        </w:rPr>
        <w:t>)</w:t>
      </w:r>
      <w:r>
        <w:rPr>
          <w:rFonts w:ascii="Times New Roman" w:hAnsi="Times New Roman"/>
        </w:rPr>
        <w:t xml:space="preserve"> were studied. Histopathological changes of parasite was observed</w:t>
      </w:r>
      <w:r w:rsidR="001852F3">
        <w:rPr>
          <w:rFonts w:ascii="Times New Roman" w:hAnsi="Times New Roman"/>
        </w:rPr>
        <w:t xml:space="preserve"> when</w:t>
      </w:r>
      <w:r w:rsidR="001852F3">
        <w:rPr>
          <w:rFonts w:ascii="Times New Roman" w:hAnsi="Times New Roman"/>
        </w:rPr>
        <w:t xml:space="preserve"> Im</w:t>
      </w:r>
      <w:r w:rsidR="001852F3">
        <w:rPr>
          <w:rFonts w:ascii="Times New Roman" w:hAnsi="Times New Roman"/>
        </w:rPr>
        <w:t xml:space="preserve"> infected grass</w:t>
      </w:r>
      <w:r w:rsidR="001852F3">
        <w:rPr>
          <w:rFonts w:ascii="Times New Roman" w:hAnsi="Times New Roman"/>
        </w:rPr>
        <w:t xml:space="preserve"> carp juvenile under laboratory conditions. </w:t>
      </w:r>
      <w:r>
        <w:rPr>
          <w:rFonts w:ascii="Times New Roman" w:hAnsi="Times New Roman"/>
          <w:i/>
        </w:rPr>
        <w:t xml:space="preserve">HSP70 </w:t>
      </w:r>
      <w:r>
        <w:rPr>
          <w:rFonts w:ascii="Times New Roman" w:hAnsi="Times New Roman"/>
        </w:rPr>
        <w:t>gene was cloned from Im strain that collected on grass carp in Qingyuan and heat stress molecular mechanism of Im was preliminary studied</w:t>
      </w:r>
      <w:r w:rsidR="004B696B">
        <w:rPr>
          <w:rFonts w:ascii="Times New Roman" w:hAnsi="Times New Roman"/>
        </w:rPr>
        <w:t>. The main results and conclusions are as</w:t>
      </w:r>
      <w:r>
        <w:rPr>
          <w:rFonts w:ascii="Times New Roman" w:hAnsi="Times New Roman"/>
        </w:rPr>
        <w:t xml:space="preserve"> </w:t>
      </w:r>
      <w:r>
        <w:rPr>
          <w:rFonts w:ascii="Times New Roman" w:hAnsi="Times New Roman"/>
        </w:rPr>
        <w:t>follows:</w:t>
      </w:r>
    </w:p>
    <w:p w:rsidR="0018722C">
      <w:pPr>
        <w:pStyle w:val="cw22"/>
        <w:numPr>
          <w:ilvl w:val="0"/>
          <w:numId w:val="0"/>
        </w:numPr>
        <w:topLinePunct/>
      </w:pPr>
      <w:r>
        <w:t>1. </w:t>
      </w:r>
      <w:r>
        <w:t>During the period of investigation, Grass carp parasites was closely related to the seasonal change, from May to November which the temperature is high</w:t>
      </w:r>
      <w:r>
        <w:t>(</w:t>
      </w:r>
      <w:r>
        <w:rPr>
          <w:sz w:val="24"/>
        </w:rPr>
        <w:t>15</w:t>
      </w:r>
      <w:r>
        <w:rPr>
          <w:rFonts w:ascii="宋体" w:hAnsi="宋体" w:eastAsia="宋体" w:hint="eastAsia"/>
          <w:sz w:val="24"/>
        </w:rPr>
        <w:t>℃</w:t>
      </w:r>
      <w:r>
        <w:rPr>
          <w:sz w:val="24"/>
        </w:rPr>
        <w:t>~ 32</w:t>
      </w:r>
      <w:r>
        <w:rPr>
          <w:rFonts w:ascii="宋体" w:hAnsi="宋体" w:eastAsia="宋体" w:hint="eastAsia"/>
          <w:sz w:val="24"/>
        </w:rPr>
        <w:t>℃</w:t>
      </w:r>
      <w:r>
        <w:t>)</w:t>
      </w:r>
      <w:r>
        <w:t xml:space="preserve">, Grass carp mainly infected </w:t>
      </w:r>
      <w:r>
        <w:rPr>
          <w:i/>
        </w:rPr>
        <w:t>Trichodina </w:t>
      </w:r>
      <w:r>
        <w:t>and </w:t>
      </w:r>
      <w:r>
        <w:rPr>
          <w:i/>
        </w:rPr>
        <w:t>Dactylogyrus, </w:t>
      </w:r>
      <w:r>
        <w:t>at the climate changed season, </w:t>
      </w:r>
      <w:r>
        <w:rPr>
          <w:i/>
        </w:rPr>
        <w:t>Trichodina </w:t>
      </w:r>
      <w:r>
        <w:t>was more likely to break out. Analysis of data showed that infection rate</w:t>
      </w:r>
      <w:r w:rsidR="004B696B">
        <w:t>, abundance of Grass Carp's Trichodina parasite in intensive cultivation were 0.71 and</w:t>
      </w:r>
      <w:r w:rsidR="001852F3">
        <w:t xml:space="preserve">‗++</w:t>
      </w:r>
      <w:r>
        <w:t>(</w:t>
      </w:r>
      <w:r>
        <w:rPr>
          <w:sz w:val="24"/>
        </w:rPr>
        <w:t xml:space="preserve">5~10</w:t>
      </w:r>
      <w:r>
        <w:t>)</w:t>
      </w:r>
      <w:r w:rsidR="004B696B">
        <w:t xml:space="preserve"> </w:t>
      </w:r>
      <w:r>
        <w:t xml:space="preserve">'</w:t>
      </w:r>
      <w:r>
        <w:t xml:space="preserve"> respectively, in the natural breeding were 0.2 and</w:t>
      </w:r>
      <w:r w:rsidR="001852F3">
        <w:t xml:space="preserve">‗+</w:t>
      </w:r>
      <w:r>
        <w:t>(</w:t>
      </w:r>
      <w:r>
        <w:rPr>
          <w:sz w:val="24"/>
        </w:rPr>
        <w:t xml:space="preserve">1~5</w:t>
      </w:r>
      <w:r>
        <w:t>)</w:t>
      </w:r>
      <w:r w:rsidR="004B696B">
        <w:t xml:space="preserve"> </w:t>
      </w:r>
      <w:r>
        <w:t xml:space="preserve">'</w:t>
      </w:r>
      <w:r>
        <w:t xml:space="preserve"> respectively, the intensive cultivation higher than the natural breeding. To survey GuangZhou Xilang ponds that was found</w:t>
      </w:r>
      <w:r>
        <w:rPr>
          <w:rFonts w:ascii="宋体" w:hAnsi="宋体" w:eastAsia="宋体" w:hint="eastAsia"/>
          <w:rFonts w:ascii="宋体" w:hAnsi="宋体" w:eastAsia="宋体" w:hint="eastAsia"/>
          <w:sz w:val="24"/>
        </w:rPr>
        <w:t>,</w:t>
      </w:r>
      <w:r>
        <w:rPr>
          <w:rFonts w:ascii="宋体" w:hAnsi="宋体" w:eastAsia="宋体" w:hint="eastAsia"/>
        </w:rPr>
        <w:t> </w:t>
      </w:r>
      <w:r>
        <w:t>the </w:t>
      </w:r>
      <w:r>
        <w:rPr>
          <w:i/>
        </w:rPr>
        <w:t>Dactylogyrus </w:t>
      </w:r>
      <w:r>
        <w:t>infection rate on the gills of grass carp is high, all over 0.93, In July and August, the two highest temperature months, the abundance of </w:t>
      </w:r>
      <w:r>
        <w:rPr>
          <w:i/>
        </w:rPr>
        <w:t>Dactylogyrus </w:t>
      </w:r>
      <w:r>
        <w:t>on gills reached 33.5 and 31.5</w:t>
      </w:r>
      <w:r w:rsidR="004B696B">
        <w:t>,</w:t>
      </w:r>
      <w:r w:rsidR="001852F3">
        <w:t xml:space="preserve"> </w:t>
      </w:r>
      <w:r w:rsidR="001852F3">
        <w:t xml:space="preserve">respectively. The </w:t>
      </w:r>
      <w:r>
        <w:rPr>
          <w:i/>
        </w:rPr>
        <w:t>Dactylogyrus </w:t>
      </w:r>
      <w:r>
        <w:t>population standard variance average ratio, the negative binomial, diffusion index are greater than one. That show the </w:t>
      </w:r>
      <w:r>
        <w:rPr>
          <w:i/>
        </w:rPr>
        <w:t>Dactylogyrus </w:t>
      </w:r>
      <w:r>
        <w:t>was aggregated in the host populations. During the period of investigation</w:t>
      </w:r>
      <w:r w:rsidR="004B696B">
        <w:t>, except that the </w:t>
      </w:r>
      <w:r>
        <w:rPr>
          <w:i/>
        </w:rPr>
        <w:t>Dactylogyrus</w:t>
      </w:r>
      <w:r>
        <w:t>'</w:t>
      </w:r>
      <w:r>
        <w:t> abundance on the the first gill lamellae in the right side is smaller than that of the left side, the rest are larger than the</w:t>
      </w:r>
      <w:r>
        <w:t> </w:t>
      </w:r>
      <w:r>
        <w:t>left.</w:t>
      </w:r>
    </w:p>
    <w:p w:rsidR="0018722C">
      <w:pPr>
        <w:pStyle w:val="cw22"/>
        <w:numPr>
          <w:ilvl w:val="0"/>
          <w:numId w:val="0"/>
        </w:numPr>
        <w:topLinePunct/>
      </w:pPr>
      <w:r>
        <w:t xml:space="preserve">2. </w:t>
      </w:r>
      <w:r>
        <w:t xml:space="preserve">In </w:t>
      </w:r>
      <w:r>
        <w:t xml:space="preserve">the survey, a strain of </w:t>
      </w:r>
      <w:r>
        <w:rPr>
          <w:i/>
        </w:rPr>
        <w:t xml:space="preserve">Ichthyophthirius multhifiliis </w:t>
      </w:r>
      <w:r>
        <w:t xml:space="preserve">was found that in higher water temperatures, 28~30</w:t>
      </w:r>
      <w:r>
        <w:rPr>
          <w:rFonts w:ascii="宋体" w:hAnsi="宋体"/>
        </w:rPr>
        <w:t xml:space="preserve">℃</w:t>
      </w:r>
      <w:r>
        <w:t xml:space="preserve">was still able to infect grass carp. To analyse the heat stress molecular mechanism, </w:t>
      </w:r>
      <w:r w:rsidR="001852F3">
        <w:t xml:space="preserve">the</w:t>
      </w:r>
      <w:r w:rsidR="001852F3">
        <w:t xml:space="preserve"> </w:t>
      </w:r>
      <w:r>
        <w:rPr>
          <w:i/>
        </w:rPr>
        <w:t xml:space="preserve">HSP70</w:t>
      </w:r>
      <w:r w:rsidR="001852F3">
        <w:rPr>
          <w:i/>
        </w:rPr>
        <w:t xml:space="preserve"> </w:t>
      </w:r>
      <w:r>
        <w:t xml:space="preserve">gene</w:t>
      </w:r>
      <w:r w:rsidR="001852F3">
        <w:t xml:space="preserve"> ORF</w:t>
      </w:r>
      <w:r w:rsidR="001852F3">
        <w:t xml:space="preserve"> </w:t>
      </w:r>
      <w:r>
        <w:t xml:space="preserve">(</w:t>
      </w:r>
      <w:r>
        <w:t xml:space="preserve">open</w:t>
      </w:r>
      <w:r w:rsidR="001852F3">
        <w:t xml:space="preserve"> reading</w:t>
      </w:r>
      <w:r w:rsidR="001852F3">
        <w:t xml:space="preserve"> frame</w:t>
      </w:r>
      <w:r>
        <w:t xml:space="preserve">)</w:t>
      </w:r>
      <w:r w:rsidR="001852F3">
        <w:t xml:space="preserve"> of</w:t>
      </w:r>
      <w:r w:rsidR="001852F3">
        <w:t xml:space="preserve"> </w:t>
      </w:r>
      <w:r>
        <w:rPr>
          <w:i/>
        </w:rPr>
        <w:t xml:space="preserve">Ichthyophthirius</w:t>
      </w:r>
      <w:r w:rsidR="001852F3">
        <w:rPr>
          <w:i/>
        </w:rPr>
        <w:t xml:space="preserve"> multiﬁliis</w:t>
      </w:r>
      <w:r>
        <w:rPr>
          <w:i/>
        </w:rPr>
        <w:t xml:space="preserve"> </w:t>
      </w:r>
      <w:r>
        <w:t xml:space="preserve">was</w:t>
      </w:r>
    </w:p>
    <w:p w:rsidR="0018722C">
      <w:pPr>
        <w:pStyle w:val="afc"/>
        <w:topLinePunct/>
      </w:pPr>
      <w:r>
        <w:rPr>
          <w:rFonts w:ascii="Times New Roman" w:hAnsi="Times New Roman"/>
        </w:rPr>
        <w:t/>
      </w:r>
      <w:r>
        <w:rPr>
          <w:rFonts w:ascii="Times New Roman" w:hAnsi="Times New Roman"/>
        </w:rPr>
        <w:t>C</w:t>
      </w:r>
      <w:r>
        <w:rPr>
          <w:rFonts w:ascii="Times New Roman" w:hAnsi="Times New Roman"/>
        </w:rPr>
        <w:t xml:space="preserve">loned and its expression in following different experimental conditions of different temperature was analysed. Im </w:t>
      </w:r>
      <w:r>
        <w:rPr>
          <w:rFonts w:ascii="Times New Roman" w:hAnsi="Times New Roman"/>
          <w:i/>
        </w:rPr>
        <w:t xml:space="preserve">HSP70 </w:t>
      </w:r>
      <w:r>
        <w:rPr>
          <w:rFonts w:ascii="Times New Roman" w:hAnsi="Times New Roman"/>
        </w:rPr>
        <w:t>gene ORF is 1995 bp, encoding a putative protein of 664 amino acid residues. According to the gene structure analysis, Im HSP70 secondary structure was mainly</w:t>
      </w:r>
      <w:r w:rsidR="001852F3">
        <w:rPr>
          <w:rFonts w:ascii="Times New Roman" w:hAnsi="Times New Roman"/>
        </w:rPr>
        <w:t xml:space="preserve">α- helix and randon coil-based, and spatial configuration included the N-terminal ATPase domain and C-terminal peptide-binding domain. Compared with other known HSP70 protein, Im HSP70 was</w:t>
      </w:r>
      <w:r w:rsidR="001852F3">
        <w:rPr>
          <w:rFonts w:ascii="Times New Roman" w:hAnsi="Times New Roman"/>
        </w:rPr>
        <w:t xml:space="preserve"> most</w:t>
      </w:r>
      <w:r w:rsidR="001852F3">
        <w:rPr>
          <w:rFonts w:ascii="Times New Roman" w:hAnsi="Times New Roman"/>
        </w:rPr>
        <w:t xml:space="preserve"> similar</w:t>
      </w:r>
      <w:r w:rsidR="001852F3">
        <w:rPr>
          <w:rFonts w:ascii="Times New Roman" w:hAnsi="Times New Roman"/>
        </w:rPr>
        <w:t xml:space="preserve"> to that</w:t>
      </w:r>
      <w:r w:rsidR="001852F3">
        <w:rPr>
          <w:rFonts w:ascii="Times New Roman" w:hAnsi="Times New Roman"/>
        </w:rPr>
        <w:t xml:space="preserve"> of</w:t>
      </w:r>
      <w:r w:rsidR="001852F3">
        <w:rPr>
          <w:rFonts w:ascii="Times New Roman" w:hAnsi="Times New Roman"/>
        </w:rPr>
        <w:t xml:space="preserve"> </w:t>
      </w:r>
      <w:r>
        <w:rPr>
          <w:rFonts w:ascii="Times New Roman" w:hAnsi="Times New Roman"/>
          <w:i/>
        </w:rPr>
        <w:t>Carchesium</w:t>
      </w:r>
      <w:r w:rsidR="001852F3">
        <w:rPr>
          <w:rFonts w:ascii="Times New Roman" w:hAnsi="Times New Roman"/>
          <w:i/>
        </w:rPr>
        <w:t xml:space="preserve"> polypinum</w:t>
      </w:r>
      <w:r w:rsidR="001852F3">
        <w:rPr>
          <w:rFonts w:ascii="Times New Roman" w:hAnsi="Times New Roman"/>
          <w:i/>
        </w:rPr>
        <w:t xml:space="preserve"> </w:t>
      </w:r>
      <w:r>
        <w:rPr>
          <w:rFonts w:ascii="Times New Roman" w:hAnsi="Times New Roman"/>
        </w:rPr>
        <w:t>(</w:t>
      </w:r>
      <w:r>
        <w:rPr>
          <w:rFonts w:ascii="Times New Roman" w:hAnsi="Times New Roman"/>
        </w:rPr>
        <w:t xml:space="preserve">78.08%</w:t>
      </w:r>
      <w:r w:rsidR="001852F3">
        <w:rPr>
          <w:rFonts w:ascii="Times New Roman" w:hAnsi="Times New Roman"/>
        </w:rPr>
        <w:t xml:space="preserve"> identity</w:t>
      </w:r>
      <w:r>
        <w:rPr>
          <w:rFonts w:ascii="Times New Roman" w:hAnsi="Times New Roman"/>
        </w:rPr>
        <w:t>)</w:t>
      </w:r>
      <w:r>
        <w:rPr>
          <w:rFonts w:ascii="Times New Roman" w:hAnsi="Times New Roman"/>
        </w:rPr>
        <w:t xml:space="preserve">. </w:t>
      </w:r>
      <w:r w:rsidR="001852F3">
        <w:rPr>
          <w:rFonts w:ascii="Times New Roman" w:hAnsi="Times New Roman"/>
        </w:rPr>
        <w:t xml:space="preserve"> </w:t>
      </w:r>
      <w:r w:rsidR="001852F3">
        <w:rPr>
          <w:rFonts w:ascii="Times New Roman" w:hAnsi="Times New Roman"/>
        </w:rPr>
        <w:t xml:space="preserve">Phylogenetic analysis</w:t>
      </w:r>
    </w:p>
    <w:p w:rsidR="0018722C">
      <w:pPr>
        <w:pStyle w:val="afc"/>
        <w:topLinePunct/>
      </w:pPr>
      <w:r>
        <w:rPr>
          <w:rFonts w:ascii="Times New Roman" w:hAnsi="Times New Roman"/>
        </w:rPr>
        <w:t/>
      </w:r>
      <w:r>
        <w:rPr>
          <w:rFonts w:ascii="Times New Roman" w:hAnsi="Times New Roman"/>
        </w:rPr>
        <w:t>R</w:t>
      </w:r>
      <w:r>
        <w:rPr>
          <w:rFonts w:ascii="Times New Roman" w:hAnsi="Times New Roman"/>
        </w:rPr>
        <w:t xml:space="preserve">evealed that </w:t>
      </w:r>
      <w:r>
        <w:rPr>
          <w:rFonts w:ascii="Times New Roman" w:hAnsi="Times New Roman"/>
          <w:i/>
        </w:rPr>
        <w:t xml:space="preserve">I.</w:t>
      </w:r>
      <w:r>
        <w:rPr>
          <w:rFonts w:ascii="Times New Roman" w:hAnsi="Times New Roman"/>
          <w:i/>
        </w:rPr>
        <w:t xml:space="preserve"> </w:t>
      </w:r>
      <w:r>
        <w:rPr>
          <w:rFonts w:ascii="Times New Roman" w:hAnsi="Times New Roman"/>
          <w:i/>
        </w:rPr>
        <w:t xml:space="preserve">m</w:t>
      </w:r>
      <w:r>
        <w:rPr>
          <w:rFonts w:ascii="Times New Roman" w:hAnsi="Times New Roman"/>
          <w:i/>
        </w:rPr>
        <w:t xml:space="preserve">ult</w:t>
      </w:r>
      <w:r>
        <w:rPr>
          <w:rFonts w:ascii="Times New Roman" w:hAnsi="Times New Roman"/>
          <w:i/>
        </w:rPr>
        <w:t xml:space="preserve">i</w:t>
      </w:r>
      <w:r>
        <w:rPr>
          <w:rFonts w:ascii="Times New Roman" w:hAnsi="Times New Roman"/>
          <w:i/>
        </w:rPr>
        <w:t xml:space="preserve">ﬁliis </w:t>
      </w:r>
      <w:r>
        <w:rPr>
          <w:rFonts w:ascii="Times New Roman" w:hAnsi="Times New Roman"/>
        </w:rPr>
        <w:t xml:space="preserve">clustered into a </w:t>
      </w:r>
      <w:r>
        <w:rPr>
          <w:rFonts w:ascii="Times New Roman" w:hAnsi="Times New Roman"/>
        </w:rPr>
        <w:t xml:space="preserve">b</w:t>
      </w:r>
      <w:r>
        <w:rPr>
          <w:rFonts w:ascii="Times New Roman" w:hAnsi="Times New Roman"/>
        </w:rPr>
        <w:t xml:space="preserve">ranch with </w:t>
      </w:r>
      <w:r>
        <w:rPr>
          <w:rFonts w:ascii="Times New Roman" w:hAnsi="Times New Roman"/>
          <w:i/>
        </w:rPr>
        <w:t xml:space="preserve">C. polypinum</w:t>
      </w:r>
      <w:r>
        <w:rPr>
          <w:rFonts w:ascii="Times New Roman" w:hAnsi="Times New Roman"/>
        </w:rPr>
        <w:t xml:space="preserve">, </w:t>
      </w:r>
      <w:r>
        <w:rPr>
          <w:rFonts w:ascii="Times New Roman" w:hAnsi="Times New Roman"/>
          <w:i/>
        </w:rPr>
        <w:t xml:space="preserve">T. thermophila </w:t>
      </w:r>
      <w:r>
        <w:rPr>
          <w:rFonts w:ascii="Times New Roman" w:hAnsi="Times New Roman"/>
        </w:rPr>
        <w:t xml:space="preserve">and </w:t>
      </w:r>
      <w:r>
        <w:rPr>
          <w:rFonts w:ascii="Times New Roman" w:hAnsi="Times New Roman"/>
          <w:i/>
        </w:rPr>
        <w:t xml:space="preserve">S. </w:t>
      </w:r>
      <w:r>
        <w:rPr>
          <w:rFonts w:ascii="Times New Roman" w:hAnsi="Times New Roman"/>
          <w:i/>
        </w:rPr>
        <w:t xml:space="preserve">histriomuscorum</w:t>
      </w:r>
      <w:r>
        <w:rPr>
          <w:rFonts w:ascii="Times New Roman" w:hAnsi="Times New Roman"/>
        </w:rPr>
        <w:t xml:space="preserve">, whose classification status were the same. </w:t>
      </w:r>
      <w:r>
        <w:rPr>
          <w:rFonts w:ascii="Times New Roman" w:hAnsi="Times New Roman"/>
        </w:rPr>
        <w:t xml:space="preserve">Im </w:t>
      </w:r>
      <w:r>
        <w:rPr>
          <w:rFonts w:ascii="Times New Roman" w:hAnsi="Times New Roman"/>
        </w:rPr>
        <w:t xml:space="preserve">HSP70 gene expressions in three different development stages </w:t>
      </w:r>
      <w:r>
        <w:rPr>
          <w:rFonts w:ascii="Times New Roman" w:hAnsi="Times New Roman"/>
        </w:rPr>
        <w:t xml:space="preserve">(</w:t>
      </w:r>
      <w:r>
        <w:rPr>
          <w:rFonts w:ascii="Times New Roman" w:hAnsi="Times New Roman"/>
        </w:rPr>
        <w:t xml:space="preserve">theront, trophont</w:t>
      </w:r>
      <w:r w:rsidR="001852F3">
        <w:rPr>
          <w:rFonts w:ascii="Times New Roman" w:hAnsi="Times New Roman"/>
        </w:rPr>
        <w:t xml:space="preserve"> and</w:t>
      </w:r>
      <w:r w:rsidR="001852F3">
        <w:rPr>
          <w:rFonts w:ascii="Times New Roman" w:hAnsi="Times New Roman"/>
        </w:rPr>
        <w:t xml:space="preserve"> tomont</w:t>
      </w:r>
      <w:r>
        <w:rPr>
          <w:rFonts w:ascii="Times New Roman" w:hAnsi="Times New Roman"/>
        </w:rPr>
        <w:t xml:space="preserve">)</w:t>
      </w:r>
      <w:r w:rsidR="001852F3">
        <w:rPr>
          <w:rFonts w:ascii="Times New Roman" w:hAnsi="Times New Roman"/>
        </w:rPr>
        <w:t xml:space="preserve"> at</w:t>
      </w:r>
      <w:r w:rsidR="001852F3">
        <w:rPr>
          <w:rFonts w:ascii="Times New Roman" w:hAnsi="Times New Roman"/>
        </w:rPr>
        <w:t xml:space="preserve"> three</w:t>
      </w:r>
      <w:r w:rsidR="001852F3">
        <w:rPr>
          <w:rFonts w:ascii="Times New Roman" w:hAnsi="Times New Roman"/>
        </w:rPr>
        <w:t xml:space="preserve"> different</w:t>
      </w:r>
      <w:r w:rsidR="001852F3">
        <w:rPr>
          <w:rFonts w:ascii="Times New Roman" w:hAnsi="Times New Roman"/>
        </w:rPr>
        <w:t xml:space="preserve"> temperatures </w:t>
      </w:r>
      <w:r>
        <w:rPr>
          <w:rFonts w:ascii="Times New Roman" w:hAnsi="Times New Roman"/>
        </w:rPr>
        <w:t xml:space="preserve">(</w:t>
      </w:r>
      <w:r>
        <w:rPr>
          <w:rFonts w:ascii="Times New Roman" w:hAnsi="Times New Roman"/>
        </w:rPr>
        <w:t xml:space="preserve">20</w:t>
      </w:r>
      <w:r>
        <w:t xml:space="preserve">℃</w:t>
      </w:r>
      <w:r>
        <w:rPr>
          <w:rFonts w:hint="eastAsia"/>
        </w:rPr>
        <w:t xml:space="preserve">，</w:t>
      </w:r>
      <w:r w:rsidR="001852F3">
        <w:rPr>
          <w:rFonts w:ascii="Times New Roman" w:hAnsi="Times New Roman"/>
        </w:rPr>
        <w:t xml:space="preserve">25</w:t>
      </w:r>
      <w:r>
        <w:t xml:space="preserve">℃</w:t>
      </w:r>
      <w:r>
        <w:rPr>
          <w:rFonts w:ascii="Times New Roman" w:hAnsi="Times New Roman"/>
        </w:rPr>
        <w:t xml:space="preserve">and 30</w:t>
      </w:r>
      <w:r>
        <w:t xml:space="preserve">℃</w:t>
      </w:r>
      <w:r>
        <w:rPr>
          <w:rFonts w:ascii="Times New Roman" w:hAnsi="Times New Roman"/>
        </w:rPr>
        <w:t xml:space="preserve">)</w:t>
      </w:r>
      <w:r>
        <w:rPr>
          <w:rFonts w:ascii="Times New Roman" w:hAnsi="Times New Roman"/>
        </w:rPr>
        <w:t xml:space="preserve"> were detected by fluorescence quantitative RT-PCR. The results showed as follows: the gene expression levels of Im HSP70 were lowest in theront stage at all three experimental temperature, the levels in trophont were higher than that in theront and</w:t>
      </w:r>
      <w:r w:rsidR="001852F3">
        <w:rPr>
          <w:rFonts w:ascii="Times New Roman" w:hAnsi="Times New Roman"/>
        </w:rPr>
        <w:t xml:space="preserve"> tomont at 20</w:t>
      </w:r>
      <w:r>
        <w:t xml:space="preserve">℃</w:t>
      </w:r>
      <w:r>
        <w:rPr>
          <w:rFonts w:ascii="Times New Roman" w:hAnsi="Times New Roman"/>
        </w:rPr>
        <w:t xml:space="preserve">and 25</w:t>
      </w:r>
      <w:r>
        <w:t xml:space="preserve">℃</w:t>
      </w:r>
      <w:r>
        <w:rPr>
          <w:rFonts w:ascii="Times New Roman" w:hAnsi="Times New Roman"/>
        </w:rPr>
        <w:t xml:space="preserve">, while at 30</w:t>
      </w:r>
      <w:r>
        <w:t xml:space="preserve">℃</w:t>
      </w:r>
      <w:r>
        <w:rPr>
          <w:rFonts w:ascii="Times New Roman" w:hAnsi="Times New Roman"/>
        </w:rPr>
        <w:t xml:space="preserve">the levels in tomont were highest among the three stages. Additionally, the gene expression levels in theront and trophont stages were higher in 30</w:t>
      </w:r>
      <w:r>
        <w:t xml:space="preserve">℃</w:t>
      </w:r>
      <w:r/>
      <w:r>
        <w:rPr>
          <w:rFonts w:ascii="Times New Roman" w:hAnsi="Times New Roman"/>
        </w:rPr>
        <w:t xml:space="preserve">than</w:t>
      </w:r>
      <w:r>
        <w:rPr>
          <w:rFonts w:ascii="Times New Roman" w:hAnsi="Times New Roman"/>
        </w:rPr>
        <w:t xml:space="preserve"> </w:t>
      </w:r>
      <w:r>
        <w:rPr>
          <w:rFonts w:ascii="Times New Roman" w:hAnsi="Times New Roman"/>
        </w:rPr>
        <w:t xml:space="preserve">that</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25</w:t>
      </w:r>
      <w:r>
        <w:t xml:space="preserve">℃</w:t>
      </w:r>
      <w:r/>
      <w:r>
        <w:rPr>
          <w:rFonts w:ascii="Times New Roman" w:hAnsi="Times New Roman"/>
        </w:rPr>
        <w:t xml:space="preserve">respectively.</w:t>
      </w:r>
    </w:p>
    <w:p w:rsidR="0018722C">
      <w:pPr>
        <w:pStyle w:val="cw22"/>
        <w:numPr>
          <w:ilvl w:val="0"/>
          <w:numId w:val="0"/>
        </w:numPr>
        <w:topLinePunct/>
      </w:pPr>
      <w:r>
        <w:t xml:space="preserve">3. </w:t>
      </w:r>
      <w:r>
        <w:t xml:space="preserve">In </w:t>
      </w:r>
      <w:r>
        <w:t xml:space="preserve">the optimal temperature, the paper investigated the influence of hardness and alkalinity on cyst formation, hatchability, and activity power of theront under experimental condition. The results are as follows. When the water hardness and alkalinity were 0 mmol </w:t>
      </w:r>
      <w:r>
        <w:t xml:space="preserve">/</w:t>
      </w:r>
      <w:r>
        <w:t xml:space="preserve"> </w:t>
      </w:r>
      <w:r>
        <w:t xml:space="preserve">L, </w:t>
      </w:r>
      <w:r>
        <w:t xml:space="preserve">the cyst wall of </w:t>
      </w:r>
      <w:r>
        <w:rPr>
          <w:i/>
        </w:rPr>
        <w:t xml:space="preserve">Ichthyophthirius muhifiliis </w:t>
      </w:r>
      <w:r>
        <w:t xml:space="preserve">up to 70.5μm, when the hardness and alkalinity increased to 4 mmol </w:t>
      </w:r>
      <w:r>
        <w:t xml:space="preserve">/</w:t>
      </w:r>
      <w:r>
        <w:t xml:space="preserve"> L, the cyst wall thinning to 21.4</w:t>
      </w:r>
      <w:r w:rsidR="001852F3">
        <w:t xml:space="preserve">μm. </w:t>
      </w:r>
      <w:r w:rsidR="001852F3">
        <w:t xml:space="preserve">The hatch period in hardness, alkalinity of 0.5 mmol </w:t>
      </w:r>
      <w:r>
        <w:t xml:space="preserve">/</w:t>
      </w:r>
      <w:r>
        <w:t xml:space="preserve"> L</w:t>
      </w:r>
      <w:r w:rsidR="001852F3">
        <w:t xml:space="preserve"> and 0.1 mmol </w:t>
      </w:r>
      <w:r>
        <w:t xml:space="preserve">/</w:t>
      </w:r>
      <w:r>
        <w:t xml:space="preserve"> L was significantly shorter than other groups; the time of larvae</w:t>
      </w:r>
      <w:r>
        <w:t xml:space="preserve">'</w:t>
      </w:r>
      <w:r>
        <w:t xml:space="preserve">s keeping</w:t>
      </w:r>
      <w:r w:rsidR="001852F3">
        <w:t xml:space="preserve"> activity power in hardness, alkalinity was 0 mmol </w:t>
      </w:r>
      <w:r>
        <w:t xml:space="preserve">/</w:t>
      </w:r>
      <w:r>
        <w:t xml:space="preserve"> L group significantly lower than other groups; followed by hardness and alkalinity were 4mmol </w:t>
      </w:r>
      <w:r>
        <w:t xml:space="preserve">/</w:t>
      </w:r>
      <w:r>
        <w:t xml:space="preserve"> L and 0.1 mmol </w:t>
      </w:r>
      <w:r>
        <w:t xml:space="preserve">/</w:t>
      </w:r>
      <w:r>
        <w:t xml:space="preserve"> L</w:t>
      </w:r>
      <w:r>
        <w:t xml:space="preserve"> </w:t>
      </w:r>
      <w:r>
        <w:t xml:space="preserve">group.</w:t>
      </w:r>
    </w:p>
    <w:p w:rsidR="0018722C">
      <w:pPr>
        <w:pStyle w:val="afc"/>
        <w:topLinePunct/>
      </w:pPr>
      <w:r>
        <w:rPr>
          <w:rFonts w:ascii="Times New Roman" w:hAnsi="Times New Roman" w:eastAsia="Times New Roman"/>
        </w:rPr>
        <w:t>This paper shows that, the occurrence of grass carp parasites had a certain correlation with the water temperature, alkalinity, hardness, etc of ecological factors, At 30</w:t>
      </w:r>
      <w:r>
        <w:t>℃，</w:t>
      </w:r>
      <w:r>
        <w:rPr>
          <w:rFonts w:ascii="Times New Roman" w:hAnsi="Times New Roman" w:eastAsia="Times New Roman"/>
        </w:rPr>
        <w:t>the trophont </w:t>
      </w:r>
      <w:r>
        <w:rPr>
          <w:rFonts w:ascii="Times New Roman" w:hAnsi="Times New Roman" w:eastAsia="Times New Roman"/>
          <w:i/>
        </w:rPr>
        <w:t>HSP70 </w:t>
      </w:r>
      <w:r>
        <w:rPr>
          <w:rFonts w:ascii="Times New Roman" w:hAnsi="Times New Roman" w:eastAsia="Times New Roman"/>
        </w:rPr>
        <w:t>expression levels was lower than that at 20</w:t>
      </w:r>
      <w:r>
        <w:t>℃</w:t>
      </w:r>
      <w:r>
        <w:rPr>
          <w:rFonts w:ascii="Times New Roman" w:hAnsi="Times New Roman" w:eastAsia="Times New Roman"/>
        </w:rPr>
        <w:t>and 25</w:t>
      </w:r>
      <w:r>
        <w:t>℃，</w:t>
      </w:r>
      <w:r>
        <w:rPr>
          <w:rFonts w:ascii="Times New Roman" w:hAnsi="Times New Roman" w:eastAsia="Times New Roman"/>
        </w:rPr>
        <w:t>but higher in tomont, which showed the cyst was the main way through adverse environment. Alkalinity and hardness in the water had a certain correlation with the thickness of cyst wall, incubating time, the time of theront</w:t>
      </w:r>
      <w:r>
        <w:rPr>
          <w:rFonts w:ascii="Times New Roman" w:hAnsi="Times New Roman" w:eastAsia="Times New Roman"/>
        </w:rPr>
        <w:t>'</w:t>
      </w:r>
      <w:r>
        <w:rPr>
          <w:rFonts w:ascii="Times New Roman" w:hAnsi="Times New Roman" w:eastAsia="Times New Roman"/>
        </w:rPr>
        <w:t>s keeping activity and hatch rate. However, the cross effects of the concentration of Mg</w:t>
      </w:r>
      <w:r>
        <w:rPr>
          <w:rFonts w:ascii="Times New Roman" w:hAnsi="Times New Roman" w:eastAsia="Times New Roman"/>
        </w:rPr>
        <w:t>2</w:t>
      </w:r>
    </w:p>
    <w:p w:rsidR="0018722C">
      <w:pPr>
        <w:pStyle w:val="afc"/>
        <w:topLinePunct/>
      </w:pP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Ca</w:t>
      </w:r>
      <w:r>
        <w:rPr>
          <w:rFonts w:cstheme="minorBidi" w:hAnsiTheme="minorHAnsi" w:eastAsiaTheme="minorHAnsi" w:asciiTheme="minorHAnsi"/>
        </w:rPr>
        <w:t>2</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cstheme="minorBidi" w:hAnsiTheme="minorHAnsi" w:eastAsiaTheme="minorHAnsi" w:asciiTheme="minorHAnsi"/>
        </w:rPr>
        <w:t>and</w:t>
      </w:r>
      <w:r w:rsidR="001852F3">
        <w:rPr>
          <w:rFonts w:cstheme="minorBidi" w:hAnsiTheme="minorHAnsi" w:eastAsiaTheme="minorHAnsi" w:asciiTheme="minorHAnsi"/>
        </w:rPr>
        <w:t xml:space="preserve"> temperature</w:t>
      </w:r>
      <w:r w:rsidR="001852F3">
        <w:rPr>
          <w:rFonts w:cstheme="minorBidi" w:hAnsiTheme="minorHAnsi" w:eastAsiaTheme="minorHAnsi" w:asciiTheme="minorHAnsi"/>
        </w:rPr>
        <w:t xml:space="preserve"> affect</w:t>
      </w:r>
      <w:r w:rsidR="001852F3">
        <w:rPr>
          <w:rFonts w:cstheme="minorBidi" w:hAnsiTheme="minorHAnsi" w:eastAsiaTheme="minorHAnsi" w:asciiTheme="minorHAnsi"/>
        </w:rPr>
        <w:t xml:space="preserve"> </w:t>
      </w:r>
      <w:r>
        <w:rPr>
          <w:rFonts w:cstheme="minorBidi" w:hAnsiTheme="minorHAnsi" w:eastAsiaTheme="minorHAnsi" w:asciiTheme="minorHAnsi"/>
          <w:i/>
        </w:rPr>
        <w:t>Ichthyophthirius</w:t>
      </w:r>
      <w:r w:rsidR="001852F3">
        <w:rPr>
          <w:rFonts w:cstheme="minorBidi" w:hAnsiTheme="minorHAnsi" w:eastAsiaTheme="minorHAnsi" w:asciiTheme="minorHAnsi"/>
          <w:i/>
        </w:rPr>
        <w:t xml:space="preserve"> multhifiliis</w:t>
      </w:r>
      <w:r w:rsidR="001852F3">
        <w:rPr>
          <w:rFonts w:cstheme="minorBidi" w:hAnsiTheme="minorHAnsi" w:eastAsiaTheme="minorHAnsi" w:asciiTheme="minorHAnsi"/>
          <w:i/>
        </w:rPr>
        <w:t xml:space="preserve"> </w:t>
      </w:r>
      <w:r>
        <w:rPr>
          <w:rFonts w:cstheme="minorBidi" w:hAnsiTheme="minorHAnsi" w:eastAsiaTheme="minorHAnsi" w:asciiTheme="minorHAnsi"/>
        </w:rPr>
        <w:t>needs</w:t>
      </w:r>
      <w:r w:rsidR="001852F3">
        <w:rPr>
          <w:rFonts w:cstheme="minorBidi" w:hAnsiTheme="minorHAnsi" w:eastAsiaTheme="minorHAnsi" w:asciiTheme="minorHAnsi"/>
        </w:rPr>
        <w:t xml:space="preserve"> further</w:t>
      </w:r>
      <w:r w:rsidR="001852F3">
        <w:rPr>
          <w:rFonts w:cstheme="minorBidi" w:hAnsiTheme="minorHAnsi" w:eastAsiaTheme="minorHAnsi" w:asciiTheme="minorHAnsi"/>
        </w:rPr>
        <w:t xml:space="preserve"> study, </w:t>
      </w:r>
      <w:r w:rsidR="001852F3">
        <w:rPr>
          <w:rFonts w:cstheme="minorBidi" w:hAnsiTheme="minorHAnsi" w:eastAsiaTheme="minorHAnsi" w:asciiTheme="minorHAnsi"/>
        </w:rPr>
        <w:t xml:space="preserve">Grass carp</w:t>
      </w:r>
    </w:p>
    <w:p w:rsidR="0018722C">
      <w:pPr>
        <w:pStyle w:val="afc"/>
        <w:topLinePunct/>
      </w:pPr>
      <w:r>
        <w:rPr>
          <w:rFonts w:ascii="Times New Roman"/>
        </w:rPr>
        <w:t/>
      </w:r>
      <w:r>
        <w:rPr>
          <w:rFonts w:ascii="Times New Roman"/>
        </w:rPr>
        <w:t>I</w:t>
      </w:r>
      <w:r>
        <w:rPr>
          <w:rFonts w:ascii="Times New Roman"/>
        </w:rPr>
        <w:t>nfusorians parasite infection rates, abundance and the relationship of infusorians protozoa in water also need further study.</w:t>
      </w:r>
    </w:p>
    <w:p w:rsidR="0018722C">
      <w:pPr>
        <w:pStyle w:val="aff"/>
        <w:topLinePunct/>
      </w:pPr>
      <w:r>
        <w:rPr>
          <w:rStyle w:val="afe"/>
          <w:rFonts w:eastAsia="黑体" w:ascii="Times New Roman" w:cstheme="minorBidi" w:hAnsiTheme="minorHAnsi" w:eastAsiaTheme="minorHAnsi" w:asciiTheme="minorHAnsi"/>
          <w:b/>
        </w:rPr>
        <w:t xml:space="preserve">KEY WORDS</w:t>
      </w:r>
      <w:r>
        <w:rPr>
          <w:rStyle w:val="afe"/>
          <w:rFonts w:eastAsia="黑体" w:ascii="Times New Roman" w:cstheme="minorBidi" w:hAnsiTheme="minorHAnsi" w:eastAsiaTheme="minorHAnsi" w:asciiTheme="minorHAnsi"/>
        </w:rPr>
        <w:t xml:space="preserve">: </w:t>
      </w:r>
      <w:r>
        <w:rPr>
          <w:rFonts w:cstheme="minorBidi" w:hAnsiTheme="minorHAnsi" w:eastAsiaTheme="minorHAnsi" w:asciiTheme="minorHAnsi"/>
          <w:i/>
        </w:rPr>
        <w:t xml:space="preserve">Ichthyophthirius multifiliis</w:t>
      </w:r>
      <w:r>
        <w:rPr>
          <w:rFonts w:cstheme="minorBidi" w:hAnsiTheme="minorHAnsi" w:eastAsiaTheme="minorHAnsi" w:asciiTheme="minorHAnsi"/>
        </w:rPr>
        <w:t xml:space="preserve">; Grass carp </w:t>
      </w:r>
      <w:r>
        <w:rPr>
          <w:rFonts w:cstheme="minorBidi" w:hAnsiTheme="minorHAnsi" w:eastAsiaTheme="minorHAnsi" w:asciiTheme="minorHAnsi"/>
        </w:rPr>
        <w:t xml:space="preserve">(</w:t>
      </w:r>
      <w:r>
        <w:rPr>
          <w:rFonts w:cstheme="minorBidi" w:hAnsiTheme="minorHAnsi" w:eastAsiaTheme="minorHAnsi" w:asciiTheme="minorHAnsi"/>
          <w:i/>
        </w:rPr>
        <w:t xml:space="preserve">Ctenopharyngodon idellus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 xml:space="preserve">cological factors; </w:t>
      </w:r>
      <w:r>
        <w:rPr>
          <w:rFonts w:cstheme="minorBidi" w:hAnsiTheme="minorHAnsi" w:eastAsiaTheme="minorHAnsi" w:asciiTheme="minorHAnsi"/>
          <w:i/>
        </w:rPr>
        <w:t xml:space="preserve">HSP70</w:t>
      </w:r>
      <w:r>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ardness and alkalinity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"_Toc686602004"</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_Toc686602004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"_Toc686602005"</w:instrText>
      </w:r>
      <w:r>
        <w:fldChar w:fldCharType="separate"/>
      </w:r>
      <w:r/>
      <w:r/>
      <w:r>
        <w:t>Abstract</w:t>
      </w:r>
      <w:r>
        <w:fldChar w:fldCharType="end"/>
      </w:r>
      <w:r>
        <w:rPr>
          <w:noProof/>
          <w:webHidden/>
        </w:rPr>
        <w:tab/>
      </w:r>
      <w:r>
        <w:rPr>
          <w:noProof/>
          <w:webHidden/>
        </w:rPr>
        <w:fldChar w:fldCharType="begin"/>
      </w:r>
      <w:r>
        <w:rPr>
          <w:noProof/>
          <w:webHidden/>
        </w:rPr>
        <w:instrText> PAGEREF _Toc686602005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"_Toc686602006"</w:instrText>
      </w:r>
      <w:r>
        <w:fldChar w:fldCharType="separate"/>
      </w:r>
      <w:r/>
      <w:r/>
      <w:r>
        <w:t>目录</w:t>
      </w:r>
      <w:r>
        <w:fldChar w:fldCharType="end"/>
      </w:r>
      <w:r>
        <w:rPr>
          <w:noProof/>
          <w:webHidden/>
        </w:rPr>
        <w:tab/>
      </w:r>
      <w:r>
        <w:rPr>
          <w:noProof/>
          <w:webHidden/>
        </w:rPr>
        <w:fldChar w:fldCharType="begin"/>
      </w:r>
      <w:r>
        <w:rPr>
          <w:noProof/>
          <w:webHidden/>
        </w:rPr>
        <w:instrText> PAGEREF _Toc686602006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"_Toc686602007"</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_Toc686602007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"_Toc686602008"</w:instrText>
      </w:r>
      <w:r>
        <w:fldChar w:fldCharType="separate"/>
      </w:r>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_Toc686602008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"_Toc686602009"</w:instrText>
      </w:r>
      <w:r>
        <w:fldChar w:fldCharType="separate"/>
      </w:r>
      <w:r>
        <w:t>1.</w:t>
      </w:r>
      <w:r>
        <w:t xml:space="preserve"> </w:t>
      </w:r>
      <w:r/>
      <w:r/>
      <w:r>
        <w:t>物理因子</w:t>
      </w:r>
      <w:r>
        <w:fldChar w:fldCharType="end"/>
      </w:r>
      <w:r>
        <w:rPr>
          <w:noProof/>
          <w:webHidden/>
        </w:rPr>
        <w:tab/>
      </w:r>
      <w:r>
        <w:rPr>
          <w:noProof/>
          <w:webHidden/>
        </w:rPr>
        <w:fldChar w:fldCharType="begin"/>
      </w:r>
      <w:r>
        <w:rPr>
          <w:noProof/>
          <w:webHidden/>
        </w:rPr>
        <w:instrText> PAGEREF _Toc686602009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"_Toc686602010"</w:instrText>
      </w:r>
      <w:r>
        <w:fldChar w:fldCharType="separate"/>
      </w:r>
      <w:r>
        <w:t>1.1</w:t>
      </w:r>
      <w:r>
        <w:t xml:space="preserve"> </w:t>
      </w:r>
      <w:r/>
      <w:r>
        <w:t>水温</w:t>
      </w:r>
      <w:r>
        <w:fldChar w:fldCharType="end"/>
      </w:r>
      <w:r>
        <w:rPr>
          <w:noProof/>
          <w:webHidden/>
        </w:rPr>
        <w:tab/>
      </w:r>
      <w:r>
        <w:rPr>
          <w:noProof/>
          <w:webHidden/>
        </w:rPr>
        <w:fldChar w:fldCharType="begin"/>
      </w:r>
      <w:r>
        <w:rPr>
          <w:noProof/>
          <w:webHidden/>
        </w:rPr>
        <w:instrText> PAGEREF _Toc686602010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"_Toc686602011"</w:instrText>
      </w:r>
      <w:r>
        <w:fldChar w:fldCharType="separate"/>
      </w:r>
      <w:r>
        <w:t>1.2</w:t>
      </w:r>
      <w:r>
        <w:t xml:space="preserve"> </w:t>
      </w:r>
      <w:r/>
      <w:r>
        <w:t>地理水流</w:t>
      </w:r>
      <w:r>
        <w:fldChar w:fldCharType="end"/>
      </w:r>
      <w:r>
        <w:rPr>
          <w:noProof/>
          <w:webHidden/>
        </w:rPr>
        <w:tab/>
      </w:r>
      <w:r>
        <w:rPr>
          <w:noProof/>
          <w:webHidden/>
        </w:rPr>
        <w:fldChar w:fldCharType="begin"/>
      </w:r>
      <w:r>
        <w:rPr>
          <w:noProof/>
          <w:webHidden/>
        </w:rPr>
        <w:instrText> PAGEREF _Toc686602011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"_Toc686602012"</w:instrText>
      </w:r>
      <w:r>
        <w:fldChar w:fldCharType="separate"/>
      </w:r>
      <w:r>
        <w:t>1.3</w:t>
      </w:r>
      <w:r>
        <w:t xml:space="preserve"> </w:t>
      </w:r>
      <w:r/>
      <w:r>
        <w:t>季节变化</w:t>
      </w:r>
      <w:r>
        <w:fldChar w:fldCharType="end"/>
      </w:r>
      <w:r>
        <w:rPr>
          <w:noProof/>
          <w:webHidden/>
        </w:rPr>
        <w:tab/>
      </w:r>
      <w:r>
        <w:rPr>
          <w:noProof/>
          <w:webHidden/>
        </w:rPr>
        <w:fldChar w:fldCharType="begin"/>
      </w:r>
      <w:r>
        <w:rPr>
          <w:noProof/>
          <w:webHidden/>
        </w:rPr>
        <w:instrText> PAGEREF _Toc686602012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"_Toc686602013"</w:instrText>
      </w:r>
      <w:r>
        <w:fldChar w:fldCharType="separate"/>
      </w:r>
      <w:r>
        <w:t>1.4</w:t>
      </w:r>
      <w:r>
        <w:t xml:space="preserve"> </w:t>
      </w:r>
      <w:r/>
      <w:r>
        <w:t>声波</w:t>
      </w:r>
      <w:r>
        <w:fldChar w:fldCharType="end"/>
      </w:r>
      <w:r>
        <w:rPr>
          <w:noProof/>
          <w:webHidden/>
        </w:rPr>
        <w:tab/>
      </w:r>
      <w:r>
        <w:rPr>
          <w:noProof/>
          <w:webHidden/>
        </w:rPr>
        <w:fldChar w:fldCharType="begin"/>
      </w:r>
      <w:r>
        <w:rPr>
          <w:noProof/>
          <w:webHidden/>
        </w:rPr>
        <w:instrText> PAGEREF _Toc686602013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"_Toc686602014"</w:instrText>
      </w:r>
      <w:r>
        <w:fldChar w:fldCharType="separate"/>
      </w:r>
      <w:r/>
      <w:r/>
      <w:r>
        <w:t>2.</w:t>
      </w:r>
      <w:r>
        <w:t xml:space="preserve"> </w:t>
      </w:r>
      <w:r>
        <w:t>化学因子</w:t>
      </w:r>
      <w:r>
        <w:fldChar w:fldCharType="end"/>
      </w:r>
      <w:r>
        <w:rPr>
          <w:noProof/>
          <w:webHidden/>
        </w:rPr>
        <w:tab/>
      </w:r>
      <w:r>
        <w:rPr>
          <w:noProof/>
          <w:webHidden/>
        </w:rPr>
        <w:fldChar w:fldCharType="begin"/>
      </w:r>
      <w:r>
        <w:rPr>
          <w:noProof/>
          <w:webHidden/>
        </w:rPr>
        <w:instrText> PAGEREF _Toc686602014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"_Toc686602015"</w:instrText>
      </w:r>
      <w:r>
        <w:fldChar w:fldCharType="separate"/>
      </w:r>
      <w:r>
        <w:t>2.1</w:t>
      </w:r>
      <w:r>
        <w:t xml:space="preserve"> </w:t>
      </w:r>
      <w:r/>
      <w:r>
        <w:t>溶氧</w:t>
      </w:r>
      <w:r>
        <w:fldChar w:fldCharType="end"/>
      </w:r>
      <w:r>
        <w:rPr>
          <w:noProof/>
          <w:webHidden/>
        </w:rPr>
        <w:tab/>
      </w:r>
      <w:r>
        <w:rPr>
          <w:noProof/>
          <w:webHidden/>
        </w:rPr>
        <w:fldChar w:fldCharType="begin"/>
      </w:r>
      <w:r>
        <w:rPr>
          <w:noProof/>
          <w:webHidden/>
        </w:rPr>
        <w:instrText> PAGEREF _Toc686602015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"_Toc686602016"</w:instrText>
      </w:r>
      <w:r>
        <w:fldChar w:fldCharType="separate"/>
      </w:r>
      <w:r>
        <w:t>2.2</w:t>
      </w:r>
      <w:r>
        <w:t xml:space="preserve"> </w:t>
      </w:r>
      <w:r/>
      <w:r>
        <w:t>盐度</w:t>
      </w:r>
      <w:r>
        <w:fldChar w:fldCharType="end"/>
      </w:r>
      <w:r>
        <w:rPr>
          <w:noProof/>
          <w:webHidden/>
        </w:rPr>
        <w:tab/>
      </w:r>
      <w:r>
        <w:rPr>
          <w:noProof/>
          <w:webHidden/>
        </w:rPr>
        <w:fldChar w:fldCharType="begin"/>
      </w:r>
      <w:r>
        <w:rPr>
          <w:noProof/>
          <w:webHidden/>
        </w:rPr>
        <w:instrText> PAGEREF _Toc686602016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"_Toc686602017"</w:instrText>
      </w:r>
      <w:r>
        <w:fldChar w:fldCharType="separate"/>
      </w:r>
      <w:r>
        <w:t>2.3</w:t>
      </w:r>
      <w:r>
        <w:t xml:space="preserve"> </w:t>
      </w:r>
      <w:r/>
      <w:r>
        <w:t>P</w:t>
      </w:r>
      <w:r>
        <w:t>H</w:t>
      </w:r>
      <w:r>
        <w:fldChar w:fldCharType="end"/>
      </w:r>
      <w:r>
        <w:rPr>
          <w:noProof/>
          <w:webHidden/>
        </w:rPr>
        <w:tab/>
      </w:r>
      <w:r>
        <w:rPr>
          <w:noProof/>
          <w:webHidden/>
        </w:rPr>
        <w:fldChar w:fldCharType="begin"/>
      </w:r>
      <w:r>
        <w:rPr>
          <w:noProof/>
          <w:webHidden/>
        </w:rPr>
        <w:instrText> PAGEREF _Toc686602017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"_Toc686602018"</w:instrText>
      </w:r>
      <w:r>
        <w:fldChar w:fldCharType="separate"/>
      </w:r>
      <w:r>
        <w:t>2.4</w:t>
      </w:r>
      <w:r>
        <w:t xml:space="preserve"> </w:t>
      </w:r>
      <w:r/>
      <w:r>
        <w:t>离子</w:t>
      </w:r>
      <w:r>
        <w:fldChar w:fldCharType="end"/>
      </w:r>
      <w:r>
        <w:rPr>
          <w:noProof/>
          <w:webHidden/>
        </w:rPr>
        <w:tab/>
      </w:r>
      <w:r>
        <w:rPr>
          <w:noProof/>
          <w:webHidden/>
        </w:rPr>
        <w:fldChar w:fldCharType="begin"/>
      </w:r>
      <w:r>
        <w:rPr>
          <w:noProof/>
          <w:webHidden/>
        </w:rPr>
        <w:instrText> PAGEREF _Toc686602018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"_Toc686602019"</w:instrText>
      </w:r>
      <w:r>
        <w:fldChar w:fldCharType="separate"/>
      </w:r>
      <w:r>
        <w:t>2.5</w:t>
      </w:r>
      <w:r>
        <w:t xml:space="preserve"> </w:t>
      </w:r>
      <w:r/>
      <w:r>
        <w:t>药物</w:t>
      </w:r>
      <w:r>
        <w:fldChar w:fldCharType="end"/>
      </w:r>
      <w:r>
        <w:rPr>
          <w:noProof/>
          <w:webHidden/>
        </w:rPr>
        <w:tab/>
      </w:r>
      <w:r>
        <w:rPr>
          <w:noProof/>
          <w:webHidden/>
        </w:rPr>
        <w:fldChar w:fldCharType="begin"/>
      </w:r>
      <w:r>
        <w:rPr>
          <w:noProof/>
          <w:webHidden/>
        </w:rPr>
        <w:instrText> PAGEREF _Toc686602019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"_Toc686602020"</w:instrText>
      </w:r>
      <w:r>
        <w:fldChar w:fldCharType="separate"/>
      </w:r>
      <w:r>
        <w:t>3.</w:t>
      </w:r>
      <w:r>
        <w:t xml:space="preserve"> </w:t>
      </w:r>
      <w:r/>
      <w:r/>
      <w:r>
        <w:t>Th</w:t>
      </w:r>
      <w:r>
        <w:t>物因子</w:t>
      </w:r>
      <w:r>
        <w:fldChar w:fldCharType="end"/>
      </w:r>
      <w:r>
        <w:rPr>
          <w:noProof/>
          <w:webHidden/>
        </w:rPr>
        <w:tab/>
      </w:r>
      <w:r>
        <w:rPr>
          <w:noProof/>
          <w:webHidden/>
        </w:rPr>
        <w:fldChar w:fldCharType="begin"/>
      </w:r>
      <w:r>
        <w:rPr>
          <w:noProof/>
          <w:webHidden/>
        </w:rPr>
        <w:instrText> PAGEREF _Toc686602020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"_Toc686602021"</w:instrText>
      </w:r>
      <w:r>
        <w:fldChar w:fldCharType="separate"/>
      </w:r>
      <w:r>
        <w:t>3.1</w:t>
      </w:r>
      <w:r>
        <w:t xml:space="preserve"> </w:t>
      </w:r>
      <w:r/>
      <w:r>
        <w:t>宿主鱼</w:t>
      </w:r>
      <w:r>
        <w:fldChar w:fldCharType="end"/>
      </w:r>
      <w:r>
        <w:rPr>
          <w:noProof/>
          <w:webHidden/>
        </w:rPr>
        <w:tab/>
      </w:r>
      <w:r>
        <w:rPr>
          <w:noProof/>
          <w:webHidden/>
        </w:rPr>
        <w:fldChar w:fldCharType="begin"/>
      </w:r>
      <w:r>
        <w:rPr>
          <w:noProof/>
          <w:webHidden/>
        </w:rPr>
        <w:instrText> PAGEREF _Toc686602021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"_Toc686602022"</w:instrText>
      </w:r>
      <w:r>
        <w:fldChar w:fldCharType="separate"/>
      </w:r>
      <w:r>
        <w:t>3.2</w:t>
      </w:r>
      <w:r>
        <w:t xml:space="preserve"> </w:t>
      </w:r>
      <w:r/>
      <w:r>
        <w:t>中间宿主</w:t>
      </w:r>
      <w:r>
        <w:fldChar w:fldCharType="end"/>
      </w:r>
      <w:r>
        <w:rPr>
          <w:noProof/>
          <w:webHidden/>
        </w:rPr>
        <w:tab/>
      </w:r>
      <w:r>
        <w:rPr>
          <w:noProof/>
          <w:webHidden/>
        </w:rPr>
        <w:fldChar w:fldCharType="begin"/>
      </w:r>
      <w:r>
        <w:rPr>
          <w:noProof/>
          <w:webHidden/>
        </w:rPr>
        <w:instrText> PAGEREF _Toc686602022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"_Toc686602023"</w:instrText>
      </w:r>
      <w:r>
        <w:fldChar w:fldCharType="separate"/>
      </w:r>
      <w:r>
        <w:t>3.3</w:t>
      </w:r>
      <w:r>
        <w:t xml:space="preserve"> </w:t>
      </w:r>
      <w:r/>
      <w:r>
        <w:t>寄主的食性</w:t>
      </w:r>
      <w:r>
        <w:fldChar w:fldCharType="end"/>
      </w:r>
      <w:r>
        <w:rPr>
          <w:noProof/>
          <w:webHidden/>
        </w:rPr>
        <w:tab/>
      </w:r>
      <w:r>
        <w:rPr>
          <w:noProof/>
          <w:webHidden/>
        </w:rPr>
        <w:fldChar w:fldCharType="begin"/>
      </w:r>
      <w:r>
        <w:rPr>
          <w:noProof/>
          <w:webHidden/>
        </w:rPr>
        <w:instrText> PAGEREF _Toc686602023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"_Toc686602024"</w:instrText>
      </w:r>
      <w:r>
        <w:fldChar w:fldCharType="separate"/>
      </w:r>
      <w:r>
        <w:t>4.</w:t>
      </w:r>
      <w:r>
        <w:t xml:space="preserve"> </w:t>
      </w:r>
      <w:r/>
      <w:r/>
      <w:r>
        <w:t>本研究的目的和意义</w:t>
      </w:r>
      <w:r>
        <w:fldChar w:fldCharType="end"/>
      </w:r>
      <w:r>
        <w:rPr>
          <w:noProof/>
          <w:webHidden/>
        </w:rPr>
        <w:tab/>
      </w:r>
      <w:r>
        <w:rPr>
          <w:noProof/>
          <w:webHidden/>
        </w:rPr>
        <w:fldChar w:fldCharType="begin"/>
      </w:r>
      <w:r>
        <w:rPr>
          <w:noProof/>
          <w:webHidden/>
        </w:rPr>
        <w:instrText> PAGEREF _Toc686602024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"_Toc686602025"</w:instrText>
      </w:r>
      <w:r>
        <w:fldChar w:fldCharType="separate"/>
      </w:r>
      <w:r/>
      <w:r/>
      <w:r>
        <w:t>第二章</w:t>
      </w:r>
      <w:r>
        <w:t xml:space="preserve">  </w:t>
      </w:r>
      <w:r w:rsidRPr="00DB64CE">
        <w:t>池塘系统草鱼主要寄Th虫与水Th态关系研究</w:t>
      </w:r>
      <w:r>
        <w:fldChar w:fldCharType="end"/>
      </w:r>
      <w:r>
        <w:rPr>
          <w:noProof/>
          <w:webHidden/>
        </w:rPr>
        <w:tab/>
      </w:r>
      <w:r>
        <w:rPr>
          <w:noProof/>
          <w:webHidden/>
        </w:rPr>
        <w:fldChar w:fldCharType="begin"/>
      </w:r>
      <w:r>
        <w:rPr>
          <w:noProof/>
          <w:webHidden/>
        </w:rPr>
        <w:instrText> PAGEREF _Toc686602025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"_Toc686602026"</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_Toc686602026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"_Toc686602027"</w:instrText>
      </w:r>
      <w:r>
        <w:fldChar w:fldCharType="separate"/>
      </w:r>
      <w:r>
        <w:t>1</w:t>
      </w:r>
      <w:r>
        <w:t xml:space="preserve"> </w:t>
      </w:r>
      <w:r/>
      <w:r/>
      <w:r>
        <w:t>材料和方法</w:t>
      </w:r>
      <w:r>
        <w:fldChar w:fldCharType="end"/>
      </w:r>
      <w:r>
        <w:rPr>
          <w:noProof/>
          <w:webHidden/>
        </w:rPr>
        <w:tab/>
      </w:r>
      <w:r>
        <w:rPr>
          <w:noProof/>
          <w:webHidden/>
        </w:rPr>
        <w:fldChar w:fldCharType="begin"/>
      </w:r>
      <w:r>
        <w:rPr>
          <w:noProof/>
          <w:webHidden/>
        </w:rPr>
        <w:instrText> PAGEREF _Toc686602027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"_Toc686602028"</w:instrText>
      </w:r>
      <w:r>
        <w:fldChar w:fldCharType="separate"/>
      </w:r>
      <w:r>
        <w:t>1.1</w:t>
      </w:r>
      <w:r>
        <w:t xml:space="preserve"> </w:t>
      </w:r>
      <w:r>
        <w:t>草鱼寄</w:t>
      </w:r>
      <w:r>
        <w:t>Th</w:t>
      </w:r>
      <w:r>
        <w:t>虫采集</w:t>
      </w:r>
      <w:r>
        <w:fldChar w:fldCharType="end"/>
      </w:r>
      <w:r>
        <w:rPr>
          <w:noProof/>
          <w:webHidden/>
        </w:rPr>
        <w:tab/>
      </w:r>
      <w:r>
        <w:rPr>
          <w:noProof/>
          <w:webHidden/>
        </w:rPr>
        <w:fldChar w:fldCharType="begin"/>
      </w:r>
      <w:r>
        <w:rPr>
          <w:noProof/>
          <w:webHidden/>
        </w:rPr>
        <w:instrText> PAGEREF _Toc686602028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"_Toc686602029"</w:instrText>
      </w:r>
      <w:r>
        <w:fldChar w:fldCharType="separate"/>
      </w:r>
      <w:r>
        <w:t>1.2</w:t>
      </w:r>
      <w:r>
        <w:t xml:space="preserve"> </w:t>
      </w:r>
      <w:r/>
      <w:r>
        <w:t>水</w:t>
      </w:r>
      <w:r>
        <w:t>Th</w:t>
      </w:r>
      <w:r>
        <w:t>态因子检测</w:t>
      </w:r>
      <w:r>
        <w:fldChar w:fldCharType="end"/>
      </w:r>
      <w:r>
        <w:rPr>
          <w:noProof/>
          <w:webHidden/>
        </w:rPr>
        <w:tab/>
      </w:r>
      <w:r>
        <w:rPr>
          <w:noProof/>
          <w:webHidden/>
        </w:rPr>
        <w:fldChar w:fldCharType="begin"/>
      </w:r>
      <w:r>
        <w:rPr>
          <w:noProof/>
          <w:webHidden/>
        </w:rPr>
        <w:instrText> PAGEREF _Toc686602029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"_Toc686602030"</w:instrText>
      </w:r>
      <w:r>
        <w:fldChar w:fldCharType="separate"/>
      </w:r>
      <w:r>
        <w:t>1.3</w:t>
      </w:r>
      <w:r>
        <w:t xml:space="preserve"> </w:t>
      </w:r>
      <w:r/>
      <w:r>
        <w:t>纤毛类原生动物的采集</w:t>
      </w:r>
      <w:r>
        <w:fldChar w:fldCharType="end"/>
      </w:r>
      <w:r>
        <w:rPr>
          <w:noProof/>
          <w:webHidden/>
        </w:rPr>
        <w:tab/>
      </w:r>
      <w:r>
        <w:rPr>
          <w:noProof/>
          <w:webHidden/>
        </w:rPr>
        <w:fldChar w:fldCharType="begin"/>
      </w:r>
      <w:r>
        <w:rPr>
          <w:noProof/>
          <w:webHidden/>
        </w:rPr>
        <w:instrText> PAGEREF _Toc686602030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"_Toc686602031"</w:instrText>
      </w:r>
      <w:r>
        <w:fldChar w:fldCharType="separate"/>
      </w:r>
      <w:r>
        <w:t>1.4</w:t>
      </w:r>
      <w:r>
        <w:t xml:space="preserve"> </w:t>
      </w:r>
      <w:r/>
      <w:r>
        <w:t>数据处理</w:t>
      </w:r>
      <w:r>
        <w:fldChar w:fldCharType="end"/>
      </w:r>
      <w:r>
        <w:rPr>
          <w:noProof/>
          <w:webHidden/>
        </w:rPr>
        <w:tab/>
      </w:r>
      <w:r>
        <w:rPr>
          <w:noProof/>
          <w:webHidden/>
        </w:rPr>
        <w:fldChar w:fldCharType="begin"/>
      </w:r>
      <w:r>
        <w:rPr>
          <w:noProof/>
          <w:webHidden/>
        </w:rPr>
        <w:instrText> PAGEREF _Toc686602031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"_Toc686602032"</w:instrText>
      </w:r>
      <w:r>
        <w:fldChar w:fldCharType="separate"/>
      </w:r>
      <w:r>
        <w:t>2.</w:t>
      </w:r>
      <w:r>
        <w:t xml:space="preserve"> </w:t>
      </w:r>
      <w:r/>
      <w:r/>
      <w:r>
        <w:t>结果</w:t>
      </w:r>
      <w:r>
        <w:fldChar w:fldCharType="end"/>
      </w:r>
      <w:r>
        <w:rPr>
          <w:noProof/>
          <w:webHidden/>
        </w:rPr>
        <w:tab/>
      </w:r>
      <w:r>
        <w:rPr>
          <w:noProof/>
          <w:webHidden/>
        </w:rPr>
        <w:fldChar w:fldCharType="begin"/>
      </w:r>
      <w:r>
        <w:rPr>
          <w:noProof/>
          <w:webHidden/>
        </w:rPr>
        <w:instrText> PAGEREF _Toc686602032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"_Toc686602033"</w:instrText>
      </w:r>
      <w:r>
        <w:fldChar w:fldCharType="separate"/>
      </w:r>
      <w:r>
        <w:t>2.1</w:t>
      </w:r>
      <w:r>
        <w:t xml:space="preserve"> </w:t>
      </w:r>
      <w:r>
        <w:t>水</w:t>
      </w:r>
      <w:r>
        <w:t>Th</w:t>
      </w:r>
      <w:r>
        <w:t>态因子及纤毛类原</w:t>
      </w:r>
      <w:r>
        <w:t>Th</w:t>
      </w:r>
      <w:r>
        <w:t>动物量</w:t>
      </w:r>
      <w:r>
        <w:fldChar w:fldCharType="end"/>
      </w:r>
      <w:r>
        <w:rPr>
          <w:noProof/>
          <w:webHidden/>
        </w:rPr>
        <w:tab/>
      </w:r>
      <w:r>
        <w:rPr>
          <w:noProof/>
          <w:webHidden/>
        </w:rPr>
        <w:fldChar w:fldCharType="begin"/>
      </w:r>
      <w:r>
        <w:rPr>
          <w:noProof/>
          <w:webHidden/>
        </w:rPr>
        <w:instrText> PAGEREF _Toc686602033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"_Toc686602034"</w:instrText>
      </w:r>
      <w:r>
        <w:fldChar w:fldCharType="separate"/>
      </w:r>
      <w:r>
        <w:t>2.2</w:t>
      </w:r>
      <w:r>
        <w:t xml:space="preserve"> </w:t>
      </w:r>
      <w:r/>
      <w:r>
        <w:t>草鱼主要寄</w:t>
      </w:r>
      <w:r>
        <w:t>Th</w:t>
      </w:r>
      <w:r>
        <w:t>虫的感染率及丰盛度</w:t>
      </w:r>
      <w:r>
        <w:fldChar w:fldCharType="end"/>
      </w:r>
      <w:r>
        <w:rPr>
          <w:noProof/>
          <w:webHidden/>
        </w:rPr>
        <w:tab/>
      </w:r>
      <w:r>
        <w:rPr>
          <w:noProof/>
          <w:webHidden/>
        </w:rPr>
        <w:fldChar w:fldCharType="begin"/>
      </w:r>
      <w:r>
        <w:rPr>
          <w:noProof/>
          <w:webHidden/>
        </w:rPr>
        <w:instrText> PAGEREF _Toc686602034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"_Toc686602035"</w:instrText>
      </w:r>
      <w:r>
        <w:fldChar w:fldCharType="separate"/>
      </w:r>
      <w:r>
        <w:t>2.3</w:t>
      </w:r>
      <w:r>
        <w:t xml:space="preserve"> </w:t>
      </w:r>
      <w:r/>
      <w:r>
        <w:t>相关性分析</w:t>
      </w:r>
      <w:r>
        <w:fldChar w:fldCharType="end"/>
      </w:r>
      <w:r>
        <w:rPr>
          <w:noProof/>
          <w:webHidden/>
        </w:rPr>
        <w:tab/>
      </w:r>
      <w:r>
        <w:rPr>
          <w:noProof/>
          <w:webHidden/>
        </w:rPr>
        <w:fldChar w:fldCharType="begin"/>
      </w:r>
      <w:r>
        <w:rPr>
          <w:noProof/>
          <w:webHidden/>
        </w:rPr>
        <w:instrText> PAGEREF _Toc686602035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"_Toc686602036"</w:instrText>
      </w:r>
      <w:r>
        <w:fldChar w:fldCharType="separate"/>
      </w:r>
      <w:r>
        <w:t>2.4</w:t>
      </w:r>
      <w:r>
        <w:t xml:space="preserve"> </w:t>
      </w:r>
      <w:r/>
      <w:r>
        <w:t>草鱼鳃上指环虫的感染率和丰盛度</w:t>
      </w:r>
      <w:r>
        <w:fldChar w:fldCharType="end"/>
      </w:r>
      <w:r>
        <w:rPr>
          <w:noProof/>
          <w:webHidden/>
        </w:rPr>
        <w:tab/>
      </w:r>
      <w:r>
        <w:rPr>
          <w:noProof/>
          <w:webHidden/>
        </w:rPr>
        <w:fldChar w:fldCharType="begin"/>
      </w:r>
      <w:r>
        <w:rPr>
          <w:noProof/>
          <w:webHidden/>
        </w:rPr>
        <w:instrText> PAGEREF _Toc686602036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"_Toc686602037"</w:instrText>
      </w:r>
      <w:r>
        <w:fldChar w:fldCharType="separate"/>
      </w:r>
      <w:r>
        <w:t>2.5</w:t>
      </w:r>
      <w:r>
        <w:t xml:space="preserve"> </w:t>
      </w:r>
      <w:r/>
      <w:r>
        <w:t>草鱼指环虫的聚集强度参数</w:t>
      </w:r>
      <w:r>
        <w:fldChar w:fldCharType="end"/>
      </w:r>
      <w:r>
        <w:rPr>
          <w:noProof/>
          <w:webHidden/>
        </w:rPr>
        <w:tab/>
      </w:r>
      <w:r>
        <w:rPr>
          <w:noProof/>
          <w:webHidden/>
        </w:rPr>
        <w:fldChar w:fldCharType="begin"/>
      </w:r>
      <w:r>
        <w:rPr>
          <w:noProof/>
          <w:webHidden/>
        </w:rPr>
        <w:instrText> PAGEREF _Toc686602037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"_Toc686602038"</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_Toc686602038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"_Toc686602039"</w:instrText>
      </w:r>
      <w:r>
        <w:fldChar w:fldCharType="separate"/>
      </w:r>
      <w:r>
        <w:t>3.1</w:t>
      </w:r>
      <w:r>
        <w:t xml:space="preserve"> </w:t>
      </w:r>
      <w:r>
        <w:t>养殖模式对池塘系统的水</w:t>
      </w:r>
      <w:r>
        <w:t>Th态因子的影响</w:t>
      </w:r>
      <w:r>
        <w:fldChar w:fldCharType="end"/>
      </w:r>
      <w:r>
        <w:rPr>
          <w:noProof/>
          <w:webHidden/>
        </w:rPr>
        <w:tab/>
      </w:r>
      <w:r>
        <w:rPr>
          <w:noProof/>
          <w:webHidden/>
        </w:rPr>
        <w:fldChar w:fldCharType="begin"/>
      </w:r>
      <w:r>
        <w:rPr>
          <w:noProof/>
          <w:webHidden/>
        </w:rPr>
        <w:instrText> PAGEREF _Toc686602039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"_Toc686602040"</w:instrText>
      </w:r>
      <w:r>
        <w:fldChar w:fldCharType="separate"/>
      </w:r>
      <w:r>
        <w:t>3.2</w:t>
      </w:r>
      <w:r>
        <w:t xml:space="preserve"> </w:t>
      </w:r>
      <w:r/>
      <w:r>
        <w:t>池塘系统草鱼养成期间寄</w:t>
      </w:r>
      <w:r>
        <w:t>Th虫的季节动态</w:t>
      </w:r>
      <w:r>
        <w:fldChar w:fldCharType="end"/>
      </w:r>
      <w:r>
        <w:rPr>
          <w:noProof/>
          <w:webHidden/>
        </w:rPr>
        <w:tab/>
      </w:r>
      <w:r>
        <w:rPr>
          <w:noProof/>
          <w:webHidden/>
        </w:rPr>
        <w:fldChar w:fldCharType="begin"/>
      </w:r>
      <w:r>
        <w:rPr>
          <w:noProof/>
          <w:webHidden/>
        </w:rPr>
        <w:instrText> PAGEREF _Toc686602040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"_Toc686602041"</w:instrText>
      </w:r>
      <w:r>
        <w:fldChar w:fldCharType="separate"/>
      </w:r>
      <w:r>
        <w:t>3.3</w:t>
      </w:r>
      <w:r>
        <w:t xml:space="preserve"> </w:t>
      </w:r>
      <w:r/>
      <w:r>
        <w:t>草鱼车轮虫及指环虫与水</w:t>
      </w:r>
      <w:r>
        <w:t>Th态因子的关系</w:t>
      </w:r>
      <w:r>
        <w:fldChar w:fldCharType="end"/>
      </w:r>
      <w:r>
        <w:rPr>
          <w:noProof/>
          <w:webHidden/>
        </w:rPr>
        <w:tab/>
      </w:r>
      <w:r>
        <w:rPr>
          <w:noProof/>
          <w:webHidden/>
        </w:rPr>
        <w:fldChar w:fldCharType="begin"/>
      </w:r>
      <w:r>
        <w:rPr>
          <w:noProof/>
          <w:webHidden/>
        </w:rPr>
        <w:instrText> PAGEREF _Toc686602041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"_Toc686602042"</w:instrText>
      </w:r>
      <w:r>
        <w:fldChar w:fldCharType="separate"/>
      </w:r>
      <w:r>
        <w:t>3.4</w:t>
      </w:r>
      <w:r>
        <w:t xml:space="preserve"> </w:t>
      </w:r>
      <w:r/>
      <w:r>
        <w:t>车轮虫与纤毛类原</w:t>
      </w:r>
      <w:r>
        <w:t>Th</w:t>
      </w:r>
      <w:r>
        <w:t>动物的相关性</w:t>
      </w:r>
      <w:r>
        <w:fldChar w:fldCharType="end"/>
      </w:r>
      <w:r>
        <w:rPr>
          <w:noProof/>
          <w:webHidden/>
        </w:rPr>
        <w:tab/>
      </w:r>
      <w:r>
        <w:rPr>
          <w:noProof/>
          <w:webHidden/>
        </w:rPr>
        <w:fldChar w:fldCharType="begin"/>
      </w:r>
      <w:r>
        <w:rPr>
          <w:noProof/>
          <w:webHidden/>
        </w:rPr>
        <w:instrText> PAGEREF _Toc686602042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"_Toc686602043"</w:instrText>
      </w:r>
      <w:r>
        <w:fldChar w:fldCharType="separate"/>
      </w:r>
      <w:r>
        <w:t>3.5</w:t>
      </w:r>
      <w:r>
        <w:t xml:space="preserve"> </w:t>
      </w:r>
      <w:r/>
      <w:r>
        <w:t>指环虫种群在宿主草鱼鳃上的寄</w:t>
      </w:r>
      <w:r>
        <w:t>Th</w:t>
      </w:r>
      <w:r>
        <w:t>特点分析</w:t>
      </w:r>
      <w:r>
        <w:fldChar w:fldCharType="end"/>
      </w:r>
      <w:r>
        <w:rPr>
          <w:noProof/>
          <w:webHidden/>
        </w:rPr>
        <w:tab/>
      </w:r>
      <w:r>
        <w:rPr>
          <w:noProof/>
          <w:webHidden/>
        </w:rPr>
        <w:fldChar w:fldCharType="begin"/>
      </w:r>
      <w:r>
        <w:rPr>
          <w:noProof/>
          <w:webHidden/>
        </w:rPr>
        <w:instrText> PAGEREF _Toc686602043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"_Toc686602044"</w:instrText>
      </w:r>
      <w:r>
        <w:fldChar w:fldCharType="separate"/>
      </w:r>
      <w:r>
        <w:t>3.6</w:t>
      </w:r>
      <w:r>
        <w:t xml:space="preserve"> </w:t>
      </w:r>
      <w:r/>
      <w:r>
        <w:t>自然条件下宿主</w:t>
      </w:r>
      <w:r>
        <w:t>-</w:t>
      </w:r>
      <w:r>
        <w:t>寄</w:t>
      </w:r>
      <w:r>
        <w:t>Th</w:t>
      </w:r>
      <w:r>
        <w:t>虫系统</w:t>
      </w:r>
      <w:r>
        <w:fldChar w:fldCharType="end"/>
      </w:r>
      <w:r>
        <w:rPr>
          <w:noProof/>
          <w:webHidden/>
        </w:rPr>
        <w:tab/>
      </w:r>
      <w:r>
        <w:rPr>
          <w:noProof/>
          <w:webHidden/>
        </w:rPr>
        <w:fldChar w:fldCharType="begin"/>
      </w:r>
      <w:r>
        <w:rPr>
          <w:noProof/>
          <w:webHidden/>
        </w:rPr>
        <w:instrText> PAGEREF _Toc686602044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"_Toc686602045"</w:instrText>
      </w:r>
      <w:r>
        <w:fldChar w:fldCharType="separate"/>
      </w:r>
      <w:r/>
      <w:r/>
      <w:r>
        <w:t>第三章</w:t>
      </w:r>
      <w:r>
        <w:t xml:space="preserve">  </w:t>
      </w:r>
      <w:r w:rsidR="001852F3">
        <w:t>硬度及碱度对多子小瓜虫孵化及幼虫活力的影响</w:t>
      </w:r>
      <w:r>
        <w:fldChar w:fldCharType="end"/>
      </w:r>
      <w:r>
        <w:rPr>
          <w:noProof/>
          <w:webHidden/>
        </w:rPr>
        <w:tab/>
      </w:r>
      <w:r>
        <w:rPr>
          <w:noProof/>
          <w:webHidden/>
        </w:rPr>
        <w:fldChar w:fldCharType="begin"/>
      </w:r>
      <w:r>
        <w:rPr>
          <w:noProof/>
          <w:webHidden/>
        </w:rPr>
        <w:instrText> PAGEREF _Toc686602045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"_Toc686602046"</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_Toc686602046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"_Toc686602047"</w:instrText>
      </w:r>
      <w:r>
        <w:fldChar w:fldCharType="separate"/>
      </w:r>
      <w:r>
        <w:t>1.</w:t>
      </w:r>
      <w:r>
        <w:t xml:space="preserve"> </w:t>
      </w:r>
      <w:r/>
      <w:r/>
      <w:r>
        <w:t>材料与方法</w:t>
      </w:r>
      <w:r>
        <w:fldChar w:fldCharType="end"/>
      </w:r>
      <w:r>
        <w:rPr>
          <w:noProof/>
          <w:webHidden/>
        </w:rPr>
        <w:tab/>
      </w:r>
      <w:r>
        <w:rPr>
          <w:noProof/>
          <w:webHidden/>
        </w:rPr>
        <w:fldChar w:fldCharType="begin"/>
      </w:r>
      <w:r>
        <w:rPr>
          <w:noProof/>
          <w:webHidden/>
        </w:rPr>
        <w:instrText> PAGEREF _Toc686602047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"_Toc686602048"</w:instrText>
      </w:r>
      <w:r>
        <w:fldChar w:fldCharType="separate"/>
      </w:r>
      <w:r>
        <w:t>1.1</w:t>
      </w:r>
      <w:r>
        <w:t xml:space="preserve"> </w:t>
      </w:r>
      <w:r/>
      <w:r>
        <w:t>实验鱼</w:t>
      </w:r>
      <w:r>
        <w:fldChar w:fldCharType="end"/>
      </w:r>
      <w:r>
        <w:rPr>
          <w:noProof/>
          <w:webHidden/>
        </w:rPr>
        <w:tab/>
      </w:r>
      <w:r>
        <w:rPr>
          <w:noProof/>
          <w:webHidden/>
        </w:rPr>
        <w:fldChar w:fldCharType="begin"/>
      </w:r>
      <w:r>
        <w:rPr>
          <w:noProof/>
          <w:webHidden/>
        </w:rPr>
        <w:instrText> PAGEREF _Toc686602048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"_Toc686602049"</w:instrText>
      </w:r>
      <w:r>
        <w:fldChar w:fldCharType="separate"/>
      </w:r>
      <w:r>
        <w:t>1.2</w:t>
      </w:r>
      <w:r>
        <w:t xml:space="preserve"> </w:t>
      </w:r>
      <w:r/>
      <w:r>
        <w:t>多子小瓜虫成虫的收集</w:t>
      </w:r>
      <w:r>
        <w:fldChar w:fldCharType="end"/>
      </w:r>
      <w:r>
        <w:rPr>
          <w:noProof/>
          <w:webHidden/>
        </w:rPr>
        <w:tab/>
      </w:r>
      <w:r>
        <w:rPr>
          <w:noProof/>
          <w:webHidden/>
        </w:rPr>
        <w:fldChar w:fldCharType="begin"/>
      </w:r>
      <w:r>
        <w:rPr>
          <w:noProof/>
          <w:webHidden/>
        </w:rPr>
        <w:instrText> PAGEREF _Toc686602049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"_Toc686602050"</w:instrText>
      </w:r>
      <w:r>
        <w:fldChar w:fldCharType="separate"/>
      </w:r>
      <w:r>
        <w:t>1.3</w:t>
      </w:r>
      <w:r>
        <w:t xml:space="preserve"> </w:t>
      </w:r>
      <w:r/>
      <w:r>
        <w:t>碱度与硬度的设置</w:t>
      </w:r>
      <w:r>
        <w:fldChar w:fldCharType="end"/>
      </w:r>
      <w:r>
        <w:rPr>
          <w:noProof/>
          <w:webHidden/>
        </w:rPr>
        <w:tab/>
      </w:r>
      <w:r>
        <w:rPr>
          <w:noProof/>
          <w:webHidden/>
        </w:rPr>
        <w:fldChar w:fldCharType="begin"/>
      </w:r>
      <w:r>
        <w:rPr>
          <w:noProof/>
          <w:webHidden/>
        </w:rPr>
        <w:instrText> PAGEREF _Toc686602050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"_Toc686602051"</w:instrText>
      </w:r>
      <w:r>
        <w:fldChar w:fldCharType="separate"/>
      </w:r>
      <w:r>
        <w:t>1.4</w:t>
      </w:r>
      <w:r>
        <w:t xml:space="preserve"> </w:t>
      </w:r>
      <w:r/>
      <w:r>
        <w:t>不同碱度及硬度对幼虫孵化的影响</w:t>
      </w:r>
      <w:r>
        <w:fldChar w:fldCharType="end"/>
      </w:r>
      <w:r>
        <w:rPr>
          <w:noProof/>
          <w:webHidden/>
        </w:rPr>
        <w:tab/>
      </w:r>
      <w:r>
        <w:rPr>
          <w:noProof/>
          <w:webHidden/>
        </w:rPr>
        <w:fldChar w:fldCharType="begin"/>
      </w:r>
      <w:r>
        <w:rPr>
          <w:noProof/>
          <w:webHidden/>
        </w:rPr>
        <w:instrText> PAGEREF _Toc686602051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"_Toc686602052"</w:instrText>
      </w:r>
      <w:r>
        <w:fldChar w:fldCharType="separate"/>
      </w:r>
      <w:r>
        <w:t>1.5</w:t>
      </w:r>
      <w:r>
        <w:t xml:space="preserve"> </w:t>
      </w:r>
      <w:r/>
      <w:r>
        <w:t>包囊形成的判断标准及其包囊壁厚度的测量</w:t>
      </w:r>
      <w:r>
        <w:fldChar w:fldCharType="end"/>
      </w:r>
      <w:r>
        <w:rPr>
          <w:noProof/>
          <w:webHidden/>
        </w:rPr>
        <w:tab/>
      </w:r>
      <w:r>
        <w:rPr>
          <w:noProof/>
          <w:webHidden/>
        </w:rPr>
        <w:fldChar w:fldCharType="begin"/>
      </w:r>
      <w:r>
        <w:rPr>
          <w:noProof/>
          <w:webHidden/>
        </w:rPr>
        <w:instrText> PAGEREF _Toc686602052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"_Toc686602053"</w:instrText>
      </w:r>
      <w:r>
        <w:fldChar w:fldCharType="separate"/>
      </w:r>
      <w:r>
        <w:t>1.6</w:t>
      </w:r>
      <w:r>
        <w:t xml:space="preserve"> </w:t>
      </w:r>
      <w:r/>
      <w:r>
        <w:t>幼虫活力判断及分级</w:t>
      </w:r>
      <w:r>
        <w:fldChar w:fldCharType="end"/>
      </w:r>
      <w:r>
        <w:rPr>
          <w:noProof/>
          <w:webHidden/>
        </w:rPr>
        <w:tab/>
      </w:r>
      <w:r>
        <w:rPr>
          <w:noProof/>
          <w:webHidden/>
        </w:rPr>
        <w:fldChar w:fldCharType="begin"/>
      </w:r>
      <w:r>
        <w:rPr>
          <w:noProof/>
          <w:webHidden/>
        </w:rPr>
        <w:instrText> PAGEREF _Toc686602053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"_Toc686602054"</w:instrText>
      </w:r>
      <w:r>
        <w:fldChar w:fldCharType="separate"/>
      </w:r>
      <w:r>
        <w:t>2.</w:t>
      </w:r>
      <w:r>
        <w:t xml:space="preserve"> </w:t>
      </w:r>
      <w:r/>
      <w:r/>
      <w:r>
        <w:t>结果</w:t>
      </w:r>
      <w:r>
        <w:fldChar w:fldCharType="end"/>
      </w:r>
      <w:r>
        <w:rPr>
          <w:noProof/>
          <w:webHidden/>
        </w:rPr>
        <w:tab/>
      </w:r>
      <w:r>
        <w:rPr>
          <w:noProof/>
          <w:webHidden/>
        </w:rPr>
        <w:fldChar w:fldCharType="begin"/>
      </w:r>
      <w:r>
        <w:rPr>
          <w:noProof/>
          <w:webHidden/>
        </w:rPr>
        <w:instrText> PAGEREF _Toc686602054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"_Toc686602055"</w:instrText>
      </w:r>
      <w:r>
        <w:fldChar w:fldCharType="separate"/>
      </w:r>
      <w:r>
        <w:t>2.1</w:t>
      </w:r>
      <w:r>
        <w:t xml:space="preserve"> </w:t>
      </w:r>
      <w:r/>
      <w:r>
        <w:t>病鱼症状</w:t>
      </w:r>
      <w:r>
        <w:fldChar w:fldCharType="end"/>
      </w:r>
      <w:r>
        <w:rPr>
          <w:noProof/>
          <w:webHidden/>
        </w:rPr>
        <w:tab/>
      </w:r>
      <w:r>
        <w:rPr>
          <w:noProof/>
          <w:webHidden/>
        </w:rPr>
        <w:fldChar w:fldCharType="begin"/>
      </w:r>
      <w:r>
        <w:rPr>
          <w:noProof/>
          <w:webHidden/>
        </w:rPr>
        <w:instrText> PAGEREF _Toc686602055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"_Toc686602056"</w:instrText>
      </w:r>
      <w:r>
        <w:fldChar w:fldCharType="separate"/>
      </w:r>
      <w:r>
        <w:t>2.2</w:t>
      </w:r>
      <w:r>
        <w:t xml:space="preserve"> </w:t>
      </w:r>
      <w:r/>
      <w:r>
        <w:t>多子小瓜虫孵化</w:t>
      </w:r>
      <w:r>
        <w:fldChar w:fldCharType="end"/>
      </w:r>
      <w:r>
        <w:rPr>
          <w:noProof/>
          <w:webHidden/>
        </w:rPr>
        <w:tab/>
      </w:r>
      <w:r>
        <w:rPr>
          <w:noProof/>
          <w:webHidden/>
        </w:rPr>
        <w:fldChar w:fldCharType="begin"/>
      </w:r>
      <w:r>
        <w:rPr>
          <w:noProof/>
          <w:webHidden/>
        </w:rPr>
        <w:instrText> PAGEREF _Toc686602056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"_Toc686602057"</w:instrText>
      </w:r>
      <w:r>
        <w:fldChar w:fldCharType="separate"/>
      </w:r>
      <w:r>
        <w:t>2.3</w:t>
      </w:r>
      <w:r>
        <w:t xml:space="preserve"> </w:t>
      </w:r>
      <w:r/>
      <w:r>
        <w:t>碱度及硬度对多子小瓜虫包囊的影响</w:t>
      </w:r>
      <w:r>
        <w:fldChar w:fldCharType="end"/>
      </w:r>
      <w:r>
        <w:rPr>
          <w:noProof/>
          <w:webHidden/>
        </w:rPr>
        <w:tab/>
      </w:r>
      <w:r>
        <w:rPr>
          <w:noProof/>
          <w:webHidden/>
        </w:rPr>
        <w:fldChar w:fldCharType="begin"/>
      </w:r>
      <w:r>
        <w:rPr>
          <w:noProof/>
          <w:webHidden/>
        </w:rPr>
        <w:instrText> PAGEREF _Toc686602057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"_Toc686602058"</w:instrText>
      </w:r>
      <w:r>
        <w:fldChar w:fldCharType="separate"/>
      </w:r>
      <w:r>
        <w:t>2.4</w:t>
      </w:r>
      <w:r>
        <w:t xml:space="preserve"> </w:t>
      </w:r>
      <w:r/>
      <w:r>
        <w:t>多子小瓜虫包囊孵化所需时间及幼虫保持活力与水碱度及硬度的关系</w:t>
      </w:r>
      <w:r>
        <w:fldChar w:fldCharType="end"/>
      </w:r>
      <w:r>
        <w:rPr>
          <w:noProof/>
          <w:webHidden/>
        </w:rPr>
        <w:tab/>
      </w:r>
      <w:r>
        <w:rPr>
          <w:noProof/>
          <w:webHidden/>
        </w:rPr>
        <w:fldChar w:fldCharType="begin"/>
      </w:r>
      <w:r>
        <w:rPr>
          <w:noProof/>
          <w:webHidden/>
        </w:rPr>
        <w:instrText> PAGEREF _Toc686602058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"_Toc686602059"</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_Toc686602059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"_Toc686602060"</w:instrText>
      </w:r>
      <w:r>
        <w:fldChar w:fldCharType="separate"/>
      </w:r>
      <w:r>
        <w:t>3.1</w:t>
      </w:r>
      <w:r>
        <w:t xml:space="preserve"> </w:t>
      </w:r>
      <w:r>
        <w:t>硬度及碱度对多子小瓜虫孵化的影响</w:t>
      </w:r>
      <w:r>
        <w:fldChar w:fldCharType="end"/>
      </w:r>
      <w:r>
        <w:rPr>
          <w:noProof/>
          <w:webHidden/>
        </w:rPr>
        <w:tab/>
      </w:r>
      <w:r>
        <w:rPr>
          <w:noProof/>
          <w:webHidden/>
        </w:rPr>
        <w:fldChar w:fldCharType="begin"/>
      </w:r>
      <w:r>
        <w:rPr>
          <w:noProof/>
          <w:webHidden/>
        </w:rPr>
        <w:instrText> PAGEREF _Toc686602060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"_Toc686602061"</w:instrText>
      </w:r>
      <w:r>
        <w:fldChar w:fldCharType="separate"/>
      </w:r>
      <w:r>
        <w:t>3.2</w:t>
      </w:r>
      <w:r>
        <w:t xml:space="preserve"> </w:t>
      </w:r>
      <w:r/>
      <w:r>
        <w:t>水体硬度及碱度对控制多子小瓜虫的探讨</w:t>
      </w:r>
      <w:r>
        <w:fldChar w:fldCharType="end"/>
      </w:r>
      <w:r>
        <w:rPr>
          <w:noProof/>
          <w:webHidden/>
        </w:rPr>
        <w:tab/>
      </w:r>
      <w:r>
        <w:rPr>
          <w:noProof/>
          <w:webHidden/>
        </w:rPr>
        <w:fldChar w:fldCharType="begin"/>
      </w:r>
      <w:r>
        <w:rPr>
          <w:noProof/>
          <w:webHidden/>
        </w:rPr>
        <w:instrText> PAGEREF _Toc686602061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"_Toc686602062"</w:instrText>
      </w:r>
      <w:r>
        <w:fldChar w:fldCharType="separate"/>
      </w:r>
      <w:r/>
      <w:r>
        <w:t>图版</w:t>
      </w:r>
      <w:r>
        <w:fldChar w:fldCharType="end"/>
      </w:r>
      <w:r>
        <w:rPr>
          <w:noProof/>
          <w:webHidden/>
        </w:rPr>
        <w:tab/>
      </w:r>
      <w:r>
        <w:rPr>
          <w:noProof/>
          <w:webHidden/>
        </w:rPr>
        <w:fldChar w:fldCharType="begin"/>
      </w:r>
      <w:r>
        <w:rPr>
          <w:noProof/>
          <w:webHidden/>
        </w:rPr>
        <w:instrText> PAGEREF _Toc686602062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"_Toc686602063"</w:instrText>
      </w:r>
      <w:r>
        <w:fldChar w:fldCharType="separate"/>
      </w:r>
      <w:r/>
      <w:r/>
      <w:r>
        <w:t>第四章</w:t>
      </w:r>
      <w:r>
        <w:t xml:space="preserve">  </w:t>
      </w:r>
      <w:r w:rsidRPr="00DB64CE">
        <w:t>温度对多子小瓜虫</w:t>
      </w:r>
      <w:r>
        <w:rPr>
          <w:i/>
        </w:rPr>
        <w:t>HSP70</w:t>
      </w:r>
      <w:r>
        <w:t>的影响</w:t>
      </w:r>
      <w:r>
        <w:fldChar w:fldCharType="end"/>
      </w:r>
      <w:r>
        <w:rPr>
          <w:noProof/>
          <w:webHidden/>
        </w:rPr>
        <w:tab/>
      </w:r>
      <w:r>
        <w:rPr>
          <w:noProof/>
          <w:webHidden/>
        </w:rPr>
        <w:fldChar w:fldCharType="begin"/>
      </w:r>
      <w:r>
        <w:rPr>
          <w:noProof/>
          <w:webHidden/>
        </w:rPr>
        <w:instrText> PAGEREF _Toc686602063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"_Toc686602064"</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_Toc686602064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"_Toc686602065"</w:instrText>
      </w:r>
      <w:r>
        <w:fldChar w:fldCharType="separate"/>
      </w:r>
      <w:r>
        <w:t>1.</w:t>
      </w:r>
      <w:r>
        <w:t xml:space="preserve"> </w:t>
      </w:r>
      <w:r/>
      <w:r/>
      <w:r>
        <w:t>材料和方法</w:t>
      </w:r>
      <w:r>
        <w:fldChar w:fldCharType="end"/>
      </w:r>
      <w:r>
        <w:rPr>
          <w:noProof/>
          <w:webHidden/>
        </w:rPr>
        <w:tab/>
      </w:r>
      <w:r>
        <w:rPr>
          <w:noProof/>
          <w:webHidden/>
        </w:rPr>
        <w:fldChar w:fldCharType="begin"/>
      </w:r>
      <w:r>
        <w:rPr>
          <w:noProof/>
          <w:webHidden/>
        </w:rPr>
        <w:instrText> PAGEREF _Toc686602065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"_Toc686602066"</w:instrText>
      </w:r>
      <w:r>
        <w:fldChar w:fldCharType="separate"/>
      </w:r>
      <w:r>
        <w:t>1.1</w:t>
      </w:r>
      <w:r>
        <w:t xml:space="preserve"> </w:t>
      </w:r>
      <w:r/>
      <w:r>
        <w:t>多子小瓜虫来源</w:t>
      </w:r>
      <w:r>
        <w:fldChar w:fldCharType="end"/>
      </w:r>
      <w:r>
        <w:rPr>
          <w:noProof/>
          <w:webHidden/>
        </w:rPr>
        <w:tab/>
      </w:r>
      <w:r>
        <w:rPr>
          <w:noProof/>
          <w:webHidden/>
        </w:rPr>
        <w:fldChar w:fldCharType="begin"/>
      </w:r>
      <w:r>
        <w:rPr>
          <w:noProof/>
          <w:webHidden/>
        </w:rPr>
        <w:instrText> PAGEREF _Toc686602066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"_Toc686602067"</w:instrText>
      </w:r>
      <w:r>
        <w:fldChar w:fldCharType="separate"/>
      </w:r>
      <w:r>
        <w:t>1.2</w:t>
      </w:r>
      <w:r>
        <w:t xml:space="preserve"> </w:t>
      </w:r>
      <w:r/>
      <w:r>
        <w:t>试验鱼</w:t>
      </w:r>
      <w:r>
        <w:fldChar w:fldCharType="end"/>
      </w:r>
      <w:r>
        <w:rPr>
          <w:noProof/>
          <w:webHidden/>
        </w:rPr>
        <w:tab/>
      </w:r>
      <w:r>
        <w:rPr>
          <w:noProof/>
          <w:webHidden/>
        </w:rPr>
        <w:fldChar w:fldCharType="begin"/>
      </w:r>
      <w:r>
        <w:rPr>
          <w:noProof/>
          <w:webHidden/>
        </w:rPr>
        <w:instrText> PAGEREF _Toc686602067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"_Toc686602068"</w:instrText>
      </w:r>
      <w:r>
        <w:fldChar w:fldCharType="separate"/>
      </w:r>
      <w:r>
        <w:t>1.3</w:t>
      </w:r>
      <w:r>
        <w:t xml:space="preserve"> </w:t>
      </w:r>
      <w:r/>
      <w:r>
        <w:t>不同温度下多子小瓜虫成虫、包囊和幼虫的获得</w:t>
      </w:r>
      <w:r>
        <w:fldChar w:fldCharType="end"/>
      </w:r>
      <w:r>
        <w:rPr>
          <w:noProof/>
          <w:webHidden/>
        </w:rPr>
        <w:tab/>
      </w:r>
      <w:r>
        <w:rPr>
          <w:noProof/>
          <w:webHidden/>
        </w:rPr>
        <w:fldChar w:fldCharType="begin"/>
      </w:r>
      <w:r>
        <w:rPr>
          <w:noProof/>
          <w:webHidden/>
        </w:rPr>
        <w:instrText> PAGEREF _Toc686602068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"_Toc686602069"</w:instrText>
      </w:r>
      <w:r>
        <w:fldChar w:fldCharType="separate"/>
      </w:r>
      <w:r>
        <w:t>1.4</w:t>
      </w:r>
      <w:r>
        <w:t xml:space="preserve"> </w:t>
      </w:r>
      <w:r>
        <w:rPr>
          <w:i/>
        </w:rPr>
        <w:t>H</w:t>
      </w:r>
      <w:r>
        <w:rPr>
          <w:i/>
        </w:rPr>
        <w:t>SP70</w:t>
      </w:r>
      <w:r>
        <w:t>的克隆与表达</w:t>
      </w:r>
      <w:r>
        <w:fldChar w:fldCharType="end"/>
      </w:r>
      <w:r>
        <w:rPr>
          <w:noProof/>
          <w:webHidden/>
        </w:rPr>
        <w:tab/>
      </w:r>
      <w:r>
        <w:rPr>
          <w:noProof/>
          <w:webHidden/>
        </w:rPr>
        <w:fldChar w:fldCharType="begin"/>
      </w:r>
      <w:r>
        <w:rPr>
          <w:noProof/>
          <w:webHidden/>
        </w:rPr>
        <w:instrText> PAGEREF _Toc686602069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"_Toc686602070"</w:instrText>
      </w:r>
      <w:r>
        <w:fldChar w:fldCharType="separate"/>
      </w:r>
      <w:r>
        <w:t>1.5</w:t>
      </w:r>
      <w:r>
        <w:t xml:space="preserve"> </w:t>
      </w:r>
      <w:r>
        <w:t>h</w:t>
      </w:r>
      <w:r>
        <w:t>。</w:t>
      </w:r>
      <w:r>
        <w:fldChar w:fldCharType="end"/>
      </w:r>
      <w:r>
        <w:rPr>
          <w:noProof/>
          <w:webHidden/>
        </w:rPr>
        <w:tab/>
      </w:r>
      <w:r>
        <w:rPr>
          <w:noProof/>
          <w:webHidden/>
        </w:rPr>
        <w:fldChar w:fldCharType="begin"/>
      </w:r>
      <w:r>
        <w:rPr>
          <w:noProof/>
          <w:webHidden/>
        </w:rPr>
        <w:instrText> PAGEREF _Toc686602070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"_Toc686602071"</w:instrText>
      </w:r>
      <w:r>
        <w:fldChar w:fldCharType="separate"/>
      </w:r>
      <w:r>
        <w:t>2</w:t>
      </w:r>
      <w:r>
        <w:t xml:space="preserve"> </w:t>
      </w:r>
      <w:r/>
      <w:r/>
      <w:r>
        <w:t>结果</w:t>
      </w:r>
      <w:r>
        <w:fldChar w:fldCharType="end"/>
      </w:r>
      <w:r>
        <w:rPr>
          <w:noProof/>
          <w:webHidden/>
        </w:rPr>
        <w:tab/>
      </w:r>
      <w:r>
        <w:rPr>
          <w:noProof/>
          <w:webHidden/>
        </w:rPr>
        <w:fldChar w:fldCharType="begin"/>
      </w:r>
      <w:r>
        <w:rPr>
          <w:noProof/>
          <w:webHidden/>
        </w:rPr>
        <w:instrText> PAGEREF _Toc686602071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"_Toc686602072"</w:instrText>
      </w:r>
      <w:r>
        <w:fldChar w:fldCharType="separate"/>
      </w:r>
      <w:r>
        <w:t>2.1</w:t>
      </w:r>
      <w:r>
        <w:t xml:space="preserve"> </w:t>
      </w:r>
      <w:r/>
      <w:r>
        <w:t>多子小瓜虫</w:t>
      </w:r>
      <w:r>
        <w:t>HSP70</w:t>
      </w:r>
      <w:r/>
      <w:r>
        <w:t>基因</w:t>
      </w:r>
      <w:r>
        <w:t>ORF</w:t>
      </w:r>
      <w:r/>
      <w:r>
        <w:t>序列分析</w:t>
      </w:r>
      <w:r>
        <w:fldChar w:fldCharType="end"/>
      </w:r>
      <w:r>
        <w:rPr>
          <w:noProof/>
          <w:webHidden/>
        </w:rPr>
        <w:tab/>
      </w:r>
      <w:r>
        <w:rPr>
          <w:noProof/>
          <w:webHidden/>
        </w:rPr>
        <w:fldChar w:fldCharType="begin"/>
      </w:r>
      <w:r>
        <w:rPr>
          <w:noProof/>
          <w:webHidden/>
        </w:rPr>
        <w:instrText> PAGEREF _Toc686602072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"_Toc686602073"</w:instrText>
      </w:r>
      <w:r>
        <w:fldChar w:fldCharType="separate"/>
      </w:r>
      <w:r>
        <w:t>2.2</w:t>
      </w:r>
      <w:r>
        <w:t xml:space="preserve"> </w:t>
      </w:r>
      <w:r/>
      <w:r>
        <w:t>同源性及系统进化分析</w:t>
      </w:r>
      <w:r>
        <w:fldChar w:fldCharType="end"/>
      </w:r>
      <w:r>
        <w:rPr>
          <w:noProof/>
          <w:webHidden/>
        </w:rPr>
        <w:tab/>
      </w:r>
      <w:r>
        <w:rPr>
          <w:noProof/>
          <w:webHidden/>
        </w:rPr>
        <w:fldChar w:fldCharType="begin"/>
      </w:r>
      <w:r>
        <w:rPr>
          <w:noProof/>
          <w:webHidden/>
        </w:rPr>
        <w:instrText> PAGEREF _Toc686602073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"_Toc686602074"</w:instrText>
      </w:r>
      <w:r>
        <w:fldChar w:fldCharType="separate"/>
      </w:r>
      <w:r>
        <w:t>2.3</w:t>
      </w:r>
      <w:r>
        <w:t xml:space="preserve"> </w:t>
      </w:r>
      <w:r/>
      <w:r>
        <w:t>不同温度下</w:t>
      </w:r>
      <w:r>
        <w:t>IM</w:t>
      </w:r>
      <w:r>
        <w:t> </w:t>
      </w:r>
      <w:r>
        <w:t>HSP70</w:t>
      </w:r>
      <w:r>
        <w:t> </w:t>
      </w:r>
      <w:r>
        <w:t>MRNA</w:t>
      </w:r>
      <w:r/>
      <w:r>
        <w:t>不同发育阶段的相对表达水平的比较</w:t>
      </w:r>
      <w:r>
        <w:fldChar w:fldCharType="end"/>
      </w:r>
      <w:r>
        <w:rPr>
          <w:noProof/>
          <w:webHidden/>
        </w:rPr>
        <w:tab/>
      </w:r>
      <w:r>
        <w:rPr>
          <w:noProof/>
          <w:webHidden/>
        </w:rPr>
        <w:fldChar w:fldCharType="begin"/>
      </w:r>
      <w:r>
        <w:rPr>
          <w:noProof/>
          <w:webHidden/>
        </w:rPr>
        <w:instrText> PAGEREF _Toc686602074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"_Toc686602075"</w:instrText>
      </w:r>
      <w:r>
        <w:fldChar w:fldCharType="separate"/>
      </w:r>
      <w:r>
        <w:t>3</w:t>
      </w:r>
      <w:r>
        <w:t xml:space="preserve"> </w:t>
      </w:r>
      <w:r/>
      <w:r/>
      <w:r>
        <w:t>讨论</w:t>
      </w:r>
      <w:r>
        <w:fldChar w:fldCharType="end"/>
      </w:r>
      <w:r>
        <w:rPr>
          <w:noProof/>
          <w:webHidden/>
        </w:rPr>
        <w:tab/>
      </w:r>
      <w:r>
        <w:rPr>
          <w:noProof/>
          <w:webHidden/>
        </w:rPr>
        <w:fldChar w:fldCharType="begin"/>
      </w:r>
      <w:r>
        <w:rPr>
          <w:noProof/>
          <w:webHidden/>
        </w:rPr>
        <w:instrText> PAGEREF _Toc686602075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"_Toc686602076"</w:instrText>
      </w:r>
      <w:r>
        <w:fldChar w:fldCharType="separate"/>
      </w:r>
      <w:r>
        <w:t>参考文献</w:t>
      </w:r>
      <w:r>
        <w:fldChar w:fldCharType="end"/>
      </w:r>
      <w:r>
        <w:rPr>
          <w:noProof/>
          <w:webHidden/>
        </w:rPr>
        <w:tab/>
      </w:r>
      <w:r>
        <w:rPr>
          <w:noProof/>
          <w:webHidden/>
        </w:rPr>
        <w:fldChar w:fldCharType="begin"/>
      </w:r>
      <w:r>
        <w:rPr>
          <w:noProof/>
          <w:webHidden/>
        </w:rPr>
        <w:instrText> PAGEREF _Toc686602076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"_Toc686602077"</w:instrText>
      </w:r>
      <w:r>
        <w:fldChar w:fldCharType="separate"/>
      </w:r>
      <w:r/>
      <w:r/>
      <w:r>
        <w:t>攻读学位期间发表的学术论文</w:t>
      </w:r>
      <w:r>
        <w:fldChar w:fldCharType="end"/>
      </w:r>
      <w:r>
        <w:rPr>
          <w:noProof/>
          <w:webHidden/>
        </w:rPr>
        <w:tab/>
      </w:r>
      <w:r>
        <w:rPr>
          <w:noProof/>
          <w:webHidden/>
        </w:rPr>
        <w:fldChar w:fldCharType="begin"/>
      </w:r>
      <w:r>
        <w:rPr>
          <w:noProof/>
          <w:webHidden/>
        </w:rPr>
        <w:instrText> PAGEREF _Toc686602077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"_Toc686602078"</w:instrText>
      </w:r>
      <w:r>
        <w:fldChar w:fldCharType="separate"/>
      </w:r>
      <w:r/>
      <w:r/>
      <w:r>
        <w:t>独创性说明</w:t>
      </w:r>
      <w:r>
        <w:fldChar w:fldCharType="end"/>
      </w:r>
      <w:r>
        <w:rPr>
          <w:noProof/>
          <w:webHidden/>
        </w:rPr>
        <w:tab/>
      </w:r>
      <w:r>
        <w:rPr>
          <w:noProof/>
          <w:webHidden/>
        </w:rPr>
        <w:fldChar w:fldCharType="begin"/>
      </w:r>
      <w:r>
        <w:rPr>
          <w:noProof/>
          <w:webHidden/>
        </w:rPr>
        <w:instrText> PAGEREF _Toc686602078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"_Toc686602079"</w:instrText>
      </w:r>
      <w:r>
        <w:fldChar w:fldCharType="separate"/>
      </w:r>
      <w:r/>
      <w:r>
        <w:t>学位论文版权使用授权书</w:t>
      </w:r>
      <w:r>
        <w:fldChar w:fldCharType="end"/>
      </w:r>
      <w:r>
        <w:rPr>
          <w:noProof/>
          <w:webHidden/>
        </w:rPr>
        <w:tab/>
      </w:r>
      <w:r>
        <w:rPr>
          <w:noProof/>
          <w:webHidden/>
        </w:rPr>
        <w:fldChar w:fldCharType="begin"/>
      </w:r>
      <w:r>
        <w:rPr>
          <w:noProof/>
          <w:webHidden/>
        </w:rPr>
        <w:instrText> PAGEREF _Toc686602079 \h </w:instrText>
      </w:r>
      <w:r>
        <w:rPr>
          <w:noProof/>
          <w:webHidden/>
        </w:rPr>
        <w:fldChar w:fldCharType="separate"/>
      </w:r>
      <w:r>
        <w:rPr>
          <w:noProof/>
          <w:webHidden/>
        </w:rPr>
        <w:t>44</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02007" w:name="_Toc686602007"/>
      <w:bookmarkStart w:name="第一章 文献综述 " w:id="8"/>
      <w:bookmarkEnd w:id="8"/>
      <w:r/>
      <w:bookmarkStart w:name="_bookmark3" w:id="9"/>
      <w:bookmarkEnd w:id="9"/>
      <w:r/>
      <w:r>
        <w:t>第一章</w:t>
      </w:r>
      <w:r>
        <w:t xml:space="preserve">  </w:t>
      </w:r>
      <w:r w:rsidRPr="00DB64CE">
        <w:t>文献综述</w:t>
      </w:r>
      <w:bookmarkEnd w:id="602007"/>
    </w:p>
    <w:p w:rsidR="0018722C">
      <w:pPr>
        <w:pStyle w:val="aa"/>
        <w:topLinePunct/>
      </w:pPr>
      <w:bookmarkStart w:id="602008" w:name="_Toc686602008"/>
      <w:bookmarkStart w:name="_bookmark4" w:id="10"/>
      <w:bookmarkEnd w:id="10"/>
      <w:r/>
      <w:r>
        <w:t>引</w:t>
      </w:r>
      <w:r w:rsidR="004F241D">
        <w:t xml:space="preserve">  </w:t>
      </w:r>
      <w:r w:rsidR="004F241D">
        <w:t xml:space="preserve">言</w:t>
      </w:r>
      <w:bookmarkEnd w:id="602008"/>
    </w:p>
    <w:p w:rsidR="0018722C">
      <w:pPr>
        <w:topLinePunct/>
      </w:pPr>
      <w:r>
        <w:rPr>
          <w:rFonts w:cstheme="minorBidi" w:hAnsiTheme="minorHAnsi" w:eastAsiaTheme="minorHAnsi" w:asciiTheme="minorHAnsi" w:ascii="宋体" w:eastAsia="宋体" w:hint="eastAsia"/>
        </w:rPr>
        <w:t>草鱼</w:t>
      </w:r>
      <w:r>
        <w:rPr>
          <w:rFonts w:cstheme="minorBidi" w:hAnsiTheme="minorHAnsi" w:eastAsiaTheme="minorHAnsi" w:asciiTheme="minorHAnsi"/>
        </w:rPr>
        <w:t>(</w:t>
      </w:r>
      <w:r>
        <w:rPr>
          <w:rFonts w:cstheme="minorBidi" w:hAnsiTheme="minorHAnsi" w:eastAsiaTheme="minorHAnsi" w:asciiTheme="minorHAnsi"/>
          <w:i/>
        </w:rPr>
        <w:t>Ctenopharynodon idellus</w:t>
      </w:r>
      <w:r>
        <w:rPr>
          <w:rFonts w:cstheme="minorBidi" w:hAnsiTheme="minorHAnsi" w:eastAsiaTheme="minorHAnsi" w:asciiTheme="minorHAnsi"/>
        </w:rPr>
        <w:t>)</w:t>
      </w:r>
      <w:r>
        <w:rPr>
          <w:rFonts w:ascii="宋体" w:eastAsia="宋体" w:hint="eastAsia" w:cstheme="minorBidi" w:hAnsiTheme="minorHAnsi"/>
        </w:rPr>
        <w:t>，隶属鲤形目、鲤科雅罗鱼亚科、草鱼属，是我国主要</w:t>
      </w:r>
      <w:r>
        <w:rPr>
          <w:rFonts w:ascii="宋体" w:eastAsia="宋体" w:hint="eastAsia" w:cstheme="minorBidi" w:hAnsiTheme="minorHAnsi"/>
        </w:rPr>
        <w:t>的淡水经济养殖品种之一，</w:t>
      </w:r>
      <w:r>
        <w:rPr>
          <w:rFonts w:cstheme="minorBidi" w:hAnsiTheme="minorHAnsi" w:eastAsiaTheme="minorHAnsi" w:asciiTheme="minorHAnsi"/>
        </w:rPr>
        <w:t>2011</w:t>
      </w:r>
      <w:r>
        <w:rPr>
          <w:rFonts w:ascii="宋体" w:eastAsia="宋体" w:hint="eastAsia" w:cstheme="minorBidi" w:hAnsiTheme="minorHAnsi"/>
        </w:rPr>
        <w:t>年我国淡水养殖产量</w:t>
      </w:r>
      <w:r>
        <w:rPr>
          <w:rFonts w:cstheme="minorBidi" w:hAnsiTheme="minorHAnsi" w:eastAsiaTheme="minorHAnsi" w:asciiTheme="minorHAnsi"/>
        </w:rPr>
        <w:t>2471</w:t>
      </w:r>
      <w:r>
        <w:rPr>
          <w:rFonts w:cstheme="minorBidi" w:hAnsiTheme="minorHAnsi" w:eastAsiaTheme="minorHAnsi" w:asciiTheme="minorHAnsi"/>
        </w:rPr>
        <w:t>.</w:t>
      </w:r>
      <w:r>
        <w:rPr>
          <w:rFonts w:cstheme="minorBidi" w:hAnsiTheme="minorHAnsi" w:eastAsiaTheme="minorHAnsi" w:asciiTheme="minorHAnsi"/>
        </w:rPr>
        <w:t>93</w:t>
      </w:r>
      <w:r w:rsidR="001852F3">
        <w:rPr>
          <w:rFonts w:cstheme="minorBidi" w:hAnsiTheme="minorHAnsi" w:eastAsiaTheme="minorHAnsi" w:asciiTheme="minorHAnsi"/>
        </w:rPr>
        <w:t xml:space="preserve"> </w:t>
      </w:r>
      <w:r>
        <w:rPr>
          <w:rFonts w:ascii="宋体" w:eastAsia="宋体" w:hint="eastAsia" w:cstheme="minorBidi" w:hAnsiTheme="minorHAnsi"/>
        </w:rPr>
        <w:t>万吨，其中草鱼产量</w:t>
      </w:r>
      <w:r>
        <w:rPr>
          <w:rFonts w:ascii="宋体" w:eastAsia="宋体" w:hint="eastAsia" w:cstheme="minorBidi" w:hAnsiTheme="minorHAnsi"/>
        </w:rPr>
        <w:t>为</w:t>
      </w:r>
    </w:p>
    <w:p w:rsidR="0018722C">
      <w:pPr>
        <w:topLinePunct/>
      </w:pPr>
      <w:r>
        <w:rPr>
          <w:rFonts w:ascii="Times New Roman" w:eastAsia="Times New Roman"/>
        </w:rPr>
        <w:t>444.22</w:t>
      </w:r>
      <w:r>
        <w:t>万吨，占淡水总产量的</w:t>
      </w:r>
      <w:r>
        <w:rPr>
          <w:rFonts w:ascii="Times New Roman" w:eastAsia="Times New Roman"/>
        </w:rPr>
        <w:t>17</w:t>
      </w:r>
      <w:r>
        <w:rPr>
          <w:rFonts w:ascii="Times New Roman" w:eastAsia="Times New Roman"/>
        </w:rPr>
        <w:t>.</w:t>
      </w:r>
      <w:r>
        <w:rPr>
          <w:rFonts w:ascii="Times New Roman" w:eastAsia="Times New Roman"/>
        </w:rPr>
        <w:t>97%</w:t>
      </w:r>
      <w:r>
        <w:t>。</w:t>
      </w:r>
      <w:r>
        <w:rPr>
          <w:rFonts w:ascii="Times New Roman" w:eastAsia="Times New Roman"/>
        </w:rPr>
        <w:t>2012</w:t>
      </w:r>
      <w:r>
        <w:t>年我国淡水养殖产量</w:t>
      </w:r>
      <w:r>
        <w:rPr>
          <w:rFonts w:ascii="Times New Roman" w:eastAsia="Times New Roman"/>
        </w:rPr>
        <w:t>2644</w:t>
      </w:r>
      <w:r>
        <w:rPr>
          <w:rFonts w:ascii="Times New Roman" w:eastAsia="Times New Roman"/>
        </w:rPr>
        <w:t>.</w:t>
      </w:r>
      <w:r>
        <w:rPr>
          <w:rFonts w:ascii="Times New Roman" w:eastAsia="Times New Roman"/>
        </w:rPr>
        <w:t>54</w:t>
      </w:r>
      <w:r>
        <w:t>万吨，其中草</w:t>
      </w:r>
      <w:r>
        <w:t>鱼的产量为</w:t>
      </w:r>
      <w:r>
        <w:rPr>
          <w:rFonts w:ascii="Times New Roman" w:eastAsia="Times New Roman"/>
        </w:rPr>
        <w:t>478</w:t>
      </w:r>
      <w:r>
        <w:rPr>
          <w:rFonts w:ascii="Times New Roman" w:eastAsia="Times New Roman"/>
        </w:rPr>
        <w:t>.</w:t>
      </w:r>
      <w:r>
        <w:rPr>
          <w:rFonts w:ascii="Times New Roman" w:eastAsia="Times New Roman"/>
        </w:rPr>
        <w:t>17</w:t>
      </w:r>
      <w:r>
        <w:t>万吨，占淡水总产量的</w:t>
      </w:r>
      <w:r>
        <w:rPr>
          <w:rFonts w:ascii="Times New Roman" w:eastAsia="Times New Roman"/>
        </w:rPr>
        <w:t>18</w:t>
      </w:r>
      <w:r>
        <w:rPr>
          <w:rFonts w:ascii="Times New Roman" w:eastAsia="Times New Roman"/>
        </w:rPr>
        <w:t>.</w:t>
      </w:r>
      <w:r>
        <w:rPr>
          <w:rFonts w:ascii="Times New Roman" w:eastAsia="Times New Roman"/>
        </w:rPr>
        <w:t>08%</w:t>
      </w:r>
      <w:r>
        <w:t>，同比增长</w:t>
      </w:r>
      <w:r>
        <w:rPr>
          <w:rFonts w:ascii="Times New Roman" w:eastAsia="Times New Roman"/>
        </w:rPr>
        <w:t>7</w:t>
      </w:r>
      <w:r>
        <w:rPr>
          <w:rFonts w:ascii="Times New Roman" w:eastAsia="Times New Roman"/>
        </w:rPr>
        <w:t>.</w:t>
      </w:r>
      <w:r>
        <w:rPr>
          <w:rFonts w:ascii="Times New Roman" w:eastAsia="Times New Roman"/>
        </w:rPr>
        <w:t>64%</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。随着农业产业结</w:t>
      </w:r>
      <w:r>
        <w:t>构不断的调整和水产养殖技术逐步的完善和发展，我国淡水养殖业得到迅速的发展，水产养殖密度也是越来越大，由此，由水质和养殖环境的变化所导致养殖鱼类的病虫害问题日趋严重，这成为制约我国水产养殖业可持续发展的因素之一。其中由寄生虫引起的鱼类寄生虫病及其防治问题，一直是国内外水产养殖业及渔业资源保护学所进行的主要</w:t>
      </w:r>
      <w:r>
        <w:t>研究课题。以寄生虫为病原的疾病是继病毒型和细菌型疾病后养殖鱼类疾病的一大类</w:t>
      </w:r>
      <w:r>
        <w:t>型，病原的种类繁多，生活方式复杂，严重地危害着水生动物的健康，在寄生虫病发生</w:t>
      </w:r>
      <w:r>
        <w:t>及流行过程中，鱼体</w:t>
      </w:r>
      <w:r>
        <w:t>（</w:t>
      </w:r>
      <w:r>
        <w:rPr>
          <w:spacing w:val="5"/>
        </w:rPr>
        <w:t>寄主</w:t>
      </w:r>
      <w:r>
        <w:t>）</w:t>
      </w:r>
      <w:r>
        <w:t>、寄生虫</w:t>
      </w:r>
      <w:r>
        <w:t>（</w:t>
      </w:r>
      <w:r>
        <w:rPr>
          <w:spacing w:val="5"/>
        </w:rPr>
        <w:t>病原</w:t>
      </w:r>
      <w:r>
        <w:t>）</w:t>
      </w:r>
      <w:r>
        <w:t>和外界环境的关系十分密切，相互影</w:t>
      </w:r>
      <w:r>
        <w:t>响，这三者相互影响的结果决定疾病的发生和发展，水产养殖动物疾病的发生机理可</w:t>
      </w:r>
      <w:r>
        <w:t>用</w:t>
      </w:r>
    </w:p>
    <w:p w:rsidR="0018722C">
      <w:pPr>
        <w:topLinePunct/>
      </w:pPr>
      <w:r>
        <w:rPr>
          <w:rFonts w:ascii="Times New Roman" w:hAnsi="Times New Roman" w:eastAsia="Times New Roman"/>
        </w:rPr>
        <w:t>―</w:t>
      </w:r>
      <w:r>
        <w:t>三环体</w:t>
      </w:r>
      <w:r>
        <w:rPr>
          <w:rFonts w:ascii="Times New Roman" w:hAnsi="Times New Roman" w:eastAsia="Times New Roman"/>
        </w:rPr>
        <w:t>‖</w:t>
      </w:r>
      <w:r>
        <w:t>关系来概括。寄生虫和寄主相互间的影响，是人们经常见到的，它们相互间的作</w:t>
      </w:r>
      <w:r w:rsidR="001852F3">
        <w:t xml:space="preserve"> </w:t>
      </w:r>
      <w:r>
        <w:t>用往往取决于寄生虫的种类、发育阶段、寄生的数量和部位，同时也取决于寄主有机体的状况；而寄主的外界环境条件，也直接或间接地影响着寄主、寄生虫及它们间的相互关系</w:t>
      </w:r>
      <w:r>
        <w:rPr>
          <w:rFonts w:ascii="Times New Roman" w:hAnsi="Times New Roman" w:eastAsia="Times New Roman"/>
        </w:rPr>
        <w:t>[</w:t>
      </w:r>
      <w:r>
        <w:rPr>
          <w:rFonts w:ascii="Times New Roman" w:hAnsi="Times New Roman" w:eastAsia="Times New Roman"/>
        </w:rPr>
        <w:t>3</w:t>
      </w:r>
      <w:r>
        <w:rPr>
          <w:spacing w:val="0"/>
          <w:position w:val="12"/>
          <w:sz w:val="12"/>
        </w:rPr>
        <w:t xml:space="preserve">, </w:t>
      </w:r>
      <w:r>
        <w:rPr>
          <w:rFonts w:ascii="Times New Roman" w:hAnsi="Times New Roman" w:eastAsia="Times New Roman"/>
        </w:rPr>
        <w:t>4</w:t>
      </w:r>
      <w:r>
        <w:rPr>
          <w:rFonts w:ascii="Times New Roman" w:hAnsi="Times New Roman" w:eastAsia="Times New Roman"/>
        </w:rPr>
        <w:t>]</w:t>
      </w:r>
      <w:r>
        <w:t>。本章综述鱼类寄生虫与环境之间关系的研究进展，对寄生虫影响的生态因子作以概述，并阐述本学位论文的研究目标、目的和意义。</w:t>
      </w:r>
    </w:p>
    <w:p w:rsidR="0018722C">
      <w:pPr>
        <w:pStyle w:val="Heading2"/>
        <w:topLinePunct/>
        <w:ind w:left="171" w:hangingChars="171" w:hanging="171"/>
      </w:pPr>
      <w:bookmarkStart w:id="602009" w:name="_Toc686602009"/>
      <w:bookmarkStart w:name="1.物理因子 " w:id="11"/>
      <w:bookmarkEnd w:id="11"/>
      <w:r>
        <w:t>1.</w:t>
      </w:r>
      <w:r>
        <w:t xml:space="preserve"> </w:t>
      </w:r>
      <w:r/>
      <w:bookmarkStart w:name="_bookmark5" w:id="12"/>
      <w:bookmarkEnd w:id="12"/>
      <w:r/>
      <w:bookmarkStart w:name="_bookmark5" w:id="13"/>
      <w:bookmarkEnd w:id="13"/>
      <w:r>
        <w:t>物理因子</w:t>
      </w:r>
      <w:bookmarkEnd w:id="602009"/>
    </w:p>
    <w:p w:rsidR="0018722C">
      <w:pPr>
        <w:pStyle w:val="Heading3"/>
        <w:topLinePunct/>
        <w:ind w:left="200" w:hangingChars="200" w:hanging="200"/>
      </w:pPr>
      <w:bookmarkStart w:id="602010" w:name="_Toc686602010"/>
      <w:bookmarkStart w:name="_bookmark6" w:id="14"/>
      <w:bookmarkEnd w:id="14"/>
      <w:r>
        <w:t>1.1</w:t>
      </w:r>
      <w:r>
        <w:t xml:space="preserve"> </w:t>
      </w:r>
      <w:r/>
      <w:bookmarkStart w:name="_bookmark6" w:id="15"/>
      <w:bookmarkEnd w:id="15"/>
      <w:r>
        <w:t>水温</w:t>
      </w:r>
      <w:bookmarkEnd w:id="602010"/>
    </w:p>
    <w:p w:rsidR="0018722C">
      <w:pPr>
        <w:topLinePunct/>
      </w:pPr>
      <w:r>
        <w:t>养殖鱼类寄生虫作为水生生物受到水温的严格制约，不同的寄生虫有其特定的最适水温，在最适水温下，寄生虫的活力及对寄主的感染能力都处于较高状态，在此情况下，如果其它条件比较适宜，则容易导致寄生虫的大量暴发。另外水温也影响鱼类的代谢，当水温较高时，鱼类及中间宿主的代谢增强，随着取食能力增强，寄生虫的丰盛度增大，寄生虫的多样性也会增加。温度对自由生活阶段的寄生虫幼虫及体表外的寄生虫具有相当直接的影响</w:t>
      </w:r>
      <w:r>
        <w:rPr>
          <w:vertAlign w:val="superscript"/>
          /&gt;
        </w:rPr>
        <w:t>[</w:t>
      </w:r>
      <w:r>
        <w:rPr>
          <w:vertAlign w:val="superscript"/>
          /&gt;
        </w:rPr>
        <w:t xml:space="preserve">5</w:t>
      </w:r>
      <w:r>
        <w:rPr>
          <w:vertAlign w:val="superscript"/>
          /&gt;
        </w:rPr>
        <w:t>]</w:t>
      </w:r>
      <w:r>
        <w:t>。在</w:t>
      </w:r>
      <w:r>
        <w:rPr>
          <w:rFonts w:ascii="Times New Roman" w:hAnsi="Times New Roman" w:eastAsia="Times New Roman"/>
        </w:rPr>
        <w:t>12</w:t>
      </w:r>
      <w:r>
        <w:t>℃～</w:t>
      </w:r>
      <w:r>
        <w:rPr>
          <w:rFonts w:ascii="Times New Roman" w:hAnsi="Times New Roman" w:eastAsia="Times New Roman"/>
        </w:rPr>
        <w:t>28</w:t>
      </w:r>
      <w:r>
        <w:t>℃的实验温度区间内，海洋微型异养鞭毛虫</w:t>
      </w:r>
      <w:r>
        <w:rPr>
          <w:rFonts w:ascii="Times New Roman" w:hAnsi="Times New Roman" w:eastAsia="Times New Roman"/>
          <w:rFonts w:ascii="Times New Roman" w:hAnsi="Times New Roman" w:eastAsia="Times New Roman"/>
        </w:rPr>
        <w:t>（</w:t>
      </w:r>
      <w:r>
        <w:rPr>
          <w:rFonts w:ascii="Times New Roman" w:hAnsi="Times New Roman" w:eastAsia="Times New Roman"/>
          <w:i/>
        </w:rPr>
        <w:t>Flagell</w:t>
      </w:r>
      <w:r>
        <w:rPr>
          <w:rFonts w:ascii="Times New Roman" w:hAnsi="Times New Roman" w:eastAsia="Times New Roman"/>
          <w:i/>
        </w:rPr>
        <w:t>-</w:t>
      </w:r>
    </w:p>
    <w:p w:rsidR="0018722C">
      <w:pPr>
        <w:topLinePunct/>
      </w:pPr>
      <w:r>
        <w:rPr>
          <w:rFonts w:cstheme="minorBidi" w:hAnsiTheme="minorHAnsi" w:eastAsiaTheme="minorHAnsi" w:asciiTheme="minorHAnsi"/>
          <w:i/>
        </w:rPr>
        <w:t>ate</w:t>
      </w:r>
      <w:r>
        <w:rPr>
          <w:rFonts w:cstheme="minorBidi" w:hAnsiTheme="minorHAnsi" w:eastAsiaTheme="minorHAnsi" w:asciiTheme="minorHAnsi"/>
          <w:kern w:val="2"/>
          <w:spacing w:val="-10"/>
          <w:sz w:val="24"/>
        </w:rPr>
        <w:t>）</w:t>
      </w:r>
      <w:r>
        <w:rPr>
          <w:rFonts w:ascii="宋体" w:hAnsi="宋体" w:eastAsia="宋体" w:hint="eastAsia" w:cstheme="minorBidi"/>
        </w:rPr>
        <w:t>的生长速率随温度升高而加快</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6</w:t>
      </w:r>
      <w:r>
        <w:rPr>
          <w:rFonts w:cstheme="minorBidi" w:hAnsiTheme="minorHAnsi" w:eastAsiaTheme="minorHAnsi" w:asciiTheme="minorHAnsi"/>
          <w:vertAlign w:val="superscript"/>
        </w:rPr>
        <w:t>]</w:t>
      </w:r>
      <w:r>
        <w:rPr>
          <w:rFonts w:ascii="宋体" w:hAnsi="宋体" w:eastAsia="宋体" w:hint="eastAsia" w:cstheme="minorBidi"/>
        </w:rPr>
        <w:t>。在</w:t>
      </w:r>
      <w:r>
        <w:rPr>
          <w:rFonts w:cstheme="minorBidi" w:hAnsiTheme="minorHAnsi" w:eastAsiaTheme="minorHAnsi" w:asciiTheme="minorHAnsi"/>
        </w:rPr>
        <w:t>5</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30</w:t>
      </w:r>
      <w:r>
        <w:rPr>
          <w:rFonts w:ascii="宋体" w:hAnsi="宋体" w:eastAsia="宋体" w:hint="eastAsia" w:cstheme="minorBidi"/>
        </w:rPr>
        <w:t>℃</w:t>
      </w:r>
      <w:r w:rsidR="001852F3">
        <w:rPr>
          <w:rFonts w:ascii="宋体" w:hAnsi="宋体" w:eastAsia="宋体" w:hint="eastAsia" w:cstheme="minorBidi"/>
        </w:rPr>
        <w:t xml:space="preserve">范围内，</w:t>
      </w:r>
      <w:r w:rsidR="001852F3">
        <w:rPr>
          <w:rFonts w:ascii="宋体" w:hAnsi="宋体" w:eastAsia="宋体" w:hint="eastAsia" w:cstheme="minorBidi"/>
        </w:rPr>
        <w:t xml:space="preserve">小瓜虫</w:t>
      </w:r>
      <w:r>
        <w:rPr>
          <w:rFonts w:cstheme="minorBidi" w:hAnsiTheme="minorHAnsi" w:eastAsiaTheme="minorHAnsi" w:asciiTheme="minorHAnsi"/>
          <w:kern w:val="2"/>
          <w:sz w:val="24"/>
        </w:rPr>
        <w:t>（</w:t>
      </w:r>
      <w:r>
        <w:rPr>
          <w:rFonts w:cstheme="minorBidi" w:hAnsiTheme="minorHAnsi" w:eastAsiaTheme="minorHAnsi" w:asciiTheme="minorHAnsi"/>
          <w:i/>
        </w:rPr>
        <w:t>Ichthyophthirius</w:t>
      </w:r>
    </w:p>
    <w:p w:rsidR="0018722C">
      <w:pPr>
        <w:topLinePunct/>
      </w:pPr>
      <w:r>
        <w:rPr>
          <w:rFonts w:cstheme="minorBidi" w:hAnsiTheme="minorHAnsi" w:eastAsiaTheme="minorHAnsi" w:asciiTheme="minorHAnsi"/>
          <w:i/>
        </w:rPr>
        <w:t>multifiliis</w:t>
      </w:r>
      <w:r>
        <w:rPr>
          <w:rFonts w:cstheme="minorBidi" w:hAnsiTheme="minorHAnsi" w:eastAsiaTheme="minorHAnsi" w:asciiTheme="minorHAnsi"/>
          <w:kern w:val="2"/>
          <w:sz w:val="24"/>
        </w:rPr>
        <w:t>）</w:t>
      </w:r>
      <w:r>
        <w:rPr>
          <w:rFonts w:ascii="宋体" w:hAnsi="宋体" w:eastAsia="宋体" w:hint="eastAsia" w:cstheme="minorBidi"/>
        </w:rPr>
        <w:t>的出膜时间随温度的升高而缩短，膜的厚度随温度的升高而减薄，幼虫的个数先随温度的升高而增加，之后又下降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7</w:t>
      </w:r>
      <w:r>
        <w:rPr>
          <w:rFonts w:cstheme="minorBidi" w:hAnsiTheme="minorHAnsi" w:eastAsiaTheme="minorHAnsi" w:asciiTheme="minorHAnsi"/>
          <w:vertAlign w:val="superscript"/>
        </w:rPr>
        <w:t>]</w:t>
      </w:r>
      <w:r>
        <w:rPr>
          <w:rFonts w:ascii="宋体" w:hAnsi="宋体" w:eastAsia="宋体" w:hint="eastAsia" w:cstheme="minorBidi"/>
        </w:rPr>
        <w:t>。在</w:t>
      </w:r>
      <w:r>
        <w:rPr>
          <w:rFonts w:cstheme="minorBidi" w:hAnsiTheme="minorHAnsi" w:eastAsiaTheme="minorHAnsi" w:asciiTheme="minorHAnsi"/>
        </w:rPr>
        <w:t>15</w:t>
      </w:r>
      <w:r>
        <w:rPr>
          <w:rFonts w:ascii="宋体" w:hAnsi="宋体" w:eastAsia="宋体" w:hint="eastAsia" w:cstheme="minorBidi"/>
        </w:rPr>
        <w:t>℃低温下对斑点叉尾鮰</w:t>
      </w:r>
      <w:r>
        <w:rPr>
          <w:rFonts w:cstheme="minorBidi" w:hAnsiTheme="minorHAnsi" w:eastAsiaTheme="minorHAnsi" w:asciiTheme="minorHAnsi"/>
        </w:rPr>
        <w:t>(</w:t>
      </w:r>
      <w:r>
        <w:rPr>
          <w:rFonts w:cstheme="minorBidi" w:hAnsiTheme="minorHAnsi" w:eastAsiaTheme="minorHAnsi" w:asciiTheme="minorHAnsi"/>
          <w:i/>
        </w:rPr>
        <w:t>Ictalurus</w:t>
      </w:r>
      <w:r>
        <w:rPr>
          <w:rFonts w:cstheme="minorBidi" w:hAnsiTheme="minorHAnsi" w:eastAsiaTheme="minorHAnsi" w:asciiTheme="minorHAnsi"/>
          <w:i/>
        </w:rPr>
        <w:t> </w:t>
      </w:r>
      <w:r>
        <w:rPr>
          <w:rFonts w:cstheme="minorBidi" w:hAnsiTheme="minorHAnsi" w:eastAsiaTheme="minorHAnsi" w:asciiTheme="minorHAnsi"/>
          <w:i/>
        </w:rPr>
        <w:t>punctatus</w:t>
      </w:r>
      <w:r>
        <w:rPr>
          <w:rFonts w:cstheme="minorBidi" w:hAnsiTheme="minorHAnsi" w:eastAsiaTheme="minorHAnsi" w:asciiTheme="minorHAnsi"/>
        </w:rPr>
        <w:t>)</w:t>
      </w:r>
      <w:r>
        <w:rPr>
          <w:rFonts w:ascii="宋体" w:hAnsi="宋体" w:eastAsia="宋体" w:hint="eastAsia" w:cstheme="minorBidi"/>
        </w:rPr>
        <w:t>腹腔注射活体小瓜虫时，其免疫力比在温度为</w:t>
      </w:r>
      <w:r>
        <w:rPr>
          <w:rFonts w:cstheme="minorBidi" w:hAnsiTheme="minorHAnsi" w:eastAsiaTheme="minorHAnsi" w:asciiTheme="minorHAnsi"/>
        </w:rPr>
        <w:t>20</w:t>
      </w:r>
      <w:r>
        <w:rPr>
          <w:rFonts w:ascii="宋体" w:hAnsi="宋体" w:eastAsia="宋体" w:hint="eastAsia" w:cstheme="minorBidi"/>
        </w:rPr>
        <w:t>℃～</w:t>
      </w:r>
      <w:r>
        <w:rPr>
          <w:rFonts w:cstheme="minorBidi" w:hAnsiTheme="minorHAnsi" w:eastAsiaTheme="minorHAnsi" w:asciiTheme="minorHAnsi"/>
        </w:rPr>
        <w:t>30</w:t>
      </w:r>
      <w:r>
        <w:rPr>
          <w:rFonts w:ascii="宋体" w:hAnsi="宋体" w:eastAsia="宋体" w:hint="eastAsia" w:cstheme="minorBidi"/>
        </w:rPr>
        <w:t>℃时的小，且其死亡率也是较高的</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8</w:t>
      </w:r>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Chris</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w:t>
      </w:r>
      <w:r>
        <w:rPr>
          <w:rFonts w:cstheme="minorBidi" w:hAnsiTheme="minorHAnsi" w:eastAsiaTheme="minorHAnsi" w:asciiTheme="minorHAnsi"/>
        </w:rPr>
        <w:t>]</w:t>
      </w:r>
      <w:r>
        <w:rPr>
          <w:rFonts w:ascii="宋体" w:hAnsi="宋体" w:eastAsia="宋体" w:hint="eastAsia" w:cstheme="minorBidi"/>
        </w:rPr>
        <w:t>研究三代虫</w:t>
      </w:r>
      <w:r>
        <w:rPr>
          <w:rFonts w:cstheme="minorBidi" w:hAnsiTheme="minorHAnsi" w:eastAsiaTheme="minorHAnsi" w:asciiTheme="minorHAnsi"/>
        </w:rPr>
        <w:t>(</w:t>
      </w:r>
      <w:r>
        <w:rPr>
          <w:rFonts w:cstheme="minorBidi" w:hAnsiTheme="minorHAnsi" w:eastAsiaTheme="minorHAnsi" w:asciiTheme="minorHAnsi"/>
          <w:i/>
        </w:rPr>
        <w:t>Gyrodactylus</w:t>
      </w:r>
      <w:r>
        <w:rPr>
          <w:rFonts w:cstheme="minorBidi" w:hAnsiTheme="minorHAnsi" w:eastAsiaTheme="minorHAnsi" w:asciiTheme="minorHAnsi"/>
        </w:rPr>
        <w:t>)</w:t>
      </w:r>
      <w:r>
        <w:rPr>
          <w:rFonts w:ascii="宋体" w:hAnsi="宋体" w:eastAsia="宋体" w:hint="eastAsia" w:cstheme="minorBidi"/>
        </w:rPr>
        <w:t>发现，感染率、数量和丰盛度随着季节温度的升高而增大；对于单殖吸虫如锚首虫</w:t>
      </w:r>
      <w:r>
        <w:rPr>
          <w:rFonts w:cstheme="minorBidi" w:hAnsiTheme="minorHAnsi" w:eastAsiaTheme="minorHAnsi" w:asciiTheme="minorHAnsi"/>
        </w:rPr>
        <w:t>(</w:t>
      </w:r>
      <w:r>
        <w:rPr>
          <w:rFonts w:cstheme="minorBidi" w:hAnsiTheme="minorHAnsi" w:eastAsiaTheme="minorHAnsi" w:asciiTheme="minorHAnsi"/>
          <w:i/>
        </w:rPr>
        <w:t>Gyrodac-tylus</w:t>
      </w:r>
      <w:r>
        <w:rPr>
          <w:rFonts w:cstheme="minorBidi" w:hAnsiTheme="minorHAnsi" w:eastAsiaTheme="minorHAnsi" w:asciiTheme="minorHAnsi"/>
          <w:i/>
        </w:rPr>
        <w:t> </w:t>
      </w:r>
      <w:r>
        <w:rPr>
          <w:rFonts w:cstheme="minorBidi" w:hAnsiTheme="minorHAnsi" w:eastAsiaTheme="minorHAnsi" w:asciiTheme="minorHAnsi"/>
          <w:i/>
        </w:rPr>
        <w:t>sp.</w:t>
      </w:r>
      <w:r>
        <w:rPr>
          <w:rFonts w:cstheme="minorBidi" w:hAnsiTheme="minorHAnsi" w:eastAsiaTheme="minorHAnsi" w:asciiTheme="minorHAnsi"/>
        </w:rPr>
        <w:t>)</w:t>
      </w:r>
      <w:r>
        <w:rPr>
          <w:rFonts w:ascii="宋体" w:hAnsi="宋体" w:eastAsia="宋体" w:hint="eastAsia" w:cstheme="minorBidi"/>
        </w:rPr>
        <w:t>，高温却成了限制性因子，它们的感染</w:t>
      </w:r>
      <w:r>
        <w:rPr>
          <w:rFonts w:ascii="宋体" w:hAnsi="宋体" w:eastAsia="宋体" w:hint="eastAsia" w:cstheme="minorBidi"/>
        </w:rPr>
        <w:t>率、数量、丰盛度在较低温度下达到高峰</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10</w:t>
      </w:r>
      <w:r>
        <w:rPr>
          <w:rFonts w:cstheme="minorBidi" w:hAnsiTheme="minorHAnsi" w:eastAsiaTheme="minorHAnsi" w:asciiTheme="minorHAnsi"/>
          <w:vertAlign w:val="superscript"/>
        </w:rPr>
        <w:t>]</w:t>
      </w:r>
      <w:r>
        <w:rPr>
          <w:rFonts w:ascii="宋体" w:hAnsi="宋体" w:eastAsia="宋体" w:hint="eastAsia" w:cstheme="minorBidi"/>
        </w:rPr>
        <w:t>。原因有可能是因为温度的增加有利于产卵量的增加，加快卵的发育和快速生长，而在秋冬季的温度更适合于虫产卵和卵的发育</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因此导致感染水平在冬季和早春的上升。</w:t>
      </w:r>
      <w:r>
        <w:rPr>
          <w:rFonts w:cstheme="minorBidi" w:hAnsiTheme="minorHAnsi" w:eastAsiaTheme="minorHAnsi" w:asciiTheme="minorHAnsi"/>
        </w:rPr>
        <w:t>Eure</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11</w:t>
      </w:r>
      <w:r>
        <w:rPr>
          <w:rFonts w:cstheme="minorBidi" w:hAnsiTheme="minorHAnsi" w:eastAsiaTheme="minorHAnsi" w:asciiTheme="minorHAnsi"/>
          <w:vertAlign w:val="superscript"/>
        </w:rPr>
        <w:t>]</w:t>
      </w:r>
      <w:r>
        <w:rPr>
          <w:rFonts w:ascii="宋体" w:eastAsia="宋体" w:hint="eastAsia" w:cstheme="minorBidi" w:hAnsiTheme="minorHAnsi"/>
        </w:rPr>
        <w:t>发现温度因素和温度相关的宿主摄食强</w:t>
      </w:r>
      <w:r>
        <w:rPr>
          <w:rFonts w:ascii="宋体" w:eastAsia="宋体" w:hint="eastAsia" w:cstheme="minorBidi" w:hAnsiTheme="minorHAnsi"/>
        </w:rPr>
        <w:t>度变化是引起</w:t>
      </w:r>
      <w:r>
        <w:rPr>
          <w:rFonts w:ascii="宋体" w:eastAsia="宋体" w:hint="eastAsia" w:cstheme="minorBidi" w:hAnsiTheme="minorHAnsi"/>
        </w:rPr>
        <w:t>圆桶新棘吻虫</w:t>
      </w:r>
      <w:r>
        <w:rPr>
          <w:rFonts w:cstheme="minorBidi" w:hAnsiTheme="minorHAnsi" w:eastAsiaTheme="minorHAnsi" w:asciiTheme="minorHAnsi"/>
        </w:rPr>
        <w:t>(</w:t>
      </w:r>
      <w:r>
        <w:rPr>
          <w:kern w:val="2"/>
          <w:szCs w:val="22"/>
          <w:rFonts w:cstheme="minorBidi" w:hAnsiTheme="minorHAnsi" w:eastAsiaTheme="minorHAnsi" w:asciiTheme="minorHAnsi"/>
          <w:i/>
          <w:color w:val="212121"/>
          <w:sz w:val="24"/>
        </w:rPr>
        <w:t>Neoechinorhynchus cylindratus</w:t>
      </w:r>
      <w:r>
        <w:rPr>
          <w:rFonts w:cstheme="minorBidi" w:hAnsiTheme="minorHAnsi" w:eastAsiaTheme="minorHAnsi" w:asciiTheme="minorHAnsi"/>
        </w:rPr>
        <w:t>)</w:t>
      </w:r>
      <w:r>
        <w:rPr>
          <w:rFonts w:ascii="宋体" w:eastAsia="宋体" w:hint="eastAsia" w:cstheme="minorBidi" w:hAnsiTheme="minorHAnsi"/>
        </w:rPr>
        <w:t>季节动态差异的主要因素；典</w:t>
      </w:r>
      <w:r>
        <w:rPr>
          <w:rFonts w:ascii="宋体" w:eastAsia="宋体" w:hint="eastAsia" w:cstheme="minorBidi" w:hAnsiTheme="minorHAnsi"/>
        </w:rPr>
        <w:t>型海湾水虱</w:t>
      </w:r>
      <w:r>
        <w:rPr>
          <w:rFonts w:cstheme="minorBidi" w:hAnsiTheme="minorHAnsi" w:eastAsiaTheme="minorHAnsi" w:asciiTheme="minorHAnsi"/>
        </w:rPr>
        <w:t>(</w:t>
      </w:r>
      <w:r>
        <w:rPr>
          <w:kern w:val="2"/>
          <w:szCs w:val="22"/>
          <w:rFonts w:cstheme="minorBidi" w:hAnsiTheme="minorHAnsi" w:eastAsiaTheme="minorHAnsi" w:asciiTheme="minorHAnsi"/>
          <w:i/>
          <w:sz w:val="24"/>
        </w:rPr>
        <w:t>Alitropus</w:t>
      </w:r>
      <w:r>
        <w:rPr>
          <w:kern w:val="2"/>
          <w:szCs w:val="22"/>
          <w:rFonts w:cstheme="minorBidi" w:hAnsiTheme="minorHAnsi" w:eastAsiaTheme="minorHAnsi" w:asciiTheme="minorHAnsi"/>
          <w:i/>
          <w:spacing w:val="26"/>
          <w:sz w:val="24"/>
        </w:rPr>
        <w:t> </w:t>
      </w:r>
      <w:r>
        <w:rPr>
          <w:kern w:val="2"/>
          <w:szCs w:val="22"/>
          <w:rFonts w:cstheme="minorBidi" w:hAnsiTheme="minorHAnsi" w:eastAsiaTheme="minorHAnsi" w:asciiTheme="minorHAnsi"/>
          <w:i/>
          <w:sz w:val="24"/>
        </w:rPr>
        <w:t>typus</w:t>
      </w:r>
      <w:r>
        <w:rPr>
          <w:rFonts w:cstheme="minorBidi" w:hAnsiTheme="minorHAnsi" w:eastAsiaTheme="minorHAnsi" w:asciiTheme="minorHAnsi"/>
        </w:rPr>
        <w:t>)</w:t>
      </w:r>
      <w:r>
        <w:rPr>
          <w:rFonts w:ascii="宋体" w:eastAsia="宋体" w:hint="eastAsia" w:cstheme="minorBidi" w:hAnsiTheme="minorHAnsi"/>
        </w:rPr>
        <w:t>种群在鲮鱼</w:t>
      </w:r>
      <w:r>
        <w:rPr>
          <w:rFonts w:cstheme="minorBidi" w:hAnsiTheme="minorHAnsi" w:eastAsiaTheme="minorHAnsi" w:asciiTheme="minorHAnsi"/>
        </w:rPr>
        <w:t>(</w:t>
      </w:r>
      <w:r>
        <w:rPr>
          <w:kern w:val="2"/>
          <w:szCs w:val="22"/>
          <w:rFonts w:cstheme="minorBidi" w:hAnsiTheme="minorHAnsi" w:eastAsiaTheme="minorHAnsi" w:asciiTheme="minorHAnsi"/>
          <w:i/>
          <w:sz w:val="24"/>
        </w:rPr>
        <w:t>Cirrhinus</w:t>
      </w:r>
      <w:r>
        <w:rPr>
          <w:kern w:val="2"/>
          <w:szCs w:val="22"/>
          <w:rFonts w:cstheme="minorBidi" w:hAnsiTheme="minorHAnsi" w:eastAsiaTheme="minorHAnsi" w:asciiTheme="minorHAnsi"/>
          <w:i/>
          <w:spacing w:val="26"/>
          <w:sz w:val="24"/>
        </w:rPr>
        <w:t> </w:t>
      </w:r>
      <w:r>
        <w:rPr>
          <w:kern w:val="2"/>
          <w:szCs w:val="22"/>
          <w:rFonts w:cstheme="minorBidi" w:hAnsiTheme="minorHAnsi" w:eastAsiaTheme="minorHAnsi" w:asciiTheme="minorHAnsi"/>
          <w:i/>
          <w:sz w:val="24"/>
        </w:rPr>
        <w:t>molitorella</w:t>
      </w:r>
      <w:r>
        <w:rPr>
          <w:rFonts w:cstheme="minorBidi" w:hAnsiTheme="minorHAnsi" w:eastAsiaTheme="minorHAnsi" w:asciiTheme="minorHAnsi"/>
        </w:rPr>
        <w:t>)</w:t>
      </w:r>
      <w:r>
        <w:rPr>
          <w:rFonts w:ascii="宋体" w:eastAsia="宋体" w:hint="eastAsia" w:cstheme="minorBidi" w:hAnsiTheme="minorHAnsi"/>
        </w:rPr>
        <w:t>中的感染参数与水温呈显著</w:t>
      </w:r>
      <w:r>
        <w:rPr>
          <w:rFonts w:ascii="宋体" w:eastAsia="宋体" w:hint="eastAsia" w:cstheme="minorBidi" w:hAnsiTheme="minorHAnsi"/>
        </w:rPr>
        <w:t>的正相关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12</w:t>
      </w:r>
      <w:r>
        <w:rPr>
          <w:rFonts w:cstheme="minorBidi" w:hAnsiTheme="minorHAnsi" w:eastAsiaTheme="minorHAnsi" w:asciiTheme="minorHAnsi"/>
          <w:vertAlign w:val="superscript"/>
        </w:rPr>
        <w:t>]</w:t>
      </w:r>
      <w:r>
        <w:rPr>
          <w:rFonts w:ascii="宋体" w:eastAsia="宋体" w:hint="eastAsia" w:cstheme="minorBidi" w:hAnsiTheme="minorHAnsi"/>
        </w:rPr>
        <w:t>。当然这种随温度的升高而增大的趋势也不是无限的，会随着寄生虫诱导宿</w:t>
      </w:r>
      <w:r>
        <w:rPr>
          <w:rFonts w:ascii="宋体" w:eastAsia="宋体" w:hint="eastAsia" w:cstheme="minorBidi" w:hAnsiTheme="minorHAnsi"/>
        </w:rPr>
        <w:t>主的死亡、宿主免疫反应的增强、寄生中的生存对策等而下降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3"/>
        <w:topLinePunct/>
        <w:ind w:left="200" w:hangingChars="200" w:hanging="200"/>
      </w:pPr>
      <w:bookmarkStart w:id="602011" w:name="_Toc686602011"/>
      <w:bookmarkStart w:name="_bookmark7" w:id="16"/>
      <w:bookmarkEnd w:id="16"/>
      <w:r>
        <w:t>1.2</w:t>
      </w:r>
      <w:r>
        <w:t xml:space="preserve"> </w:t>
      </w:r>
      <w:r/>
      <w:bookmarkStart w:name="_bookmark7" w:id="17"/>
      <w:bookmarkEnd w:id="17"/>
      <w:r>
        <w:t>地理水流</w:t>
      </w:r>
      <w:bookmarkEnd w:id="602011"/>
    </w:p>
    <w:p w:rsidR="0018722C">
      <w:pPr>
        <w:topLinePunct/>
      </w:pPr>
      <w:r>
        <w:rPr>
          <w:rFonts w:cstheme="minorBidi" w:hAnsiTheme="minorHAnsi" w:eastAsiaTheme="minorHAnsi" w:asciiTheme="minorHAnsi" w:ascii="宋体" w:eastAsia="宋体" w:hint="eastAsia"/>
        </w:rPr>
        <w:t>营养水平、纬度、栖息地的温度和降水之间的相互作用都影响着寄生虫的丰度，同样，</w:t>
      </w:r>
      <w:r w:rsidR="001852F3">
        <w:rPr>
          <w:rFonts w:cstheme="minorBidi" w:hAnsiTheme="minorHAnsi" w:eastAsiaTheme="minorHAnsi" w:asciiTheme="minorHAnsi" w:ascii="宋体" w:eastAsia="宋体" w:hint="eastAsia"/>
        </w:rPr>
        <w:t xml:space="preserve">生物地理因素也影响寄生生物的多样性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14</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Akoll</w:t>
      </w:r>
      <w:r w:rsidR="001852F3">
        <w:rPr>
          <w:rFonts w:cstheme="minorBidi" w:hAnsiTheme="minorHAnsi" w:eastAsiaTheme="minorHAnsi" w:asciiTheme="minorHAnsi"/>
        </w:rPr>
        <w:t xml:space="preserve"> </w:t>
      </w:r>
      <w:r>
        <w:rPr>
          <w:rFonts w:ascii="宋体" w:eastAsia="宋体" w:hint="eastAsia" w:cstheme="minorBidi" w:hAnsiTheme="minorHAnsi"/>
        </w:rPr>
        <w:t>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15</w:t>
      </w:r>
      <w:r>
        <w:rPr>
          <w:rFonts w:cstheme="minorBidi" w:hAnsiTheme="minorHAnsi" w:eastAsiaTheme="minorHAnsi" w:asciiTheme="minorHAnsi"/>
        </w:rPr>
        <w:t>]</w:t>
      </w:r>
      <w:r>
        <w:rPr>
          <w:rFonts w:ascii="宋体" w:eastAsia="宋体" w:hint="eastAsia" w:cstheme="minorBidi" w:hAnsiTheme="minorHAnsi"/>
        </w:rPr>
        <w:t>发现罗非鱼</w:t>
      </w:r>
      <w:r>
        <w:rPr>
          <w:rFonts w:cstheme="minorBidi" w:hAnsiTheme="minorHAnsi" w:eastAsiaTheme="minorHAnsi" w:asciiTheme="minorHAnsi"/>
          <w:kern w:val="2"/>
          <w:sz w:val="24"/>
        </w:rPr>
        <w:t>（</w:t>
      </w:r>
      <w:r>
        <w:rPr>
          <w:rFonts w:cstheme="minorBidi" w:hAnsiTheme="minorHAnsi" w:eastAsiaTheme="minorHAnsi" w:asciiTheme="minorHAnsi"/>
          <w:i/>
        </w:rPr>
        <w:t>Oreochromi</w:t>
      </w:r>
      <w:r>
        <w:rPr>
          <w:rFonts w:cstheme="minorBidi" w:hAnsiTheme="minorHAnsi" w:eastAsiaTheme="minorHAnsi" w:asciiTheme="minorHAnsi"/>
          <w:i/>
        </w:rPr>
        <w:t>s</w:t>
      </w:r>
    </w:p>
    <w:p w:rsidR="0018722C">
      <w:pPr>
        <w:topLinePunct/>
      </w:pPr>
      <w:r>
        <w:rPr>
          <w:rFonts w:ascii="Times New Roman" w:eastAsia="Times New Roman"/>
          <w:i/>
        </w:rPr>
        <w:t>niloticus</w:t>
      </w:r>
      <w:r>
        <w:rPr>
          <w:rFonts w:ascii="Times New Roman" w:eastAsia="Times New Roman"/>
          <w:rFonts w:ascii="Times New Roman" w:eastAsia="Times New Roman"/>
        </w:rPr>
        <w:t>）</w:t>
      </w:r>
      <w:r>
        <w:t>在不同的生境类型</w:t>
      </w:r>
      <w:r>
        <w:t>（</w:t>
      </w:r>
      <w:r>
        <w:t>水库、溪流、池塘、网箱</w:t>
      </w:r>
      <w:r>
        <w:t>）</w:t>
      </w:r>
      <w:r>
        <w:t>，感染寄生虫的鱼数量及其鳃上</w:t>
      </w:r>
    </w:p>
    <w:p w:rsidR="0018722C">
      <w:pPr>
        <w:topLinePunct/>
      </w:pPr>
      <w:r>
        <w:rPr>
          <w:rFonts w:cstheme="minorBidi" w:hAnsiTheme="minorHAnsi" w:eastAsiaTheme="minorHAnsi" w:asciiTheme="minorHAnsi" w:ascii="宋体" w:eastAsia="宋体" w:hint="eastAsia"/>
        </w:rPr>
        <w:t>寄生的单殖吸虫</w:t>
      </w:r>
      <w:r>
        <w:rPr>
          <w:rFonts w:cstheme="minorBidi" w:hAnsiTheme="minorHAnsi" w:eastAsiaTheme="minorHAnsi" w:asciiTheme="minorHAnsi" w:ascii="宋体" w:eastAsia="宋体" w:hint="eastAsia"/>
        </w:rPr>
        <w:t>（</w:t>
      </w:r>
      <w:r>
        <w:rPr>
          <w:rFonts w:cstheme="minorBidi" w:hAnsiTheme="minorHAnsi" w:eastAsiaTheme="minorHAnsi" w:asciiTheme="minorHAnsi"/>
          <w:i/>
        </w:rPr>
        <w:t>Cichlidogyrus tilapiae</w:t>
      </w:r>
      <w:r>
        <w:rPr>
          <w:rFonts w:ascii="宋体" w:eastAsia="宋体" w:hint="eastAsia" w:cstheme="minorBidi" w:hAnsiTheme="minorHAnsi"/>
        </w:rPr>
        <w:t>和</w:t>
      </w:r>
      <w:r>
        <w:rPr>
          <w:rFonts w:cstheme="minorBidi" w:hAnsiTheme="minorHAnsi" w:eastAsiaTheme="minorHAnsi" w:asciiTheme="minorHAnsi"/>
          <w:i/>
        </w:rPr>
        <w:t xml:space="preserve">C.</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sclerosus</w:t>
      </w:r>
      <w:r>
        <w:rPr>
          <w:rFonts w:ascii="宋体" w:eastAsia="宋体" w:hint="eastAsia" w:cstheme="minorBidi" w:hAnsiTheme="minorHAnsi"/>
        </w:rPr>
        <w:t>）</w:t>
      </w:r>
      <w:r>
        <w:rPr>
          <w:rFonts w:ascii="宋体" w:eastAsia="宋体" w:hint="eastAsia" w:cstheme="minorBidi" w:hAnsiTheme="minorHAnsi"/>
        </w:rPr>
        <w:t>在数量上都有显著的差异，罗非鱼的寄生虫数量在水库的底栖鱼类中最高，在溪流中寄生虫的数量最少。</w:t>
      </w:r>
      <w:r>
        <w:rPr>
          <w:rFonts w:cstheme="minorBidi" w:hAnsiTheme="minorHAnsi" w:eastAsiaTheme="minorHAnsi" w:asciiTheme="minorHAnsi"/>
        </w:rPr>
        <w:t>Wootten</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16</w:t>
      </w:r>
      <w:r>
        <w:rPr>
          <w:rFonts w:cstheme="minorBidi" w:hAnsiTheme="minorHAnsi" w:eastAsiaTheme="minorHAnsi" w:asciiTheme="minorHAnsi"/>
          <w:vertAlign w:val="superscript"/>
        </w:rPr>
        <w:t>]</w:t>
      </w:r>
      <w:r>
        <w:rPr>
          <w:rFonts w:ascii="宋体" w:eastAsia="宋体" w:hint="eastAsia" w:cstheme="minorBidi" w:hAnsiTheme="minorHAnsi"/>
        </w:rPr>
        <w:t>利用水道水流流速的控制来研究匙形复口吸虫</w:t>
      </w:r>
      <w:r>
        <w:rPr>
          <w:rFonts w:cstheme="minorBidi" w:hAnsiTheme="minorHAnsi" w:eastAsiaTheme="minorHAnsi" w:asciiTheme="minorHAnsi"/>
          <w:i/>
        </w:rPr>
        <w:t>(</w:t>
      </w:r>
      <w:r>
        <w:rPr>
          <w:kern w:val="2"/>
          <w:szCs w:val="22"/>
          <w:rFonts w:cstheme="minorBidi" w:hAnsiTheme="minorHAnsi" w:eastAsiaTheme="minorHAnsi" w:asciiTheme="minorHAnsi"/>
          <w:i/>
          <w:sz w:val="24"/>
        </w:rPr>
        <w:t xml:space="preserve">Diplostomum grande</w:t>
      </w:r>
      <w:r>
        <w:rPr>
          <w:rFonts w:cstheme="minorBidi" w:hAnsiTheme="minorHAnsi" w:eastAsiaTheme="minorHAnsi" w:asciiTheme="minorHAnsi"/>
          <w:i/>
        </w:rPr>
        <w:t>)</w:t>
      </w:r>
      <w:r>
        <w:rPr>
          <w:rFonts w:ascii="宋体" w:eastAsia="宋体" w:hint="eastAsia" w:cstheme="minorBidi" w:hAnsiTheme="minorHAnsi"/>
        </w:rPr>
        <w:t>对鱼的感染率，实验发现水流速率与实验鱼的匙形复口吸虫感染率呈负相关。</w:t>
      </w:r>
      <w:r>
        <w:rPr>
          <w:rFonts w:cstheme="minorBidi" w:hAnsiTheme="minorHAnsi" w:eastAsiaTheme="minorHAnsi" w:asciiTheme="minorHAnsi"/>
        </w:rPr>
        <w:t>Mdegela</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17</w:t>
      </w:r>
      <w:r>
        <w:rPr>
          <w:rFonts w:cstheme="minorBidi" w:hAnsiTheme="minorHAnsi" w:eastAsiaTheme="minorHAnsi" w:asciiTheme="minorHAnsi"/>
          <w:vertAlign w:val="superscript"/>
        </w:rPr>
        <w:t>]</w:t>
      </w:r>
      <w:r>
        <w:rPr>
          <w:rFonts w:ascii="宋体" w:eastAsia="宋体" w:hint="eastAsia" w:cstheme="minorBidi" w:hAnsiTheme="minorHAnsi"/>
        </w:rPr>
        <w:t>对城市和农村小养鱼规模系统进行研究发现，罗非鱼肠道寄生虫的患病率在农村里面的土池</w:t>
      </w:r>
      <w:r>
        <w:rPr>
          <w:rFonts w:ascii="宋体" w:eastAsia="宋体" w:hint="eastAsia" w:cstheme="minorBidi" w:hAnsiTheme="minorHAnsi"/>
        </w:rPr>
        <w:t>（</w:t>
      </w:r>
      <w:r>
        <w:rPr>
          <w:kern w:val="2"/>
          <w:szCs w:val="22"/>
          <w:rFonts w:cstheme="minorBidi" w:hAnsiTheme="minorHAnsi" w:eastAsiaTheme="minorHAnsi" w:asciiTheme="minorHAnsi"/>
          <w:sz w:val="24"/>
        </w:rPr>
        <w:t>18.7%</w:t>
      </w:r>
      <w:r>
        <w:rPr>
          <w:rFonts w:ascii="宋体" w:eastAsia="宋体" w:hint="eastAsia" w:cstheme="minorBidi" w:hAnsiTheme="minorHAnsi"/>
        </w:rPr>
        <w:t>）</w:t>
      </w:r>
      <w:r>
        <w:rPr>
          <w:rFonts w:ascii="宋体" w:eastAsia="宋体" w:hint="eastAsia" w:cstheme="minorBidi" w:hAnsiTheme="minorHAnsi"/>
        </w:rPr>
        <w:t>比在</w:t>
      </w:r>
      <w:r>
        <w:rPr>
          <w:rFonts w:ascii="宋体" w:eastAsia="宋体" w:hint="eastAsia" w:cstheme="minorBidi" w:hAnsiTheme="minorHAnsi"/>
        </w:rPr>
        <w:t>城</w:t>
      </w:r>
      <w:r>
        <w:rPr>
          <w:rFonts w:ascii="宋体" w:eastAsia="宋体" w:hint="eastAsia" w:cstheme="minorBidi" w:hAnsiTheme="minorHAnsi"/>
        </w:rPr>
        <w:t>市</w:t>
      </w:r>
    </w:p>
    <w:p w:rsidR="0018722C">
      <w:pPr>
        <w:topLinePunct/>
      </w:pPr>
      <w:r>
        <w:t>（</w:t>
      </w:r>
      <w:r>
        <w:rPr>
          <w:rFonts w:ascii="Times New Roman" w:eastAsia="Times New Roman"/>
        </w:rPr>
        <w:t>6.7%</w:t>
      </w:r>
      <w:r>
        <w:t>）</w:t>
      </w:r>
      <w:r>
        <w:t>的显著高；池塘中用河水的</w:t>
      </w:r>
      <w:r>
        <w:t>（</w:t>
      </w:r>
      <w:r>
        <w:rPr>
          <w:rFonts w:ascii="Times New Roman" w:eastAsia="Times New Roman"/>
        </w:rPr>
        <w:t>18.8%</w:t>
      </w:r>
      <w:r>
        <w:t>）</w:t>
      </w:r>
      <w:r>
        <w:t>显著高于用雨水养殖的</w:t>
      </w:r>
      <w:r>
        <w:t>（</w:t>
      </w:r>
      <w:r>
        <w:rPr>
          <w:rFonts w:ascii="Times New Roman" w:eastAsia="Times New Roman"/>
        </w:rPr>
        <w:t>0%</w:t>
      </w:r>
      <w:r>
        <w:t>）</w:t>
      </w:r>
      <w:r>
        <w:t>；同时发现池塘类型是寄生虫发病率高的一个重要因素，土池的感染率</w:t>
      </w:r>
      <w:r>
        <w:t>（</w:t>
      </w:r>
      <w:r>
        <w:rPr>
          <w:rFonts w:ascii="Times New Roman" w:eastAsia="Times New Roman"/>
        </w:rPr>
        <w:t>20.9%</w:t>
      </w:r>
      <w:r>
        <w:t>）</w:t>
      </w:r>
      <w:r>
        <w:t>显著高于水泥</w:t>
      </w:r>
      <w:r>
        <w:t>池</w:t>
      </w:r>
    </w:p>
    <w:p w:rsidR="0018722C">
      <w:pPr>
        <w:topLinePunct/>
      </w:pPr>
      <w:r>
        <w:t>（</w:t>
      </w:r>
      <w:r>
        <w:rPr>
          <w:rFonts w:ascii="Times New Roman" w:hAnsi="Times New Roman" w:eastAsia="宋体"/>
        </w:rPr>
        <w:t>4.7%</w:t>
      </w:r>
      <w:r>
        <w:t>）</w:t>
      </w:r>
      <w:r>
        <w:t>。孙军</w:t>
      </w:r>
      <w:r>
        <w:rPr>
          <w:rFonts w:ascii="Times New Roman" w:hAnsi="Times New Roman" w:eastAsia="宋体"/>
        </w:rPr>
        <w:t>[</w:t>
      </w:r>
      <w:r>
        <w:rPr>
          <w:rFonts w:ascii="Times New Roman" w:hAnsi="Times New Roman" w:eastAsia="宋体"/>
        </w:rPr>
        <w:t xml:space="preserve">18</w:t>
      </w:r>
      <w:r>
        <w:rPr>
          <w:rFonts w:ascii="Times New Roman" w:hAnsi="Times New Roman" w:eastAsia="宋体"/>
        </w:rPr>
        <w:t>]</w:t>
      </w:r>
      <w:r>
        <w:t>认为，池塘的水体很少发生流动可能是养殖场中复口吸虫病暴发的原因，可以通过增大水流速率和生成涡流来限制复口吸虫病的流行和暴发。</w:t>
      </w:r>
      <w:r>
        <w:rPr>
          <w:rFonts w:ascii="Times New Roman" w:hAnsi="Times New Roman" w:eastAsia="宋体"/>
        </w:rPr>
        <w:t>Costa</w:t>
      </w:r>
      <w:r>
        <w:t>等</w:t>
      </w:r>
      <w:r>
        <w:rPr>
          <w:rFonts w:ascii="Times New Roman" w:hAnsi="Times New Roman" w:eastAsia="宋体"/>
        </w:rPr>
        <w:t>[</w:t>
      </w:r>
      <w:r>
        <w:rPr>
          <w:rFonts w:ascii="Times New Roman" w:hAnsi="Times New Roman" w:eastAsia="宋体"/>
        </w:rPr>
        <w:t xml:space="preserve">19</w:t>
      </w:r>
      <w:r>
        <w:rPr>
          <w:rFonts w:ascii="Times New Roman" w:hAnsi="Times New Roman" w:eastAsia="宋体"/>
        </w:rPr>
        <w:t>]</w:t>
      </w:r>
      <w:r>
        <w:t>对不同栖息地的短头鮈塘鳢</w:t>
      </w:r>
      <w:r>
        <w:rPr>
          <w:rFonts w:ascii="Times New Roman" w:hAnsi="Times New Roman" w:eastAsia="宋体"/>
        </w:rPr>
        <w:t>(</w:t>
      </w:r>
      <w:r>
        <w:rPr>
          <w:rFonts w:ascii="Times New Roman" w:hAnsi="Times New Roman" w:eastAsia="宋体"/>
          <w:i/>
        </w:rPr>
        <w:t>Gobiomorphus breviceps</w:t>
      </w:r>
      <w:r>
        <w:rPr>
          <w:rFonts w:ascii="Times New Roman" w:hAnsi="Times New Roman" w:eastAsia="宋体"/>
        </w:rPr>
        <w:t>)</w:t>
      </w:r>
      <w:r>
        <w:t>寄生吸虫用广义的线性模型分析发现，顺</w:t>
      </w:r>
      <w:r>
        <w:t>着河流从下游到上游随着介质的连续下降，其吸虫丰度有着纵向坡度的存在。单向流动的河和主要过程像漂流的激流系统，影响着寄主的动态性和无脊椎动物的分布，进而影响到寄生虫的丰度。</w:t>
      </w:r>
      <w:r>
        <w:rPr>
          <w:rFonts w:ascii="Times New Roman" w:hAnsi="Times New Roman" w:eastAsia="宋体"/>
        </w:rPr>
        <w:t>Lucía</w:t>
      </w:r>
      <w:r w:rsidR="001852F3">
        <w:rPr>
          <w:rFonts w:ascii="Times New Roman" w:hAnsi="Times New Roman" w:eastAsia="宋体"/>
        </w:rPr>
        <w:t xml:space="preserve">  </w:t>
      </w:r>
      <w:r>
        <w:t>等</w:t>
      </w:r>
      <w:r>
        <w:rPr>
          <w:rFonts w:ascii="Times New Roman" w:hAnsi="Times New Roman" w:eastAsia="宋体"/>
        </w:rPr>
        <w:t>[</w:t>
      </w:r>
      <w:r>
        <w:rPr>
          <w:rFonts w:ascii="Times New Roman" w:hAnsi="Times New Roman" w:eastAsia="宋体"/>
        </w:rPr>
        <w:t xml:space="preserve">20</w:t>
      </w:r>
      <w:r>
        <w:rPr>
          <w:rFonts w:ascii="Times New Roman" w:hAnsi="Times New Roman" w:eastAsia="宋体"/>
        </w:rPr>
        <w:t>]</w:t>
      </w:r>
      <w:r>
        <w:t>对欧洲水域的琵琶鱼</w:t>
      </w:r>
      <w:r>
        <w:rPr>
          <w:rFonts w:ascii="Times New Roman" w:hAnsi="Times New Roman" w:eastAsia="宋体"/>
        </w:rPr>
        <w:t>(</w:t>
      </w:r>
      <w:r>
        <w:rPr>
          <w:rFonts w:ascii="Times New Roman" w:hAnsi="Times New Roman" w:eastAsia="宋体"/>
          <w:i/>
        </w:rPr>
        <w:t>Anglerfish</w:t>
      </w:r>
      <w:r>
        <w:rPr>
          <w:rFonts w:ascii="Times New Roman" w:hAnsi="Times New Roman" w:eastAsia="宋体"/>
        </w:rPr>
        <w:t>)</w:t>
      </w:r>
      <w:r>
        <w:t>的桡足类寄生虫</w:t>
      </w:r>
      <w:r>
        <w:t>（</w:t>
      </w:r>
      <w:r>
        <w:rPr>
          <w:rFonts w:ascii="Times New Roman" w:hAnsi="Times New Roman" w:eastAsia="宋体"/>
          <w:i/>
        </w:rPr>
        <w:t>Lophiu</w:t>
      </w:r>
      <w:r>
        <w:rPr>
          <w:rFonts w:ascii="Times New Roman" w:hAnsi="Times New Roman" w:eastAsia="宋体"/>
          <w:i/>
        </w:rPr>
        <w:t>s</w:t>
      </w:r>
    </w:p>
    <w:p w:rsidR="0018722C">
      <w:pPr>
        <w:topLinePunct/>
      </w:pPr>
      <w:r>
        <w:rPr>
          <w:rFonts w:ascii="Times New Roman" w:eastAsia="Times New Roman"/>
          <w:i/>
        </w:rPr>
        <w:t>piscatorius</w:t>
      </w:r>
      <w:r>
        <w:t>）</w:t>
      </w:r>
      <w:r>
        <w:t>调查，用零修改模型和广义可加模型来评估寄生虫的感染率和强度的相关变</w:t>
      </w:r>
      <w:r>
        <w:t>量发现，最大的影响因子是宿主的大小和寄生虫的地理区域。</w:t>
      </w:r>
    </w:p>
    <w:p w:rsidR="0018722C">
      <w:pPr>
        <w:pStyle w:val="Heading3"/>
        <w:topLinePunct/>
        <w:ind w:left="200" w:hangingChars="200" w:hanging="200"/>
      </w:pPr>
      <w:bookmarkStart w:id="602012" w:name="_Toc686602012"/>
      <w:bookmarkStart w:name="_bookmark8" w:id="18"/>
      <w:bookmarkEnd w:id="18"/>
      <w:r>
        <w:t>1.3</w:t>
      </w:r>
      <w:r>
        <w:t xml:space="preserve"> </w:t>
      </w:r>
      <w:r/>
      <w:bookmarkStart w:name="_bookmark8" w:id="19"/>
      <w:bookmarkEnd w:id="19"/>
      <w:r>
        <w:t>季节变化</w:t>
      </w:r>
      <w:bookmarkEnd w:id="602012"/>
    </w:p>
    <w:p w:rsidR="0018722C">
      <w:pPr>
        <w:topLinePunct/>
      </w:pPr>
      <w:r>
        <w:rPr>
          <w:rFonts w:cstheme="minorBidi" w:hAnsiTheme="minorHAnsi" w:eastAsiaTheme="minorHAnsi" w:asciiTheme="minorHAnsi" w:ascii="宋体" w:eastAsia="宋体" w:hint="eastAsia"/>
        </w:rPr>
        <w:t>部分寄生虫的感染具有明显的季节变化，在我国北方，养殖鱼类易被车轮虫、小瓜</w:t>
      </w:r>
      <w:r>
        <w:rPr>
          <w:rFonts w:ascii="宋体" w:eastAsia="宋体" w:hint="eastAsia" w:cstheme="minorBidi" w:hAnsiTheme="minorHAnsi"/>
        </w:rPr>
        <w:t>虫等原虫寄生，夏秋季节，易受锚头鳋</w:t>
      </w:r>
      <w:r>
        <w:rPr>
          <w:rFonts w:ascii="宋体" w:eastAsia="宋体" w:hint="eastAsia" w:cstheme="minorBidi" w:hAnsiTheme="minorHAnsi"/>
        </w:rPr>
        <w:t>（</w:t>
      </w:r>
      <w:r>
        <w:rPr>
          <w:kern w:val="2"/>
          <w:szCs w:val="22"/>
          <w:rFonts w:cstheme="minorBidi" w:hAnsiTheme="minorHAnsi" w:eastAsiaTheme="minorHAnsi" w:asciiTheme="minorHAnsi"/>
          <w:i/>
          <w:sz w:val="24"/>
        </w:rPr>
        <w:t>Lernaea</w:t>
      </w:r>
      <w:r>
        <w:rPr>
          <w:rFonts w:ascii="宋体" w:eastAsia="宋体" w:hint="eastAsia" w:cstheme="minorBidi" w:hAnsiTheme="minorHAnsi"/>
        </w:rPr>
        <w:t>）</w:t>
      </w:r>
      <w:r>
        <w:rPr>
          <w:rFonts w:ascii="宋体" w:eastAsia="宋体" w:hint="eastAsia" w:cstheme="minorBidi" w:hAnsiTheme="minorHAnsi"/>
        </w:rPr>
        <w:t>等桡足类寄生虫侵袭。聂品</w:t>
      </w: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ascii="宋体" w:eastAsia="宋体" w:hint="eastAsia" w:cstheme="minorBidi" w:hAnsiTheme="minorHAnsi"/>
        </w:rPr>
        <w:t>对水库</w:t>
      </w:r>
      <w:r>
        <w:rPr>
          <w:rFonts w:ascii="宋体" w:eastAsia="宋体" w:hint="eastAsia" w:cstheme="minorBidi" w:hAnsiTheme="minorHAnsi"/>
        </w:rPr>
        <w:t>中寄生鲇固着鳋的感染率和丰盛度的研究中发现其有明显的季节变化。习丙文等</w:t>
      </w: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ascii="宋体" w:eastAsia="宋体" w:hint="eastAsia" w:cstheme="minorBidi" w:hAnsiTheme="minorHAnsi"/>
        </w:rPr>
        <w:t>等对</w:t>
      </w:r>
      <w:r>
        <w:rPr>
          <w:rFonts w:ascii="宋体" w:eastAsia="宋体" w:hint="eastAsia" w:cstheme="minorBidi" w:hAnsiTheme="minorHAnsi"/>
        </w:rPr>
        <w:t>丹江口水库马口鱼</w:t>
      </w:r>
      <w:r>
        <w:rPr>
          <w:rFonts w:ascii="宋体" w:eastAsia="宋体" w:hint="eastAsia" w:cstheme="minorBidi" w:hAnsiTheme="minorHAnsi"/>
        </w:rPr>
        <w:t>（</w:t>
      </w:r>
      <w:r>
        <w:rPr>
          <w:kern w:val="2"/>
          <w:szCs w:val="22"/>
          <w:rFonts w:cstheme="minorBidi" w:hAnsiTheme="minorHAnsi" w:eastAsiaTheme="minorHAnsi" w:asciiTheme="minorHAnsi"/>
          <w:i/>
          <w:sz w:val="24"/>
        </w:rPr>
        <w:t>Opsariichthys bidens</w:t>
      </w:r>
      <w:r>
        <w:rPr>
          <w:rFonts w:ascii="宋体" w:eastAsia="宋体" w:hint="eastAsia" w:cstheme="minorBidi" w:hAnsiTheme="minorHAnsi"/>
        </w:rPr>
        <w:t>）</w:t>
      </w:r>
      <w:r>
        <w:rPr>
          <w:rFonts w:ascii="宋体" w:eastAsia="宋体" w:hint="eastAsia" w:cstheme="minorBidi" w:hAnsiTheme="minorHAnsi"/>
        </w:rPr>
        <w:t>肠道寄生蠕虫也表现出同样的规律。但是锚首</w:t>
      </w:r>
      <w:r>
        <w:rPr>
          <w:rFonts w:ascii="宋体" w:eastAsia="宋体" w:hint="eastAsia" w:cstheme="minorBidi" w:hAnsiTheme="minorHAnsi"/>
        </w:rPr>
        <w:t>虫科单殖吸虫在埃及罗非鱼鱼胃中的种群动态在春季和冬季其寄生虫的密度和感染水平很高</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Alam</w:t>
      </w:r>
      <w:r>
        <w:rPr>
          <w:rFonts w:ascii="宋体" w:eastAsia="宋体" w:hint="eastAsia" w:cstheme="minorBidi" w:hAnsiTheme="minorHAnsi"/>
        </w:rPr>
        <w:t>等</w:t>
      </w: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ascii="宋体" w:eastAsia="宋体" w:hint="eastAsia" w:cstheme="minorBidi" w:hAnsiTheme="minorHAnsi"/>
        </w:rPr>
        <w:t>对孟加拉国白鲢</w:t>
      </w:r>
      <w:r>
        <w:rPr>
          <w:rFonts w:ascii="宋体" w:eastAsia="宋体" w:hint="eastAsia" w:cstheme="minorBidi" w:hAnsiTheme="minorHAnsi"/>
        </w:rPr>
        <w:t>（</w:t>
      </w:r>
      <w:r>
        <w:rPr>
          <w:kern w:val="2"/>
          <w:szCs w:val="22"/>
          <w:rFonts w:cstheme="minorBidi" w:hAnsiTheme="minorHAnsi" w:eastAsiaTheme="minorHAnsi" w:asciiTheme="minorHAnsi"/>
          <w:i/>
          <w:sz w:val="24"/>
        </w:rPr>
        <w:t>Hypophthalmichthys</w:t>
      </w:r>
      <w:r>
        <w:rPr>
          <w:kern w:val="2"/>
          <w:szCs w:val="22"/>
          <w:rFonts w:cstheme="minorBidi" w:hAnsiTheme="minorHAnsi" w:eastAsiaTheme="minorHAnsi" w:asciiTheme="minorHAnsi"/>
          <w:i/>
          <w:spacing w:val="28"/>
          <w:sz w:val="24"/>
        </w:rPr>
        <w:t> </w:t>
      </w:r>
      <w:r>
        <w:rPr>
          <w:kern w:val="2"/>
          <w:szCs w:val="22"/>
          <w:rFonts w:cstheme="minorBidi" w:hAnsiTheme="minorHAnsi" w:eastAsiaTheme="minorHAnsi" w:asciiTheme="minorHAnsi"/>
          <w:i/>
          <w:sz w:val="24"/>
        </w:rPr>
        <w:t>molitrix</w:t>
      </w:r>
      <w:r>
        <w:rPr>
          <w:rFonts w:ascii="宋体" w:eastAsia="宋体" w:hint="eastAsia" w:cstheme="minorBidi" w:hAnsiTheme="minorHAnsi"/>
        </w:rPr>
        <w:t>）</w:t>
      </w:r>
      <w:r>
        <w:rPr>
          <w:rFonts w:ascii="宋体" w:eastAsia="宋体" w:hint="eastAsia" w:cstheme="minorBidi" w:hAnsiTheme="minorHAnsi"/>
        </w:rPr>
        <w:t xml:space="preserve">调查发现在冬季</w:t>
      </w:r>
      <w:r>
        <w:rPr>
          <w:rFonts w:ascii="宋体" w:eastAsia="宋体" w:hint="eastAsia" w:cstheme="minorBidi" w:hAnsiTheme="minorHAnsi"/>
        </w:rPr>
        <w:t>（</w:t>
      </w:r>
      <w:r>
        <w:rPr>
          <w:kern w:val="2"/>
          <w:szCs w:val="22"/>
          <w:rFonts w:cstheme="minorBidi" w:hAnsiTheme="minorHAnsi" w:eastAsiaTheme="minorHAnsi" w:asciiTheme="minorHAnsi"/>
          <w:sz w:val="24"/>
        </w:rPr>
        <w:t>11</w:t>
      </w:r>
      <w:r>
        <w:rPr>
          <w:kern w:val="2"/>
          <w:szCs w:val="22"/>
          <w:rFonts w:ascii="宋体" w:eastAsia="宋体" w:hint="eastAsia" w:cstheme="minorBidi" w:hAnsiTheme="minorHAnsi"/>
          <w:spacing w:val="1"/>
          <w:sz w:val="24"/>
        </w:rPr>
        <w:t>月</w:t>
      </w:r>
      <w:r>
        <w:rPr>
          <w:kern w:val="2"/>
          <w:szCs w:val="22"/>
          <w:rFonts w:cstheme="minorBidi" w:hAnsiTheme="minorHAnsi" w:eastAsiaTheme="minorHAnsi" w:asciiTheme="minorHAnsi"/>
          <w:sz w:val="24"/>
        </w:rPr>
        <w:t>-2</w:t>
      </w:r>
      <w:r>
        <w:rPr>
          <w:kern w:val="2"/>
          <w:szCs w:val="22"/>
          <w:rFonts w:ascii="宋体" w:eastAsia="宋体" w:hint="eastAsia" w:cstheme="minorBidi" w:hAnsiTheme="minorHAnsi"/>
          <w:spacing w:val="1"/>
          <w:sz w:val="24"/>
        </w:rPr>
        <w:t>月</w:t>
      </w:r>
      <w:r>
        <w:rPr>
          <w:rFonts w:ascii="宋体" w:eastAsia="宋体" w:hint="eastAsia" w:cstheme="minorBidi" w:hAnsiTheme="minorHAnsi"/>
        </w:rPr>
        <w:t>）</w:t>
      </w:r>
      <w:r>
        <w:rPr>
          <w:rFonts w:ascii="宋体" w:eastAsia="宋体" w:hint="eastAsia" w:cstheme="minorBidi" w:hAnsiTheme="minorHAnsi"/>
        </w:rPr>
        <w:t>寄生虫的感染水平最高。也有的研究表明，某些寄生虫感染没有没有明显季节变化。杨延宝</w:t>
      </w: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ascii="宋体" w:eastAsia="宋体" w:hint="eastAsia" w:cstheme="minorBidi" w:hAnsiTheme="minorHAnsi"/>
        </w:rPr>
        <w:t>对青海湖鱼类寄生棘头虫的种群生态学及其在宿主肠中的位置选择做了</w:t>
      </w:r>
      <w:r>
        <w:rPr>
          <w:rFonts w:ascii="宋体" w:eastAsia="宋体" w:hint="eastAsia" w:cstheme="minorBidi" w:hAnsiTheme="minorHAnsi"/>
        </w:rPr>
        <w:t>分析，结果表明：种群的感染率，丰盛度和平均丰度都没有明显季节变化。</w:t>
      </w:r>
      <w:hyperlink r:id="rId13">
        <w:r>
          <w:rPr>
            <w:rFonts w:cstheme="minorBidi" w:hAnsiTheme="minorHAnsi" w:eastAsiaTheme="minorHAnsi" w:asciiTheme="minorHAnsi"/>
          </w:rPr>
          <w:t>Karvonen</w:t>
        </w:r>
        <w:r>
          <w:rPr>
            <w:rFonts w:cstheme="minorBidi" w:hAnsiTheme="minorHAnsi" w:eastAsiaTheme="minorHAnsi" w:asciiTheme="minorHAnsi"/>
          </w:rPr>
          <w:t>[</w:t>
        </w:r>
      </w:hyperlink>
      <w:r>
        <w:rPr>
          <w:rFonts w:cstheme="minorBidi" w:hAnsiTheme="minorHAnsi" w:eastAsiaTheme="minorHAnsi" w:asciiTheme="minorHAnsi"/>
        </w:rPr>
        <w:t>25</w:t>
      </w:r>
      <w:r>
        <w:rPr>
          <w:rFonts w:cstheme="minorBidi" w:hAnsiTheme="minorHAnsi" w:eastAsiaTheme="minorHAnsi" w:asciiTheme="minorHAnsi"/>
        </w:rPr>
        <w:t>]</w:t>
      </w:r>
      <w:r>
        <w:rPr>
          <w:rFonts w:ascii="宋体" w:eastAsia="宋体" w:hint="eastAsia" w:cstheme="minorBidi" w:hAnsiTheme="minorHAnsi"/>
        </w:rPr>
        <w:t>对鱼场养殖的</w:t>
      </w:r>
      <w:r w:rsidR="001852F3">
        <w:rPr>
          <w:rFonts w:ascii="宋体" w:eastAsia="宋体" w:hint="eastAsia" w:cstheme="minorBidi" w:hAnsiTheme="minorHAnsi"/>
        </w:rPr>
        <w:t xml:space="preserve">大</w:t>
      </w:r>
      <w:r w:rsidR="001852F3">
        <w:rPr>
          <w:rFonts w:ascii="宋体" w:eastAsia="宋体" w:hint="eastAsia" w:cstheme="minorBidi" w:hAnsiTheme="minorHAnsi"/>
        </w:rPr>
        <w:t xml:space="preserve">口</w:t>
      </w:r>
      <w:r w:rsidR="001852F3">
        <w:rPr>
          <w:rFonts w:ascii="宋体" w:eastAsia="宋体" w:hint="eastAsia" w:cstheme="minorBidi" w:hAnsiTheme="minorHAnsi"/>
        </w:rPr>
        <w:t xml:space="preserve">黑</w:t>
      </w:r>
      <w:r w:rsidR="001852F3">
        <w:rPr>
          <w:rFonts w:ascii="宋体" w:eastAsia="宋体" w:hint="eastAsia" w:cstheme="minorBidi" w:hAnsiTheme="minorHAnsi"/>
        </w:rPr>
        <w:t xml:space="preserve">鲈</w:t>
      </w:r>
      <w:r>
        <w:rPr>
          <w:rFonts w:ascii="宋体" w:eastAsia="宋体" w:hint="eastAsia" w:cstheme="minorBidi" w:hAnsiTheme="minorHAnsi"/>
        </w:rPr>
        <w:t>（</w:t>
      </w:r>
      <w:r>
        <w:rPr>
          <w:kern w:val="2"/>
          <w:szCs w:val="22"/>
          <w:rFonts w:cstheme="minorBidi" w:hAnsiTheme="minorHAnsi" w:eastAsiaTheme="minorHAnsi" w:asciiTheme="minorHAnsi"/>
          <w:i/>
          <w:sz w:val="24"/>
        </w:rPr>
        <w:t>Micropterus</w:t>
      </w:r>
      <w:r w:rsidR="001852F3">
        <w:rPr>
          <w:kern w:val="2"/>
          <w:szCs w:val="22"/>
          <w:rFonts w:cstheme="minorBidi" w:hAnsiTheme="minorHAnsi" w:eastAsiaTheme="minorHAnsi" w:asciiTheme="minorHAnsi"/>
          <w:i/>
          <w:spacing w:val="8"/>
          <w:sz w:val="24"/>
        </w:rPr>
        <w:t xml:space="preserve"> </w:t>
      </w:r>
      <w:r>
        <w:rPr>
          <w:kern w:val="2"/>
          <w:szCs w:val="22"/>
          <w:rFonts w:cstheme="minorBidi" w:hAnsiTheme="minorHAnsi" w:eastAsiaTheme="minorHAnsi" w:asciiTheme="minorHAnsi"/>
          <w:i/>
          <w:sz w:val="24"/>
        </w:rPr>
        <w:t>salmoide</w:t>
      </w:r>
      <w:r>
        <w:rPr>
          <w:rFonts w:ascii="宋体" w:eastAsia="宋体" w:hint="eastAsia" w:cstheme="minorBidi" w:hAnsiTheme="minorHAnsi"/>
        </w:rPr>
        <w:t>）</w:t>
      </w:r>
      <w:r w:rsidR="001852F3">
        <w:rPr>
          <w:rFonts w:ascii="宋体" w:eastAsia="宋体" w:hint="eastAsia" w:cstheme="minorBidi" w:hAnsiTheme="minorHAnsi"/>
        </w:rPr>
        <w:t xml:space="preserve">疾</w:t>
      </w:r>
      <w:r w:rsidR="001852F3">
        <w:rPr>
          <w:rFonts w:ascii="宋体" w:eastAsia="宋体" w:hint="eastAsia" w:cstheme="minorBidi" w:hAnsiTheme="minorHAnsi"/>
        </w:rPr>
        <w:t xml:space="preserve">病</w:t>
      </w:r>
      <w:r w:rsidR="001852F3">
        <w:rPr>
          <w:rFonts w:ascii="宋体" w:eastAsia="宋体" w:hint="eastAsia" w:cstheme="minorBidi" w:hAnsiTheme="minorHAnsi"/>
        </w:rPr>
        <w:t xml:space="preserve">长</w:t>
      </w:r>
      <w:r w:rsidR="001852F3">
        <w:rPr>
          <w:rFonts w:ascii="宋体" w:eastAsia="宋体" w:hint="eastAsia" w:cstheme="minorBidi" w:hAnsiTheme="minorHAnsi"/>
        </w:rPr>
        <w:t xml:space="preserve">期</w:t>
      </w:r>
      <w:r w:rsidR="001852F3">
        <w:rPr>
          <w:rFonts w:ascii="宋体" w:eastAsia="宋体" w:hint="eastAsia" w:cstheme="minorBidi" w:hAnsiTheme="minorHAnsi"/>
        </w:rPr>
        <w:t xml:space="preserve">观</w:t>
      </w:r>
      <w:r w:rsidR="001852F3">
        <w:rPr>
          <w:rFonts w:ascii="宋体" w:eastAsia="宋体" w:hint="eastAsia" w:cstheme="minorBidi" w:hAnsiTheme="minorHAnsi"/>
        </w:rPr>
        <w:t xml:space="preserve">察</w:t>
      </w:r>
      <w:r w:rsidR="001852F3">
        <w:rPr>
          <w:rFonts w:ascii="宋体" w:eastAsia="宋体" w:hint="eastAsia" w:cstheme="minorBidi" w:hAnsiTheme="minorHAnsi"/>
        </w:rPr>
        <w:t xml:space="preserve">发</w:t>
      </w:r>
      <w:r w:rsidR="001852F3">
        <w:rPr>
          <w:rFonts w:ascii="宋体" w:eastAsia="宋体" w:hint="eastAsia" w:cstheme="minorBidi" w:hAnsiTheme="minorHAnsi"/>
        </w:rPr>
        <w:t xml:space="preserve">现</w:t>
      </w:r>
      <w:r w:rsidR="001852F3">
        <w:rPr>
          <w:rFonts w:ascii="宋体" w:eastAsia="宋体" w:hint="eastAsia" w:cstheme="minorBidi" w:hAnsiTheme="minorHAnsi"/>
        </w:rPr>
        <w:t xml:space="preserve">鱼</w:t>
      </w:r>
      <w:r w:rsidR="001852F3">
        <w:rPr>
          <w:rFonts w:ascii="宋体" w:eastAsia="宋体" w:hint="eastAsia" w:cstheme="minorBidi" w:hAnsiTheme="minorHAnsi"/>
        </w:rPr>
        <w:t xml:space="preserve">豆</w:t>
      </w:r>
      <w:r w:rsidR="001852F3">
        <w:rPr>
          <w:rFonts w:ascii="宋体" w:eastAsia="宋体" w:hint="eastAsia" w:cstheme="minorBidi" w:hAnsiTheme="minorHAnsi"/>
        </w:rPr>
        <w:t xml:space="preserve">波 </w:t>
      </w:r>
      <w:r w:rsidR="001852F3">
        <w:rPr>
          <w:rFonts w:ascii="宋体" w:eastAsia="宋体" w:hint="eastAsia" w:cstheme="minorBidi" w:hAnsiTheme="minorHAnsi"/>
        </w:rPr>
        <w:t>虫</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i/>
        </w:rPr>
        <w:t>Ichthyobodo</w:t>
      </w:r>
      <w:r>
        <w:rPr>
          <w:rFonts w:ascii="宋体" w:hAnsi="宋体" w:eastAsia="宋体" w:hint="eastAsia" w:cstheme="minorBidi"/>
        </w:rPr>
        <w:t>）</w:t>
      </w:r>
      <w:r>
        <w:rPr>
          <w:rFonts w:ascii="宋体" w:hAnsi="宋体" w:eastAsia="宋体" w:hint="eastAsia" w:cstheme="minorBidi"/>
        </w:rPr>
        <w:t xml:space="preserve">和斜管虫</w:t>
      </w:r>
      <w:r>
        <w:rPr>
          <w:rFonts w:ascii="宋体" w:hAnsi="宋体" w:eastAsia="宋体" w:hint="eastAsia" w:cstheme="minorBidi"/>
        </w:rPr>
        <w:t>（</w:t>
      </w:r>
      <w:r>
        <w:rPr>
          <w:kern w:val="2"/>
          <w:szCs w:val="22"/>
          <w:rFonts w:cstheme="minorBidi" w:hAnsiTheme="minorHAnsi" w:eastAsiaTheme="minorHAnsi" w:asciiTheme="minorHAnsi"/>
          <w:i/>
          <w:sz w:val="24"/>
        </w:rPr>
        <w:t>Chilodonella cyprini</w:t>
      </w:r>
      <w:r>
        <w:rPr>
          <w:rFonts w:ascii="宋体" w:hAnsi="宋体" w:eastAsia="宋体" w:hint="eastAsia" w:cstheme="minorBidi"/>
        </w:rPr>
        <w:t>）</w:t>
      </w:r>
      <w:r>
        <w:rPr>
          <w:rFonts w:ascii="宋体" w:hAnsi="宋体" w:eastAsia="宋体" w:hint="eastAsia" w:cstheme="minorBidi"/>
        </w:rPr>
        <w:t xml:space="preserve">并没有明显的季节变化。同样</w:t>
      </w:r>
      <w:r>
        <w:rPr>
          <w:rFonts w:cstheme="minorBidi" w:hAnsiTheme="minorHAnsi" w:eastAsiaTheme="minorHAnsi" w:asciiTheme="minorHAnsi"/>
        </w:rPr>
        <w:t>Lucía</w:t>
      </w:r>
      <w:r w:rsidR="001852F3">
        <w:rPr>
          <w:rFonts w:cstheme="minorBidi" w:hAnsiTheme="minorHAnsi" w:eastAsiaTheme="minorHAnsi" w:asciiTheme="minorHAnsi"/>
        </w:rPr>
        <w:t xml:space="preserve"> </w:t>
      </w:r>
      <w:r>
        <w:rPr>
          <w:rFonts w:ascii="宋体" w:hAnsi="宋体" w:eastAsia="宋体" w:hint="eastAsia" w:cstheme="minorBidi"/>
        </w:rPr>
        <w:t>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20</w:t>
      </w:r>
      <w:r>
        <w:rPr>
          <w:rFonts w:cstheme="minorBidi" w:hAnsiTheme="minorHAnsi" w:eastAsiaTheme="minorHAnsi" w:asciiTheme="minorHAnsi"/>
        </w:rPr>
        <w:t>]</w:t>
      </w:r>
    </w:p>
    <w:p w:rsidR="0018722C">
      <w:pPr>
        <w:topLinePunct/>
      </w:pPr>
      <w:r>
        <w:t>对琵琶鱼的桡足类寄生虫</w:t>
      </w:r>
      <w:r>
        <w:t>（</w:t>
      </w:r>
      <w:r>
        <w:rPr>
          <w:rFonts w:ascii="Times New Roman" w:eastAsia="Times New Roman"/>
          <w:i/>
        </w:rPr>
        <w:t>Lophius piscatorius</w:t>
      </w:r>
      <w:r>
        <w:t>）</w:t>
      </w:r>
      <w:r>
        <w:t xml:space="preserve">调查发现，其季节变化不明显。寄生虫区系的季节变化，一般可归纳成四种曲线类型：第一类为</w:t>
      </w:r>
      <w:r>
        <w:rPr>
          <w:rFonts w:ascii="Times New Roman" w:eastAsia="Times New Roman"/>
        </w:rPr>
        <w:t>U</w:t>
      </w:r>
      <w:r>
        <w:t>形曲线，主要包括部分耐寒性种类；第二类为倒</w:t>
      </w:r>
      <w:r>
        <w:rPr>
          <w:rFonts w:ascii="Times New Roman" w:eastAsia="Times New Roman"/>
        </w:rPr>
        <w:t>U</w:t>
      </w:r>
      <w:r>
        <w:t>形曲线，包括多数消化道寄生虫，夏季增高，主要由于寄主摄食增强；第三类属于四季出现的种类，如一些原生动物、单殖吸虫、线虫等生活史直接的种类；第四类为逐季上升类型，如血居吸虫，由于逐季感染积累的结果</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p>
    <w:p w:rsidR="0018722C">
      <w:pPr>
        <w:pStyle w:val="Heading3"/>
        <w:topLinePunct/>
        <w:ind w:left="200" w:hangingChars="200" w:hanging="200"/>
      </w:pPr>
      <w:bookmarkStart w:id="602013" w:name="_Toc686602013"/>
      <w:bookmarkStart w:name="_bookmark9" w:id="20"/>
      <w:bookmarkEnd w:id="20"/>
      <w:r>
        <w:t>1.4</w:t>
      </w:r>
      <w:r>
        <w:t xml:space="preserve"> </w:t>
      </w:r>
      <w:r/>
      <w:bookmarkStart w:name="_bookmark9" w:id="21"/>
      <w:bookmarkEnd w:id="21"/>
      <w:r>
        <w:t>声波</w:t>
      </w:r>
      <w:bookmarkEnd w:id="602013"/>
    </w:p>
    <w:p w:rsidR="0018722C">
      <w:pPr>
        <w:topLinePunct/>
      </w:pPr>
      <w:r>
        <w:t>声波对寄生虫也有一定的影响，对于海洋浮游动物</w:t>
      </w:r>
      <w:r>
        <w:t>（</w:t>
      </w:r>
      <w:r>
        <w:t>甲壳类动物、软体动物、桡足类及棘皮类动物</w:t>
      </w:r>
      <w:r>
        <w:t>）</w:t>
      </w:r>
      <w:r>
        <w:t>，运用超声波技术可以控制其生长、繁殖或杀死幼虫</w:t>
      </w:r>
      <w:r>
        <w:rPr>
          <w:vertAlign w:val="superscript"/>
          /&gt;
        </w:rPr>
        <w:t>[</w:t>
      </w:r>
      <w:r>
        <w:rPr>
          <w:rFonts w:ascii="Times New Roman" w:eastAsia="Times New Roman"/>
          <w:position w:val="11"/>
          <w:sz w:val="16"/>
        </w:rPr>
        <w:t xml:space="preserve">26</w:t>
      </w:r>
      <w:r>
        <w:rPr>
          <w:vertAlign w:val="superscript"/>
          /&gt;
        </w:rPr>
        <w:t>]</w:t>
      </w:r>
      <w:r>
        <w:t>。用</w:t>
      </w:r>
      <w:r>
        <w:rPr>
          <w:rFonts w:ascii="Times New Roman" w:eastAsia="Times New Roman"/>
        </w:rPr>
        <w:t>60%</w:t>
      </w:r>
      <w:r>
        <w:t>频幅超声波破碎饼形碘泡虫孢子在十分钟就出现了破碎</w:t>
      </w:r>
      <w:r>
        <w:rPr>
          <w:vertAlign w:val="superscript"/>
          /&gt;
        </w:rPr>
        <w:t>[</w:t>
      </w:r>
      <w:r>
        <w:rPr>
          <w:rFonts w:ascii="Times New Roman" w:eastAsia="Times New Roman"/>
          <w:position w:val="11"/>
          <w:sz w:val="16"/>
        </w:rPr>
        <w:t xml:space="preserve">27</w:t>
      </w:r>
      <w:r>
        <w:rPr>
          <w:vertAlign w:val="superscript"/>
          /&gt;
        </w:rPr>
        <w:t>]</w:t>
      </w:r>
      <w:r>
        <w:t>。高强度的紫外线也能杀灭水体中的寄生虫</w:t>
      </w:r>
      <w:r>
        <w:rPr>
          <w:vertAlign w:val="superscript"/>
          /&gt;
        </w:rPr>
        <w:t>[</w:t>
      </w:r>
      <w:r>
        <w:rPr>
          <w:rFonts w:ascii="Times New Roman" w:eastAsia="Times New Roman"/>
          <w:position w:val="11"/>
          <w:sz w:val="16"/>
        </w:rPr>
        <w:t xml:space="preserve">28</w:t>
      </w:r>
      <w:r>
        <w:rPr>
          <w:vertAlign w:val="superscript"/>
          /&gt;
        </w:rPr>
        <w:t>]</w:t>
      </w:r>
      <w:r>
        <w:t>。</w:t>
      </w:r>
    </w:p>
    <w:p w:rsidR="0018722C">
      <w:pPr>
        <w:pStyle w:val="Heading2"/>
        <w:topLinePunct/>
        <w:ind w:left="171" w:hangingChars="171" w:hanging="171"/>
      </w:pPr>
      <w:bookmarkStart w:id="602014" w:name="_Toc686602014"/>
      <w:bookmarkStart w:name="2.化学因子 " w:id="22"/>
      <w:bookmarkEnd w:id="22"/>
      <w:r/>
      <w:bookmarkStart w:name="_bookmark10" w:id="23"/>
      <w:bookmarkEnd w:id="23"/>
      <w:r/>
      <w:r>
        <w:t>2.</w:t>
      </w:r>
      <w:r>
        <w:t xml:space="preserve"> </w:t>
      </w:r>
      <w:r>
        <w:t>化学因子</w:t>
      </w:r>
      <w:bookmarkEnd w:id="602014"/>
    </w:p>
    <w:p w:rsidR="0018722C">
      <w:pPr>
        <w:pStyle w:val="Heading3"/>
        <w:topLinePunct/>
        <w:ind w:left="200" w:hangingChars="200" w:hanging="200"/>
      </w:pPr>
      <w:bookmarkStart w:id="602015" w:name="_Toc686602015"/>
      <w:bookmarkStart w:name="_bookmark11" w:id="24"/>
      <w:bookmarkEnd w:id="24"/>
      <w:r>
        <w:t>2.1</w:t>
      </w:r>
      <w:r>
        <w:t xml:space="preserve"> </w:t>
      </w:r>
      <w:r/>
      <w:bookmarkStart w:name="_bookmark11" w:id="25"/>
      <w:bookmarkEnd w:id="25"/>
      <w:r>
        <w:t>溶氧</w:t>
      </w:r>
      <w:bookmarkEnd w:id="602015"/>
    </w:p>
    <w:p w:rsidR="0018722C">
      <w:pPr>
        <w:topLinePunct/>
      </w:pPr>
      <w:r>
        <w:rPr>
          <w:rFonts w:cstheme="minorBidi" w:hAnsiTheme="minorHAnsi" w:eastAsiaTheme="minorHAnsi" w:asciiTheme="minorHAnsi" w:ascii="宋体" w:eastAsia="宋体" w:hint="eastAsia"/>
        </w:rPr>
        <w:t>研究表明，水中溶解氧的高低与寄生虫的感染力有直接关系，然而其对寄生虫的直接影响尚未查明</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Dickerson</w:t>
      </w: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ascii="宋体" w:eastAsia="宋体" w:hint="eastAsia" w:cstheme="minorBidi" w:hAnsiTheme="minorHAnsi"/>
        </w:rPr>
        <w:t>研究发现在水中溶氧</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0.8 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时，影响离开鱼的小瓜虫成虫形成胞囊</w:t>
      </w:r>
      <w:r>
        <w:rPr>
          <w:rFonts w:ascii="宋体" w:eastAsia="宋体" w:hint="eastAsia" w:cstheme="minorBidi" w:hAnsiTheme="minorHAnsi"/>
        </w:rPr>
        <w:t>（</w:t>
      </w:r>
      <w:r>
        <w:rPr>
          <w:rFonts w:cstheme="minorBidi" w:hAnsiTheme="minorHAnsi" w:eastAsiaTheme="minorHAnsi" w:asciiTheme="minorHAnsi"/>
        </w:rPr>
        <w:t>Sporocyst</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所有生长阶段的小瓜虫在溶氧浓度低于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的水中都会死亡。在缺氧情况下，仅健壮多子小瓜虫能在鱼体中生存</w:t>
      </w: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ascii="宋体" w:eastAsia="宋体" w:hint="eastAsia" w:cstheme="minorBidi" w:hAnsiTheme="minorHAnsi"/>
        </w:rPr>
        <w:t>。但是</w:t>
      </w:r>
      <w:r>
        <w:rPr>
          <w:rFonts w:cstheme="minorBidi" w:hAnsiTheme="minorHAnsi" w:eastAsiaTheme="minorHAnsi" w:asciiTheme="minorHAnsi"/>
        </w:rPr>
        <w:t>Garcia</w:t>
      </w:r>
      <w:r>
        <w:rPr>
          <w:rFonts w:ascii="宋体" w:eastAsia="宋体" w:hint="eastAsia" w:cstheme="minorBidi" w:hAnsiTheme="minorHAnsi"/>
        </w:rPr>
        <w:t>等</w:t>
      </w: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ascii="宋体" w:eastAsia="宋体" w:hint="eastAsia" w:cstheme="minorBidi" w:hAnsiTheme="minorHAnsi"/>
        </w:rPr>
        <w:t>研</w:t>
      </w:r>
      <w:r>
        <w:rPr>
          <w:rFonts w:ascii="宋体" w:eastAsia="宋体" w:hint="eastAsia" w:cstheme="minorBidi" w:hAnsiTheme="minorHAnsi"/>
        </w:rPr>
        <w:t>究发现低的溶氧浓度可以增加车轮虫</w:t>
      </w:r>
      <w:r>
        <w:rPr>
          <w:rFonts w:cstheme="minorBidi" w:hAnsiTheme="minorHAnsi" w:eastAsiaTheme="minorHAnsi" w:asciiTheme="minorHAnsi"/>
        </w:rPr>
        <w:t>(</w:t>
      </w:r>
      <w:r>
        <w:rPr>
          <w:kern w:val="2"/>
          <w:szCs w:val="22"/>
          <w:rFonts w:cstheme="minorBidi" w:hAnsiTheme="minorHAnsi" w:eastAsiaTheme="minorHAnsi" w:asciiTheme="minorHAnsi"/>
          <w:i/>
          <w:sz w:val="24"/>
        </w:rPr>
        <w:t>Trichodina</w:t>
      </w:r>
      <w:r>
        <w:rPr>
          <w:rFonts w:cstheme="minorBidi" w:hAnsiTheme="minorHAnsi" w:eastAsiaTheme="minorHAnsi" w:asciiTheme="minorHAnsi"/>
        </w:rPr>
        <w:t>)</w:t>
      </w:r>
      <w:r>
        <w:rPr>
          <w:rFonts w:ascii="宋体" w:eastAsia="宋体" w:hint="eastAsia" w:cstheme="minorBidi" w:hAnsiTheme="minorHAnsi"/>
        </w:rPr>
        <w:t>的感染。通过流行病学调查初步表明，</w:t>
      </w:r>
      <w:r>
        <w:rPr>
          <w:rFonts w:ascii="宋体" w:eastAsia="宋体" w:hint="eastAsia" w:cstheme="minorBidi" w:hAnsiTheme="minorHAnsi"/>
        </w:rPr>
        <w:t>富含溶解氧的水体，鱼类寄生单殖吸虫</w:t>
      </w:r>
      <w:r>
        <w:rPr>
          <w:rFonts w:cstheme="minorBidi" w:hAnsiTheme="minorHAnsi" w:eastAsiaTheme="minorHAnsi" w:asciiTheme="minorHAnsi"/>
        </w:rPr>
        <w:t>(</w:t>
      </w:r>
      <w:r>
        <w:rPr>
          <w:kern w:val="2"/>
          <w:szCs w:val="22"/>
          <w:rFonts w:cstheme="minorBidi" w:hAnsiTheme="minorHAnsi" w:eastAsiaTheme="minorHAnsi" w:asciiTheme="minorHAnsi"/>
          <w:i/>
          <w:sz w:val="24"/>
        </w:rPr>
        <w:t>Monogenetic trematoda</w:t>
      </w:r>
      <w:r>
        <w:rPr>
          <w:rFonts w:cstheme="minorBidi" w:hAnsiTheme="minorHAnsi" w:eastAsiaTheme="minorHAnsi" w:asciiTheme="minorHAnsi"/>
        </w:rPr>
        <w:t>)</w:t>
      </w:r>
      <w:r>
        <w:rPr>
          <w:rFonts w:ascii="宋体" w:eastAsia="宋体" w:hint="eastAsia" w:cstheme="minorBidi" w:hAnsiTheme="minorHAnsi"/>
        </w:rPr>
        <w:t>较多</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eastAsia="宋体" w:hint="eastAsia" w:cstheme="minorBidi" w:hAnsiTheme="minorHAnsi"/>
        </w:rPr>
        <w:t>。但那些具有特殊</w:t>
      </w:r>
      <w:r>
        <w:rPr>
          <w:rFonts w:ascii="宋体" w:eastAsia="宋体" w:hint="eastAsia" w:cstheme="minorBidi" w:hAnsiTheme="minorHAnsi"/>
        </w:rPr>
        <w:t>呼吸器的鱼类，如乌鳢</w:t>
      </w:r>
      <w:r>
        <w:rPr>
          <w:rFonts w:cstheme="minorBidi" w:hAnsiTheme="minorHAnsi" w:eastAsiaTheme="minorHAnsi" w:asciiTheme="minorHAnsi"/>
        </w:rPr>
        <w:t>(</w:t>
      </w:r>
      <w:r>
        <w:rPr>
          <w:kern w:val="2"/>
          <w:szCs w:val="22"/>
          <w:rFonts w:cstheme="minorBidi" w:hAnsiTheme="minorHAnsi" w:eastAsiaTheme="minorHAnsi" w:asciiTheme="minorHAnsi"/>
          <w:i/>
          <w:sz w:val="24"/>
        </w:rPr>
        <w:t>Northern snakehead</w:t>
      </w:r>
      <w:r>
        <w:rPr>
          <w:rFonts w:cstheme="minorBidi" w:hAnsiTheme="minorHAnsi" w:eastAsiaTheme="minorHAnsi" w:asciiTheme="minorHAnsi"/>
        </w:rPr>
        <w:t>)</w:t>
      </w:r>
      <w:r>
        <w:rPr>
          <w:rFonts w:ascii="宋体" w:eastAsia="宋体" w:hint="eastAsia" w:cstheme="minorBidi" w:hAnsiTheme="minorHAnsi"/>
        </w:rPr>
        <w:t>、刺鳅</w:t>
      </w:r>
      <w:r>
        <w:rPr>
          <w:rFonts w:ascii="宋体" w:eastAsia="宋体" w:hint="eastAsia" w:cstheme="minorBidi" w:hAnsiTheme="minorHAnsi"/>
        </w:rPr>
        <w:t>（</w:t>
      </w:r>
      <w:r>
        <w:rPr>
          <w:rFonts w:cstheme="minorBidi" w:hAnsiTheme="minorHAnsi" w:eastAsiaTheme="minorHAnsi" w:asciiTheme="minorHAnsi"/>
          <w:i/>
        </w:rPr>
        <w:t>Mastacembelus aculeateus</w:t>
      </w:r>
      <w:r>
        <w:rPr>
          <w:rFonts w:ascii="宋体" w:eastAsia="宋体" w:hint="eastAsia" w:cstheme="minorBidi" w:hAnsiTheme="minorHAnsi"/>
        </w:rPr>
        <w:t>）</w:t>
      </w:r>
      <w:r>
        <w:rPr>
          <w:rFonts w:ascii="宋体" w:eastAsia="宋体" w:hint="eastAsia" w:cstheme="minorBidi" w:hAnsiTheme="minorHAnsi"/>
        </w:rPr>
        <w:t>、泥鳅</w:t>
      </w:r>
      <w:r>
        <w:rPr>
          <w:rFonts w:cstheme="minorBidi" w:hAnsiTheme="minorHAnsi" w:eastAsiaTheme="minorHAnsi" w:asciiTheme="minorHAnsi"/>
        </w:rPr>
        <w:t>(</w:t>
      </w:r>
      <w:r>
        <w:rPr>
          <w:kern w:val="2"/>
          <w:szCs w:val="22"/>
          <w:rFonts w:cstheme="minorBidi" w:hAnsiTheme="minorHAnsi" w:eastAsiaTheme="minorHAnsi" w:asciiTheme="minorHAnsi"/>
          <w:i/>
          <w:sz w:val="24"/>
        </w:rPr>
        <w:t>Misgurnus anguillicaudatus</w:t>
      </w:r>
      <w:r>
        <w:rPr>
          <w:rFonts w:cstheme="minorBidi" w:hAnsiTheme="minorHAnsi" w:eastAsiaTheme="minorHAnsi" w:asciiTheme="minorHAnsi"/>
        </w:rPr>
        <w:t>)</w:t>
      </w:r>
      <w:r>
        <w:rPr>
          <w:rFonts w:ascii="宋体" w:eastAsia="宋体" w:hint="eastAsia" w:cstheme="minorBidi" w:hAnsiTheme="minorHAnsi"/>
        </w:rPr>
        <w:t>等，在相同环境中单殖吸虫寄生则较少，这说明单殖吸虫一般是需要有充足氧气供应</w:t>
      </w: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ascii="宋体" w:eastAsia="宋体" w:hint="eastAsia" w:cstheme="minorBidi" w:hAnsiTheme="minorHAnsi"/>
        </w:rPr>
        <w:t>。但是海水刺激隐核虫</w:t>
      </w:r>
      <w:r>
        <w:rPr>
          <w:rFonts w:ascii="宋体" w:eastAsia="宋体" w:hint="eastAsia" w:cstheme="minorBidi" w:hAnsiTheme="minorHAnsi"/>
        </w:rPr>
        <w:t>（</w:t>
      </w:r>
      <w:r>
        <w:rPr>
          <w:kern w:val="2"/>
          <w:szCs w:val="22"/>
          <w:rFonts w:cstheme="minorBidi" w:hAnsiTheme="minorHAnsi" w:eastAsiaTheme="minorHAnsi" w:asciiTheme="minorHAnsi"/>
          <w:i/>
          <w:sz w:val="24"/>
        </w:rPr>
        <w:t>Cryptocaryon irritans</w:t>
      </w:r>
      <w:r>
        <w:rPr>
          <w:rFonts w:ascii="宋体" w:eastAsia="宋体" w:hint="eastAsia" w:cstheme="minorBidi" w:hAnsiTheme="minorHAnsi"/>
        </w:rPr>
        <w:t>）</w:t>
      </w:r>
      <w:r>
        <w:rPr>
          <w:rFonts w:ascii="宋体" w:eastAsia="宋体" w:hint="eastAsia" w:cstheme="minorBidi" w:hAnsiTheme="minorHAnsi"/>
        </w:rPr>
        <w:t>对溶解氧以及化</w:t>
      </w:r>
      <w:r>
        <w:rPr>
          <w:rFonts w:ascii="宋体" w:eastAsia="宋体" w:hint="eastAsia" w:cstheme="minorBidi" w:hAnsiTheme="minorHAnsi"/>
        </w:rPr>
        <w:t>学需氧量的相关性不明显</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33</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602016" w:name="_Toc686602016"/>
      <w:bookmarkStart w:name="_bookmark12" w:id="26"/>
      <w:bookmarkEnd w:id="26"/>
      <w:r>
        <w:t>2.2</w:t>
      </w:r>
      <w:r>
        <w:t xml:space="preserve"> </w:t>
      </w:r>
      <w:r/>
      <w:bookmarkStart w:name="_bookmark12" w:id="27"/>
      <w:bookmarkEnd w:id="27"/>
      <w:r>
        <w:t>盐度</w:t>
      </w:r>
      <w:bookmarkEnd w:id="602016"/>
    </w:p>
    <w:p w:rsidR="0018722C">
      <w:pPr>
        <w:topLinePunct/>
      </w:pPr>
      <w:r>
        <w:t>一般来说：水体中盐度的升高，可减少鱼类寄生虫的危害，这是因为，盐度升高，提高了水体的导电率</w:t>
      </w:r>
      <w:r>
        <w:rPr>
          <w:vertAlign w:val="superscript"/>
          /&gt;
        </w:rPr>
        <w:t>[</w:t>
      </w:r>
      <w:r>
        <w:rPr>
          <w:vertAlign w:val="superscript"/>
          /&gt;
        </w:rPr>
        <w:t xml:space="preserve">31</w:t>
      </w:r>
      <w:r>
        <w:rPr>
          <w:vertAlign w:val="superscript"/>
          /&gt;
        </w:rPr>
        <w:t>]</w:t>
      </w:r>
      <w:r>
        <w:t>，使得鱼体表粘液细胞数量增多，增强了鱼体表的免疫活性物质，对鱼体起到了保护作用</w:t>
      </w:r>
      <w:r>
        <w:rPr>
          <w:vertAlign w:val="superscript"/>
          /&gt;
        </w:rPr>
        <w:t>[</w:t>
      </w:r>
      <w:r>
        <w:rPr>
          <w:vertAlign w:val="superscript"/>
          /&gt;
        </w:rPr>
        <w:t xml:space="preserve">34</w:t>
      </w:r>
      <w:r>
        <w:rPr>
          <w:vertAlign w:val="superscript"/>
          /&gt;
        </w:rPr>
        <w:t>]</w:t>
      </w:r>
      <w:r>
        <w:t>，使鱼体有更好的防控寄生虫入侵能力。盐度也可限制中间寄主的存活，间接影响寄生虫的存活，软水及咸淡水</w:t>
      </w:r>
      <w:r>
        <w:t>（</w:t>
      </w:r>
      <w:r>
        <w:t>含氯化物、硫酸盐较多</w:t>
      </w:r>
      <w:r>
        <w:t>）</w:t>
      </w:r>
      <w:r>
        <w:t>，因其中碳酸盐较少，因而影响软体动物中的腹足类及双壳类，这些种类是吸虫的中间宿主，所以吸虫就相对较少</w:t>
      </w:r>
      <w:r>
        <w:rPr>
          <w:vertAlign w:val="superscript"/>
          /&gt;
        </w:rPr>
        <w:t>[</w:t>
      </w:r>
      <w:r>
        <w:rPr>
          <w:rFonts w:ascii="Times New Roman" w:eastAsia="Times New Roman"/>
          <w:vertAlign w:val="superscript"/>
          <w:position w:val="11"/>
        </w:rPr>
        <w:t xml:space="preserve">5</w:t>
      </w:r>
      <w:r>
        <w:rPr>
          <w:vertAlign w:val="superscript"/>
          /&gt;
        </w:rPr>
        <w:t>]</w:t>
      </w:r>
      <w:r>
        <w:t>。</w:t>
      </w:r>
    </w:p>
    <w:p w:rsidR="0018722C">
      <w:pPr>
        <w:topLinePunct/>
      </w:pPr>
      <w:r>
        <w:t>盐度也可以直接对寄生虫产生影响。不同种类的寄生虫，</w:t>
      </w:r>
      <w:r w:rsidR="001852F3">
        <w:t xml:space="preserve">盐度的影响不一样。</w:t>
      </w:r>
    </w:p>
    <w:p w:rsidR="0018722C">
      <w:pPr>
        <w:topLinePunct/>
      </w:pPr>
      <w:r>
        <w:rPr>
          <w:rFonts w:ascii="Times New Roman" w:eastAsia="Times New Roman"/>
        </w:rPr>
        <w:t xml:space="preserve">L.</w:t>
      </w:r>
      <w:r w:rsidR="001852F3">
        <w:rPr>
          <w:rFonts w:ascii="Times New Roman" w:eastAsia="Times New Roman"/>
        </w:rPr>
        <w:t xml:space="preserve"> </w:t>
      </w:r>
      <w:r w:rsidR="001852F3">
        <w:rPr>
          <w:rFonts w:ascii="Times New Roman" w:eastAsia="Times New Roman"/>
        </w:rPr>
        <w:t xml:space="preserve">Aihua</w:t>
      </w:r>
      <w:r>
        <w:rPr>
          <w:vertAlign w:val="superscript"/>
          /&gt;
        </w:rPr>
        <w:t>[</w:t>
      </w:r>
      <w:r>
        <w:rPr>
          <w:vertAlign w:val="superscript"/>
          /&gt;
        </w:rPr>
        <w:t xml:space="preserve">7</w:t>
      </w:r>
      <w:r>
        <w:rPr>
          <w:vertAlign w:val="superscript"/>
          /&gt;
        </w:rPr>
        <w:t>]</w:t>
      </w:r>
      <w:r>
        <w:t>研究发现盐度大于</w:t>
      </w:r>
      <w:r>
        <w:rPr>
          <w:rFonts w:ascii="Times New Roman" w:eastAsia="Times New Roman"/>
        </w:rPr>
        <w:t>5ppt</w:t>
      </w:r>
      <w:r>
        <w:t>时，小瓜虫的发育完全受到抑制，即使</w:t>
      </w:r>
      <w:r>
        <w:rPr>
          <w:rFonts w:ascii="Times New Roman" w:eastAsia="Times New Roman"/>
        </w:rPr>
        <w:t>5ppt</w:t>
      </w:r>
      <w:r>
        <w:t>时，小瓜虫</w:t>
      </w:r>
      <w:r>
        <w:t>的发育时间也明显延长，出膜幼虫的数目明显减少。当提高水体中的盐度，能明显的抑制小瓜虫及其它寄生虫的生长</w:t>
      </w:r>
      <w:r>
        <w:rPr>
          <w:vertAlign w:val="superscript"/>
          /&gt;
        </w:rPr>
        <w:t>[</w:t>
      </w:r>
      <w:r>
        <w:rPr>
          <w:vertAlign w:val="superscript"/>
          /&gt;
        </w:rPr>
        <w:t>31</w:t>
      </w:r>
      <w:r>
        <w:t>、</w:t>
      </w:r>
      <w:r>
        <w:rPr>
          <w:vertAlign w:val="superscript"/>
          /&gt;
        </w:rPr>
        <w:t>35</w:t>
      </w:r>
      <w:r>
        <w:t>、</w:t>
      </w:r>
      <w:r>
        <w:rPr>
          <w:vertAlign w:val="superscript"/>
          /&gt;
        </w:rPr>
        <w:t>36</w:t>
      </w:r>
      <w:r>
        <w:rPr>
          <w:vertAlign w:val="superscript"/>
          /&gt;
        </w:rPr>
        <w:t>]</w:t>
      </w:r>
      <w:r>
        <w:t>。在半咸水的水域中，指环虫</w:t>
      </w:r>
      <w:r>
        <w:rPr>
          <w:rFonts w:ascii="Times New Roman" w:eastAsia="Times New Roman"/>
        </w:rPr>
        <w:t>(</w:t>
      </w:r>
      <w:r>
        <w:rPr>
          <w:rFonts w:ascii="Times New Roman" w:eastAsia="Times New Roman"/>
          <w:i/>
        </w:rPr>
        <w:t>Dactylogyrus</w:t>
      </w:r>
      <w:r>
        <w:rPr>
          <w:rFonts w:ascii="Times New Roman" w:eastAsia="Times New Roman"/>
        </w:rPr>
        <w:t>)</w:t>
      </w:r>
      <w:r>
        <w:t>的感染</w:t>
      </w:r>
      <w:r>
        <w:t>率为</w:t>
      </w:r>
      <w:r>
        <w:rPr>
          <w:rFonts w:ascii="Times New Roman" w:eastAsia="Times New Roman"/>
        </w:rPr>
        <w:t>80%</w:t>
      </w:r>
      <w:r>
        <w:t>，而在海水水域仅为</w:t>
      </w:r>
      <w:r>
        <w:rPr>
          <w:rFonts w:ascii="Times New Roman" w:eastAsia="Times New Roman"/>
        </w:rPr>
        <w:t>40%</w:t>
      </w:r>
      <w:r>
        <w:t>，淡水中则为</w:t>
      </w:r>
      <w:r>
        <w:rPr>
          <w:rFonts w:ascii="Times New Roman" w:eastAsia="Times New Roman"/>
        </w:rPr>
        <w:t>99</w:t>
      </w:r>
      <w:r>
        <w:rPr>
          <w:rFonts w:ascii="Times New Roman" w:eastAsia="Times New Roman"/>
        </w:rPr>
        <w:t>.</w:t>
      </w:r>
      <w:r>
        <w:rPr>
          <w:rFonts w:ascii="Times New Roman" w:eastAsia="Times New Roman"/>
        </w:rPr>
        <w:t>3%</w:t>
      </w:r>
      <w:r>
        <w:t>。不过也有一些种类在淡水海水中均可以寄生，如三代虫。而对于刺激隐核虫，本尼登虫</w:t>
      </w:r>
      <w:r>
        <w:rPr>
          <w:rFonts w:ascii="Times New Roman" w:eastAsia="Times New Roman"/>
        </w:rPr>
        <w:t>(</w:t>
      </w:r>
      <w:r>
        <w:rPr>
          <w:rFonts w:ascii="Times New Roman" w:eastAsia="Times New Roman"/>
          <w:i/>
        </w:rPr>
        <w:t>Benedenia spp.</w:t>
      </w:r>
      <w:r>
        <w:rPr>
          <w:rFonts w:ascii="Times New Roman" w:eastAsia="Times New Roman"/>
        </w:rPr>
        <w:t>)</w:t>
      </w:r>
      <w:r>
        <w:t>全部寄生在海水鱼上</w:t>
      </w:r>
      <w:r>
        <w:rPr>
          <w:vertAlign w:val="superscript"/>
          /&gt;
        </w:rPr>
        <w:t>[</w:t>
      </w:r>
      <w:r>
        <w:rPr>
          <w:rFonts w:ascii="Times New Roman" w:eastAsia="Times New Roman"/>
          <w:vertAlign w:val="superscript"/>
          <w:position w:val="11"/>
        </w:rPr>
        <w:t xml:space="preserve">4</w:t>
      </w:r>
      <w:r>
        <w:rPr>
          <w:vertAlign w:val="superscript"/>
          /&gt;
        </w:rPr>
        <w:t>]</w:t>
      </w:r>
      <w:r>
        <w:t>。刺激隐核虫浸泡在淡水中</w:t>
      </w:r>
      <w:r>
        <w:rPr>
          <w:rFonts w:ascii="Times New Roman" w:eastAsia="Times New Roman"/>
        </w:rPr>
        <w:t>80</w:t>
      </w:r>
      <w:r>
        <w:t>分钟，就会全部死亡</w:t>
      </w:r>
      <w:r>
        <w:rPr>
          <w:vertAlign w:val="superscript"/>
          /&gt;
        </w:rPr>
        <w:t>[</w:t>
      </w:r>
      <w:r>
        <w:rPr>
          <w:rFonts w:ascii="Times New Roman" w:eastAsia="Times New Roman"/>
          <w:position w:val="11"/>
          <w:sz w:val="16"/>
        </w:rPr>
        <w:t xml:space="preserve">37</w:t>
      </w:r>
      <w:r>
        <w:rPr>
          <w:vertAlign w:val="superscript"/>
          /&gt;
        </w:rPr>
        <w:t>]</w:t>
      </w:r>
      <w:r>
        <w:t>。</w:t>
      </w:r>
    </w:p>
    <w:p w:rsidR="0018722C">
      <w:pPr>
        <w:pStyle w:val="Heading3"/>
        <w:topLinePunct/>
        <w:ind w:left="200" w:hangingChars="200" w:hanging="200"/>
      </w:pPr>
      <w:bookmarkStart w:id="602017" w:name="_Toc686602017"/>
      <w:bookmarkStart w:name="_bookmark13" w:id="28"/>
      <w:bookmarkEnd w:id="28"/>
      <w:r>
        <w:t>2.3</w:t>
      </w:r>
      <w:r>
        <w:t xml:space="preserve"> </w:t>
      </w:r>
      <w:r/>
      <w:bookmarkStart w:name="_bookmark13" w:id="29"/>
      <w:bookmarkEnd w:id="29"/>
      <w:r>
        <w:t>P</w:t>
      </w:r>
      <w:r>
        <w:t>H</w:t>
      </w:r>
      <w:bookmarkEnd w:id="602017"/>
    </w:p>
    <w:p w:rsidR="0018722C">
      <w:pPr>
        <w:topLinePunct/>
      </w:pPr>
      <w:r>
        <w:t>鱼的最适生长</w:t>
      </w:r>
      <w:r>
        <w:rPr>
          <w:rFonts w:ascii="Times New Roman" w:eastAsia="宋体"/>
        </w:rPr>
        <w:t>pH</w:t>
      </w:r>
      <w:r>
        <w:t>为</w:t>
      </w:r>
      <w:r>
        <w:rPr>
          <w:rFonts w:ascii="Times New Roman" w:eastAsia="宋体"/>
        </w:rPr>
        <w:t>6.5</w:t>
      </w:r>
      <w:r>
        <w:t>～</w:t>
      </w:r>
      <w:r/>
      <w:r>
        <w:rPr>
          <w:rFonts w:ascii="Times New Roman" w:eastAsia="宋体"/>
        </w:rPr>
        <w:t>8.5</w:t>
      </w:r>
      <w:r>
        <w:t>，</w:t>
      </w:r>
      <w:r w:rsidR="001852F3">
        <w:t xml:space="preserve">而寄生虫生长</w:t>
      </w:r>
      <w:r>
        <w:rPr>
          <w:rFonts w:ascii="Times New Roman" w:eastAsia="宋体"/>
        </w:rPr>
        <w:t>pH</w:t>
      </w:r>
      <w:r>
        <w:t>变化范围较大。饼形碘泡虫</w:t>
      </w:r>
      <w:r>
        <w:rPr>
          <w:rFonts w:ascii="Times New Roman" w:eastAsia="宋体"/>
        </w:rPr>
        <w:t>(</w:t>
      </w:r>
      <w:r>
        <w:rPr>
          <w:rFonts w:ascii="Times New Roman" w:eastAsia="宋体"/>
          <w:i/>
          <w:spacing w:val="8"/>
        </w:rPr>
        <w:t>Myxobolus</w:t>
      </w:r>
      <w:r>
        <w:rPr>
          <w:rFonts w:ascii="Times New Roman" w:eastAsia="宋体"/>
          <w:i/>
          <w:spacing w:val="8"/>
        </w:rPr>
        <w:t> </w:t>
      </w:r>
      <w:r>
        <w:rPr>
          <w:rFonts w:ascii="Times New Roman" w:eastAsia="宋体"/>
          <w:i/>
        </w:rPr>
        <w:t>artus</w:t>
      </w:r>
      <w:r>
        <w:rPr>
          <w:rFonts w:ascii="Times New Roman" w:eastAsia="宋体"/>
        </w:rPr>
        <w:t>)</w:t>
      </w:r>
      <w:r>
        <w:t>孢子对酸和弱碱反应不敏感，当在浓度较高的碱性溶液作用下，会放出</w:t>
      </w:r>
      <w:r>
        <w:t>极丝，而且在高浓度的酸性溶液中忍受性较强，促使孢子极丝放出与氢氧根离子的浓度</w:t>
      </w:r>
      <w:r>
        <w:t>有关</w:t>
      </w:r>
      <w:r>
        <w:rPr>
          <w:vertAlign w:val="superscript"/>
          /&gt;
        </w:rPr>
        <w:t>[</w:t>
      </w:r>
      <w:r>
        <w:rPr>
          <w:rFonts w:ascii="Times New Roman" w:eastAsia="宋体"/>
          <w:position w:val="11"/>
          <w:sz w:val="16"/>
        </w:rPr>
        <w:t xml:space="preserve">27</w:t>
      </w:r>
      <w:r>
        <w:rPr>
          <w:vertAlign w:val="superscript"/>
          /&gt;
        </w:rPr>
        <w:t>]</w:t>
      </w:r>
      <w:r>
        <w:t>。</w:t>
      </w:r>
      <w:r>
        <w:rPr>
          <w:rFonts w:ascii="Times New Roman" w:eastAsia="宋体"/>
        </w:rPr>
        <w:t>Mancogliese</w:t>
      </w:r>
      <w:r>
        <w:rPr>
          <w:vertAlign w:val="superscript"/>
          /&gt;
        </w:rPr>
        <w:t>[</w:t>
      </w:r>
      <w:r>
        <w:rPr>
          <w:rFonts w:ascii="Times New Roman" w:eastAsia="宋体"/>
          <w:position w:val="11"/>
          <w:sz w:val="16"/>
        </w:rPr>
        <w:t xml:space="preserve">38</w:t>
      </w:r>
      <w:r>
        <w:rPr>
          <w:vertAlign w:val="superscript"/>
          /&gt;
        </w:rPr>
        <w:t>]</w:t>
      </w:r>
      <w:r>
        <w:t>对美洲鳗的后生动物寄生虫调查发现，不同的</w:t>
      </w:r>
      <w:r>
        <w:rPr>
          <w:rFonts w:ascii="Times New Roman" w:eastAsia="宋体"/>
        </w:rPr>
        <w:t>pH</w:t>
      </w:r>
      <w:r>
        <w:t>条件下，美洲</w:t>
      </w:r>
      <w:r>
        <w:t>鳗寄生虫的种类不同</w:t>
      </w:r>
      <w:r>
        <w:rPr>
          <w:rFonts w:ascii="Times New Roman" w:eastAsia="宋体"/>
          <w:spacing w:val="-6"/>
          <w:rFonts w:hint="eastAsia"/>
        </w:rPr>
        <w:t>，</w:t>
      </w:r>
      <w:r>
        <w:t>在</w:t>
      </w:r>
      <w:r>
        <w:rPr>
          <w:rFonts w:ascii="Times New Roman" w:eastAsia="宋体"/>
        </w:rPr>
        <w:t>pH&lt;5.</w:t>
      </w:r>
      <w:r>
        <w:rPr>
          <w:rFonts w:ascii="Times New Roman" w:eastAsia="宋体"/>
        </w:rPr>
        <w:t>4</w:t>
      </w:r>
      <w:r w:rsidR="001852F3">
        <w:rPr>
          <w:rFonts w:ascii="Times New Roman" w:eastAsia="宋体"/>
        </w:rPr>
        <w:t xml:space="preserve"> </w:t>
      </w:r>
      <w:r>
        <w:t>的水区域中，</w:t>
      </w:r>
      <w:r w:rsidR="001852F3">
        <w:t xml:space="preserve">寄生虫头槽绦虫</w:t>
      </w:r>
      <w:r>
        <w:t>（</w:t>
      </w:r>
      <w:r/>
      <w:r>
        <w:rPr>
          <w:rFonts w:ascii="Times New Roman" w:eastAsia="宋体"/>
          <w:i/>
        </w:rPr>
        <w:t>Bothriocephalu</w:t>
      </w:r>
      <w:r>
        <w:rPr>
          <w:rFonts w:ascii="Times New Roman" w:eastAsia="宋体"/>
          <w:i/>
        </w:rPr>
        <w:t>s</w:t>
      </w:r>
    </w:p>
    <w:p w:rsidR="0018722C">
      <w:pPr>
        <w:topLinePunct/>
      </w:pPr>
      <w:r>
        <w:rPr>
          <w:rFonts w:cstheme="minorBidi" w:hAnsiTheme="minorHAnsi" w:eastAsiaTheme="minorHAnsi" w:asciiTheme="minorHAnsi"/>
          <w:i/>
        </w:rPr>
        <w:t>claviceps</w:t>
      </w:r>
      <w:r>
        <w:rPr>
          <w:rFonts w:ascii="宋体" w:eastAsia="宋体" w:hint="eastAsia" w:cstheme="minorBidi" w:hAnsiTheme="minorHAnsi"/>
        </w:rPr>
        <w:t>）</w:t>
      </w:r>
      <w:r>
        <w:rPr>
          <w:rFonts w:ascii="宋体" w:eastAsia="宋体" w:hint="eastAsia" w:cstheme="minorBidi" w:hAnsiTheme="minorHAnsi"/>
        </w:rPr>
        <w:t>、鲑棘吻虫</w:t>
      </w:r>
      <w:r>
        <w:rPr>
          <w:rFonts w:ascii="宋体" w:eastAsia="宋体" w:hint="eastAsia" w:cstheme="minorBidi" w:hAnsiTheme="minorHAnsi"/>
        </w:rPr>
        <w:t>（</w:t>
      </w:r>
      <w:r>
        <w:rPr>
          <w:rFonts w:cstheme="minorBidi" w:hAnsiTheme="minorHAnsi" w:eastAsiaTheme="minorHAnsi" w:asciiTheme="minorHAnsi"/>
          <w:i/>
        </w:rPr>
        <w:t>Echinorhynchus salmonis</w:t>
      </w:r>
      <w:r>
        <w:rPr>
          <w:rFonts w:ascii="宋体" w:eastAsia="宋体" w:hint="eastAsia" w:cstheme="minorBidi" w:hAnsiTheme="minorHAnsi"/>
        </w:rPr>
        <w:t>）</w:t>
      </w:r>
      <w:r>
        <w:rPr>
          <w:rFonts w:ascii="宋体" w:eastAsia="宋体" w:hint="eastAsia" w:cstheme="minorBidi" w:hAnsiTheme="minorHAnsi"/>
        </w:rPr>
        <w:t>、鳋</w:t>
      </w:r>
      <w:r>
        <w:rPr>
          <w:rFonts w:ascii="宋体" w:eastAsia="宋体" w:hint="eastAsia" w:cstheme="minorBidi" w:hAnsiTheme="minorHAnsi"/>
        </w:rPr>
        <w:t>（</w:t>
      </w:r>
      <w:r>
        <w:rPr>
          <w:rFonts w:cstheme="minorBidi" w:hAnsiTheme="minorHAnsi" w:eastAsiaTheme="minorHAnsi" w:asciiTheme="minorHAnsi"/>
          <w:i/>
        </w:rPr>
        <w:t>Ergasilus celestis</w:t>
      </w:r>
      <w:r>
        <w:rPr>
          <w:rFonts w:ascii="宋体" w:eastAsia="宋体" w:hint="eastAsia" w:cstheme="minorBidi" w:hAnsiTheme="minorHAnsi"/>
        </w:rPr>
        <w:t>）</w:t>
      </w:r>
      <w:r>
        <w:rPr>
          <w:rFonts w:ascii="宋体" w:eastAsia="宋体" w:hint="eastAsia" w:cstheme="minorBidi" w:hAnsiTheme="minorHAnsi"/>
        </w:rPr>
        <w:t>等的丰度较</w:t>
      </w:r>
      <w:r>
        <w:rPr>
          <w:rFonts w:ascii="宋体" w:eastAsia="宋体" w:hint="eastAsia" w:cstheme="minorBidi" w:hAnsiTheme="minorHAnsi"/>
        </w:rPr>
        <w:t>高；</w:t>
      </w:r>
      <w:r w:rsidR="001852F3">
        <w:rPr>
          <w:rFonts w:ascii="宋体" w:eastAsia="宋体" w:hint="eastAsia" w:cstheme="minorBidi" w:hAnsiTheme="minorHAnsi"/>
        </w:rPr>
        <w:t xml:space="preserve">而在</w:t>
      </w:r>
      <w:r>
        <w:rPr>
          <w:rFonts w:cstheme="minorBidi" w:hAnsiTheme="minorHAnsi" w:eastAsiaTheme="minorHAnsi" w:asciiTheme="minorHAnsi"/>
        </w:rPr>
        <w:t>pH&gt;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5</w:t>
      </w:r>
      <w:r w:rsidR="004B696B">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宋体" w:eastAsia="宋体" w:hint="eastAsia" w:cstheme="minorBidi" w:hAnsiTheme="minorHAnsi"/>
        </w:rPr>
        <w:t>的水区域中，</w:t>
      </w:r>
      <w:r w:rsidR="001852F3">
        <w:rPr>
          <w:rFonts w:ascii="宋体" w:eastAsia="宋体" w:hint="eastAsia" w:cstheme="minorBidi" w:hAnsiTheme="minorHAnsi"/>
        </w:rPr>
        <w:t xml:space="preserve">指环虫</w:t>
      </w:r>
      <w:r>
        <w:rPr>
          <w:rFonts w:ascii="宋体" w:eastAsia="宋体" w:hint="eastAsia" w:cstheme="minorBidi" w:hAnsiTheme="minorHAnsi"/>
        </w:rPr>
        <w:t>（</w:t>
      </w:r>
      <w:r>
        <w:rPr>
          <w:rFonts w:cstheme="minorBidi" w:hAnsiTheme="minorHAnsi" w:eastAsiaTheme="minorHAnsi" w:asciiTheme="minorHAnsi"/>
          <w:i/>
        </w:rPr>
        <w:t>Pseudodactylogyrus</w:t>
      </w:r>
      <w:r w:rsidR="001852F3">
        <w:rPr>
          <w:rFonts w:cstheme="minorBidi" w:hAnsiTheme="minorHAnsi" w:eastAsiaTheme="minorHAnsi" w:asciiTheme="minorHAnsi"/>
          <w:i/>
        </w:rPr>
        <w:t xml:space="preserve"> </w:t>
      </w:r>
      <w:r>
        <w:rPr>
          <w:rFonts w:cstheme="minorBidi" w:hAnsiTheme="minorHAnsi" w:eastAsiaTheme="minorHAnsi" w:asciiTheme="minorHAnsi"/>
          <w:i/>
        </w:rPr>
        <w:t>anguillae</w:t>
      </w:r>
      <w:r>
        <w:rPr>
          <w:rFonts w:ascii="宋体" w:eastAsia="宋体" w:hint="eastAsia" w:cstheme="minorBidi" w:hAnsiTheme="minorHAnsi"/>
        </w:rPr>
        <w:t>）</w:t>
      </w:r>
      <w:r w:rsidR="001852F3">
        <w:rPr>
          <w:rFonts w:ascii="宋体" w:eastAsia="宋体" w:hint="eastAsia" w:cstheme="minorBidi" w:hAnsiTheme="minorHAnsi"/>
        </w:rPr>
        <w:t xml:space="preserve">、双穴</w:t>
      </w:r>
      <w:r w:rsidR="001852F3">
        <w:rPr>
          <w:rFonts w:ascii="宋体" w:eastAsia="宋体" w:hint="eastAsia" w:cstheme="minorBidi" w:hAnsiTheme="minorHAnsi"/>
        </w:rPr>
        <w:t>吸</w:t>
      </w:r>
      <w:r w:rsidR="001852F3">
        <w:rPr>
          <w:rFonts w:ascii="宋体" w:eastAsia="宋体" w:hint="eastAsia" w:cstheme="minorBidi" w:hAnsiTheme="minorHAnsi"/>
        </w:rPr>
        <w:t>虫</w:t>
      </w:r>
    </w:p>
    <w:p w:rsidR="0018722C">
      <w:pPr>
        <w:topLinePunct/>
      </w:pPr>
      <w:r>
        <w:t>（</w:t>
      </w:r>
      <w:r>
        <w:rPr>
          <w:rFonts w:ascii="Times New Roman" w:eastAsia="宋体"/>
          <w:i/>
        </w:rPr>
        <w:t>Diplostomum sp.</w:t>
      </w:r>
      <w:r>
        <w:t>）</w:t>
      </w:r>
      <w:r>
        <w:t>的丰度较高。</w:t>
      </w:r>
      <w:r w:rsidR="001852F3">
        <w:t xml:space="preserve">水体中</w:t>
      </w:r>
      <w:r>
        <w:rPr>
          <w:rFonts w:ascii="Times New Roman" w:eastAsia="宋体"/>
        </w:rPr>
        <w:t>pH</w:t>
      </w:r>
      <w:r>
        <w:t>在</w:t>
      </w:r>
      <w:r>
        <w:rPr>
          <w:rFonts w:ascii="Times New Roman" w:eastAsia="宋体"/>
        </w:rPr>
        <w:t>5-7</w:t>
      </w:r>
      <w:r>
        <w:t>之间变化时，并不影响小瓜虫的存活率和繁殖，同样在缓冲液体中对小瓜虫的影响不大</w:t>
      </w:r>
      <w:r>
        <w:rPr>
          <w:rFonts w:ascii="Times New Roman" w:eastAsia="宋体"/>
        </w:rPr>
        <w:t>[</w:t>
      </w:r>
      <w:r>
        <w:rPr>
          <w:rFonts w:ascii="Times New Roman" w:eastAsia="宋体"/>
          <w:position w:val="11"/>
          <w:sz w:val="16"/>
        </w:rPr>
        <w:t xml:space="preserve">39</w:t>
      </w:r>
      <w:r>
        <w:rPr>
          <w:rFonts w:ascii="Times New Roman" w:eastAsia="宋体"/>
        </w:rPr>
        <w:t>]</w:t>
      </w:r>
      <w:r>
        <w:rPr>
          <w:rFonts w:ascii="Times New Roman" w:eastAsia="宋体"/>
          <w:rFonts w:hint="eastAsia"/>
        </w:rPr>
        <w:t>，</w:t>
      </w:r>
      <w:r>
        <w:t>提高水体中的</w:t>
      </w:r>
      <w:r>
        <w:rPr>
          <w:rFonts w:ascii="Times New Roman" w:eastAsia="宋体"/>
        </w:rPr>
        <w:t>pH</w:t>
      </w:r>
      <w:r>
        <w:t>可以降低小瓜虫的感染</w:t>
      </w:r>
      <w:r>
        <w:rPr>
          <w:rFonts w:ascii="Times New Roman" w:eastAsia="宋体"/>
        </w:rPr>
        <w:t>[</w:t>
      </w:r>
      <w:r>
        <w:rPr>
          <w:rFonts w:ascii="Times New Roman" w:eastAsia="宋体"/>
          <w:position w:val="11"/>
          <w:sz w:val="16"/>
        </w:rPr>
        <w:t xml:space="preserve">31</w:t>
      </w:r>
      <w:r>
        <w:rPr>
          <w:rFonts w:ascii="Times New Roman" w:eastAsia="宋体"/>
        </w:rPr>
        <w:t>]</w:t>
      </w:r>
      <w:r>
        <w:t>。</w:t>
      </w:r>
      <w:r>
        <w:rPr>
          <w:rFonts w:ascii="Times New Roman" w:eastAsia="宋体"/>
        </w:rPr>
        <w:t>pH</w:t>
      </w:r>
      <w:r>
        <w:t>与硬度有着协同的作用，银鲶鱼养殖在</w:t>
      </w:r>
      <w:r>
        <w:rPr>
          <w:rFonts w:ascii="Times New Roman" w:eastAsia="宋体"/>
        </w:rPr>
        <w:t>pH5</w:t>
      </w:r>
      <w:r>
        <w:t>和硬度</w:t>
      </w:r>
      <w:r>
        <w:rPr>
          <w:rFonts w:ascii="Times New Roman" w:eastAsia="宋体"/>
        </w:rPr>
        <w:t>20 mg</w:t>
      </w:r>
      <w:r>
        <w:rPr>
          <w:rFonts w:ascii="Times New Roman" w:eastAsia="宋体"/>
        </w:rPr>
        <w:t>/</w:t>
      </w:r>
      <w:r>
        <w:rPr>
          <w:rFonts w:ascii="Times New Roman" w:eastAsia="宋体"/>
        </w:rPr>
        <w:t>L CaCO</w:t>
      </w:r>
      <w:r>
        <w:rPr>
          <w:rFonts w:ascii="Times New Roman" w:eastAsia="宋体"/>
        </w:rPr>
        <w:t>3</w:t>
      </w:r>
      <w:r>
        <w:t>中可以</w:t>
      </w:r>
      <w:r>
        <w:t>比较少的感染小瓜虫，高的水硬度可导致小瓜虫滋养体密度增高，但是当在</w:t>
      </w:r>
      <w:r>
        <w:rPr>
          <w:rFonts w:ascii="Times New Roman" w:eastAsia="宋体"/>
        </w:rPr>
        <w:t>pH7</w:t>
      </w:r>
      <w:r>
        <w:t>中，滋</w:t>
      </w:r>
      <w:r>
        <w:t>养体的密度下降，鱼的生存率上升</w:t>
      </w:r>
      <w:r>
        <w:rPr>
          <w:rFonts w:ascii="Times New Roman" w:eastAsia="宋体"/>
        </w:rPr>
        <w:t>[</w:t>
      </w:r>
      <w:r>
        <w:rPr>
          <w:rFonts w:ascii="Times New Roman" w:eastAsia="宋体"/>
          <w:position w:val="11"/>
          <w:sz w:val="16"/>
        </w:rPr>
        <w:t xml:space="preserve">40</w:t>
      </w:r>
      <w:r>
        <w:rPr>
          <w:rFonts w:ascii="Times New Roman" w:eastAsia="宋体"/>
        </w:rPr>
        <w:t>]</w:t>
      </w:r>
      <w:r>
        <w:t>。</w:t>
      </w:r>
    </w:p>
    <w:p w:rsidR="0018722C">
      <w:pPr>
        <w:pStyle w:val="Heading3"/>
        <w:topLinePunct/>
        <w:ind w:left="200" w:hangingChars="200" w:hanging="200"/>
      </w:pPr>
      <w:bookmarkStart w:id="602018" w:name="_Toc686602018"/>
      <w:bookmarkStart w:name="_bookmark14" w:id="30"/>
      <w:bookmarkEnd w:id="30"/>
      <w:r>
        <w:t>2.4</w:t>
      </w:r>
      <w:r>
        <w:t xml:space="preserve"> </w:t>
      </w:r>
      <w:r/>
      <w:bookmarkStart w:name="_bookmark14" w:id="31"/>
      <w:bookmarkEnd w:id="31"/>
      <w:r>
        <w:t>离子</w:t>
      </w:r>
      <w:bookmarkEnd w:id="602018"/>
    </w:p>
    <w:p w:rsidR="0018722C">
      <w:pPr>
        <w:topLinePunct/>
      </w:pPr>
      <w:r>
        <w:t>水体中的离子在一定程度上也影响着寄生虫的动态，水硬度</w:t>
      </w:r>
      <w:r>
        <w:t>（</w:t>
      </w:r>
      <w:r>
        <w:t>即水中钙、镁离子总浓度</w:t>
      </w:r>
      <w:r>
        <w:t>）</w:t>
      </w:r>
      <w:r>
        <w:t>对小瓜虫独立游动阶段有着明显的影响，当水体中的硬度较高时，小瓜虫滋养体密度增高</w:t>
      </w:r>
      <w:r>
        <w:rPr>
          <w:rFonts w:ascii="Times New Roman" w:eastAsia="Times New Roman"/>
          <w:rFonts w:hint="eastAsia"/>
        </w:rPr>
        <w:t>，</w:t>
      </w:r>
      <w:r>
        <w:t>其感染率相对较高</w:t>
      </w:r>
      <w:r>
        <w:rPr>
          <w:vertAlign w:val="superscript"/>
          /&gt;
        </w:rPr>
        <w:t>[</w:t>
      </w:r>
      <w:r>
        <w:rPr>
          <w:rFonts w:ascii="Times New Roman" w:eastAsia="Times New Roman"/>
          <w:position w:val="11"/>
          <w:sz w:val="16"/>
        </w:rPr>
        <w:t xml:space="preserve">40</w:t>
      </w:r>
      <w:r>
        <w:rPr>
          <w:vertAlign w:val="superscript"/>
          /&gt;
        </w:rPr>
        <w:t>]</w:t>
      </w:r>
      <w:r>
        <w:t>。同样在生态环境中的研究也得出同样的结果，</w:t>
      </w:r>
      <w:r>
        <w:rPr>
          <w:rFonts w:ascii="Times New Roman" w:eastAsia="Times New Roman"/>
        </w:rPr>
        <w:t>Mark</w:t>
      </w:r>
      <w:r>
        <w:rPr>
          <w:vertAlign w:val="superscript"/>
          /&gt;
        </w:rPr>
        <w:t>[</w:t>
      </w:r>
      <w:r>
        <w:rPr>
          <w:rFonts w:ascii="Times New Roman" w:eastAsia="Times New Roman"/>
          <w:position w:val="11"/>
          <w:sz w:val="16"/>
        </w:rPr>
        <w:t xml:space="preserve">41</w:t>
      </w:r>
      <w:r>
        <w:rPr>
          <w:vertAlign w:val="superscript"/>
          /&gt;
        </w:rPr>
        <w:t>]</w:t>
      </w:r>
      <w:r>
        <w:t>从加拿大地盾湖泊中的</w:t>
      </w:r>
      <w:r>
        <w:rPr>
          <w:rFonts w:ascii="Times New Roman" w:eastAsia="Times New Roman"/>
        </w:rPr>
        <w:t>12</w:t>
      </w:r>
      <w:r w:rsidR="001852F3">
        <w:rPr>
          <w:rFonts w:ascii="Times New Roman" w:eastAsia="Times New Roman"/>
        </w:rPr>
        <w:t xml:space="preserve"> </w:t>
      </w:r>
      <w:r>
        <w:t>种鱼类研究发现，</w:t>
      </w:r>
      <w:r w:rsidR="001852F3">
        <w:t xml:space="preserve">在湖泊中钙离子浓度低时，</w:t>
      </w:r>
      <w:r w:rsidR="001852F3">
        <w:t xml:space="preserve">复口吸</w:t>
      </w:r>
      <w:r w:rsidR="001852F3">
        <w:t>虫</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i/>
        </w:rPr>
        <w:t>Diplostomum</w:t>
      </w:r>
      <w:r>
        <w:rPr>
          <w:rFonts w:cstheme="minorBidi" w:hAnsiTheme="minorHAnsi" w:eastAsiaTheme="minorHAnsi" w:asciiTheme="minorHAnsi"/>
          <w:kern w:val="2"/>
          <w:sz w:val="24"/>
        </w:rPr>
        <w:t>）</w:t>
      </w:r>
      <w:r>
        <w:rPr>
          <w:rFonts w:ascii="宋体" w:eastAsia="宋体" w:hint="eastAsia" w:cstheme="minorBidi" w:hAnsiTheme="minorHAnsi"/>
        </w:rPr>
        <w:t>的感染率少甚至不存在。但是当钙含量高时，其复口吸虫的丰度就会显著</w:t>
      </w:r>
      <w:r>
        <w:rPr>
          <w:rFonts w:ascii="宋体" w:eastAsia="宋体" w:hint="eastAsia" w:cstheme="minorBidi" w:hAnsiTheme="minorHAnsi"/>
        </w:rPr>
        <w:t>的升高。水体中重金属离子的浓度也影响复口吸虫尾蚴</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Cercaria</w:t>
      </w:r>
      <w:r>
        <w:rPr>
          <w:rFonts w:cstheme="minorBidi" w:hAnsiTheme="minorHAnsi" w:eastAsiaTheme="minorHAnsi" w:asciiTheme="minorHAnsi"/>
        </w:rPr>
        <w:t>)</w:t>
      </w:r>
      <w:r>
        <w:rPr>
          <w:rFonts w:ascii="宋体" w:eastAsia="宋体" w:hint="eastAsia" w:cstheme="minorBidi" w:hAnsiTheme="minorHAnsi"/>
        </w:rPr>
        <w:t>的寿命，高浓度的金属</w:t>
      </w:r>
      <w:r>
        <w:rPr>
          <w:rFonts w:ascii="宋体" w:eastAsia="宋体" w:hint="eastAsia" w:cstheme="minorBidi" w:hAnsiTheme="minorHAnsi"/>
        </w:rPr>
        <w:t>离子会使尾蚴和其囊蚴</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Diplostomule</w:t>
      </w:r>
      <w:r>
        <w:rPr>
          <w:rFonts w:cstheme="minorBidi" w:hAnsiTheme="minorHAnsi" w:eastAsiaTheme="minorHAnsi" w:asciiTheme="minorHAnsi"/>
        </w:rPr>
        <w:t>)</w:t>
      </w:r>
      <w:r>
        <w:rPr>
          <w:rFonts w:ascii="宋体" w:eastAsia="宋体" w:hint="eastAsia" w:cstheme="minorBidi" w:hAnsiTheme="minorHAnsi"/>
        </w:rPr>
        <w:t>的生活期限缩短</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ascii="宋体" w:eastAsia="宋体" w:hint="eastAsia" w:cstheme="minorBidi" w:hAnsiTheme="minorHAnsi"/>
        </w:rPr>
        <w:t>。对鲤科鱼类</w:t>
      </w:r>
      <w:r>
        <w:rPr>
          <w:rFonts w:ascii="宋体" w:eastAsia="宋体" w:hint="eastAsia" w:cstheme="minorBidi" w:hAnsiTheme="minorHAnsi"/>
        </w:rPr>
        <w:t>（</w:t>
      </w:r>
      <w:r>
        <w:rPr>
          <w:rFonts w:cstheme="minorBidi" w:hAnsiTheme="minorHAnsi" w:eastAsiaTheme="minorHAnsi" w:asciiTheme="minorHAnsi"/>
          <w:i/>
        </w:rPr>
        <w:t>Rastrineobola </w:t>
      </w:r>
      <w:r>
        <w:rPr>
          <w:rFonts w:cstheme="minorBidi" w:hAnsiTheme="minorHAnsi" w:eastAsiaTheme="minorHAnsi" w:asciiTheme="minorHAnsi"/>
          <w:i/>
        </w:rPr>
        <w:t>argentea</w:t>
      </w:r>
      <w:r>
        <w:rPr>
          <w:rFonts w:ascii="宋体" w:eastAsia="宋体" w:hint="eastAsia" w:cstheme="minorBidi" w:hAnsiTheme="minorHAnsi"/>
        </w:rPr>
        <w:t>）</w:t>
      </w:r>
      <w:r w:rsidR="001852F3">
        <w:rPr>
          <w:rFonts w:ascii="宋体" w:eastAsia="宋体" w:hint="eastAsia" w:cstheme="minorBidi" w:hAnsiTheme="minorHAnsi"/>
        </w:rPr>
        <w:t xml:space="preserve">的寄生虫舌型绦虫</w:t>
      </w:r>
      <w:r>
        <w:rPr>
          <w:rFonts w:cstheme="minorBidi" w:hAnsiTheme="minorHAnsi" w:eastAsiaTheme="minorHAnsi" w:asciiTheme="minorHAnsi"/>
        </w:rPr>
        <w:t>(</w:t>
      </w:r>
      <w:r>
        <w:rPr>
          <w:kern w:val="2"/>
          <w:szCs w:val="22"/>
          <w:rFonts w:cstheme="minorBidi" w:hAnsiTheme="minorHAnsi" w:eastAsiaTheme="minorHAnsi" w:asciiTheme="minorHAnsi"/>
          <w:i/>
          <w:sz w:val="24"/>
        </w:rPr>
        <w:t>Ligula</w:t>
      </w:r>
      <w:r w:rsidR="001852F3">
        <w:rPr>
          <w:kern w:val="2"/>
          <w:szCs w:val="22"/>
          <w:rFonts w:cstheme="minorBidi" w:hAnsiTheme="minorHAnsi" w:eastAsiaTheme="minorHAnsi" w:asciiTheme="minorHAnsi"/>
          <w:i/>
          <w:spacing w:val="0"/>
          <w:sz w:val="24"/>
        </w:rPr>
        <w:t xml:space="preserve"> </w:t>
      </w:r>
      <w:r>
        <w:rPr>
          <w:kern w:val="2"/>
          <w:szCs w:val="22"/>
          <w:rFonts w:cstheme="minorBidi" w:hAnsiTheme="minorHAnsi" w:eastAsiaTheme="minorHAnsi" w:asciiTheme="minorHAnsi"/>
          <w:i/>
          <w:sz w:val="24"/>
        </w:rPr>
        <w:t>intestinalis</w:t>
      </w:r>
      <w:r>
        <w:rPr>
          <w:rFonts w:cstheme="minorBidi" w:hAnsiTheme="minorHAnsi" w:eastAsiaTheme="minorHAnsi" w:asciiTheme="minorHAnsi"/>
        </w:rPr>
        <w:t>)</w:t>
      </w:r>
      <w:r>
        <w:rPr>
          <w:rFonts w:ascii="宋体" w:eastAsia="宋体" w:hint="eastAsia" w:cstheme="minorBidi" w:hAnsiTheme="minorHAnsi"/>
        </w:rPr>
        <w:t>特定金属分区的研究表明，</w:t>
      </w:r>
      <w:r w:rsidR="001852F3">
        <w:rPr>
          <w:rFonts w:ascii="宋体" w:eastAsia="宋体" w:hint="eastAsia" w:cstheme="minorBidi" w:hAnsiTheme="minorHAnsi"/>
        </w:rPr>
        <w:t xml:space="preserve">一些元</w:t>
      </w:r>
      <w:r w:rsidR="001852F3">
        <w:rPr>
          <w:rFonts w:ascii="宋体" w:eastAsia="宋体" w:hint="eastAsia" w:cstheme="minorBidi" w:hAnsiTheme="minorHAnsi"/>
        </w:rPr>
        <w:t>素</w:t>
      </w:r>
    </w:p>
    <w:p w:rsidR="0018722C">
      <w:pPr>
        <w:topLinePunct/>
      </w:pPr>
      <w:r>
        <w:t>（</w:t>
      </w:r>
      <w:r>
        <w:t>钙、锶、镁</w:t>
      </w:r>
      <w:r>
        <w:t>）</w:t>
      </w:r>
      <w:r>
        <w:t>反映了骨形成、离子平衡和鱼入侵的生理差异。其必需元素铜和钴受到鱼和寄生虫的竞争，而微量元素铬和非必需元素就在寄生虫中高度的集中</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w:t>
      </w:r>
    </w:p>
    <w:p w:rsidR="0018722C">
      <w:pPr>
        <w:pStyle w:val="Heading3"/>
        <w:topLinePunct/>
        <w:ind w:left="200" w:hangingChars="200" w:hanging="200"/>
      </w:pPr>
      <w:bookmarkStart w:id="602019" w:name="_Toc686602019"/>
      <w:bookmarkStart w:name="_bookmark15" w:id="32"/>
      <w:bookmarkEnd w:id="32"/>
      <w:r>
        <w:t>2.5</w:t>
      </w:r>
      <w:r>
        <w:t xml:space="preserve"> </w:t>
      </w:r>
      <w:r/>
      <w:bookmarkStart w:name="_bookmark15" w:id="33"/>
      <w:bookmarkEnd w:id="33"/>
      <w:r>
        <w:t>药物</w:t>
      </w:r>
      <w:bookmarkEnd w:id="602019"/>
    </w:p>
    <w:p w:rsidR="0018722C">
      <w:pPr>
        <w:topLinePunct/>
      </w:pPr>
      <w:r>
        <w:t>化学药物对寄生虫的影响大</w:t>
      </w:r>
      <w:r>
        <w:rPr>
          <w:vertAlign w:val="superscript"/>
          /&gt;
        </w:rPr>
        <w:t>[</w:t>
      </w:r>
      <w:r>
        <w:rPr>
          <w:vertAlign w:val="superscript"/>
          /&gt;
        </w:rPr>
        <w:t xml:space="preserve">43</w:t>
      </w:r>
      <w:r>
        <w:rPr>
          <w:vertAlign w:val="superscript"/>
          /&gt;
        </w:rPr>
        <w:t>]</w:t>
      </w:r>
      <w:r>
        <w:t>，大量的药物如甲醛、孔雀石绿、硫酸铜、亚甲基蓝等被用来治疗寄生虫病，用有效氯和农药杀藻胺能有效的杀死单殖吸虫、冈本异沟吸虫</w:t>
      </w:r>
      <w:r>
        <w:rPr>
          <w:rFonts w:ascii="Times New Roman" w:eastAsia="Times New Roman"/>
        </w:rPr>
        <w:t>(</w:t>
      </w:r>
      <w:r>
        <w:rPr>
          <w:rFonts w:ascii="Times New Roman" w:eastAsia="Times New Roman"/>
          <w:i/>
        </w:rPr>
        <w:t>Okamoto ditch trematode</w:t>
      </w:r>
      <w:r>
        <w:rPr>
          <w:rFonts w:ascii="Times New Roman" w:eastAsia="Times New Roman"/>
        </w:rPr>
        <w:t>)</w:t>
      </w:r>
      <w:r>
        <w:t>和纤毛虫</w:t>
      </w:r>
      <w:r>
        <w:rPr>
          <w:vertAlign w:val="superscript"/>
          /&gt;
        </w:rPr>
        <w:t>[</w:t>
      </w:r>
      <w:r>
        <w:rPr>
          <w:rFonts w:ascii="Times New Roman" w:eastAsia="Times New Roman"/>
          <w:position w:val="11"/>
          <w:sz w:val="16"/>
        </w:rPr>
        <w:t xml:space="preserve">44</w:t>
      </w:r>
      <w:r>
        <w:rPr>
          <w:vertAlign w:val="superscript"/>
          /&gt;
        </w:rPr>
        <w:t>]</w:t>
      </w:r>
      <w:r>
        <w:t>。</w:t>
      </w:r>
      <w:r>
        <w:rPr>
          <w:rFonts w:ascii="Times New Roman" w:eastAsia="Times New Roman"/>
        </w:rPr>
        <w:t>Marta</w:t>
      </w:r>
      <w:r>
        <w:t>等</w:t>
      </w:r>
      <w:r>
        <w:rPr>
          <w:vertAlign w:val="superscript"/>
          /&gt;
        </w:rPr>
        <w:t>[</w:t>
      </w:r>
      <w:r>
        <w:rPr>
          <w:rFonts w:ascii="Times New Roman" w:eastAsia="Times New Roman"/>
          <w:position w:val="11"/>
          <w:sz w:val="16"/>
        </w:rPr>
        <w:t xml:space="preserve">45</w:t>
      </w:r>
      <w:r>
        <w:rPr>
          <w:vertAlign w:val="superscript"/>
          /&gt;
        </w:rPr>
        <w:t>]</w:t>
      </w:r>
      <w:r>
        <w:t>发现寄生虫丰度大小与多氯联苯水平呈负比例的关系。化学药物进入水体，对水生生物都将产生一定的影响，从而可能破坏水体生态系统的平衡。单甲脒在杀寄生虫的同时，对水生生物群落都会产生不同程度的影响，多氯联苯通过食物链在寄生虫体内沉积。化学药物也会使得水体中敏感种类减少或消失，杀死寄生虫中间宿主等，从而间接影响寄生虫。</w:t>
      </w:r>
    </w:p>
    <w:p w:rsidR="0018722C">
      <w:pPr>
        <w:pStyle w:val="Heading2"/>
        <w:topLinePunct/>
        <w:ind w:left="171" w:hangingChars="171" w:hanging="171"/>
      </w:pPr>
      <w:bookmarkStart w:id="602020" w:name="_Toc686602020"/>
      <w:bookmarkStart w:name="3. 生物因子 " w:id="34"/>
      <w:bookmarkEnd w:id="34"/>
      <w:r>
        <w:t>3.</w:t>
      </w:r>
      <w:r>
        <w:t xml:space="preserve"> </w:t>
      </w:r>
      <w:r/>
      <w:bookmarkStart w:name="_bookmark16" w:id="35"/>
      <w:bookmarkEnd w:id="35"/>
      <w:r/>
      <w:bookmarkStart w:name="_bookmark16" w:id="36"/>
      <w:bookmarkEnd w:id="36"/>
      <w:r>
        <w:t>Th</w:t>
      </w:r>
      <w:r>
        <w:t>物因子</w:t>
      </w:r>
      <w:bookmarkEnd w:id="602020"/>
    </w:p>
    <w:p w:rsidR="0018722C">
      <w:pPr>
        <w:pStyle w:val="Heading3"/>
        <w:topLinePunct/>
        <w:ind w:left="200" w:hangingChars="200" w:hanging="200"/>
      </w:pPr>
      <w:bookmarkStart w:id="602021" w:name="_Toc686602021"/>
      <w:bookmarkStart w:name="_bookmark17" w:id="37"/>
      <w:bookmarkEnd w:id="37"/>
      <w:r>
        <w:t>3.1</w:t>
      </w:r>
      <w:r>
        <w:t xml:space="preserve"> </w:t>
      </w:r>
      <w:r/>
      <w:bookmarkStart w:name="_bookmark17" w:id="38"/>
      <w:bookmarkEnd w:id="38"/>
      <w:r>
        <w:t>宿主鱼</w:t>
      </w:r>
      <w:bookmarkEnd w:id="602021"/>
    </w:p>
    <w:p w:rsidR="0018722C">
      <w:pPr>
        <w:topLinePunct/>
      </w:pPr>
      <w:r>
        <w:rPr>
          <w:rFonts w:cstheme="minorBidi" w:hAnsiTheme="minorHAnsi" w:eastAsiaTheme="minorHAnsi" w:asciiTheme="minorHAnsi" w:ascii="宋体" w:eastAsia="宋体" w:hint="eastAsia"/>
        </w:rPr>
        <w:t>在同一水体内，寄主本身也对寄生虫产生影响。在感染水平上，鱼的表面积越大，</w:t>
      </w:r>
      <w:r>
        <w:rPr>
          <w:rFonts w:ascii="宋体" w:eastAsia="宋体" w:hint="eastAsia" w:cstheme="minorBidi" w:hAnsiTheme="minorHAnsi"/>
        </w:rPr>
        <w:t>感染寄生虫的几率就越大</w:t>
      </w:r>
      <w:r>
        <w:rPr>
          <w:rFonts w:cstheme="minorBidi" w:hAnsiTheme="minorHAnsi" w:eastAsiaTheme="minorHAnsi" w:asciiTheme="minorHAnsi"/>
        </w:rPr>
        <w:t>[</w:t>
      </w:r>
      <w:r>
        <w:rPr>
          <w:rFonts w:cstheme="minorBidi" w:hAnsiTheme="minorHAnsi" w:eastAsiaTheme="minorHAnsi" w:asciiTheme="minorHAnsi"/>
        </w:rPr>
        <w:t>46</w:t>
      </w:r>
      <w:r>
        <w:rPr>
          <w:rFonts w:cstheme="minorBidi" w:hAnsiTheme="minorHAnsi" w:eastAsiaTheme="minorHAnsi" w:asciiTheme="minorHAnsi"/>
        </w:rPr>
        <w:t>]</w:t>
      </w:r>
      <w:r>
        <w:rPr>
          <w:rFonts w:ascii="宋体" w:eastAsia="宋体" w:hint="eastAsia" w:cstheme="minorBidi" w:hAnsiTheme="minorHAnsi"/>
        </w:rPr>
        <w:t>。吴金英从鲻</w:t>
      </w:r>
      <w:r>
        <w:rPr>
          <w:rFonts w:ascii="宋体" w:eastAsia="宋体" w:hint="eastAsia" w:cstheme="minorBidi" w:hAnsiTheme="minorHAnsi"/>
        </w:rPr>
        <w:t>（</w:t>
      </w:r>
      <w:r>
        <w:rPr>
          <w:rFonts w:cstheme="minorBidi" w:hAnsiTheme="minorHAnsi" w:eastAsiaTheme="minorHAnsi" w:asciiTheme="minorHAnsi"/>
          <w:i/>
        </w:rPr>
        <w:t>Flathead</w:t>
      </w:r>
      <w:r w:rsidR="001852F3">
        <w:rPr>
          <w:rFonts w:cstheme="minorBidi" w:hAnsiTheme="minorHAnsi" w:eastAsiaTheme="minorHAnsi" w:asciiTheme="minorHAnsi"/>
          <w:i/>
        </w:rPr>
        <w:t xml:space="preserve"> </w:t>
      </w:r>
      <w:r>
        <w:rPr>
          <w:rFonts w:cstheme="minorBidi" w:hAnsiTheme="minorHAnsi" w:eastAsiaTheme="minorHAnsi" w:asciiTheme="minorHAnsi"/>
          <w:i/>
        </w:rPr>
        <w:t>mullet</w:t>
      </w:r>
      <w:r>
        <w:rPr>
          <w:rFonts w:ascii="宋体" w:eastAsia="宋体" w:hint="eastAsia" w:cstheme="minorBidi" w:hAnsiTheme="minorHAnsi"/>
        </w:rPr>
        <w:t>）</w:t>
      </w:r>
      <w:r>
        <w:rPr>
          <w:rFonts w:ascii="宋体" w:eastAsia="宋体" w:hint="eastAsia" w:cstheme="minorBidi" w:hAnsiTheme="minorHAnsi"/>
        </w:rPr>
        <w:t>体内的惠东拟囊腔吸</w:t>
      </w:r>
      <w:r>
        <w:rPr>
          <w:rFonts w:ascii="宋体" w:eastAsia="宋体" w:hint="eastAsia" w:cstheme="minorBidi" w:hAnsiTheme="minorHAnsi"/>
        </w:rPr>
        <w:t>虫</w:t>
      </w:r>
    </w:p>
    <w:p w:rsidR="0018722C">
      <w:pPr>
        <w:topLinePunct/>
      </w:pPr>
      <w:r>
        <w:rPr>
          <w:rFonts w:ascii="Times New Roman" w:eastAsia="Times New Roman"/>
          <w:rFonts w:ascii="Times New Roman" w:eastAsia="Times New Roman"/>
        </w:rPr>
        <w:t>（</w:t>
      </w:r>
      <w:r>
        <w:rPr>
          <w:rFonts w:ascii="Times New Roman" w:eastAsia="Times New Roman"/>
          <w:i/>
        </w:rPr>
        <w:t>Saccocoedioides huidongensis</w:t>
      </w:r>
      <w:r>
        <w:rPr>
          <w:rFonts w:ascii="Times New Roman" w:eastAsia="Times New Roman"/>
          <w:rFonts w:ascii="Times New Roman" w:eastAsia="Times New Roman"/>
        </w:rPr>
        <w:t>）</w:t>
      </w:r>
      <w:r>
        <w:t>的种群动态中发现不同体长宿主体内惠东拟囊腔吸虫的感染率，随宿主体内增长没有明显的变化规律，而丰盛度和平均密度则随着宿主体长的生长而增加</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水环境中寄生虫和寄主的密度及他们的分布情况，可直接影响寄生现象的发生机率，在单位空间及一定时间内，寄生虫、寄主接触的机会越多，寄生现象越易发生，而接触机会取决于在特定的时间内和空间内二者的密度及分布，一般情况下，池塘水环境中病原数量及养殖对象放养密度越大，越易暴发流行寄生虫疾病；但是有时与其相关性不大。</w:t>
      </w:r>
      <w:r>
        <w:rPr>
          <w:rFonts w:ascii="Times New Roman" w:eastAsia="Times New Roman"/>
        </w:rPr>
        <w:t>Hallett</w:t>
      </w:r>
      <w:r>
        <w:rPr>
          <w:rFonts w:ascii="Times New Roman" w:eastAsia="Times New Roman"/>
        </w:rPr>
        <w:t>[</w:t>
      </w:r>
      <w:r>
        <w:rPr>
          <w:rFonts w:ascii="Times New Roman" w:eastAsia="Times New Roman"/>
          <w:position w:val="11"/>
          <w:sz w:val="16"/>
        </w:rPr>
        <w:t xml:space="preserve">48</w:t>
      </w:r>
      <w:r>
        <w:rPr>
          <w:rFonts w:ascii="Times New Roman" w:eastAsia="Times New Roman"/>
        </w:rPr>
        <w:t>]</w:t>
      </w:r>
      <w:r>
        <w:t>研究发现寄生虫的密度并不影响大鳞大马哈鱼</w:t>
      </w:r>
      <w:r>
        <w:rPr>
          <w:rFonts w:ascii="Times New Roman" w:eastAsia="Times New Roman"/>
          <w:rFonts w:ascii="Times New Roman" w:eastAsia="Times New Roman"/>
        </w:rPr>
        <w:t>（</w:t>
      </w:r>
      <w:r>
        <w:rPr>
          <w:rFonts w:ascii="Times New Roman" w:eastAsia="Times New Roman"/>
          <w:i/>
        </w:rPr>
        <w:t>Oncorhynchu</w:t>
      </w:r>
      <w:r>
        <w:rPr>
          <w:rFonts w:ascii="Times New Roman" w:eastAsia="Times New Roman"/>
          <w:i/>
        </w:rPr>
        <w:t>s</w:t>
      </w:r>
    </w:p>
    <w:p w:rsidR="0018722C">
      <w:pPr>
        <w:topLinePunct/>
      </w:pPr>
      <w:r>
        <w:rPr>
          <w:rFonts w:cstheme="minorBidi" w:hAnsiTheme="minorHAnsi" w:eastAsiaTheme="minorHAnsi" w:asciiTheme="minorHAnsi"/>
          <w:i/>
        </w:rPr>
        <w:t>tshawytscha</w:t>
      </w:r>
      <w:r>
        <w:rPr>
          <w:rFonts w:cstheme="minorBidi" w:hAnsiTheme="minorHAnsi" w:eastAsiaTheme="minorHAnsi" w:asciiTheme="minorHAnsi"/>
          <w:kern w:val="2"/>
          <w:sz w:val="24"/>
        </w:rPr>
        <w:t>）</w:t>
      </w:r>
      <w:r>
        <w:rPr>
          <w:rFonts w:ascii="宋体" w:eastAsia="宋体" w:hint="eastAsia" w:cstheme="minorBidi" w:hAnsiTheme="minorHAnsi"/>
        </w:rPr>
        <w:t>的死亡日梯度，但是对银大马哈鱼</w:t>
      </w:r>
      <w:r>
        <w:rPr>
          <w:rFonts w:cstheme="minorBidi" w:hAnsiTheme="minorHAnsi" w:eastAsiaTheme="minorHAnsi" w:asciiTheme="minorHAnsi"/>
        </w:rPr>
        <w:t>(</w:t>
      </w:r>
      <w:r>
        <w:rPr>
          <w:rFonts w:cstheme="minorBidi" w:hAnsiTheme="minorHAnsi" w:eastAsiaTheme="minorHAnsi" w:asciiTheme="minorHAnsi"/>
          <w:i/>
        </w:rPr>
        <w:t>Oncorhynchus kisutch</w:t>
      </w:r>
      <w:r>
        <w:rPr>
          <w:rFonts w:cstheme="minorBidi" w:hAnsiTheme="minorHAnsi" w:eastAsiaTheme="minorHAnsi" w:asciiTheme="minorHAnsi"/>
        </w:rPr>
        <w:t>)</w:t>
      </w:r>
      <w:r>
        <w:rPr>
          <w:rFonts w:ascii="宋体" w:eastAsia="宋体" w:hint="eastAsia" w:cstheme="minorBidi" w:hAnsiTheme="minorHAnsi"/>
        </w:rPr>
        <w:t>有着负相关性，在银大马哈鱼个体之间有着很大的变异性。</w:t>
      </w:r>
      <w:r>
        <w:rPr>
          <w:rFonts w:cstheme="minorBidi" w:hAnsiTheme="minorHAnsi" w:eastAsiaTheme="minorHAnsi" w:asciiTheme="minorHAnsi"/>
        </w:rPr>
        <w:t>Pampoulie</w:t>
      </w: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ascii="宋体" w:eastAsia="宋体" w:hint="eastAsia" w:cstheme="minorBidi" w:hAnsiTheme="minorHAnsi"/>
        </w:rPr>
        <w:t>调查发现在虾虎鱼</w:t>
      </w:r>
      <w:r>
        <w:rPr>
          <w:rFonts w:cstheme="minorBidi" w:hAnsiTheme="minorHAnsi" w:eastAsiaTheme="minorHAnsi" w:asciiTheme="minorHAnsi"/>
          <w:kern w:val="2"/>
          <w:sz w:val="24"/>
        </w:rPr>
        <w:t>（</w:t>
      </w:r>
      <w:r>
        <w:rPr>
          <w:rFonts w:cstheme="minorBidi" w:hAnsiTheme="minorHAnsi" w:eastAsiaTheme="minorHAnsi" w:asciiTheme="minorHAnsi"/>
          <w:i/>
        </w:rPr>
        <w:t>Eucyclogobiu</w:t>
      </w:r>
      <w:r>
        <w:rPr>
          <w:rFonts w:cstheme="minorBidi" w:hAnsiTheme="minorHAnsi" w:eastAsiaTheme="minorHAnsi" w:asciiTheme="minorHAnsi"/>
          <w:i/>
        </w:rPr>
        <w:t>s</w:t>
      </w:r>
    </w:p>
    <w:p w:rsidR="0018722C">
      <w:pPr>
        <w:topLinePunct/>
      </w:pPr>
      <w:r>
        <w:rPr>
          <w:rFonts w:cstheme="minorBidi" w:hAnsiTheme="minorHAnsi" w:eastAsiaTheme="minorHAnsi" w:asciiTheme="minorHAnsi"/>
          <w:i/>
        </w:rPr>
        <w:t>newberryi</w:t>
      </w:r>
      <w:r>
        <w:rPr>
          <w:rFonts w:cstheme="minorBidi" w:hAnsiTheme="minorHAnsi" w:eastAsiaTheme="minorHAnsi" w:asciiTheme="minorHAnsi"/>
        </w:rPr>
        <w:t>)</w:t>
      </w:r>
      <w:r>
        <w:rPr>
          <w:rFonts w:ascii="宋体" w:eastAsia="宋体" w:hint="eastAsia" w:cstheme="minorBidi" w:hAnsiTheme="minorHAnsi"/>
        </w:rPr>
        <w:t>的腹腔和肌肉组织中分别发现了吸虫</w:t>
      </w:r>
      <w:r>
        <w:rPr>
          <w:rFonts w:cstheme="minorBidi" w:hAnsiTheme="minorHAnsi" w:eastAsiaTheme="minorHAnsi" w:asciiTheme="minorHAnsi"/>
        </w:rPr>
        <w:t>(</w:t>
      </w:r>
      <w:r>
        <w:rPr>
          <w:rFonts w:cstheme="minorBidi" w:hAnsiTheme="minorHAnsi" w:eastAsiaTheme="minorHAnsi" w:asciiTheme="minorHAnsi"/>
          <w:i/>
        </w:rPr>
        <w:t>Aphalloides coelomicola</w:t>
      </w:r>
      <w:r>
        <w:rPr>
          <w:rFonts w:cstheme="minorBidi" w:hAnsiTheme="minorHAnsi" w:eastAsiaTheme="minorHAnsi" w:asciiTheme="minorHAnsi"/>
        </w:rPr>
        <w:t>)</w:t>
      </w:r>
      <w:r>
        <w:rPr>
          <w:rFonts w:ascii="宋体" w:eastAsia="宋体" w:hint="eastAsia" w:cstheme="minorBidi" w:hAnsiTheme="minorHAnsi"/>
        </w:rPr>
        <w:t>和粘孢子虫</w:t>
      </w:r>
      <w:r>
        <w:rPr>
          <w:rFonts w:cstheme="minorBidi" w:hAnsiTheme="minorHAnsi" w:eastAsiaTheme="minorHAnsi" w:asciiTheme="minorHAnsi"/>
        </w:rPr>
        <w:t>(</w:t>
      </w:r>
      <w:r>
        <w:rPr>
          <w:rFonts w:cstheme="minorBidi" w:hAnsiTheme="minorHAnsi" w:eastAsiaTheme="minorHAnsi" w:asciiTheme="minorHAnsi"/>
          <w:i/>
        </w:rPr>
        <w:t>Kudoa</w:t>
      </w:r>
    </w:p>
    <w:p w:rsidR="0018722C">
      <w:pPr>
        <w:topLinePunct/>
      </w:pPr>
      <w:r>
        <w:rPr>
          <w:rFonts w:ascii="Times New Roman" w:eastAsia="Times New Roman"/>
          <w:i/>
        </w:rPr>
        <w:t>camarguensis</w:t>
      </w:r>
      <w:r>
        <w:rPr>
          <w:rFonts w:ascii="Times New Roman" w:eastAsia="Times New Roman"/>
          <w:rFonts w:ascii="Times New Roman" w:eastAsia="Times New Roman"/>
        </w:rPr>
        <w:t>）</w:t>
      </w:r>
      <w:r>
        <w:t>，这两种寄生虫丰度在每月的同一时期达到高峰，研究发现这种相关性与它们宿主的生命周期有着正相关。同样对于转基因或者注射疫苗的鱼，没有表现出此规律，可能转基因鱼对寄生虫有着显著的免疫功能</w:t>
      </w:r>
      <w:r>
        <w:rPr>
          <w:rFonts w:ascii="Times New Roman" w:eastAsia="Times New Roman"/>
        </w:rPr>
        <w:t>[</w:t>
      </w:r>
      <w:r>
        <w:rPr>
          <w:rFonts w:ascii="Times New Roman" w:eastAsia="Times New Roman"/>
        </w:rPr>
        <w:t xml:space="preserve">46</w:t>
      </w:r>
      <w:r>
        <w:rPr>
          <w:rFonts w:ascii="Times New Roman" w:eastAsia="Times New Roman"/>
        </w:rPr>
        <w:t>]</w:t>
      </w:r>
      <w:r>
        <w:t>。</w:t>
      </w:r>
    </w:p>
    <w:p w:rsidR="0018722C">
      <w:pPr>
        <w:pStyle w:val="Heading3"/>
        <w:topLinePunct/>
        <w:ind w:left="200" w:hangingChars="200" w:hanging="200"/>
      </w:pPr>
      <w:bookmarkStart w:id="602022" w:name="_Toc686602022"/>
      <w:bookmarkStart w:name="_bookmark18" w:id="39"/>
      <w:bookmarkEnd w:id="39"/>
      <w:r>
        <w:t>3.2</w:t>
      </w:r>
      <w:r>
        <w:t xml:space="preserve"> </w:t>
      </w:r>
      <w:r/>
      <w:bookmarkStart w:name="_bookmark18" w:id="40"/>
      <w:bookmarkEnd w:id="40"/>
      <w:r>
        <w:t>中间宿主</w:t>
      </w:r>
      <w:bookmarkEnd w:id="602022"/>
    </w:p>
    <w:p w:rsidR="0018722C">
      <w:pPr>
        <w:topLinePunct/>
      </w:pPr>
      <w:r>
        <w:t>多种鱼类寄生虫需要中间宿主。鱼类寄生蠕虫的生活史比较复杂，如复殖吸虫生活史中要求一定的中间寄主，第一中间寄主一般为腹足类，第二中间寄主或终末寄主有软体动物、环节动物、甲壳类、昆虫、鱼类、两栖类、爬行类、鸟类及哺乳类，有的种类要求多个中间寄主</w:t>
      </w:r>
      <w:r>
        <w:rPr>
          <w:vertAlign w:val="superscript"/>
          /&gt;
        </w:rPr>
        <w:t>[</w:t>
      </w:r>
      <w:r>
        <w:rPr>
          <w:vertAlign w:val="superscript"/>
          /&gt;
        </w:rPr>
        <w:t>4</w:t>
      </w:r>
      <w:r>
        <w:t>、</w:t>
      </w:r>
      <w:r>
        <w:rPr>
          <w:vertAlign w:val="superscript"/>
          /&gt;
        </w:rPr>
        <w:t>5</w:t>
      </w:r>
      <w:r>
        <w:t>、</w:t>
      </w:r>
      <w:r>
        <w:rPr>
          <w:vertAlign w:val="superscript"/>
          /&gt;
        </w:rPr>
        <w:t>50</w:t>
      </w:r>
      <w:r>
        <w:rPr>
          <w:vertAlign w:val="superscript"/>
          /&gt;
        </w:rPr>
        <w:t>]</w:t>
      </w:r>
      <w:r>
        <w:t>。</w:t>
      </w:r>
      <w:r>
        <w:rPr>
          <w:rFonts w:ascii="Times New Roman" w:eastAsia="Times New Roman"/>
        </w:rPr>
        <w:t>Ondrackova</w:t>
      </w:r>
      <w:r>
        <w:rPr>
          <w:vertAlign w:val="superscript"/>
          /&gt;
        </w:rPr>
        <w:t>[</w:t>
      </w:r>
      <w:r>
        <w:rPr>
          <w:vertAlign w:val="superscript"/>
          /&gt;
        </w:rPr>
        <w:t xml:space="preserve">51</w:t>
      </w:r>
      <w:r>
        <w:rPr>
          <w:vertAlign w:val="superscript"/>
          /&gt;
        </w:rPr>
        <w:t>]</w:t>
      </w:r>
      <w:r>
        <w:t>对水泛滥区双穴吸虫</w:t>
      </w:r>
      <w:r>
        <w:t>（</w:t>
      </w:r>
      <w:r>
        <w:rPr>
          <w:rFonts w:ascii="Times New Roman" w:eastAsia="Times New Roman"/>
          <w:i/>
        </w:rPr>
        <w:t>Diplostomulum</w:t>
      </w:r>
      <w:r>
        <w:t>）</w:t>
      </w:r>
      <w:r>
        <w:t>与其宿主关系的调查发现，吸虫病的暴发与第一中间宿主蜗牛和终宿主鸟及鱼群落结构相关，同时也发现潮汐带和洪水历时是第一宿主和终宿主出现的主要因素。寄生虫感染成鱼和稚鱼与河堤的坡度及河底的形状有关，特别是在稚鱼聚群地蜗牛宿主的密度有极显著相关。终宿主鸟出现的时间也与成年鱼宿主的密度相关，发现感染了双穴吸虫鱼的地方也是许多鸟光顾的地方。</w:t>
      </w:r>
    </w:p>
    <w:p w:rsidR="0018722C">
      <w:pPr>
        <w:topLinePunct/>
      </w:pPr>
      <w:r>
        <w:t>许多鱼类寄生虫以低特异性的浮游动物作为中间寄主，鱼类寄生虫与浮游动物在宿主鱼中组合成一条途径通过掠夺性的相互作用转移宿主的能力</w:t>
      </w:r>
      <w:r>
        <w:rPr>
          <w:vertAlign w:val="superscript"/>
          /&gt;
        </w:rPr>
        <w:t>[</w:t>
      </w:r>
      <w:r>
        <w:rPr>
          <w:vertAlign w:val="superscript"/>
          /&gt;
        </w:rPr>
        <w:t xml:space="preserve">52</w:t>
      </w:r>
      <w:r>
        <w:rPr>
          <w:vertAlign w:val="superscript"/>
          /&gt;
        </w:rPr>
        <w:t>]</w:t>
      </w:r>
      <w:r>
        <w:t>。脑粘体虫</w:t>
      </w:r>
      <w:r>
        <w:t>（</w:t>
      </w:r>
      <w:r>
        <w:rPr>
          <w:rFonts w:ascii="Times New Roman" w:eastAsia="Times New Roman"/>
          <w:i/>
        </w:rPr>
        <w:t>Myxobolu</w:t>
      </w:r>
      <w:r>
        <w:rPr>
          <w:rFonts w:ascii="Times New Roman" w:eastAsia="Times New Roman"/>
          <w:i/>
        </w:rPr>
        <w:t>s</w:t>
      </w:r>
    </w:p>
    <w:p w:rsidR="0018722C">
      <w:pPr>
        <w:topLinePunct/>
      </w:pPr>
      <w:r>
        <w:rPr>
          <w:rFonts w:cstheme="minorBidi" w:hAnsiTheme="minorHAnsi" w:eastAsiaTheme="minorHAnsi" w:asciiTheme="minorHAnsi"/>
          <w:i/>
        </w:rPr>
        <w:t>cerebralis</w:t>
      </w:r>
      <w:r>
        <w:rPr>
          <w:rFonts w:ascii="宋体" w:eastAsia="宋体" w:hint="eastAsia" w:cstheme="minorBidi" w:hAnsiTheme="minorHAnsi"/>
        </w:rPr>
        <w:t>）</w:t>
      </w:r>
      <w:r>
        <w:rPr>
          <w:rFonts w:ascii="宋体" w:eastAsia="宋体" w:hint="eastAsia" w:cstheme="minorBidi" w:hAnsiTheme="minorHAnsi"/>
        </w:rPr>
        <w:t>是造成鲑科鱼类回旋病的寄生虫，它具有两个宿主，分别为寡毛纲类和鲑科鱼类</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Adam</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54</w:t>
      </w:r>
      <w:r>
        <w:rPr>
          <w:rFonts w:cstheme="minorBidi" w:hAnsiTheme="minorHAnsi" w:eastAsiaTheme="minorHAnsi" w:asciiTheme="minorHAnsi"/>
        </w:rPr>
        <w:t>]</w:t>
      </w:r>
      <w:r>
        <w:rPr>
          <w:rFonts w:ascii="宋体" w:eastAsia="宋体" w:hint="eastAsia" w:cstheme="minorBidi" w:hAnsiTheme="minorHAnsi"/>
        </w:rPr>
        <w:t>在北美的河流和溪流的调查发现，正颤蚓</w:t>
      </w:r>
      <w:r>
        <w:rPr>
          <w:rFonts w:ascii="宋体" w:eastAsia="宋体" w:hint="eastAsia" w:cstheme="minorBidi" w:hAnsiTheme="minorHAnsi"/>
        </w:rPr>
        <w:t>（</w:t>
      </w:r>
      <w:r>
        <w:rPr>
          <w:rFonts w:cstheme="minorBidi" w:hAnsiTheme="minorHAnsi" w:eastAsiaTheme="minorHAnsi" w:asciiTheme="minorHAnsi"/>
          <w:i/>
        </w:rPr>
        <w:t>Tubifex tubifex</w:t>
      </w:r>
      <w:r>
        <w:rPr>
          <w:rFonts w:ascii="宋体" w:eastAsia="宋体" w:hint="eastAsia" w:cstheme="minorBidi" w:hAnsiTheme="minorHAnsi"/>
        </w:rPr>
        <w:t>）</w:t>
      </w:r>
      <w:r>
        <w:rPr>
          <w:rFonts w:ascii="宋体" w:eastAsia="宋体" w:hint="eastAsia" w:cstheme="minorBidi" w:hAnsiTheme="minorHAnsi"/>
        </w:rPr>
        <w:t xml:space="preserve">的分布和丰富度是了解虹鳟</w:t>
      </w:r>
      <w:r>
        <w:rPr>
          <w:rFonts w:ascii="宋体" w:eastAsia="宋体" w:hint="eastAsia" w:cstheme="minorBidi" w:hAnsiTheme="minorHAnsi"/>
        </w:rPr>
        <w:t>（</w:t>
      </w:r>
      <w:r>
        <w:rPr>
          <w:rFonts w:cstheme="minorBidi" w:hAnsiTheme="minorHAnsi" w:eastAsiaTheme="minorHAnsi" w:asciiTheme="minorHAnsi"/>
          <w:i/>
        </w:rPr>
        <w:t>Oncorhynchus mykiss</w:t>
      </w:r>
      <w:r>
        <w:rPr>
          <w:rFonts w:ascii="宋体" w:eastAsia="宋体" w:hint="eastAsia" w:cstheme="minorBidi" w:hAnsiTheme="minorHAnsi"/>
        </w:rPr>
        <w:t>）</w:t>
      </w:r>
      <w:r>
        <w:rPr>
          <w:rFonts w:ascii="宋体" w:eastAsia="宋体" w:hint="eastAsia" w:cstheme="minorBidi" w:hAnsiTheme="minorHAnsi"/>
        </w:rPr>
        <w:t>暴发脑粘体虫引起的回旋病地方和区域差异的关键。</w:t>
      </w:r>
      <w:r>
        <w:rPr>
          <w:rFonts w:cstheme="minorBidi" w:hAnsiTheme="minorHAnsi" w:eastAsiaTheme="minorHAnsi" w:asciiTheme="minorHAnsi"/>
        </w:rPr>
        <w:t>Marcogliese</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55</w:t>
      </w:r>
      <w:r>
        <w:rPr>
          <w:rFonts w:cstheme="minorBidi" w:hAnsiTheme="minorHAnsi" w:eastAsiaTheme="minorHAnsi" w:asciiTheme="minorHAnsi"/>
        </w:rPr>
        <w:t>]</w:t>
      </w:r>
      <w:r>
        <w:rPr>
          <w:rFonts w:ascii="宋体" w:eastAsia="宋体" w:hint="eastAsia" w:cstheme="minorBidi" w:hAnsiTheme="minorHAnsi"/>
        </w:rPr>
        <w:t>调查发现在单个的寄生虫种类中，在两个砍伐严重的湖泊中没有发现线虫</w:t>
      </w:r>
      <w:r>
        <w:rPr>
          <w:rFonts w:ascii="宋体" w:eastAsia="宋体" w:hint="eastAsia" w:cstheme="minorBidi" w:hAnsiTheme="minorHAnsi"/>
        </w:rPr>
        <w:t>（</w:t>
      </w:r>
      <w:r>
        <w:rPr>
          <w:rFonts w:cstheme="minorBidi" w:hAnsiTheme="minorHAnsi" w:eastAsiaTheme="minorHAnsi" w:asciiTheme="minorHAnsi"/>
          <w:i/>
        </w:rPr>
        <w:t>R. canadensis</w:t>
      </w:r>
      <w:r>
        <w:rPr>
          <w:rFonts w:ascii="宋体" w:eastAsia="宋体" w:hint="eastAsia" w:cstheme="minorBidi" w:hAnsiTheme="minorHAnsi"/>
        </w:rPr>
        <w:t>）</w:t>
      </w:r>
      <w:r>
        <w:rPr>
          <w:rFonts w:ascii="宋体" w:eastAsia="宋体" w:hint="eastAsia" w:cstheme="minorBidi" w:hAnsiTheme="minorHAnsi"/>
        </w:rPr>
        <w:t xml:space="preserve">的存在，但是在另外两个没有砍伐或部分砍伐的湖泊中却大量的存在，砍伐干扰可能影响到了线虫</w:t>
      </w:r>
      <w:r>
        <w:rPr>
          <w:rFonts w:ascii="宋体" w:eastAsia="宋体" w:hint="eastAsia" w:cstheme="minorBidi" w:hAnsiTheme="minorHAnsi"/>
        </w:rPr>
        <w:t>（</w:t>
      </w:r>
      <w:r>
        <w:rPr>
          <w:rFonts w:cstheme="minorBidi" w:hAnsiTheme="minorHAnsi" w:eastAsiaTheme="minorHAnsi" w:asciiTheme="minorHAnsi"/>
          <w:i/>
        </w:rPr>
        <w:t>R. canadensis</w:t>
      </w:r>
      <w:r>
        <w:rPr>
          <w:rFonts w:ascii="宋体" w:eastAsia="宋体" w:hint="eastAsia" w:cstheme="minorBidi" w:hAnsiTheme="minorHAnsi"/>
        </w:rPr>
        <w:t>）</w:t>
      </w:r>
      <w:r>
        <w:rPr>
          <w:rFonts w:ascii="宋体" w:eastAsia="宋体" w:hint="eastAsia" w:cstheme="minorBidi" w:hAnsiTheme="minorHAnsi"/>
        </w:rPr>
        <w:t>的中间寄主蜉蝣动物的生存。</w:t>
      </w:r>
    </w:p>
    <w:p w:rsidR="0018722C">
      <w:pPr>
        <w:pStyle w:val="Heading3"/>
        <w:topLinePunct/>
        <w:ind w:left="200" w:hangingChars="200" w:hanging="200"/>
      </w:pPr>
      <w:bookmarkStart w:id="602023" w:name="_Toc686602023"/>
      <w:bookmarkStart w:name="_bookmark19" w:id="41"/>
      <w:bookmarkEnd w:id="41"/>
      <w:r>
        <w:t>3.3</w:t>
      </w:r>
      <w:r>
        <w:t xml:space="preserve"> </w:t>
      </w:r>
      <w:r/>
      <w:bookmarkStart w:name="_bookmark19" w:id="42"/>
      <w:bookmarkEnd w:id="42"/>
      <w:r>
        <w:t>寄主的食性</w:t>
      </w:r>
      <w:bookmarkEnd w:id="602023"/>
    </w:p>
    <w:p w:rsidR="0018722C">
      <w:pPr>
        <w:topLinePunct/>
      </w:pPr>
      <w:r>
        <w:rPr>
          <w:rFonts w:cstheme="minorBidi" w:hAnsiTheme="minorHAnsi" w:eastAsiaTheme="minorHAnsi" w:asciiTheme="minorHAnsi" w:ascii="宋体" w:eastAsia="宋体" w:hint="eastAsia"/>
        </w:rPr>
        <w:t>寄主的食性之不同，其寄生虫的组成也有明显的差别。草食性</w:t>
      </w:r>
      <w:r>
        <w:rPr>
          <w:rFonts w:cstheme="minorBidi" w:hAnsiTheme="minorHAnsi" w:eastAsiaTheme="minorHAnsi" w:asciiTheme="minorHAnsi" w:ascii="宋体" w:eastAsia="宋体" w:hint="eastAsia"/>
        </w:rPr>
        <w:t>（</w:t>
      </w:r>
      <w:r>
        <w:rPr>
          <w:kern w:val="2"/>
          <w:sz w:val="24"/>
          <w:szCs w:val="22"/>
          <w:rFonts w:cstheme="minorBidi" w:hAnsiTheme="minorHAnsi" w:eastAsiaTheme="minorHAnsi" w:asciiTheme="minorHAnsi" w:ascii="宋体" w:eastAsia="宋体" w:hint="eastAsia"/>
        </w:rPr>
        <w:t>包括一些杂食性鱼类</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的鲤科鱼类，往往有鲫吸虫</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i/>
          <w:sz w:val="24"/>
        </w:rPr>
        <w:t>Carassotremaclupanodonaesp</w:t>
      </w:r>
      <w:r>
        <w:rPr>
          <w:rFonts w:ascii="宋体" w:eastAsia="宋体" w:hint="eastAsia" w:cstheme="minorBidi" w:hAnsiTheme="minorHAnsi"/>
        </w:rPr>
        <w:t>）</w:t>
      </w:r>
      <w:r>
        <w:rPr>
          <w:rFonts w:ascii="宋体" w:eastAsia="宋体" w:hint="eastAsia" w:cstheme="minorBidi" w:hAnsiTheme="minorHAnsi"/>
        </w:rPr>
        <w:t xml:space="preserve">的寄生，而肉食性的鲤科鱼类和鲶类则往往又有牛首科吸虫</w:t>
      </w:r>
      <w:r>
        <w:rPr>
          <w:rFonts w:ascii="宋体" w:eastAsia="宋体" w:hint="eastAsia" w:cstheme="minorBidi" w:hAnsiTheme="minorHAnsi"/>
        </w:rPr>
        <w:t>（</w:t>
      </w:r>
      <w:r>
        <w:rPr>
          <w:kern w:val="2"/>
          <w:szCs w:val="22"/>
          <w:rFonts w:cstheme="minorBidi" w:hAnsiTheme="minorHAnsi" w:eastAsiaTheme="minorHAnsi" w:asciiTheme="minorHAnsi"/>
          <w:i/>
          <w:sz w:val="24"/>
        </w:rPr>
        <w:t>Bucephalus</w:t>
      </w:r>
      <w:r w:rsidR="001852F3">
        <w:rPr>
          <w:kern w:val="2"/>
          <w:szCs w:val="22"/>
          <w:rFonts w:cstheme="minorBidi" w:hAnsiTheme="minorHAnsi" w:eastAsiaTheme="minorHAnsi" w:asciiTheme="minorHAnsi"/>
          <w:i/>
          <w:sz w:val="24"/>
        </w:rPr>
        <w:t xml:space="preserve"> heptanematodes</w:t>
      </w:r>
      <w:r>
        <w:rPr>
          <w:rFonts w:ascii="宋体" w:eastAsia="宋体" w:hint="eastAsia" w:cstheme="minorBidi" w:hAnsiTheme="minorHAnsi"/>
        </w:rPr>
        <w:t>）</w:t>
      </w:r>
      <w:r>
        <w:rPr>
          <w:rFonts w:ascii="宋体" w:eastAsia="宋体" w:hint="eastAsia" w:cstheme="minorBidi" w:hAnsiTheme="minorHAnsi"/>
        </w:rPr>
        <w:t>的寄生，尾睾吸</w:t>
      </w:r>
      <w:r>
        <w:rPr>
          <w:rFonts w:ascii="宋体" w:eastAsia="宋体" w:hint="eastAsia" w:cstheme="minorBidi" w:hAnsiTheme="minorHAnsi"/>
        </w:rPr>
        <w:t>虫</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i/>
        </w:rPr>
        <w:t>Urorchis</w:t>
      </w:r>
      <w:r>
        <w:rPr>
          <w:rFonts w:cstheme="minorBidi" w:hAnsiTheme="minorHAnsi" w:eastAsiaTheme="minorHAnsi" w:asciiTheme="minorHAnsi"/>
          <w:kern w:val="2"/>
          <w:sz w:val="24"/>
        </w:rPr>
        <w:t>）</w:t>
      </w:r>
      <w:r>
        <w:rPr>
          <w:rFonts w:ascii="宋体" w:eastAsia="宋体" w:hint="eastAsia" w:cstheme="minorBidi" w:hAnsiTheme="minorHAnsi"/>
        </w:rPr>
        <w:t>之类的吸虫经常可在鮈亚科鱼类肠道中采得</w:t>
      </w: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Pr>
          <w:rFonts w:ascii="宋体" w:eastAsia="宋体" w:hint="eastAsia" w:cstheme="minorBidi" w:hAnsiTheme="minorHAnsi"/>
        </w:rPr>
        <w:t>。黄鳝</w:t>
      </w:r>
      <w:r>
        <w:rPr>
          <w:rFonts w:ascii="宋体" w:eastAsia="宋体" w:hint="eastAsia" w:cstheme="minorBidi" w:hAnsiTheme="minorHAnsi"/>
        </w:rPr>
        <w:t>（</w:t>
      </w:r>
      <w:r>
        <w:rPr>
          <w:kern w:val="2"/>
          <w:szCs w:val="22"/>
          <w:rFonts w:cstheme="minorBidi" w:hAnsiTheme="minorHAnsi" w:eastAsiaTheme="minorHAnsi" w:asciiTheme="minorHAnsi"/>
          <w:i/>
          <w:sz w:val="24"/>
        </w:rPr>
        <w:t>Monop-terus albus</w:t>
      </w:r>
      <w:r>
        <w:rPr>
          <w:rFonts w:ascii="宋体" w:eastAsia="宋体" w:hint="eastAsia" w:cstheme="minorBidi" w:hAnsiTheme="minorHAnsi"/>
        </w:rPr>
        <w:t>）</w:t>
      </w:r>
      <w:r>
        <w:rPr>
          <w:rFonts w:ascii="宋体" w:eastAsia="宋体" w:hint="eastAsia" w:cstheme="minorBidi" w:hAnsiTheme="minorHAnsi"/>
        </w:rPr>
        <w:t>体内</w:t>
      </w:r>
    </w:p>
    <w:p w:rsidR="0018722C">
      <w:pPr>
        <w:topLinePunct/>
      </w:pPr>
      <w:r>
        <w:t>的鳗鲡独孤吸虫</w:t>
      </w:r>
      <w:r>
        <w:t>（</w:t>
      </w:r>
      <w:r>
        <w:rPr>
          <w:rFonts w:ascii="Times New Roman" w:eastAsia="宋体"/>
          <w:i/>
        </w:rPr>
        <w:t>Azygia Anguilla-e</w:t>
      </w:r>
      <w:r>
        <w:t>）</w:t>
      </w:r>
      <w:r>
        <w:t>的感染率有着明显的季节性，但是其丰盛度差异并</w:t>
      </w:r>
      <w:r>
        <w:t>不显著，这一流行动态与其中间宿主的生活习性有关</w:t>
      </w:r>
      <w:r>
        <w:rPr>
          <w:rFonts w:ascii="Times New Roman" w:eastAsia="宋体"/>
        </w:rPr>
        <w:t>[</w:t>
      </w:r>
      <w:r>
        <w:rPr>
          <w:rFonts w:ascii="Times New Roman" w:eastAsia="宋体"/>
          <w:position w:val="11"/>
          <w:sz w:val="16"/>
        </w:rPr>
        <w:t xml:space="preserve">57</w:t>
      </w:r>
      <w:r>
        <w:rPr>
          <w:rFonts w:ascii="Times New Roman" w:eastAsia="宋体"/>
        </w:rPr>
        <w:t>]</w:t>
      </w:r>
      <w:r>
        <w:t>。</w:t>
      </w:r>
      <w:r>
        <w:rPr>
          <w:rFonts w:ascii="Times New Roman" w:eastAsia="宋体"/>
        </w:rPr>
        <w:t>Valtonen</w:t>
      </w:r>
      <w:r>
        <w:rPr>
          <w:rFonts w:ascii="Times New Roman" w:eastAsia="宋体"/>
        </w:rPr>
        <w:t>[</w:t>
      </w:r>
      <w:r>
        <w:rPr>
          <w:rFonts w:ascii="Times New Roman" w:eastAsia="宋体"/>
          <w:position w:val="11"/>
          <w:sz w:val="16"/>
        </w:rPr>
        <w:t xml:space="preserve">58</w:t>
      </w:r>
      <w:r>
        <w:rPr>
          <w:rFonts w:ascii="Times New Roman" w:eastAsia="宋体"/>
        </w:rPr>
        <w:t>]</w:t>
      </w:r>
      <w:r>
        <w:t>调查发现杂食性鱼类寄生虫的种类最高，滤食性和底食性鱼寄生虫丰度少，说明了寄生虫的传播通过捕食</w:t>
      </w:r>
      <w:r>
        <w:rPr>
          <w:rFonts w:ascii="Times New Roman" w:eastAsia="宋体"/>
        </w:rPr>
        <w:t>-</w:t>
      </w:r>
      <w:r>
        <w:t>被</w:t>
      </w:r>
      <w:r>
        <w:t>捕食，可能被用来作为生物指标的营养之间的关系。鱼类季节性的捕食强度的变化影响</w:t>
      </w:r>
      <w:r>
        <w:t>着湖中浮游动物群落的演替，</w:t>
      </w:r>
      <w:r>
        <w:rPr>
          <w:rFonts w:ascii="Times New Roman" w:eastAsia="宋体"/>
        </w:rPr>
        <w:t>Duffy</w:t>
      </w:r>
      <w:r>
        <w:rPr>
          <w:rFonts w:ascii="Times New Roman" w:eastAsia="宋体"/>
        </w:rPr>
        <w:t>[</w:t>
      </w:r>
      <w:r>
        <w:rPr>
          <w:rFonts w:ascii="Times New Roman" w:eastAsia="宋体"/>
          <w:position w:val="11"/>
          <w:sz w:val="16"/>
        </w:rPr>
        <w:t>59</w:t>
      </w:r>
      <w:r>
        <w:rPr>
          <w:rFonts w:ascii="Times New Roman" w:eastAsia="宋体"/>
        </w:rPr>
        <w:t>]</w:t>
      </w:r>
      <w:r>
        <w:t>发现水蚤的一种细菌寄生虫</w:t>
      </w:r>
      <w:r>
        <w:t>（</w:t>
      </w:r>
      <w:r/>
      <w:r>
        <w:rPr>
          <w:rFonts w:ascii="Times New Roman" w:eastAsia="宋体"/>
          <w:i/>
        </w:rPr>
        <w:t>Spirobacillu</w:t>
      </w:r>
      <w:r>
        <w:rPr>
          <w:rFonts w:ascii="Times New Roman" w:eastAsia="宋体"/>
          <w:i/>
        </w:rPr>
        <w:t>s</w:t>
      </w:r>
    </w:p>
    <w:p w:rsidR="0018722C">
      <w:pPr>
        <w:topLinePunct/>
      </w:pPr>
      <w:r>
        <w:rPr>
          <w:rFonts w:cstheme="minorBidi" w:hAnsiTheme="minorHAnsi" w:eastAsiaTheme="minorHAnsi" w:asciiTheme="minorHAnsi"/>
          <w:i/>
        </w:rPr>
        <w:t>cienkowskii</w:t>
      </w:r>
      <w:r>
        <w:rPr>
          <w:rFonts w:ascii="宋体" w:eastAsia="宋体" w:hint="eastAsia" w:cstheme="minorBidi" w:hAnsiTheme="minorHAnsi"/>
        </w:rPr>
        <w:t>）</w:t>
      </w:r>
      <w:r>
        <w:rPr>
          <w:rFonts w:ascii="宋体" w:eastAsia="宋体" w:hint="eastAsia" w:cstheme="minorBidi" w:hAnsiTheme="minorHAnsi"/>
        </w:rPr>
        <w:t>是季节性流行同步，发生在许多湖泊的秋天。原位觅食捕获浮游动物占主导地位的鱼，蓝鳃太阳鱼对受真菌寄生的水蚤有高度的选择性，分析表明寄生在水蚤上的寄生虫种群可能受到鱼类捕食的季节性限制。食性的改变对肠道内寄生蠕虫的种群变化影响较大</w:t>
      </w:r>
      <w:r>
        <w:rPr>
          <w:kern w:val="2"/>
          <w:sz w:val="24"/>
          <w:rFonts w:hint="eastAsia"/>
        </w:rPr>
        <w:t>，</w:t>
      </w:r>
      <w:r>
        <w:rPr>
          <w:rFonts w:ascii="宋体" w:eastAsia="宋体" w:hint="eastAsia" w:cstheme="minorBidi" w:hAnsiTheme="minorHAnsi"/>
        </w:rPr>
        <w:t>马口鱼肠道中的寄生蠕虫卡斯杆咽线虫</w:t>
      </w:r>
      <w:r>
        <w:rPr>
          <w:rFonts w:ascii="宋体" w:eastAsia="宋体" w:hint="eastAsia" w:cstheme="minorBidi" w:hAnsiTheme="minorHAnsi"/>
        </w:rPr>
        <w:t>（</w:t>
      </w:r>
      <w:r>
        <w:rPr>
          <w:rFonts w:cstheme="minorBidi" w:hAnsiTheme="minorHAnsi" w:eastAsiaTheme="minorHAnsi" w:asciiTheme="minorHAnsi"/>
          <w:i/>
        </w:rPr>
        <w:t>Rhabdochona cascadilla</w:t>
      </w:r>
      <w:r>
        <w:rPr>
          <w:rFonts w:ascii="宋体" w:eastAsia="宋体" w:hint="eastAsia" w:cstheme="minorBidi" w:hAnsiTheme="minorHAnsi"/>
        </w:rPr>
        <w:t>）</w:t>
      </w:r>
      <w:r>
        <w:rPr>
          <w:rFonts w:ascii="宋体" w:eastAsia="宋体" w:hint="eastAsia" w:cstheme="minorBidi" w:hAnsiTheme="minorHAnsi"/>
        </w:rPr>
        <w:t xml:space="preserve">和据头槽绦虫</w:t>
      </w:r>
      <w:r>
        <w:rPr>
          <w:rFonts w:ascii="宋体" w:eastAsia="宋体" w:hint="eastAsia" w:cstheme="minorBidi" w:hAnsiTheme="minorHAnsi"/>
        </w:rPr>
        <w:t>（</w:t>
      </w:r>
      <w:r>
        <w:rPr>
          <w:rFonts w:cstheme="minorBidi" w:hAnsiTheme="minorHAnsi" w:eastAsiaTheme="minorHAnsi" w:asciiTheme="minorHAnsi"/>
          <w:i/>
        </w:rPr>
        <w:t>Bothriocephalus acheilognathi</w:t>
      </w:r>
      <w:r>
        <w:rPr>
          <w:rFonts w:ascii="宋体" w:eastAsia="宋体" w:hint="eastAsia" w:cstheme="minorBidi" w:hAnsiTheme="minorHAnsi"/>
        </w:rPr>
        <w:t>）</w:t>
      </w:r>
      <w:r>
        <w:rPr>
          <w:rFonts w:ascii="宋体" w:eastAsia="宋体" w:hint="eastAsia" w:cstheme="minorBidi" w:hAnsiTheme="minorHAnsi"/>
        </w:rPr>
        <w:t>的感染率和丰盛度的变化与其食性随体长的变化非常</w:t>
      </w:r>
      <w:r>
        <w:rPr>
          <w:rFonts w:ascii="宋体" w:eastAsia="宋体" w:hint="eastAsia" w:cstheme="minorBidi" w:hAnsiTheme="minorHAnsi"/>
        </w:rPr>
        <w:t>吻合</w:t>
      </w: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Pr>
          <w:rFonts w:ascii="宋体" w:eastAsia="宋体" w:hint="eastAsia" w:cstheme="minorBidi" w:hAnsiTheme="minorHAnsi"/>
        </w:rPr>
        <w:t>。</w:t>
      </w:r>
    </w:p>
    <w:p w:rsidR="0018722C">
      <w:pPr>
        <w:pStyle w:val="Heading2"/>
        <w:topLinePunct/>
        <w:ind w:left="171" w:hangingChars="171" w:hanging="171"/>
      </w:pPr>
      <w:bookmarkStart w:id="602024" w:name="_Toc686602024"/>
      <w:bookmarkStart w:name="4.本研究的目的和意义 " w:id="43"/>
      <w:bookmarkEnd w:id="43"/>
      <w:r>
        <w:t>4.</w:t>
      </w:r>
      <w:r>
        <w:t xml:space="preserve"> </w:t>
      </w:r>
      <w:r/>
      <w:bookmarkStart w:name="_bookmark20" w:id="44"/>
      <w:bookmarkEnd w:id="44"/>
      <w:r/>
      <w:bookmarkStart w:name="_bookmark20" w:id="45"/>
      <w:bookmarkEnd w:id="45"/>
      <w:r>
        <w:t>本研究的目的和意义</w:t>
      </w:r>
      <w:bookmarkEnd w:id="602024"/>
    </w:p>
    <w:p w:rsidR="0018722C">
      <w:pPr>
        <w:topLinePunct/>
      </w:pPr>
      <w:r>
        <w:t>草鱼是一种重要的水产养殖鱼类，约占中国淡水鱼养殖总量的</w:t>
      </w:r>
      <w:r>
        <w:rPr>
          <w:rFonts w:ascii="Times New Roman" w:eastAsia="Times New Roman"/>
        </w:rPr>
        <w:t>20%</w:t>
      </w:r>
      <w:r>
        <w:t>，然而，</w:t>
      </w:r>
      <w:r>
        <w:t>近年</w:t>
      </w:r>
      <w:r>
        <w:t>来草鱼的病害越来越严重，特别是寄生虫感染造成的危害越来越大。寄生虫感染严重时，</w:t>
      </w:r>
      <w:r w:rsidR="001852F3">
        <w:t xml:space="preserve">可引起鱼大量死亡，或造成机体损伤、引起继发或并发细菌、病毒感染，给鱼类造成更大的经济损失。对于鱼类寄生虫的防治，以往人们使用大量化学合成的农药类、重金属类药物防治鱼类寄生性疾病，由于寄生虫耐药性增加，药物对人类健康安全造成隐患等问题，人们意识到寻找其他替代方法防治鱼类寄生虫病已势在必行。</w:t>
      </w:r>
    </w:p>
    <w:p w:rsidR="0018722C">
      <w:pPr>
        <w:topLinePunct/>
      </w:pPr>
      <w:r>
        <w:t>本学位论文通过在广东省三个不同地区的养殖池塘草鱼寄生虫车轮虫、指环虫、多</w:t>
      </w:r>
      <w:r>
        <w:t>子小瓜虫以及肠道绦虫进行调查，同时对养殖池塘水生态因子</w:t>
      </w:r>
      <w:r>
        <w:rPr>
          <w:rFonts w:ascii="Times New Roman" w:eastAsia="宋体"/>
        </w:rPr>
        <w:t>pH</w:t>
      </w:r>
      <w:r>
        <w:t>、氨氮、亚硝酸、纤毛</w:t>
      </w:r>
      <w:r>
        <w:t>类原生动物进行分析，以期揭示草鱼寄生虫动态变化与水生态之间的关系，为采取相应</w:t>
      </w:r>
      <w:r>
        <w:t>的生态防控措施提供依据。本学位论文进行了草鱼多子小瓜虫孵化与水生态因子碱度、</w:t>
      </w:r>
      <w:r>
        <w:t>硬度、温度的关系室内试验，对多子小瓜虫在不同的硬度、碱度水体中，其包囊的形</w:t>
      </w:r>
      <w:r>
        <w:t>成、孵化及幼虫活力进行了探讨，并采用分子生物学技术研究热应激对多子小瓜虫</w:t>
      </w:r>
      <w:r>
        <w:rPr>
          <w:rFonts w:ascii="Times New Roman" w:eastAsia="宋体"/>
        </w:rPr>
        <w:t>3</w:t>
      </w:r>
      <w:r>
        <w:t>个不</w:t>
      </w:r>
      <w:r>
        <w:t>同发育阶段幼虫、成虫和包囊</w:t>
      </w:r>
      <w:r>
        <w:rPr>
          <w:rFonts w:ascii="Times New Roman" w:eastAsia="宋体"/>
        </w:rPr>
        <w:t>HSP70</w:t>
      </w:r>
      <w:r>
        <w:t>基因表达的影响，为多子小瓜虫的防治提供研究基础，也为室内其他鱼类寄生虫与生态模拟试验提供新的方法。</w:t>
      </w:r>
    </w:p>
    <w:p w:rsidR="0018722C">
      <w:pPr>
        <w:pStyle w:val="Heading1"/>
        <w:topLinePunct/>
      </w:pPr>
      <w:bookmarkStart w:id="602025" w:name="_Toc686602025"/>
      <w:bookmarkStart w:name="第二章 池塘系统草鱼主要寄生虫与水生态关系研究 " w:id="46"/>
      <w:bookmarkEnd w:id="46"/>
      <w:r/>
      <w:bookmarkStart w:name="_bookmark21" w:id="47"/>
      <w:bookmarkEnd w:id="47"/>
      <w:r/>
      <w:r>
        <w:t>第二章</w:t>
      </w:r>
      <w:r>
        <w:t xml:space="preserve">  </w:t>
      </w:r>
      <w:r w:rsidRPr="00DB64CE">
        <w:t>池塘系统草鱼主要寄Th虫与水Th态关系研究</w:t>
      </w:r>
      <w:bookmarkEnd w:id="602025"/>
    </w:p>
    <w:p w:rsidR="0018722C">
      <w:pPr>
        <w:pStyle w:val="aa"/>
        <w:topLinePunct/>
      </w:pPr>
      <w:bookmarkStart w:id="602026" w:name="_Toc686602026"/>
      <w:bookmarkStart w:name="_bookmark22" w:id="48"/>
      <w:bookmarkEnd w:id="48"/>
      <w:r/>
      <w:r>
        <w:t>前</w:t>
      </w:r>
      <w:r w:rsidR="004F241D">
        <w:t xml:space="preserve">  </w:t>
      </w:r>
      <w:r w:rsidR="004F241D">
        <w:t xml:space="preserve">言</w:t>
      </w:r>
      <w:bookmarkEnd w:id="602026"/>
    </w:p>
    <w:p w:rsidR="0018722C">
      <w:pPr>
        <w:topLinePunct/>
      </w:pPr>
      <w:r>
        <w:t>草鱼的主要有车轮虫、指环虫、斜管虫、小瓜虫、绦虫等，在寄生虫病发生及流行过程中，鱼体</w:t>
      </w:r>
      <w:r>
        <w:t>（</w:t>
      </w:r>
      <w:r>
        <w:rPr>
          <w:spacing w:val="0"/>
        </w:rPr>
        <w:t>寄主</w:t>
      </w:r>
      <w:r>
        <w:t>）</w:t>
      </w:r>
      <w:r>
        <w:t>、寄生虫</w:t>
      </w:r>
      <w:r>
        <w:t>（</w:t>
      </w:r>
      <w:r>
        <w:rPr>
          <w:spacing w:val="0"/>
        </w:rPr>
        <w:t>病原</w:t>
      </w:r>
      <w:r>
        <w:t>）</w:t>
      </w:r>
      <w:r>
        <w:t>和外界环境的关系十分密切，相互影响</w:t>
      </w:r>
      <w:r>
        <w:rPr>
          <w:vertAlign w:val="superscript"/>
          /&gt;
        </w:rPr>
        <w:t>[</w:t>
      </w:r>
      <w:r>
        <w:rPr>
          <w:vertAlign w:val="superscript"/>
          /&gt;
        </w:rPr>
        <w:t xml:space="preserve">2</w:t>
      </w:r>
      <w:r>
        <w:rPr>
          <w:vertAlign w:val="superscript"/>
          /&gt;
        </w:rPr>
        <w:t>]</w:t>
      </w:r>
      <w:r>
        <w:t>。在一</w:t>
      </w:r>
      <w:r>
        <w:t>个寄主种群中，寄生虫的分布受多种因素的影响，包括寄主的行为，在感染期寄主种群</w:t>
      </w:r>
      <w:r>
        <w:t>的空间积累和宿主的易感性。寄生虫依赖寄生于宿主而生活，它对宿主有多方面的影</w:t>
      </w:r>
      <w:r>
        <w:t>响，它或者摄食宿主的营养，对附着组织产生一定的损伤，从而影响宿主的生长发育；</w:t>
      </w:r>
      <w:r w:rsidR="001852F3">
        <w:t xml:space="preserve">或者改变宿主的行为，引发继发性感染，使宿主易于被捕食者捕食，或者使宿主不能充</w:t>
      </w:r>
      <w:r>
        <w:t>分的获得生存资源等</w:t>
      </w:r>
      <w:r>
        <w:rPr>
          <w:vertAlign w:val="superscript"/>
          /&gt;
        </w:rPr>
        <w:t>[</w:t>
      </w:r>
      <w:r>
        <w:rPr>
          <w:vertAlign w:val="superscript"/>
          /&gt;
        </w:rPr>
        <w:t xml:space="preserve">60</w:t>
      </w:r>
      <w:r>
        <w:rPr>
          <w:vertAlign w:val="superscript"/>
          /&gt;
        </w:rPr>
        <w:t>]</w:t>
      </w:r>
      <w:r>
        <w:t>。鱼类寄生虫已成为生态学特别是群落生态学研究对象，其空间分布是生态研究的一个重要方面，关联到寄生虫的生态位、生长曲线、及对寄主的风险</w:t>
      </w:r>
      <w:r>
        <w:t>评估等的物理和化学特征</w:t>
      </w:r>
      <w:r>
        <w:rPr>
          <w:vertAlign w:val="superscript"/>
          /&gt;
        </w:rPr>
        <w:t>[</w:t>
      </w:r>
      <w:r>
        <w:rPr>
          <w:vertAlign w:val="superscript"/>
          /&gt;
        </w:rPr>
        <w:t xml:space="preserve">61</w:t>
      </w:r>
      <w:r>
        <w:rPr>
          <w:vertAlign w:val="superscript"/>
          /&gt;
        </w:rPr>
        <w:t>]</w:t>
      </w:r>
      <w:r>
        <w:t>。水域生态环境的特殊性也会影响到鱼类寄生虫的发育与繁殖，因此寄生虫的种类和感染特点存在诸多区别。许多的学者对寄生虫群落结构的形成及其影响因子进行过探讨</w:t>
      </w:r>
      <w:r>
        <w:rPr>
          <w:vertAlign w:val="superscript"/>
          /&gt;
        </w:rPr>
        <w:t>[</w:t>
      </w:r>
      <w:r>
        <w:rPr>
          <w:vertAlign w:val="superscript"/>
          /&gt;
        </w:rPr>
        <w:t xml:space="preserve">33,62</w:t>
      </w:r>
      <w:r>
        <w:rPr>
          <w:vertAlign w:val="superscript"/>
          /&gt;
        </w:rPr>
        <w:t>]</w:t>
      </w:r>
      <w:r>
        <w:t>。水生态因子对寄生虫的寄生、浮游植物叶绿素含量也有着明显的相关性，多子小瓜虫</w:t>
      </w:r>
      <w:r>
        <w:t>（</w:t>
      </w:r>
      <w:r>
        <w:rPr>
          <w:rFonts w:ascii="Times New Roman" w:eastAsia="Times New Roman"/>
          <w:i/>
        </w:rPr>
        <w:t>Ichthyophthirius muhifiliis</w:t>
      </w:r>
      <w:r>
        <w:t>）</w:t>
      </w:r>
      <w:r>
        <w:t>在</w:t>
      </w:r>
      <w:r>
        <w:rPr>
          <w:rFonts w:ascii="Times New Roman" w:eastAsia="Times New Roman"/>
        </w:rPr>
        <w:t>pH</w:t>
      </w:r>
      <w:r>
        <w:t>为</w:t>
      </w:r>
      <w:r>
        <w:rPr>
          <w:rFonts w:ascii="Times New Roman" w:eastAsia="Times New Roman"/>
        </w:rPr>
        <w:t>7</w:t>
      </w:r>
      <w:r>
        <w:t>及硬度低的水体中，</w:t>
      </w:r>
      <w:r>
        <w:t>繁殖率增强</w:t>
      </w:r>
      <w:r>
        <w:rPr>
          <w:vertAlign w:val="superscript"/>
          /&gt;
        </w:rPr>
        <w:t>[</w:t>
      </w:r>
      <w:r>
        <w:rPr>
          <w:rFonts w:ascii="Times New Roman" w:eastAsia="Times New Roman"/>
          <w:position w:val="11"/>
          <w:sz w:val="16"/>
        </w:rPr>
        <w:t xml:space="preserve">40</w:t>
      </w:r>
      <w:r>
        <w:rPr>
          <w:vertAlign w:val="superscript"/>
          /&gt;
        </w:rPr>
        <w:t>]</w:t>
      </w:r>
      <w:r>
        <w:t>；刺激隐核虫发生周年变化的主要因素就是水温，其次就是与亚硝酸盐含量</w:t>
      </w:r>
      <w:r>
        <w:rPr>
          <w:vertAlign w:val="superscript"/>
          /&gt;
        </w:rPr>
        <w:t>[</w:t>
      </w:r>
      <w:r>
        <w:rPr>
          <w:rFonts w:ascii="Times New Roman" w:eastAsia="Times New Roman"/>
          <w:position w:val="11"/>
          <w:sz w:val="16"/>
        </w:rPr>
        <w:t xml:space="preserve">33</w:t>
      </w:r>
      <w:r>
        <w:rPr>
          <w:vertAlign w:val="superscript"/>
          /&gt;
        </w:rPr>
        <w:t>]</w:t>
      </w:r>
      <w:r>
        <w:t>；水体中</w:t>
      </w:r>
      <w:r>
        <w:rPr>
          <w:rFonts w:ascii="Times New Roman" w:eastAsia="Times New Roman"/>
        </w:rPr>
        <w:t>COD</w:t>
      </w:r>
      <w:r>
        <w:t>及钙离子含量对浮游植物叶绿素合成影响大</w:t>
      </w:r>
      <w:r>
        <w:rPr>
          <w:vertAlign w:val="superscript"/>
          /&gt;
        </w:rPr>
        <w:t>[</w:t>
      </w:r>
      <w:r>
        <w:rPr>
          <w:rFonts w:ascii="Times New Roman" w:eastAsia="Times New Roman"/>
          <w:position w:val="11"/>
          <w:sz w:val="16"/>
        </w:rPr>
        <w:t xml:space="preserve">65</w:t>
      </w:r>
      <w:r>
        <w:rPr>
          <w:vertAlign w:val="superscript"/>
          /&gt;
        </w:rPr>
        <w:t>]</w:t>
      </w:r>
      <w:r>
        <w:t>。为此，本文通过对养</w:t>
      </w:r>
      <w:r>
        <w:t>殖草鱼池塘水生态因子的测定和草鱼寄生虫的调查，探索寄生虫生物种群之间，水生态与寄生虫之间的关系，旨在为鱼类寄生虫病防治及其基础研究提供参考。</w:t>
      </w:r>
    </w:p>
    <w:p w:rsidR="0018722C">
      <w:pPr>
        <w:pStyle w:val="Heading2"/>
        <w:topLinePunct/>
        <w:ind w:left="171" w:hangingChars="171" w:hanging="171"/>
      </w:pPr>
      <w:bookmarkStart w:id="602027" w:name="_Toc686602027"/>
      <w:bookmarkStart w:name="1 材料和方法 " w:id="49"/>
      <w:bookmarkEnd w:id="49"/>
      <w:r>
        <w:t>1</w:t>
      </w:r>
      <w:r>
        <w:t xml:space="preserve"> </w:t>
      </w:r>
      <w:r/>
      <w:bookmarkStart w:name="_bookmark23" w:id="50"/>
      <w:bookmarkEnd w:id="50"/>
      <w:r/>
      <w:bookmarkStart w:name="_bookmark23" w:id="51"/>
      <w:bookmarkEnd w:id="51"/>
      <w:r>
        <w:t>材料和方法</w:t>
      </w:r>
      <w:bookmarkEnd w:id="602027"/>
    </w:p>
    <w:p w:rsidR="0018722C">
      <w:pPr>
        <w:pStyle w:val="Heading3"/>
        <w:topLinePunct/>
        <w:ind w:left="200" w:hangingChars="200" w:hanging="200"/>
      </w:pPr>
      <w:bookmarkStart w:id="602028" w:name="_Toc686602028"/>
      <w:bookmarkStart w:name="_bookmark24" w:id="52"/>
      <w:bookmarkEnd w:id="52"/>
      <w:r>
        <w:t>1.1</w:t>
      </w:r>
      <w:r>
        <w:t xml:space="preserve"> </w:t>
      </w:r>
      <w:bookmarkStart w:name="_bookmark24" w:id="53"/>
      <w:bookmarkEnd w:id="53"/>
      <w:r>
        <w:t>草鱼寄</w:t>
      </w:r>
      <w:r>
        <w:t>Th</w:t>
      </w:r>
      <w:r>
        <w:t>虫采集</w:t>
      </w:r>
      <w:bookmarkEnd w:id="602028"/>
    </w:p>
    <w:p w:rsidR="0018722C">
      <w:pPr>
        <w:topLinePunct/>
      </w:pPr>
      <w:r>
        <w:t>宿主草鱼于</w:t>
      </w:r>
      <w:r>
        <w:rPr>
          <w:rFonts w:ascii="Times New Roman" w:eastAsia="Times New Roman"/>
        </w:rPr>
        <w:t>2013</w:t>
      </w:r>
      <w:r>
        <w:t>年</w:t>
      </w:r>
      <w:r>
        <w:rPr>
          <w:rFonts w:ascii="Times New Roman" w:eastAsia="Times New Roman"/>
        </w:rPr>
        <w:t>5</w:t>
      </w:r>
      <w:r>
        <w:t>月</w:t>
      </w:r>
      <w:r>
        <w:rPr>
          <w:rFonts w:ascii="Times New Roman" w:eastAsia="Times New Roman"/>
        </w:rPr>
        <w:t>15</w:t>
      </w:r>
      <w:r>
        <w:t>日至</w:t>
      </w:r>
      <w:r>
        <w:rPr>
          <w:rFonts w:ascii="Times New Roman" w:eastAsia="Times New Roman"/>
        </w:rPr>
        <w:t>11</w:t>
      </w:r>
      <w:r>
        <w:t>月</w:t>
      </w:r>
      <w:r>
        <w:rPr>
          <w:rFonts w:ascii="Times New Roman" w:eastAsia="Times New Roman"/>
        </w:rPr>
        <w:t>30</w:t>
      </w:r>
      <w:r>
        <w:t>日采自中ft广成围</w:t>
      </w:r>
      <w:r>
        <w:t>（</w:t>
      </w:r>
      <w:r>
        <w:t>中ft</w:t>
      </w:r>
      <w:r>
        <w:t>）</w:t>
      </w:r>
      <w:r>
        <w:t>，清远地底下村</w:t>
      </w:r>
    </w:p>
    <w:p w:rsidR="0018722C">
      <w:pPr>
        <w:topLinePunct/>
      </w:pPr>
      <w:r>
        <w:t>（</w:t>
      </w:r>
      <w:r>
        <w:t>清远</w:t>
      </w:r>
      <w:r>
        <w:t>）</w:t>
      </w:r>
      <w:r>
        <w:t>及广州西朗</w:t>
      </w:r>
      <w:r>
        <w:t>（</w:t>
      </w:r>
      <w:r>
        <w:t>广州</w:t>
      </w:r>
      <w:r>
        <w:t>）</w:t>
      </w:r>
      <w:r>
        <w:t>草鱼养殖池塘，其中中ft、清远是集约化养殖，有肥水、投饵、施药，广州是散养，养殖过程中没有施药。草鱼用抛网捕获，随机选取实验所需要的数量后，将活鱼运回实验室进行解剖检查。测量材料鱼的体长，剪下鱼体两侧的鳃，置于载玻片上，滴加生理盐水，按《鱼病调查手册》</w:t>
      </w:r>
      <w:r>
        <w:rPr>
          <w:vertAlign w:val="superscript"/>
          /&gt;
        </w:rPr>
        <w:t>[</w:t>
      </w:r>
      <w:r>
        <w:rPr>
          <w:rFonts w:ascii="Times New Roman" w:eastAsia="Times New Roman"/>
          <w:position w:val="11"/>
          <w:sz w:val="16"/>
        </w:rPr>
        <w:t xml:space="preserve">66</w:t>
      </w:r>
      <w:r>
        <w:rPr>
          <w:vertAlign w:val="superscript"/>
          /&gt;
        </w:rPr>
        <w:t>]</w:t>
      </w:r>
      <w:r>
        <w:t>及《高级寄生虫学实验指导》</w:t>
      </w:r>
      <w:r>
        <w:rPr>
          <w:vertAlign w:val="superscript"/>
          /&gt;
        </w:rPr>
        <w:t>[</w:t>
      </w:r>
      <w:r>
        <w:rPr>
          <w:rFonts w:ascii="Times New Roman" w:eastAsia="Times New Roman"/>
          <w:position w:val="11"/>
          <w:sz w:val="16"/>
        </w:rPr>
        <w:t xml:space="preserve">67</w:t>
      </w:r>
      <w:r>
        <w:rPr>
          <w:vertAlign w:val="superscript"/>
          /&gt;
        </w:rPr>
        <w:t>]</w:t>
      </w:r>
      <w:r>
        <w:t>方法在显微镜下检查寄生虫的种类和数量，并记录。记录腮部寄生虫的种类及数目量。然后取出肠道，用体视显微镜检查草鱼肠道中的寄生蠕虫，鉴定寄生虫的种类，</w:t>
      </w:r>
      <w:r w:rsidR="001852F3">
        <w:t xml:space="preserve">统计数量，并收集部分寄生虫保存在</w:t>
      </w:r>
      <w:r>
        <w:rPr>
          <w:rFonts w:ascii="Times New Roman" w:eastAsia="Times New Roman"/>
        </w:rPr>
        <w:t>70%</w:t>
      </w:r>
      <w:r>
        <w:t>的酒精中。</w:t>
      </w:r>
    </w:p>
    <w:p w:rsidR="0018722C">
      <w:pPr>
        <w:pStyle w:val="Heading3"/>
        <w:topLinePunct/>
        <w:ind w:left="200" w:hangingChars="200" w:hanging="200"/>
      </w:pPr>
      <w:bookmarkStart w:id="602029" w:name="_Toc686602029"/>
      <w:bookmarkStart w:name="_bookmark25" w:id="54"/>
      <w:bookmarkEnd w:id="54"/>
      <w:r>
        <w:t>1.2</w:t>
      </w:r>
      <w:r>
        <w:t xml:space="preserve"> </w:t>
      </w:r>
      <w:r/>
      <w:bookmarkStart w:name="_bookmark25" w:id="55"/>
      <w:bookmarkEnd w:id="55"/>
      <w:r>
        <w:t>水</w:t>
      </w:r>
      <w:r>
        <w:t>Th</w:t>
      </w:r>
      <w:r>
        <w:t>态因子检测</w:t>
      </w:r>
      <w:bookmarkEnd w:id="602029"/>
    </w:p>
    <w:p w:rsidR="0018722C">
      <w:pPr>
        <w:topLinePunct/>
      </w:pPr>
      <w:r>
        <w:t>水样的采集与草鱼寄生虫检查在同天进行，水样的采集时间为上午</w:t>
      </w:r>
      <w:r>
        <w:rPr>
          <w:rFonts w:ascii="Times New Roman" w:eastAsia="Times New Roman"/>
        </w:rPr>
        <w:t>7</w:t>
      </w:r>
      <w:r>
        <w:rPr>
          <w:rFonts w:ascii="Times New Roman" w:eastAsia="Times New Roman"/>
        </w:rPr>
        <w:t xml:space="preserve">: </w:t>
      </w:r>
      <w:r>
        <w:rPr>
          <w:rFonts w:ascii="Times New Roman" w:eastAsia="Times New Roman"/>
        </w:rPr>
        <w:t>00-8:00</w:t>
      </w:r>
      <w:r>
        <w:t>，水温和</w:t>
      </w:r>
    </w:p>
    <w:p w:rsidR="0018722C">
      <w:pPr>
        <w:pStyle w:val="ae"/>
        <w:topLinePunct/>
      </w:pPr>
      <w:r>
        <w:pict>
          <v:group style="margin-left:255.504913pt;margin-top:43.924038pt;width:61.85pt;height:31.6pt;mso-position-horizontal-relative:page;mso-position-vertical-relative:paragraph;z-index:1120" coordorigin="5110,878" coordsize="1237,632">
            <v:shape style="position:absolute;left:46;top:2494;width:1243;height:606" coordorigin="46,2495" coordsize="1243,606" path="m5149,1211l6311,1211m5116,917l5116,1504m6341,917l6341,1504e" filled="false" stroked="true" strokeweight=".586383pt" strokecolor="#000000">
              <v:path arrowok="t"/>
              <v:stroke dashstyle="solid"/>
            </v:shape>
            <v:shape style="position:absolute;left:5110;top:878;width:1237;height:632" type="#_x0000_t202" filled="false" stroked="false">
              <v:textbox inset="0,0,0,0">
                <w:txbxContent>
                  <w:p w:rsidR="0018722C">
                    <w:pPr>
                      <w:spacing w:before="0"/>
                      <w:ind w:leftChars="0" w:left="39" w:rightChars="0" w:right="32" w:firstLineChars="0" w:firstLine="0"/>
                      <w:jc w:val="center"/>
                      <w:rPr>
                        <w:sz w:val="14"/>
                      </w:rPr>
                    </w:pPr>
                    <w:r>
                      <w:rPr>
                        <w:i/>
                        <w:sz w:val="24"/>
                      </w:rPr>
                      <w:t>P</w:t>
                    </w:r>
                    <w:r>
                      <w:rPr>
                        <w:i/>
                        <w:sz w:val="14"/>
                      </w:rPr>
                      <w:t>i </w:t>
                    </w:r>
                    <w:r>
                      <w:rPr>
                        <w:rFonts w:ascii="Symbol" w:hAnsi="Symbol"/>
                        <w:sz w:val="24"/>
                      </w:rPr>
                      <w:t></w:t>
                    </w:r>
                    <w:r>
                      <w:rPr>
                        <w:sz w:val="24"/>
                      </w:rPr>
                      <w:t> </w:t>
                    </w:r>
                    <w:r>
                      <w:rPr>
                        <w:i/>
                        <w:sz w:val="24"/>
                      </w:rPr>
                      <w:t>S </w:t>
                    </w:r>
                    <w:r>
                      <w:rPr>
                        <w:sz w:val="14"/>
                      </w:rPr>
                      <w:t>min/ max</w:t>
                    </w:r>
                  </w:p>
                  <w:p w:rsidR="0018722C">
                    <w:pPr>
                      <w:spacing w:before="61"/>
                      <w:ind w:leftChars="0" w:left="35" w:rightChars="0" w:right="32" w:firstLineChars="0" w:firstLine="0"/>
                      <w:jc w:val="center"/>
                      <w:rPr>
                        <w:sz w:val="14"/>
                      </w:rPr>
                    </w:pPr>
                    <w:r>
                      <w:rPr>
                        <w:i/>
                        <w:sz w:val="24"/>
                      </w:rPr>
                      <w:t>S </w:t>
                    </w:r>
                    <w:r>
                      <w:rPr>
                        <w:sz w:val="14"/>
                      </w:rPr>
                      <w:t>min/ max</w:t>
                    </w:r>
                  </w:p>
                </w:txbxContent>
              </v:textbox>
              <w10:wrap type="none"/>
            </v:shape>
            <w10:wrap type="none"/>
          </v:group>
        </w:pict>
      </w:r>
      <w:r>
        <w:rPr>
          <w:rFonts w:ascii="Times New Roman" w:eastAsia="Times New Roman"/>
        </w:rPr>
        <w:t>pH</w:t>
      </w:r>
      <w:r>
        <w:t>在现场进行测定，氨氮、亚硝酸氮、总碱度和总硬度测定依据</w:t>
      </w:r>
      <w:r>
        <w:rPr>
          <w:rFonts w:ascii="Times New Roman" w:eastAsia="Times New Roman"/>
        </w:rPr>
        <w:t>GB3838- 88</w:t>
      </w:r>
      <w:r>
        <w:t>。水质综合指数评价参照王亚军</w:t>
      </w:r>
      <w:r>
        <w:rPr>
          <w:rFonts w:ascii="Times New Roman" w:eastAsia="Times New Roman"/>
          <w:sz w:val="16"/>
        </w:rPr>
        <w:t>[68</w:t>
      </w:r>
      <w:r>
        <w:rPr>
          <w:rFonts w:ascii="Times New Roman" w:eastAsia="Times New Roman"/>
          <w:sz w:val="16"/>
        </w:rPr>
        <w:t>]</w:t>
      </w:r>
      <w:r>
        <w:rPr>
          <w:rFonts w:hint="eastAsia"/>
        </w:rPr>
        <w:t>，</w:t>
      </w:r>
      <w:r>
        <w:t>以</w:t>
      </w:r>
      <w:r>
        <w:rPr>
          <w:rFonts w:ascii="Times New Roman" w:eastAsia="Times New Roman"/>
        </w:rPr>
        <w:t>pH</w:t>
      </w:r>
      <w:r>
        <w:t>，氨氮，亚硝酸为综合评价的指标，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Times New Roman" w:eastAsia="宋体"/>
        </w:rPr>
        <w:t>pH</w:t>
      </w:r>
      <w:r>
        <w:t>在</w:t>
      </w:r>
      <w:r>
        <w:rPr>
          <w:rFonts w:ascii="Times New Roman" w:eastAsia="宋体"/>
        </w:rPr>
        <w:t>7.5~8.5</w:t>
      </w:r>
      <w:r>
        <w:t>范围内为</w:t>
      </w:r>
      <w:r>
        <w:rPr>
          <w:rFonts w:ascii="Times New Roman" w:eastAsia="宋体"/>
        </w:rPr>
        <w:t>1</w:t>
      </w:r>
      <w:r>
        <w:t>，</w:t>
      </w:r>
      <w:r>
        <w:rPr>
          <w:rFonts w:ascii="Times New Roman" w:eastAsia="宋体"/>
          <w:i/>
        </w:rPr>
        <w:t>P</w:t>
      </w:r>
      <w:r>
        <w:rPr>
          <w:vertAlign w:val="subscript"/>
          <w:rFonts w:ascii="Times New Roman" w:eastAsia="宋体"/>
        </w:rPr>
        <w:t>pH</w:t>
      </w:r>
    </w:p>
    <w:p w:rsidR="0018722C">
      <w:pPr>
        <w:spacing w:before="216"/>
        <w:ind w:leftChars="0" w:left="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=1+</w:t>
      </w:r>
    </w:p>
    <w:p w:rsidR="0018722C">
      <w:pPr>
        <w:spacing w:before="160"/>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ahoma" w:eastAsia="Tahoma" w:cstheme="minorBidi" w:hAnsiTheme="minorHAnsi"/>
          <w:i/>
          <w:sz w:val="25"/>
        </w:rPr>
        <w:t>P</w:t>
      </w:r>
      <w:r>
        <w:rPr>
          <w:kern w:val="2"/>
          <w:szCs w:val="22"/>
          <w:rFonts w:ascii="Tahoma" w:eastAsia="Tahoma" w:cstheme="minorBidi" w:hAnsiTheme="minorHAnsi"/>
          <w:i/>
          <w:position w:val="-2"/>
          <w:sz w:val="17"/>
        </w:rPr>
        <w:t>i</w:t>
      </w:r>
      <w:r>
        <w:rPr>
          <w:kern w:val="2"/>
          <w:szCs w:val="22"/>
          <w:rFonts w:ascii="宋体" w:eastAsia="宋体" w:hint="eastAsia" w:cstheme="minorBidi" w:hAnsiTheme="minorHAnsi"/>
          <w:sz w:val="24"/>
        </w:rPr>
        <w:t>为检测值，</w:t>
      </w:r>
      <w:r>
        <w:rPr>
          <w:kern w:val="2"/>
          <w:szCs w:val="22"/>
          <w:rFonts w:cstheme="minorBidi" w:hAnsiTheme="minorHAnsi" w:eastAsiaTheme="minorHAnsi" w:asciiTheme="minorHAnsi"/>
          <w:i/>
          <w:sz w:val="24"/>
        </w:rPr>
        <w:t>S </w:t>
      </w:r>
      <w:r>
        <w:rPr>
          <w:kern w:val="2"/>
          <w:szCs w:val="22"/>
          <w:rFonts w:cstheme="minorBidi" w:hAnsiTheme="minorHAnsi" w:eastAsiaTheme="minorHAnsi" w:asciiTheme="minorHAnsi"/>
          <w:sz w:val="13"/>
        </w:rPr>
        <w:t>min </w:t>
      </w:r>
      <w:r>
        <w:rPr>
          <w:kern w:val="2"/>
          <w:szCs w:val="22"/>
          <w:rFonts w:ascii="Tahoma" w:eastAsia="Tahoma" w:cstheme="minorBidi" w:hAnsiTheme="minorHAnsi"/>
          <w:sz w:val="24"/>
        </w:rPr>
        <w:t>=7.5</w:t>
      </w:r>
      <w:r>
        <w:rPr>
          <w:kern w:val="2"/>
          <w:szCs w:val="22"/>
          <w:rFonts w:ascii="宋体" w:eastAsia="宋体" w:hint="eastAsia" w:cstheme="minorBidi" w:hAnsiTheme="minorHAnsi"/>
          <w:sz w:val="24"/>
        </w:rPr>
        <w:t>,</w:t>
      </w:r>
      <w:r>
        <w:rPr>
          <w:kern w:val="2"/>
          <w:szCs w:val="22"/>
          <w:rFonts w:ascii="宋体" w:eastAsia="宋体" w:hint="eastAsia" w:cstheme="minorBidi" w:hAnsiTheme="minorHAnsi"/>
          <w:sz w:val="24"/>
        </w:rPr>
        <w:t> </w:t>
      </w:r>
      <w:r>
        <w:rPr>
          <w:kern w:val="2"/>
          <w:szCs w:val="22"/>
          <w:rFonts w:cstheme="minorBidi" w:hAnsiTheme="minorHAnsi" w:eastAsiaTheme="minorHAnsi" w:asciiTheme="minorHAnsi"/>
          <w:i/>
          <w:sz w:val="24"/>
        </w:rPr>
        <w:t>S </w:t>
      </w:r>
      <w:r>
        <w:rPr>
          <w:kern w:val="2"/>
          <w:szCs w:val="22"/>
          <w:rFonts w:cstheme="minorBidi" w:hAnsiTheme="minorHAnsi" w:eastAsiaTheme="minorHAnsi" w:asciiTheme="minorHAnsi"/>
          <w:sz w:val="13"/>
        </w:rPr>
        <w:t>max </w:t>
      </w:r>
      <w:r>
        <w:rPr>
          <w:kern w:val="2"/>
          <w:szCs w:val="22"/>
          <w:rFonts w:ascii="Tahoma" w:eastAsia="Tahoma" w:cstheme="minorBidi" w:hAnsiTheme="minorHAnsi"/>
          <w:sz w:val="24"/>
        </w:rPr>
        <w:t>=8.5</w:t>
      </w:r>
    </w:p>
    <w:p w:rsidR="0018722C">
      <w:spacing w:beforeLines="0" w:before="0" w:afterLines="0" w:after="0" w:line="440" w:lineRule="auto"/>
      <w:pPr>
        <w:sectPr w:rsidR="00556256">
          <w:type w:val="continuous"/>
          <w:pgSz w:w="11910" w:h="16840"/>
          <w:pgMar w:top="1340" w:bottom="280" w:left="1280" w:right="1000"/>
          <w:cols w:num="3" w:equalWidth="0">
            <w:col w:w="3284" w:space="40"/>
            <w:col w:w="408" w:space="1239"/>
            <w:col w:w="4659"/>
          </w:cols>
        </w:sectPr>
        <w:topLinePunct/>
      </w:pPr>
    </w:p>
    <w:p w:rsidR="0018722C">
      <w:pPr>
        <w:topLinePunct/>
      </w:pPr>
      <w:r>
        <w:t>氨氮以</w:t>
      </w:r>
      <w:r>
        <w:rPr>
          <w:rFonts w:ascii="Tahoma" w:eastAsia="Tahoma"/>
        </w:rPr>
        <w:t>0</w:t>
      </w:r>
      <w:r>
        <w:rPr>
          <w:rFonts w:ascii="Tahoma" w:eastAsia="Tahoma"/>
        </w:rPr>
        <w:t>.</w:t>
      </w:r>
      <w:r>
        <w:rPr>
          <w:rFonts w:ascii="Tahoma" w:eastAsia="Tahoma"/>
        </w:rPr>
        <w:t>1</w:t>
      </w:r>
      <w:r>
        <w:t>为最低值，检测值</w:t>
      </w:r>
      <w:r>
        <w:rPr>
          <w:rFonts w:ascii="Tahoma" w:eastAsia="Tahoma"/>
        </w:rPr>
        <w:t>&lt;0.1, </w:t>
      </w:r>
      <w:r>
        <w:rPr>
          <w:rFonts w:ascii="Tahoma" w:eastAsia="Tahoma"/>
          <w:i/>
        </w:rPr>
        <w:t>P</w:t>
      </w:r>
      <w:r>
        <w:rPr>
          <w:vertAlign w:val="subscript"/>
          <w:rFonts w:ascii="Tahoma" w:eastAsia="Tahoma"/>
        </w:rPr>
        <w:t>NH4+</w:t>
      </w:r>
      <w:r>
        <w:rPr>
          <w:rFonts w:ascii="Times New Roman" w:eastAsia="Times New Roman"/>
        </w:rPr>
        <w:t>=</w:t>
      </w:r>
      <w:r>
        <w:rPr>
          <w:rFonts w:ascii="Tahoma" w:eastAsia="Tahoma"/>
        </w:rPr>
        <w:t>1, </w:t>
      </w:r>
      <w:r>
        <w:t>检测值</w:t>
      </w:r>
      <w:r>
        <w:rPr>
          <w:rFonts w:ascii="Tahoma" w:eastAsia="Tahoma"/>
        </w:rPr>
        <w:t>&gt;</w:t>
      </w:r>
      <w:r w:rsidR="004B696B">
        <w:rPr>
          <w:rFonts w:ascii="Tahoma" w:eastAsia="Tahoma"/>
        </w:rPr>
        <w:t xml:space="preserve"> </w:t>
      </w:r>
      <w:r w:rsidR="004B696B">
        <w:rPr>
          <w:rFonts w:ascii="Tahoma" w:eastAsia="Tahoma"/>
        </w:rPr>
        <w:t>0.1, </w:t>
      </w:r>
      <w:r>
        <w:rPr>
          <w:rFonts w:ascii="Tahoma" w:eastAsia="Tahoma"/>
          <w:i/>
        </w:rPr>
        <w:t>P</w:t>
      </w:r>
      <w:r>
        <w:rPr>
          <w:vertAlign w:val="subscript"/>
          <w:rFonts w:ascii="Tahoma" w:eastAsia="Tahoma"/>
        </w:rPr>
        <w:t>NH4</w:t>
      </w:r>
      <w:r>
        <w:rPr>
          <w:vertAlign w:val="superscript"/>
          /&gt;
        </w:rPr>
        <w:t>+</w:t>
      </w:r>
      <w:r>
        <w:rPr>
          <w:rFonts w:ascii="Times New Roman" w:eastAsia="Times New Roman"/>
        </w:rPr>
        <w:t>=Pi</w:t>
      </w:r>
      <w:r>
        <w:rPr>
          <w:rFonts w:ascii="Times New Roman" w:eastAsia="Times New Roman"/>
        </w:rPr>
        <w:t>/</w:t>
      </w:r>
      <w:r>
        <w:rPr>
          <w:rFonts w:ascii="Times New Roman" w:eastAsia="Times New Roman"/>
        </w:rPr>
        <w:t>0.1;</w:t>
      </w:r>
    </w:p>
    <w:p w:rsidR="0018722C">
      <w:pPr>
        <w:topLinePunct/>
      </w:pPr>
      <w:r>
        <w:rPr>
          <w:rFonts w:cstheme="minorBidi" w:hAnsiTheme="minorHAnsi" w:eastAsiaTheme="minorHAnsi" w:asciiTheme="minorHAnsi" w:ascii="宋体" w:eastAsia="宋体" w:hint="eastAsia"/>
        </w:rPr>
        <w:t>亚硝酸氮以</w:t>
      </w:r>
      <w:r>
        <w:rPr>
          <w:rFonts w:ascii="Tahoma" w:eastAsia="Tahoma" w:cstheme="minorBidi" w:hAnsiTheme="minorHAnsi"/>
        </w:rPr>
        <w:t>0</w:t>
      </w:r>
      <w:r>
        <w:rPr>
          <w:rFonts w:ascii="Tahoma" w:eastAsia="Tahoma" w:cstheme="minorBidi" w:hAnsiTheme="minorHAnsi"/>
        </w:rPr>
        <w:t>.</w:t>
      </w:r>
      <w:r>
        <w:rPr>
          <w:rFonts w:ascii="Tahoma" w:eastAsia="Tahoma" w:cstheme="minorBidi" w:hAnsiTheme="minorHAnsi"/>
        </w:rPr>
        <w:t>01</w:t>
      </w:r>
      <w:r>
        <w:rPr>
          <w:rFonts w:ascii="宋体" w:eastAsia="宋体" w:hint="eastAsia" w:cstheme="minorBidi" w:hAnsiTheme="minorHAnsi"/>
        </w:rPr>
        <w:t>为最低值，检测值</w:t>
      </w:r>
      <w:r>
        <w:rPr>
          <w:rFonts w:ascii="Tahoma" w:eastAsia="Tahoma" w:cstheme="minorBidi" w:hAnsiTheme="minorHAnsi"/>
        </w:rPr>
        <w:t>&lt;0.01, </w:t>
      </w:r>
      <w:r>
        <w:rPr>
          <w:rFonts w:ascii="Tahoma" w:eastAsia="Tahoma" w:cstheme="minorBidi" w:hAnsiTheme="minorHAnsi"/>
          <w:i/>
        </w:rPr>
        <w:t>P</w:t>
      </w:r>
      <w:r>
        <w:rPr>
          <w:rFonts w:ascii="Tahoma" w:eastAsia="Tahoma" w:cstheme="minorBidi" w:hAnsiTheme="minorHAnsi"/>
        </w:rPr>
        <w:t>NO2</w:t>
      </w:r>
      <w:r>
        <w:rPr>
          <w:rFonts w:ascii="Tahoma" w:eastAsia="Tahoma" w:cstheme="minorBidi" w:hAnsiTheme="minorHAnsi"/>
        </w:rPr>
        <w:t>-</w:t>
      </w:r>
      <w:r>
        <w:rPr>
          <w:rFonts w:cstheme="minorBidi" w:hAnsiTheme="minorHAnsi" w:eastAsiaTheme="minorHAnsi" w:asciiTheme="minorHAnsi"/>
        </w:rPr>
        <w:t>=</w:t>
      </w:r>
      <w:r>
        <w:rPr>
          <w:rFonts w:ascii="Tahoma" w:eastAsia="Tahoma" w:cstheme="minorBidi" w:hAnsiTheme="minorHAnsi"/>
        </w:rPr>
        <w:t>1, </w:t>
      </w:r>
      <w:r>
        <w:rPr>
          <w:rFonts w:ascii="宋体" w:eastAsia="宋体" w:hint="eastAsia" w:cstheme="minorBidi" w:hAnsiTheme="minorHAnsi"/>
        </w:rPr>
        <w:t>检测值</w:t>
      </w:r>
      <w:r>
        <w:rPr>
          <w:rFonts w:ascii="Tahoma" w:eastAsia="Tahoma" w:cstheme="minorBidi" w:hAnsiTheme="minorHAnsi"/>
        </w:rPr>
        <w:t>&gt;</w:t>
      </w:r>
      <w:r w:rsidR="004B696B">
        <w:rPr>
          <w:rFonts w:ascii="Tahoma" w:eastAsia="Tahoma" w:cstheme="minorBidi" w:hAnsiTheme="minorHAnsi"/>
        </w:rPr>
        <w:t xml:space="preserve"> </w:t>
      </w:r>
      <w:r w:rsidR="004B696B">
        <w:rPr>
          <w:rFonts w:ascii="Tahoma" w:eastAsia="Tahoma" w:cstheme="minorBidi" w:hAnsiTheme="minorHAnsi"/>
        </w:rPr>
        <w:t>0.01, </w:t>
      </w:r>
      <w:r>
        <w:rPr>
          <w:rFonts w:ascii="Tahoma" w:eastAsia="Tahoma" w:cstheme="minorBidi" w:hAnsiTheme="minorHAnsi"/>
          <w:i/>
        </w:rPr>
        <w:t>P</w:t>
      </w:r>
      <w:r>
        <w:rPr>
          <w:rFonts w:ascii="Tahoma" w:eastAsia="Tahoma" w:cstheme="minorBidi" w:hAnsiTheme="minorHAnsi"/>
        </w:rPr>
        <w:t>NO2</w:t>
      </w:r>
      <w:r>
        <w:rPr>
          <w:rFonts w:ascii="Tahoma" w:eastAsia="Tahom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i/>
        </w:rPr>
        <w:t>i</w:t>
      </w:r>
      <w:r>
        <w:rPr>
          <w:rFonts w:cstheme="minorBidi" w:hAnsiTheme="minorHAnsi" w:eastAsiaTheme="minorHAnsi" w:asciiTheme="minorHAnsi"/>
        </w:rPr>
        <w:t>/</w:t>
      </w:r>
      <w:r>
        <w:rPr>
          <w:rFonts w:cstheme="minorBidi" w:hAnsiTheme="minorHAnsi" w:eastAsiaTheme="minorHAnsi" w:asciiTheme="minorHAnsi"/>
        </w:rPr>
        <w:t>0.01;</w:t>
      </w:r>
    </w:p>
    <w:p w:rsidR="0018722C">
      <w:pPr>
        <w:topLinePunct/>
      </w:pPr>
      <w:r>
        <w:rPr>
          <w:rFonts w:cstheme="minorBidi" w:hAnsiTheme="minorHAnsi" w:eastAsiaTheme="minorHAnsi" w:asciiTheme="minorHAnsi"/>
          <w:i/>
        </w:rPr>
        <w:t>P</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pH</w:t>
      </w:r>
      <w:r>
        <w:rPr>
          <w:rFonts w:cstheme="minorBidi" w:hAnsiTheme="minorHAnsi" w:eastAsiaTheme="minorHAnsi" w:asciiTheme="minorHAnsi"/>
        </w:rPr>
        <w:t>+ </w:t>
      </w:r>
      <w:r>
        <w:rPr>
          <w:rFonts w:ascii="Tahoma" w:cstheme="minorBidi" w:hAnsiTheme="minorHAnsi" w:eastAsiaTheme="minorHAnsi"/>
          <w:i/>
        </w:rPr>
        <w:t>P</w:t>
      </w:r>
      <w:r>
        <w:rPr>
          <w:rFonts w:ascii="Tahoma" w:cstheme="minorBidi" w:hAnsiTheme="minorHAnsi" w:eastAsiaTheme="minorHAnsi"/>
        </w:rPr>
        <w:t>NH4</w:t>
      </w:r>
      <w:r>
        <w:rPr>
          <w:rFonts w:ascii="Tahoma" w:cstheme="minorBidi" w:hAnsiTheme="minorHAnsi" w:eastAsiaTheme="minorHAnsi"/>
        </w:rPr>
        <w:t>+</w:t>
      </w:r>
      <w:r>
        <w:rPr>
          <w:rFonts w:cstheme="minorBidi" w:hAnsiTheme="minorHAnsi" w:eastAsiaTheme="minorHAnsi" w:asciiTheme="minorHAnsi"/>
        </w:rPr>
        <w:t>+ </w:t>
      </w:r>
      <w:r>
        <w:rPr>
          <w:rFonts w:ascii="Tahoma" w:cstheme="minorBidi" w:hAnsiTheme="minorHAnsi" w:eastAsiaTheme="minorHAnsi"/>
          <w:i/>
        </w:rPr>
        <w:t>P</w:t>
      </w:r>
      <w:r>
        <w:rPr>
          <w:rFonts w:ascii="Tahoma" w:cstheme="minorBidi" w:hAnsiTheme="minorHAnsi" w:eastAsiaTheme="minorHAnsi"/>
        </w:rPr>
        <w:t>NO2</w:t>
      </w:r>
      <w:r>
        <w:rPr>
          <w:rFonts w:ascii="Tahoma" w:cstheme="minorBidi" w:hAnsiTheme="minorHAnsi" w:eastAsiaTheme="minorHAnsi"/>
        </w:rPr>
        <w:t>-</w:t>
      </w:r>
    </w:p>
    <w:p w:rsidR="0018722C">
      <w:pPr>
        <w:pStyle w:val="Heading3"/>
        <w:topLinePunct/>
        <w:ind w:left="200" w:hangingChars="200" w:hanging="200"/>
      </w:pPr>
      <w:bookmarkStart w:id="602030" w:name="_Toc686602030"/>
      <w:bookmarkStart w:name="_bookmark26" w:id="56"/>
      <w:bookmarkEnd w:id="56"/>
      <w:r>
        <w:t>1.3</w:t>
      </w:r>
      <w:r>
        <w:t xml:space="preserve"> </w:t>
      </w:r>
      <w:r/>
      <w:bookmarkStart w:name="_bookmark26" w:id="57"/>
      <w:bookmarkEnd w:id="57"/>
      <w:r>
        <w:t>纤毛类原生动物的采集</w:t>
      </w:r>
      <w:bookmarkEnd w:id="602030"/>
    </w:p>
    <w:p w:rsidR="0018722C">
      <w:pPr>
        <w:topLinePunct/>
      </w:pPr>
      <w:r>
        <w:t>采用聚氨酯泡沫塑料块</w:t>
      </w:r>
      <w:r>
        <w:t>（</w:t>
      </w:r>
      <w:r>
        <w:rPr>
          <w:rFonts w:ascii="Times New Roman" w:hAnsi="Times New Roman" w:eastAsia="宋体"/>
        </w:rPr>
        <w:t>Polyurethane</w:t>
      </w:r>
      <w:r>
        <w:rPr>
          <w:rFonts w:ascii="Times New Roman" w:hAnsi="Times New Roman" w:eastAsia="宋体"/>
        </w:rPr>
        <w:t> </w:t>
      </w:r>
      <w:r>
        <w:rPr>
          <w:rFonts w:ascii="Times New Roman" w:hAnsi="Times New Roman" w:eastAsia="宋体"/>
        </w:rPr>
        <w:t>foam</w:t>
      </w:r>
      <w:r>
        <w:rPr>
          <w:rFonts w:ascii="Times New Roman" w:hAnsi="Times New Roman" w:eastAsia="宋体"/>
        </w:rPr>
        <w:t> </w:t>
      </w:r>
      <w:r>
        <w:rPr>
          <w:rFonts w:ascii="Times New Roman" w:hAnsi="Times New Roman" w:eastAsia="宋体"/>
        </w:rPr>
        <w:t>block</w:t>
      </w:r>
      <w:r>
        <w:rPr>
          <w:rFonts w:ascii="Times New Roman" w:hAnsi="Times New Roman" w:eastAsia="宋体"/>
        </w:rPr>
        <w:t> </w:t>
      </w:r>
      <w:r>
        <w:rPr>
          <w:rFonts w:ascii="Times New Roman" w:hAnsi="Times New Roman" w:eastAsia="宋体"/>
        </w:rPr>
        <w:t>unit</w:t>
      </w:r>
      <w:r>
        <w:rPr>
          <w:spacing w:val="1"/>
        </w:rPr>
        <w:t xml:space="preserve">, </w:t>
      </w:r>
      <w:r>
        <w:rPr>
          <w:rFonts w:ascii="Times New Roman" w:hAnsi="Times New Roman" w:eastAsia="宋体"/>
        </w:rPr>
        <w:t>PFU</w:t>
      </w:r>
      <w:r>
        <w:t>）</w:t>
      </w:r>
      <w:r>
        <w:t>法采集纤毛类原生生物，</w:t>
      </w:r>
      <w:r>
        <w:rPr>
          <w:rFonts w:ascii="Times New Roman" w:hAnsi="Times New Roman" w:eastAsia="宋体"/>
        </w:rPr>
        <w:t>PFU</w:t>
      </w:r>
      <w:r>
        <w:t>大小为</w:t>
      </w:r>
      <w:r>
        <w:rPr>
          <w:rFonts w:ascii="Times New Roman" w:hAnsi="Times New Roman" w:eastAsia="宋体"/>
        </w:rPr>
        <w:t>8cm×8cm×5cm</w:t>
      </w:r>
      <w:r>
        <w:t>，孔径为</w:t>
      </w:r>
      <w:r>
        <w:rPr>
          <w:rFonts w:ascii="Times New Roman" w:hAnsi="Times New Roman" w:eastAsia="宋体"/>
        </w:rPr>
        <w:t>100</w:t>
      </w:r>
      <w:r>
        <w:t>～</w:t>
      </w:r>
      <w:r>
        <w:rPr>
          <w:rFonts w:ascii="Times New Roman" w:hAnsi="Times New Roman" w:eastAsia="宋体"/>
        </w:rPr>
        <w:t>150μm</w:t>
      </w:r>
      <w:r>
        <w:t>，</w:t>
      </w:r>
      <w:r>
        <w:rPr>
          <w:rFonts w:ascii="Times New Roman" w:hAnsi="Times New Roman" w:eastAsia="宋体"/>
        </w:rPr>
        <w:t>16:00</w:t>
      </w:r>
      <w:r>
        <w:t>～</w:t>
      </w:r>
      <w:r>
        <w:rPr>
          <w:rFonts w:ascii="Times New Roman" w:hAnsi="Times New Roman" w:eastAsia="宋体"/>
        </w:rPr>
        <w:t>18:00</w:t>
      </w:r>
      <w:r>
        <w:t>将</w:t>
      </w:r>
      <w:r>
        <w:rPr>
          <w:rFonts w:ascii="Times New Roman" w:hAnsi="Times New Roman" w:eastAsia="宋体"/>
        </w:rPr>
        <w:t>PFU</w:t>
      </w:r>
      <w:r>
        <w:t>定点悬于池塘水体中部，</w:t>
      </w:r>
      <w:r>
        <w:rPr>
          <w:rFonts w:ascii="Times New Roman" w:hAnsi="Times New Roman" w:eastAsia="宋体"/>
        </w:rPr>
        <w:t>36</w:t>
      </w:r>
      <w:r>
        <w:t>小时后收集样品，带上塑料手套，将</w:t>
      </w:r>
      <w:r>
        <w:rPr>
          <w:rFonts w:ascii="Times New Roman" w:hAnsi="Times New Roman" w:eastAsia="宋体"/>
        </w:rPr>
        <w:t>PFU</w:t>
      </w:r>
      <w:r>
        <w:t>原生生物挤入收集管中，摇匀后，用</w:t>
      </w:r>
      <w:r>
        <w:rPr>
          <w:rFonts w:ascii="Times New Roman" w:hAnsi="Times New Roman" w:eastAsia="宋体"/>
        </w:rPr>
        <w:t>0</w:t>
      </w:r>
      <w:r>
        <w:rPr>
          <w:rFonts w:ascii="Times New Roman" w:hAnsi="Times New Roman" w:eastAsia="宋体"/>
        </w:rPr>
        <w:t>.</w:t>
      </w:r>
      <w:r>
        <w:rPr>
          <w:rFonts w:ascii="Times New Roman" w:hAnsi="Times New Roman" w:eastAsia="宋体"/>
        </w:rPr>
        <w:t>1mL</w:t>
      </w:r>
      <w:r>
        <w:t>的浮游动物计数框，计数纤毛类原生动物的数量。每个样重复计数</w:t>
      </w:r>
      <w:r>
        <w:rPr>
          <w:rFonts w:ascii="Times New Roman" w:hAnsi="Times New Roman" w:eastAsia="宋体"/>
        </w:rPr>
        <w:t>5</w:t>
      </w:r>
      <w:r>
        <w:t>次，</w:t>
      </w:r>
      <w:r>
        <w:t>每次计数</w:t>
      </w:r>
      <w:r>
        <w:rPr>
          <w:rFonts w:ascii="Times New Roman" w:hAnsi="Times New Roman" w:eastAsia="宋体"/>
        </w:rPr>
        <w:t>10</w:t>
      </w:r>
      <w:r>
        <w:t>个小方格。</w:t>
      </w:r>
    </w:p>
    <w:p w:rsidR="0018722C">
      <w:pPr>
        <w:pStyle w:val="Heading3"/>
        <w:topLinePunct/>
        <w:ind w:left="200" w:hangingChars="200" w:hanging="200"/>
      </w:pPr>
      <w:bookmarkStart w:id="602031" w:name="_Toc686602031"/>
      <w:bookmarkStart w:name="_bookmark27" w:id="58"/>
      <w:bookmarkEnd w:id="58"/>
      <w:r>
        <w:t>1.4</w:t>
      </w:r>
      <w:r>
        <w:t xml:space="preserve"> </w:t>
      </w:r>
      <w:r/>
      <w:bookmarkStart w:name="_bookmark27" w:id="59"/>
      <w:bookmarkEnd w:id="59"/>
      <w:r>
        <w:t>数据处理</w:t>
      </w:r>
      <w:bookmarkEnd w:id="602031"/>
    </w:p>
    <w:p w:rsidR="0018722C">
      <w:pPr>
        <w:topLinePunct/>
      </w:pPr>
      <w:r>
        <w:t>草鱼寄生虫感染率、丰盛度和水质因子及纤毛类原生动物数量的相关性用</w:t>
      </w:r>
      <w:r>
        <w:rPr>
          <w:rFonts w:ascii="Times New Roman" w:eastAsia="Times New Roman"/>
        </w:rPr>
        <w:t>SPSS17.0</w:t>
      </w:r>
    </w:p>
    <w:p w:rsidR="0018722C">
      <w:pPr>
        <w:topLinePunct/>
      </w:pPr>
      <w:r>
        <w:t>双变量相关</w:t>
      </w:r>
      <w:r>
        <w:t>（</w:t>
      </w:r>
      <w:r>
        <w:rPr>
          <w:rFonts w:ascii="Times New Roman" w:eastAsia="Times New Roman"/>
        </w:rPr>
        <w:t>Spearman</w:t>
      </w:r>
      <w:r>
        <w:t>相关数</w:t>
      </w:r>
      <w:r>
        <w:t>）</w:t>
      </w:r>
      <w:r>
        <w:t>的方法进行分析。感染率：就是某种寄生虫出现的概率。</w:t>
      </w:r>
    </w:p>
    <w:tbl>
      <w:tblPr>
        <w:tblW w:w="0" w:type="auto"/>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2600"/>
      </w:tblGrid>
      <w:tr>
        <w:trPr>
          <w:trHeight w:val="280" w:hRule="atLeast"/>
        </w:trPr>
        <w:tc>
          <w:tcPr>
            <w:tcW w:w="6161" w:type="dxa"/>
            <w:gridSpan w:val="2"/>
          </w:tcPr>
          <w:p w:rsidR="0018722C">
            <w:pPr>
              <w:topLinePunct/>
              <w:ind w:leftChars="0" w:left="0" w:rightChars="0" w:right="0" w:firstLineChars="0" w:firstLine="0"/>
              <w:spacing w:line="240" w:lineRule="atLeast"/>
            </w:pPr>
            <w:r>
              <w:rPr>
                <w:rFonts w:ascii="宋体" w:eastAsia="宋体" w:hint="eastAsia"/>
              </w:rPr>
              <w:t>感染某种寄生虫的鱼尾数</w:t>
            </w:r>
          </w:p>
        </w:tc>
      </w:tr>
      <w:tr>
        <w:trPr>
          <w:trHeight w:val="320" w:hRule="atLeast"/>
        </w:trPr>
        <w:tc>
          <w:tcPr>
            <w:tcW w:w="3561" w:type="dxa"/>
          </w:tcPr>
          <w:p w:rsidR="0018722C">
            <w:pPr>
              <w:topLinePunct/>
              <w:ind w:leftChars="0" w:left="0" w:rightChars="0" w:right="0" w:firstLineChars="0" w:firstLine="0"/>
              <w:spacing w:line="240" w:lineRule="atLeast"/>
            </w:pPr>
            <w:r>
              <w:rPr>
                <w:rFonts w:ascii="宋体" w:eastAsia="宋体" w:hint="eastAsia"/>
              </w:rPr>
              <w:t>寄生虫的感染率=</w:t>
            </w:r>
          </w:p>
        </w:tc>
        <w:tc>
          <w:tcPr>
            <w:tcW w:w="2600" w:type="dxa"/>
          </w:tcPr>
          <w:p w:rsidR="0018722C">
            <w:pPr>
              <w:topLinePunct/>
              <w:ind w:leftChars="0" w:left="0" w:rightChars="0" w:right="0" w:firstLineChars="0" w:firstLine="0"/>
              <w:spacing w:line="240" w:lineRule="atLeast"/>
            </w:pPr>
            <w:r>
              <w:rPr>
                <w:rFonts w:ascii="宋体" w:hAnsi="宋体"/>
              </w:rPr>
              <w:t>× 100%</w:t>
            </w:r>
          </w:p>
        </w:tc>
      </w:tr>
      <w:tr>
        <w:trPr>
          <w:trHeight w:val="280" w:hRule="atLeast"/>
        </w:trPr>
        <w:tc>
          <w:tcPr>
            <w:tcW w:w="6161" w:type="dxa"/>
            <w:gridSpan w:val="2"/>
          </w:tcPr>
          <w:p w:rsidR="0018722C">
            <w:pPr>
              <w:topLinePunct/>
              <w:ind w:leftChars="0" w:left="0" w:rightChars="0" w:right="0" w:firstLineChars="0" w:firstLine="0"/>
              <w:spacing w:line="240" w:lineRule="atLeast"/>
            </w:pPr>
            <w:r>
              <w:rPr>
                <w:rFonts w:ascii="宋体" w:eastAsia="宋体" w:hint="eastAsia"/>
              </w:rPr>
              <w:t>检测寄生虫的鱼尾数</w:t>
            </w:r>
          </w:p>
        </w:tc>
      </w:tr>
    </w:tbl>
    <w:p w:rsidR="0018722C">
      <w:pPr>
        <w:pStyle w:val="affa"/>
      </w:pPr>
    </w:p>
    <w:p w:rsidR="0018722C">
      <w:pPr>
        <w:pStyle w:val="ae"/>
        <w:topLinePunct/>
      </w:pPr>
      <w:r>
        <w:pict>
          <v:line style="position:absolute;mso-position-horizontal-relative:page;mso-position-vertical-relative:paragraph;z-index:-111928" from="205.970001pt,-20.294371pt" to="349.990001pt,-20.294371pt" stroked="true" strokeweight=".72pt" strokecolor="#000000">
            <v:stroke dashstyle="solid"/>
            <w10:wrap type="none"/>
          </v:line>
        </w:pict>
      </w:r>
      <w:r>
        <w:pict>
          <v:line style="position:absolute;mso-position-horizontal-relative:page;mso-position-vertical-relative:paragraph;z-index:-111904" from="205.970001pt,62.885643pt" to="358.990001pt,62.885643pt" stroked="true" strokeweight=".71997pt" strokecolor="#000000">
            <v:stroke dashstyle="solid"/>
            <w10:wrap type="none"/>
          </v:line>
        </w:pict>
      </w:r>
      <w:r>
        <w:t>丰盛度：是某种寄生虫出现在宿主上的数目。</w:t>
      </w:r>
    </w:p>
    <w:tbl>
      <w:tblPr>
        <w:tblW w:w="0" w:type="auto"/>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1"/>
      </w:tblGrid>
      <w:tr>
        <w:trPr>
          <w:trHeight w:val="280" w:hRule="atLeast"/>
        </w:trPr>
        <w:tc>
          <w:tcPr>
            <w:tcW w:w="5741" w:type="dxa"/>
          </w:tcPr>
          <w:p w:rsidR="0018722C">
            <w:pPr>
              <w:topLinePunct/>
              <w:ind w:leftChars="0" w:left="0" w:rightChars="0" w:right="0" w:firstLineChars="0" w:firstLine="0"/>
              <w:spacing w:line="240" w:lineRule="atLeast"/>
            </w:pPr>
            <w:r>
              <w:rPr>
                <w:rFonts w:ascii="宋体" w:eastAsia="宋体" w:hint="eastAsia"/>
              </w:rPr>
              <w:t>所检测鱼体上寄生虫总个数</w:t>
            </w:r>
          </w:p>
        </w:tc>
      </w:tr>
      <w:tr>
        <w:trPr>
          <w:trHeight w:val="320" w:hRule="atLeast"/>
        </w:trPr>
        <w:tc>
          <w:tcPr>
            <w:tcW w:w="5741" w:type="dxa"/>
          </w:tcPr>
          <w:p w:rsidR="0018722C">
            <w:pPr>
              <w:topLinePunct/>
              <w:ind w:leftChars="0" w:left="0" w:rightChars="0" w:right="0" w:firstLineChars="0" w:firstLine="0"/>
              <w:spacing w:line="240" w:lineRule="atLeast"/>
            </w:pPr>
            <w:r>
              <w:rPr>
                <w:rFonts w:ascii="宋体" w:eastAsia="宋体" w:hint="eastAsia"/>
              </w:rPr>
              <w:t>寄生虫的感染丰盛度=</w:t>
            </w:r>
          </w:p>
        </w:tc>
      </w:tr>
      <w:tr>
        <w:trPr>
          <w:trHeight w:val="280" w:hRule="atLeast"/>
        </w:trPr>
        <w:tc>
          <w:tcPr>
            <w:tcW w:w="5741" w:type="dxa"/>
          </w:tcPr>
          <w:p w:rsidR="0018722C">
            <w:pPr>
              <w:topLinePunct/>
              <w:ind w:leftChars="0" w:left="0" w:rightChars="0" w:right="0" w:firstLineChars="0" w:firstLine="0"/>
              <w:spacing w:line="240" w:lineRule="atLeast"/>
            </w:pPr>
            <w:r>
              <w:rPr>
                <w:rFonts w:ascii="宋体" w:eastAsia="宋体" w:hint="eastAsia"/>
              </w:rPr>
              <w:t>检测有寄生虫的鱼尾数</w:t>
            </w:r>
          </w:p>
        </w:tc>
      </w:tr>
    </w:tbl>
    <w:p w:rsidR="0018722C">
      <w:p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1880" from="335.227905pt,2.586859pt" to="340.452624pt,2.586859pt" stroked="true" strokeweight=".62260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1856" from="468.677917pt,2.586859pt" to="473.902636pt,2.586859pt" stroked="true" strokeweight=".622601pt" strokecolor="#000000">
            <v:stroke dashstyle="solid"/>
            <w10:wrap type="none"/>
          </v:line>
        </w:pict>
      </w:r>
      <w:r>
        <w:rPr>
          <w:kern w:val="2"/>
          <w:szCs w:val="22"/>
          <w:rFonts w:ascii="宋体" w:eastAsia="宋体" w:hint="eastAsia" w:cstheme="minorBidi" w:hAnsiTheme="minorHAnsi"/>
          <w:spacing w:val="2"/>
          <w:sz w:val="24"/>
        </w:rPr>
        <w:t>寄生虫的</w:t>
      </w:r>
      <w:r>
        <w:rPr>
          <w:kern w:val="2"/>
          <w:szCs w:val="22"/>
          <w:rFonts w:ascii="宋体" w:eastAsia="宋体" w:hint="eastAsia" w:cstheme="minorBidi" w:hAnsiTheme="minorHAnsi"/>
          <w:spacing w:val="2"/>
          <w:sz w:val="24"/>
        </w:rPr>
        <w:t>分布</w:t>
      </w:r>
      <w:r>
        <w:rPr>
          <w:kern w:val="2"/>
          <w:szCs w:val="22"/>
          <w:rFonts w:ascii="宋体" w:eastAsia="宋体" w:hint="eastAsia" w:cstheme="minorBidi" w:hAnsiTheme="minorHAnsi"/>
          <w:spacing w:val="4"/>
          <w:sz w:val="24"/>
        </w:rPr>
        <w:t>类</w:t>
      </w:r>
      <w:r>
        <w:rPr>
          <w:kern w:val="2"/>
          <w:szCs w:val="22"/>
          <w:rFonts w:ascii="宋体" w:eastAsia="宋体" w:hint="eastAsia" w:cstheme="minorBidi" w:hAnsiTheme="minorHAnsi"/>
          <w:spacing w:val="2"/>
          <w:sz w:val="24"/>
        </w:rPr>
        <w:t>型</w:t>
      </w:r>
      <w:r>
        <w:rPr>
          <w:kern w:val="2"/>
          <w:szCs w:val="22"/>
          <w:rFonts w:ascii="宋体" w:eastAsia="宋体" w:hint="eastAsia" w:cstheme="minorBidi" w:hAnsiTheme="minorHAnsi"/>
          <w:spacing w:val="4"/>
          <w:sz w:val="24"/>
        </w:rPr>
        <w:t>及</w:t>
      </w:r>
      <w:r>
        <w:rPr>
          <w:kern w:val="2"/>
          <w:szCs w:val="22"/>
          <w:rFonts w:ascii="宋体" w:eastAsia="宋体" w:hint="eastAsia" w:cstheme="minorBidi" w:hAnsiTheme="minorHAnsi"/>
          <w:spacing w:val="2"/>
          <w:sz w:val="24"/>
        </w:rPr>
        <w:t>其检验：方</w:t>
      </w:r>
      <w:r>
        <w:rPr>
          <w:kern w:val="2"/>
          <w:szCs w:val="22"/>
          <w:rFonts w:ascii="宋体" w:eastAsia="宋体" w:hint="eastAsia" w:cstheme="minorBidi" w:hAnsiTheme="minorHAnsi"/>
          <w:sz w:val="24"/>
        </w:rPr>
        <w:t>差</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14"/>
          <w:sz w:val="23"/>
        </w:rPr>
        <w:t> </w:t>
      </w:r>
      <w:r>
        <w:rPr>
          <w:kern w:val="2"/>
          <w:szCs w:val="22"/>
          <w:rFonts w:cstheme="minorBidi" w:hAnsiTheme="minorHAnsi" w:eastAsiaTheme="minorHAnsi" w:asciiTheme="minorHAnsi"/>
          <w:sz w:val="13"/>
        </w:rPr>
        <w:t>2</w:t>
      </w:r>
      <w:r>
        <w:rPr>
          <w:kern w:val="2"/>
          <w:szCs w:val="22"/>
          <w:rFonts w:ascii="宋体" w:eastAsia="宋体" w:hint="eastAsia" w:cstheme="minorBidi" w:hAnsiTheme="minorHAnsi"/>
          <w:spacing w:val="2"/>
          <w:sz w:val="24"/>
        </w:rPr>
        <w:t>，均</w:t>
      </w:r>
      <w:r>
        <w:rPr>
          <w:kern w:val="2"/>
          <w:szCs w:val="22"/>
          <w:rFonts w:ascii="宋体" w:eastAsia="宋体" w:hint="eastAsia" w:cstheme="minorBidi" w:hAnsiTheme="minorHAnsi"/>
          <w:sz w:val="24"/>
        </w:rPr>
        <w:t>值</w:t>
      </w:r>
      <w:r>
        <w:rPr>
          <w:kern w:val="2"/>
          <w:szCs w:val="22"/>
          <w:rFonts w:cstheme="minorBidi" w:hAnsiTheme="minorHAnsi" w:eastAsiaTheme="minorHAnsi" w:asciiTheme="minorHAnsi"/>
          <w:i/>
          <w:sz w:val="24"/>
        </w:rPr>
        <w:t>x</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i/>
          <w:spacing w:val="-2"/>
          <w:sz w:val="23"/>
        </w:rPr>
        <w:t>DI</w:t>
      </w:r>
      <w:r>
        <w:rPr>
          <w:kern w:val="2"/>
          <w:szCs w:val="22"/>
          <w:rFonts w:cstheme="minorBidi" w:hAnsiTheme="minorHAnsi" w:eastAsiaTheme="minorHAnsi" w:asciiTheme="minorHAnsi"/>
          <w:i/>
          <w:spacing w:val="9"/>
          <w:sz w:val="23"/>
        </w:rPr>
        <w:t> </w:t>
      </w:r>
      <w:r>
        <w:rPr>
          <w:kern w:val="2"/>
          <w:szCs w:val="22"/>
          <w:rFonts w:cstheme="minorBidi" w:hAnsiTheme="minorHAnsi" w:eastAsiaTheme="minorHAnsi" w:asciiTheme="minorHAnsi"/>
          <w:spacing w:val="2"/>
          <w:sz w:val="24"/>
        </w:rPr>
        <w:t>=</w:t>
      </w:r>
      <w:r>
        <w:rPr>
          <w:kern w:val="2"/>
          <w:szCs w:val="22"/>
          <w:rFonts w:ascii="宋体" w:eastAsia="宋体" w:hint="eastAsia" w:cstheme="minorBidi" w:hAnsiTheme="minorHAnsi"/>
          <w:spacing w:val="2"/>
          <w:sz w:val="24"/>
        </w:rPr>
        <w:t>方</w:t>
      </w:r>
      <w:r>
        <w:rPr>
          <w:kern w:val="2"/>
          <w:szCs w:val="22"/>
          <w:rFonts w:ascii="宋体" w:eastAsia="宋体" w:hint="eastAsia" w:cstheme="minorBidi" w:hAnsiTheme="minorHAnsi"/>
          <w:spacing w:val="4"/>
          <w:sz w:val="24"/>
        </w:rPr>
        <w:t>差</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5"/>
          <w:sz w:val="24"/>
        </w:rPr>
        <w:t> </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14"/>
          <w:sz w:val="23"/>
        </w:rPr>
        <w:t> </w:t>
      </w:r>
      <w:r>
        <w:rPr>
          <w:kern w:val="2"/>
          <w:szCs w:val="22"/>
          <w:rFonts w:cstheme="minorBidi" w:hAnsiTheme="minorHAnsi" w:eastAsiaTheme="minorHAnsi" w:asciiTheme="minorHAnsi"/>
          <w:sz w:val="13"/>
        </w:rPr>
        <w:t>2</w:t>
      </w:r>
      <w:r>
        <w:rPr>
          <w:kern w:val="2"/>
          <w:szCs w:val="22"/>
          <w:rFonts w:cstheme="minorBidi" w:hAnsiTheme="minorHAnsi" w:eastAsiaTheme="minorHAnsi" w:asciiTheme="minorHAnsi"/>
          <w:spacing w:val="0"/>
          <w:sz w:val="24"/>
        </w:rPr>
        <w:t>)</w:t>
      </w:r>
      <w:r w:rsidR="004B696B">
        <w:rPr>
          <w:kern w:val="2"/>
          <w:szCs w:val="22"/>
          <w:rFonts w:cstheme="minorBidi" w:hAnsiTheme="minorHAnsi" w:eastAsiaTheme="minorHAnsi" w:asciiTheme="minorHAnsi"/>
          <w:spacing w:val="0"/>
          <w:sz w:val="24"/>
        </w:rPr>
        <w:t xml:space="preserve"> </w:t>
      </w:r>
      <w:r w:rsidR="004B696B">
        <w:rPr>
          <w:kern w:val="2"/>
          <w:szCs w:val="22"/>
          <w:rFonts w:cstheme="minorBidi" w:hAnsiTheme="minorHAnsi" w:eastAsiaTheme="minorHAnsi" w:asciiTheme="minorHAnsi"/>
          <w:spacing w:val="0"/>
          <w:sz w:val="24"/>
        </w:rPr>
        <w:t>/</w:t>
      </w:r>
      <w:r>
        <w:rPr>
          <w:kern w:val="2"/>
          <w:szCs w:val="22"/>
          <w:rFonts w:ascii="宋体" w:eastAsia="宋体" w:hint="eastAsia" w:cstheme="minorBidi" w:hAnsiTheme="minorHAnsi"/>
          <w:spacing w:val="2"/>
          <w:sz w:val="24"/>
        </w:rPr>
        <w:t>均值</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2"/>
          <w:sz w:val="24"/>
        </w:rPr>
        <w:t> </w:t>
      </w:r>
      <w:r>
        <w:rPr>
          <w:kern w:val="2"/>
          <w:szCs w:val="22"/>
          <w:rFonts w:cstheme="minorBidi" w:hAnsiTheme="minorHAnsi" w:eastAsiaTheme="minorHAnsi" w:asciiTheme="minorHAnsi"/>
          <w:i/>
          <w:sz w:val="24"/>
        </w:rPr>
        <w:t>x</w:t>
      </w:r>
      <w:r>
        <w:rPr>
          <w:kern w:val="2"/>
          <w:szCs w:val="22"/>
          <w:rFonts w:cstheme="minorBidi" w:hAnsiTheme="minorHAnsi" w:eastAsiaTheme="minorHAnsi" w:asciiTheme="minorHAnsi"/>
          <w:i/>
          <w:spacing w:val="-4"/>
          <w:sz w:val="24"/>
        </w:rPr>
        <w:t> </w:t>
      </w:r>
      <w:r>
        <w:rPr>
          <w:kern w:val="2"/>
          <w:szCs w:val="22"/>
          <w:rFonts w:cstheme="minorBidi" w:hAnsiTheme="minorHAnsi" w:eastAsiaTheme="minorHAnsi" w:asciiTheme="minorHAnsi"/>
          <w:sz w:val="24"/>
        </w:rPr>
        <w:t>),</w:t>
      </w:r>
      <w:r>
        <w:rPr>
          <w:kern w:val="2"/>
          <w:szCs w:val="22"/>
          <w:rFonts w:ascii="宋体" w:eastAsia="宋体" w:hint="eastAsia" w:cstheme="minorBidi" w:hAnsiTheme="minorHAnsi"/>
          <w:sz w:val="24"/>
        </w:rPr>
        <w:t>如</w:t>
      </w:r>
      <w:r>
        <w:rPr>
          <w:kern w:val="2"/>
          <w:szCs w:val="22"/>
          <w:rFonts w:cstheme="minorBidi" w:hAnsiTheme="minorHAnsi" w:eastAsiaTheme="minorHAnsi" w:asciiTheme="minorHAnsi"/>
          <w:i/>
          <w:spacing w:val="-2"/>
          <w:sz w:val="23"/>
        </w:rPr>
        <w:t>DI</w:t>
      </w:r>
      <w:r>
        <w:rPr>
          <w:kern w:val="2"/>
          <w:szCs w:val="22"/>
          <w:rFonts w:cstheme="minorBidi" w:hAnsiTheme="minorHAnsi" w:eastAsiaTheme="minorHAnsi" w:asciiTheme="minorHAnsi"/>
          <w:sz w:val="24"/>
        </w:rPr>
        <w:t>&gt;</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1</w:t>
      </w:r>
    </w:p>
    <w:p w:rsidR="0018722C">
      <w:pPr>
        <w:topLinePunct/>
      </w:pPr>
      <w:r>
        <w:rPr>
          <w:rFonts w:cstheme="minorBidi" w:hAnsiTheme="minorHAnsi" w:eastAsiaTheme="minorHAnsi" w:asciiTheme="minorHAnsi" w:ascii="宋体" w:eastAsia="宋体" w:hint="eastAsia"/>
        </w:rPr>
        <w:t>为聚集分布</w:t>
      </w:r>
      <w:r>
        <w:rPr>
          <w:kern w:val="2"/>
          <w:sz w:val="24"/>
          <w:rFonts w:hint="eastAsia"/>
        </w:rPr>
        <w:t>，</w:t>
      </w:r>
      <w:r>
        <w:rPr>
          <w:rFonts w:cstheme="minorBidi" w:hAnsiTheme="minorHAnsi" w:eastAsiaTheme="minorHAnsi" w:asciiTheme="minorHAnsi"/>
          <w:i/>
        </w:rPr>
        <w:t>DI</w:t>
      </w:r>
      <w:r w:rsidR="001852F3">
        <w:rPr>
          <w:rFonts w:cstheme="minorBidi" w:hAnsiTheme="minorHAnsi" w:eastAsiaTheme="minorHAnsi" w:asciiTheme="minorHAnsi"/>
          <w:i/>
        </w:rPr>
        <w:t xml:space="preserve"> </w:t>
      </w:r>
      <w:r>
        <w:rPr>
          <w:rFonts w:cstheme="minorBidi" w:hAnsiTheme="minorHAnsi" w:eastAsiaTheme="minorHAnsi" w:asciiTheme="minorHAnsi"/>
        </w:rPr>
        <w:t>=1</w:t>
      </w:r>
      <w:r>
        <w:rPr>
          <w:rFonts w:ascii="宋体" w:eastAsia="宋体" w:hint="eastAsia" w:cstheme="minorBidi" w:hAnsiTheme="minorHAnsi"/>
        </w:rPr>
        <w:t>为随机分布</w:t>
      </w:r>
      <w:r>
        <w:rPr>
          <w:kern w:val="2"/>
          <w:sz w:val="24"/>
          <w:rFonts w:hint="eastAsia"/>
        </w:rPr>
        <w:t>，</w:t>
      </w:r>
      <w:r>
        <w:rPr>
          <w:rFonts w:cstheme="minorBidi" w:hAnsiTheme="minorHAnsi" w:eastAsiaTheme="minorHAnsi" w:asciiTheme="minorHAnsi"/>
          <w:i/>
        </w:rPr>
        <w:t>DI</w:t>
      </w:r>
      <w:r w:rsidR="001852F3">
        <w:rPr>
          <w:rFonts w:cstheme="minorBidi" w:hAnsiTheme="minorHAnsi" w:eastAsiaTheme="minorHAnsi" w:asciiTheme="minorHAnsi"/>
          <w:i/>
        </w:rPr>
        <w:t xml:space="preserve"> </w:t>
      </w:r>
      <w:r>
        <w:rPr>
          <w:rFonts w:cstheme="minorBidi" w:hAnsiTheme="minorHAnsi" w:eastAsiaTheme="minorHAnsi" w:asciiTheme="minorHAnsi"/>
        </w:rPr>
        <w:t>&lt; 1</w:t>
      </w:r>
      <w:r w:rsidR="001852F3">
        <w:rPr>
          <w:rFonts w:cstheme="minorBidi" w:hAnsiTheme="minorHAnsi" w:eastAsiaTheme="minorHAnsi" w:asciiTheme="minorHAnsi"/>
        </w:rPr>
        <w:t xml:space="preserve"> </w:t>
      </w:r>
      <w:r>
        <w:rPr>
          <w:rFonts w:ascii="宋体" w:eastAsia="宋体" w:hint="eastAsia" w:cstheme="minorBidi" w:hAnsiTheme="minorHAnsi"/>
        </w:rPr>
        <w:t>为均匀分布。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1832" from="282.651001pt,16.622pt" to="288.104924pt,16.622pt" stroked="true" strokeweight=".5830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1808" from="333.870453pt,16.622pt" to="339.300564pt,16.622pt" stroked="true" strokeweight=".583044pt" strokecolor="#000000">
            <v:stroke dashstyle="solid"/>
            <w10:wrap type="none"/>
          </v:line>
        </w:pict>
      </w:r>
      <w:r>
        <w:rPr>
          <w:kern w:val="2"/>
          <w:szCs w:val="22"/>
          <w:rFonts w:ascii="宋体" w:hAnsi="宋体" w:cstheme="minorBidi" w:eastAsiaTheme="minorHAnsi"/>
          <w:spacing w:val="1"/>
          <w:sz w:val="24"/>
        </w:rPr>
        <w:t>聚集强度负二项分布参数</w:t>
      </w:r>
      <w:r>
        <w:rPr>
          <w:kern w:val="2"/>
          <w:szCs w:val="22"/>
          <w:rFonts w:cstheme="minorBidi" w:hAnsiTheme="minorHAnsi" w:eastAsiaTheme="minorHAnsi" w:asciiTheme="minorHAnsi"/>
          <w:i/>
          <w:w w:val="94"/>
          <w:sz w:val="24"/>
        </w:rPr>
        <w:t>k</w:t>
      </w:r>
      <w:r>
        <w:rPr>
          <w:kern w:val="2"/>
          <w:szCs w:val="22"/>
          <w:rFonts w:ascii="宋体" w:hAnsi="宋体" w:cstheme="minorBidi" w:eastAsiaTheme="minorHAnsi"/>
          <w:spacing w:val="-14"/>
          <w:sz w:val="24"/>
        </w:rPr>
        <w:t>值；</w:t>
      </w:r>
      <w:r>
        <w:rPr>
          <w:kern w:val="2"/>
          <w:szCs w:val="22"/>
          <w:rFonts w:cstheme="minorBidi" w:hAnsiTheme="minorHAnsi" w:eastAsiaTheme="minorHAnsi" w:asciiTheme="minorHAnsi"/>
          <w:i/>
          <w:w w:val="102"/>
          <w:sz w:val="24"/>
        </w:rPr>
        <w:t>k</w:t>
      </w:r>
      <w:r>
        <w:rPr>
          <w:kern w:val="2"/>
          <w:szCs w:val="22"/>
          <w:rFonts w:ascii="Symbol" w:hAnsi="Symbol" w:cstheme="minorBidi" w:eastAsiaTheme="minorHAnsi"/>
          <w:w w:val="102"/>
          <w:sz w:val="24"/>
        </w:rPr>
        <w:t></w:t>
      </w:r>
      <w:r>
        <w:rPr>
          <w:kern w:val="2"/>
          <w:szCs w:val="22"/>
          <w:rFonts w:ascii="Symbol" w:hAnsi="Symbol" w:cstheme="minorBidi" w:eastAsiaTheme="minorHAnsi"/>
          <w:spacing w:val="8"/>
          <w:w w:val="59"/>
          <w:sz w:val="41"/>
        </w:rPr>
        <w:t></w:t>
      </w:r>
      <w:r>
        <w:rPr>
          <w:kern w:val="2"/>
          <w:szCs w:val="22"/>
          <w:rFonts w:cstheme="minorBidi" w:hAnsiTheme="minorHAnsi" w:eastAsiaTheme="minorHAnsi" w:asciiTheme="minorHAnsi"/>
          <w:i/>
          <w:spacing w:val="8"/>
          <w:w w:val="102"/>
          <w:sz w:val="24"/>
        </w:rPr>
        <w:t>x</w:t>
      </w:r>
      <w:r>
        <w:rPr>
          <w:kern w:val="2"/>
          <w:szCs w:val="22"/>
          <w:rFonts w:ascii="Symbol" w:hAnsi="Symbol" w:cstheme="minorBidi" w:eastAsiaTheme="minorHAnsi"/>
          <w:spacing w:val="0"/>
          <w:w w:val="59"/>
          <w:sz w:val="41"/>
        </w:rPr>
        <w:t></w:t>
      </w:r>
      <w:r>
        <w:rPr>
          <w:kern w:val="2"/>
          <w:szCs w:val="22"/>
          <w:rFonts w:cstheme="minorBidi" w:hAnsiTheme="minorHAnsi" w:eastAsiaTheme="minorHAnsi" w:asciiTheme="minorHAnsi"/>
          <w:w w:val="102"/>
          <w:sz w:val="14"/>
        </w:rPr>
        <w:t>2</w:t>
      </w:r>
      <w:r w:rsidR="001852F3">
        <w:rPr>
          <w:kern w:val="2"/>
          <w:szCs w:val="22"/>
          <w:rFonts w:cstheme="minorBidi" w:hAnsiTheme="minorHAnsi" w:eastAsiaTheme="minorHAnsi" w:asciiTheme="minorHAnsi"/>
          <w:spacing w:val="-2"/>
          <w:sz w:val="14"/>
        </w:rPr>
        <w:t xml:space="preserve"> </w:t>
      </w:r>
      <w:r>
        <w:rPr>
          <w:kern w:val="2"/>
          <w:szCs w:val="22"/>
          <w:rFonts w:cstheme="minorBidi" w:hAnsiTheme="minorHAnsi" w:eastAsiaTheme="minorHAnsi" w:asciiTheme="minorHAnsi"/>
          <w:w w:val="102"/>
          <w:sz w:val="24"/>
        </w:rPr>
        <w:t>/</w:t>
      </w:r>
      <w:r>
        <w:rPr>
          <w:kern w:val="2"/>
          <w:szCs w:val="22"/>
          <w:rFonts w:ascii="Symbol" w:hAnsi="Symbol" w:cstheme="minorBidi" w:eastAsiaTheme="minorHAnsi"/>
          <w:spacing w:val="5"/>
          <w:w w:val="59"/>
          <w:sz w:val="41"/>
        </w:rPr>
        <w:t></w:t>
      </w:r>
      <w:r>
        <w:rPr>
          <w:kern w:val="2"/>
          <w:szCs w:val="22"/>
          <w:rFonts w:cstheme="minorBidi" w:hAnsiTheme="minorHAnsi" w:eastAsiaTheme="minorHAnsi" w:asciiTheme="minorHAnsi"/>
          <w:i/>
          <w:w w:val="102"/>
          <w:sz w:val="24"/>
        </w:rPr>
        <w:t>S</w:t>
      </w:r>
      <w:r>
        <w:rPr>
          <w:kern w:val="2"/>
          <w:szCs w:val="22"/>
          <w:rFonts w:cstheme="minorBidi" w:hAnsiTheme="minorHAnsi" w:eastAsiaTheme="minorHAnsi" w:asciiTheme="minorHAnsi"/>
          <w:i/>
          <w:spacing w:val="-18"/>
          <w:sz w:val="24"/>
        </w:rPr>
        <w:t> </w:t>
      </w:r>
      <w:r>
        <w:rPr>
          <w:kern w:val="2"/>
          <w:szCs w:val="22"/>
          <w:rFonts w:cstheme="minorBidi" w:hAnsiTheme="minorHAnsi" w:eastAsiaTheme="minorHAnsi" w:asciiTheme="minorHAnsi"/>
          <w:w w:val="102"/>
          <w:sz w:val="14"/>
        </w:rPr>
        <w:t>2</w:t>
      </w:r>
      <w:r w:rsidR="001852F3">
        <w:rPr>
          <w:kern w:val="2"/>
          <w:szCs w:val="22"/>
          <w:rFonts w:cstheme="minorBidi" w:hAnsiTheme="minorHAnsi" w:eastAsiaTheme="minorHAnsi" w:asciiTheme="minorHAnsi"/>
          <w:spacing w:val="-2"/>
          <w:sz w:val="14"/>
        </w:rPr>
        <w:t xml:space="preserve"> </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8"/>
          <w:w w:val="102"/>
          <w:sz w:val="24"/>
        </w:rPr>
        <w:t>x</w:t>
      </w:r>
      <w:r>
        <w:rPr>
          <w:kern w:val="2"/>
          <w:szCs w:val="22"/>
          <w:rFonts w:ascii="Symbol" w:hAnsi="Symbol" w:cstheme="minorBidi" w:eastAsiaTheme="minorHAnsi"/>
          <w:w w:val="59"/>
          <w:sz w:val="41"/>
        </w:rPr>
        <w:t></w:t>
      </w:r>
    </w:p>
    <w:p w:rsidR="0018722C">
      <w:spacing w:beforeLines="0" w:before="0" w:afterLines="0" w:after="0" w:line="440" w:lineRule="auto"/>
      <w:pPr>
        <w:sectPr w:rsidR="00556256">
          <w:type w:val="continuous"/>
          <w:pgSz w:w="11910" w:h="16840"/>
          <w:pgMar w:header="733" w:footer="825" w:top="960" w:bottom="1020" w:left="1280" w:right="1000"/>
        </w:sectPr>
        <w:topLinePunct/>
      </w:pPr>
    </w:p>
    <w:p w:rsidR="0018722C">
      <w:pPr>
        <w:topLinePunct/>
      </w:pPr>
    </w:p>
    <w:p w:rsidR="0018722C">
      <w:pPr>
        <w:pStyle w:val="ae"/>
        <w:topLinePunct/>
      </w:pPr>
      <w:r>
        <w:pict>
          <v:line style="position:absolute;mso-position-horizontal-relative:page;mso-position-vertical-relative:paragraph;z-index:-111784" from="184.15303pt,2.79582pt" to="189.589097pt,2.79582pt" stroked="true" strokeweight=".575706pt" strokecolor="#000000">
            <v:stroke dashstyle="solid"/>
            <w10:wrap type="none"/>
          </v:line>
        </w:pict>
      </w:r>
      <w:r>
        <w:pict>
          <v:line style="position:absolute;mso-position-horizontal-relative:page;mso-position-vertical-relative:paragraph;z-index:-111760" from="225.881195pt,2.79582pt" to="231.317262pt,2.79582pt" stroked="true" strokeweight=".575706pt" strokecolor="#000000">
            <v:stroke dashstyle="solid"/>
            <w10:wrap type="none"/>
          </v:line>
        </w:pict>
      </w:r>
      <w:r>
        <w:t>平均拥挤度</w:t>
      </w:r>
    </w:p>
    <w:p w:rsidR="0018722C">
      <w:pPr>
        <w:spacing w:before="175"/>
        <w:ind w:leftChars="0" w:left="75" w:rightChars="0" w:right="0" w:firstLineChars="0" w:firstLine="0"/>
        <w:jc w:val="left"/>
        <w:rPr>
          <w:rFonts w:ascii="Symbol" w:hAnsi="Symbol"/>
          <w:sz w:val="41"/>
        </w:rPr>
      </w:pPr>
      <w:r>
        <w:br w:type="column"/>
      </w:r>
      <w:r>
        <w:rPr>
          <w:i/>
          <w:sz w:val="24"/>
        </w:rPr>
        <w:t>X </w:t>
      </w:r>
      <w:r>
        <w:rPr>
          <w:sz w:val="24"/>
        </w:rPr>
        <w:t>* </w:t>
      </w:r>
      <w:r>
        <w:rPr>
          <w:rFonts w:ascii="Symbol" w:hAnsi="Symbol"/>
          <w:sz w:val="24"/>
        </w:rPr>
        <w:t></w:t>
      </w:r>
      <w:r>
        <w:rPr>
          <w:sz w:val="24"/>
        </w:rPr>
        <w:t> </w:t>
      </w:r>
      <w:r>
        <w:rPr>
          <w:i/>
          <w:sz w:val="24"/>
        </w:rPr>
        <w:t>x </w:t>
      </w:r>
      <w:r>
        <w:rPr>
          <w:rFonts w:ascii="Symbol" w:hAnsi="Symbol"/>
          <w:sz w:val="24"/>
        </w:rPr>
        <w:t></w:t>
      </w:r>
      <w:r>
        <w:rPr>
          <w:sz w:val="24"/>
        </w:rPr>
        <w:t> </w:t>
      </w:r>
      <w:r>
        <w:rPr>
          <w:rFonts w:ascii="Symbol" w:hAnsi="Symbol"/>
          <w:position w:val="-3"/>
          <w:sz w:val="41"/>
        </w:rPr>
        <w:t></w:t>
      </w:r>
      <w:r>
        <w:rPr>
          <w:i/>
          <w:sz w:val="24"/>
        </w:rPr>
        <w:t>S </w:t>
      </w:r>
      <w:r>
        <w:rPr>
          <w:position w:val="11"/>
          <w:sz w:val="14"/>
        </w:rPr>
        <w:t>2 </w:t>
      </w:r>
      <w:r>
        <w:rPr>
          <w:sz w:val="24"/>
        </w:rPr>
        <w:t>/ </w:t>
      </w:r>
      <w:r>
        <w:rPr>
          <w:i/>
          <w:sz w:val="24"/>
        </w:rPr>
        <w:t>x </w:t>
      </w:r>
      <w:r>
        <w:rPr>
          <w:rFonts w:ascii="Symbol" w:hAnsi="Symbol"/>
          <w:sz w:val="24"/>
        </w:rPr>
        <w:t></w:t>
      </w:r>
      <w:r>
        <w:rPr>
          <w:sz w:val="24"/>
        </w:rPr>
        <w:t>1</w:t>
      </w:r>
      <w:r>
        <w:rPr>
          <w:rFonts w:ascii="Symbol" w:hAnsi="Symbol"/>
          <w:position w:val="-3"/>
          <w:sz w:val="41"/>
        </w:rPr>
        <w:t></w:t>
      </w:r>
    </w:p>
    <w:p w:rsidR="0018722C">
      <w:pPr>
        <w:spacing w:after="0"/>
        <w:jc w:val="left"/>
        <w:rPr>
          <w:rFonts w:ascii="Symbol" w:hAnsi="Symbol"/>
          <w:sz w:val="41"/>
        </w:rPr>
        <w:sectPr w:rsidR="00556256">
          <w:type w:val="continuous"/>
          <w:pgSz w:w="11910" w:h="16840"/>
          <w:pgMar w:top="1340" w:bottom="280" w:left="1280" w:right="1000"/>
          <w:cols w:num="2" w:equalWidth="0">
            <w:col w:w="1759" w:space="40"/>
            <w:col w:w="7831"/>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Symbol" w:hAnsi="Symbol" w:eastAsia="宋体" w:cs="宋体"/>
        </w:rPr>
      </w:pPr>
    </w:p>
    <w:p w:rsidR="0018722C">
      <w:pPr>
        <w:spacing w:after="0"/>
        <w:rPr>
          <w:rFonts w:ascii="Symbol" w:hAnsi="Symbol"/>
          <w:sz w:val="14"/>
        </w:rPr>
        <w:sectPr w:rsidR="00556256">
          <w:type w:val="continuous"/>
          <w:pgSz w:w="11910" w:h="16840"/>
          <w:pgMar w:top="1340" w:bottom="280" w:left="1280" w:right="1000"/>
        </w:sectPr>
      </w:pPr>
    </w:p>
    <w:p w:rsidR="0018722C">
      <w:pPr>
        <w:widowControl w:val="0"/>
        <w:snapToGrid w:val="1"/>
        <w:spacing w:beforeLines="0" w:afterLines="0" w:lineRule="auto" w:line="240" w:after="0" w:before="182"/>
        <w:ind w:firstLineChars="0" w:firstLine="0" w:rightChars="0" w:right="0" w:leftChars="0" w:left="4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336.248993pt;margin-top:5.005273pt;width:3.55pt;height:7.65pt;mso-position-horizontal-relative:page;mso-position-vertical-relative:paragraph;z-index:-111736" type="#_x0000_t202" filled="false" stroked="false">
            <v:textbox inset="0,0,0,0">
              <w:txbxContent>
                <w:p w:rsidR="0018722C">
                  <w:pPr>
                    <w:spacing w:before="1"/>
                    <w:ind w:leftChars="0" w:left="0" w:rightChars="0" w:right="0" w:firstLineChars="0" w:firstLine="0"/>
                    <w:jc w:val="left"/>
                    <w:rPr>
                      <w:i/>
                      <w:sz w:val="13"/>
                    </w:rPr>
                  </w:pPr>
                  <w:r>
                    <w:rPr>
                      <w:i/>
                      <w:w w:val="108"/>
                      <w:sz w:val="13"/>
                    </w:rPr>
                    <w:t>n</w:t>
                  </w:r>
                </w:p>
              </w:txbxContent>
            </v:textbox>
            <w10:wrap type="none"/>
          </v:shape>
        </w:pict>
      </w:r>
      <w:r>
        <w:rPr>
          <w:kern w:val="2"/>
          <w:sz w:val="24"/>
          <w:szCs w:val="24"/>
          <w:rFonts w:cstheme="minorBidi" w:ascii="宋体" w:hAnsi="宋体" w:eastAsia="宋体" w:cs="宋体"/>
        </w:rPr>
        <w:t>扩散性指标</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r>
        <w:rPr>
          <w:kern w:val="2"/>
          <w:sz w:val="24"/>
          <w:szCs w:val="24"/>
          <w:rFonts w:cstheme="minorBidi" w:ascii="宋体" w:hAnsi="宋体" w:eastAsia="宋体" w:cs="宋体"/>
        </w:rPr>
        <w:br w:type="column"/>
      </w:r>
    </w:p>
    <w:p w:rsidR="0018722C">
      <w:pPr>
        <w:pStyle w:val="aff7"/>
        <w:topLinePunct/>
      </w:pPr>
      <w:r>
        <w:rPr>
          <w:position w:val="-2"/>
          <w:sz w:val="15"/>
        </w:rPr>
        <w:pict>
          <v:shape style="width:3.6pt;height:7.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i/>
                      <w:sz w:val="13"/>
                    </w:rPr>
                  </w:pPr>
                  <w:r>
                    <w:rPr>
                      <w:i/>
                      <w:w w:val="109"/>
                      <w:sz w:val="13"/>
                    </w:rPr>
                    <w:t>n</w:t>
                  </w:r>
                </w:p>
              </w:txbxContent>
            </v:textbox>
          </v:shape>
        </w:pict>
      </w:r>
      <w:r/>
    </w:p>
    <w:p w:rsidR="0018722C">
      <w:pPr>
        <w:pStyle w:val="affff1"/>
        <w:topLinePunct/>
      </w:pPr>
      <w:r>
        <w:rPr>
          <w:rFonts w:cstheme="minorBidi" w:hAnsiTheme="minorHAnsi" w:eastAsiaTheme="minorHAnsi" w:asciiTheme="minorHAnsi"/>
          <w:i/>
        </w:rPr>
        <w:t>I</w:t>
      </w:r>
      <w:r>
        <w:rPr>
          <w:rFonts w:ascii="Symbol" w:hAnsi="Symbol" w:cstheme="minorBidi" w:eastAsiaTheme="minorHAnsi"/>
          <w:vertAlign w:val="subscript"/>
          <w:i/>
        </w:rPr>
        <w:t></w:t>
      </w:r>
      <w:r>
        <w:rPr>
          <w:rFonts w:cstheme="minorBidi" w:hAnsiTheme="minorHAnsi" w:eastAsiaTheme="minorHAnsi" w:asciiTheme="minorHAnsi"/>
          <w:vertAlign w:val="subscript"/>
          <w:i/>
        </w:rPr>
        <w:t>   </w:t>
      </w:r>
      <w:r>
        <w:rPr>
          <w:rFonts w:ascii="Symbol" w:hAnsi="Symbol" w:cstheme="minorBidi" w:eastAsiaTheme="minorHAnsi"/>
        </w:rPr>
        <w:t></w:t>
      </w: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0</w:t>
      </w:r>
    </w:p>
    <w:p w:rsidR="0018722C">
      <w:pPr>
        <w:topLinePunct/>
      </w:pPr>
      <w:r>
        <w:rPr>
          <w:rFonts w:cstheme="minorBidi" w:hAnsiTheme="minorHAnsi" w:eastAsiaTheme="minorHAnsi" w:asciiTheme="minorHAnsi"/>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vertAlign w:val="subscript"/>
          <w:i/>
        </w:rPr>
        <w:t>i </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340" w:bottom="280" w:left="1280" w:right="1000"/>
          <w:cols w:num="3" w:equalWidth="0">
            <w:col w:w="1699" w:space="40"/>
            <w:col w:w="2969" w:space="39"/>
            <w:col w:w="4883"/>
          </w:cols>
        </w:sectPr>
        <w:topLinePunct/>
      </w:pPr>
    </w:p>
    <w:p w:rsidR="0018722C">
      <w:pPr>
        <w:topLinePunct/>
      </w:pPr>
      <w:r>
        <w:rPr>
          <w:rFonts w:cstheme="minorBidi" w:hAnsiTheme="minorHAnsi" w:eastAsiaTheme="minorHAnsi" w:asciiTheme="minorHAnsi" w:ascii="宋体" w:eastAsia="宋体" w:hint="eastAsia"/>
        </w:rPr>
        <w:t>式中：</w:t>
      </w:r>
      <w:r>
        <w:rPr>
          <w:rFonts w:cstheme="minorBidi" w:hAnsiTheme="minorHAnsi" w:eastAsiaTheme="minorHAnsi" w:asciiTheme="minorHAnsi"/>
          <w:i/>
        </w:rPr>
        <w:t>n </w:t>
      </w:r>
      <w:r>
        <w:rPr>
          <w:rFonts w:cstheme="minorBidi" w:hAnsiTheme="minorHAnsi" w:eastAsiaTheme="minorHAnsi" w:asciiTheme="minorHAnsi"/>
        </w:rPr>
        <w:t>---</w:t>
      </w:r>
      <w:r>
        <w:rPr>
          <w:rFonts w:ascii="宋体" w:eastAsia="宋体" w:hint="eastAsia" w:cstheme="minorBidi" w:hAnsiTheme="minorHAnsi"/>
        </w:rPr>
        <w:t>样本数，</w:t>
      </w:r>
      <w:r>
        <w:rPr>
          <w:rFonts w:cstheme="minorBidi" w:hAnsiTheme="minorHAnsi" w:eastAsiaTheme="minorHAnsi" w:asciiTheme="minorHAnsi"/>
          <w:i/>
        </w:rPr>
        <w:t>T </w:t>
      </w:r>
      <w:r>
        <w:rPr>
          <w:rFonts w:cstheme="minorBidi" w:hAnsiTheme="minorHAnsi" w:eastAsiaTheme="minorHAnsi" w:asciiTheme="minorHAnsi"/>
        </w:rPr>
        <w:t>--</w:t>
      </w:r>
      <w:r>
        <w:rPr>
          <w:rFonts w:ascii="宋体" w:eastAsia="宋体" w:hint="eastAsia" w:cstheme="minorBidi" w:hAnsiTheme="minorHAnsi"/>
        </w:rPr>
        <w:t>寄生虫总数，</w:t>
      </w:r>
      <w:r>
        <w:rPr>
          <w:rFonts w:cstheme="minorBidi" w:hAnsiTheme="minorHAnsi" w:eastAsiaTheme="minorHAnsi" w:asciiTheme="minorHAnsi"/>
          <w:i/>
        </w:rPr>
        <w:t>X </w:t>
      </w:r>
      <w:r>
        <w:rPr>
          <w:rFonts w:cstheme="minorBidi" w:hAnsiTheme="minorHAnsi" w:eastAsiaTheme="minorHAnsi" w:asciiTheme="minorHAnsi"/>
          <w:vertAlign w:val="subscript"/>
          <w:i/>
        </w:rPr>
        <w:t>i </w:t>
      </w:r>
      <w:r>
        <w:rPr>
          <w:rFonts w:cstheme="minorBidi" w:hAnsiTheme="minorHAnsi" w:eastAsiaTheme="minorHAnsi" w:asciiTheme="minorHAnsi"/>
        </w:rPr>
        <w:t>---</w:t>
      </w:r>
      <w:r>
        <w:rPr>
          <w:rFonts w:ascii="宋体" w:eastAsia="宋体" w:hint="eastAsia" w:cstheme="minorBidi" w:hAnsiTheme="minorHAnsi"/>
        </w:rPr>
        <w:t>第</w:t>
      </w:r>
      <w:r>
        <w:rPr>
          <w:rFonts w:cstheme="minorBidi" w:hAnsiTheme="minorHAnsi" w:eastAsiaTheme="minorHAnsi" w:asciiTheme="minorHAnsi"/>
          <w:i/>
        </w:rPr>
        <w:t>i</w:t>
      </w:r>
      <w:r>
        <w:rPr>
          <w:rFonts w:ascii="宋体" w:eastAsia="宋体" w:hint="eastAsia" w:cstheme="minorBidi" w:hAnsiTheme="minorHAnsi"/>
        </w:rPr>
        <w:t>个样本的虫数。</w:t>
      </w:r>
    </w:p>
    <w:p w:rsidR="0018722C">
      <w:pPr>
        <w:pStyle w:val="Heading2"/>
        <w:topLinePunct/>
        <w:ind w:left="171" w:hangingChars="171" w:hanging="171"/>
      </w:pPr>
      <w:bookmarkStart w:id="602032" w:name="_Toc686602032"/>
      <w:bookmarkStart w:name="2. 结果 " w:id="60"/>
      <w:bookmarkEnd w:id="60"/>
      <w:r>
        <w:t>2.</w:t>
      </w:r>
      <w:r>
        <w:t xml:space="preserve"> </w:t>
      </w:r>
      <w:r/>
      <w:bookmarkStart w:name="_bookmark28" w:id="61"/>
      <w:bookmarkEnd w:id="61"/>
      <w:r/>
      <w:bookmarkStart w:name="_bookmark28" w:id="62"/>
      <w:bookmarkEnd w:id="62"/>
      <w:r>
        <w:t>结果</w:t>
      </w:r>
      <w:bookmarkEnd w:id="602032"/>
    </w:p>
    <w:p w:rsidR="0018722C">
      <w:pPr>
        <w:pStyle w:val="Heading3"/>
        <w:topLinePunct/>
        <w:ind w:left="200" w:hangingChars="200" w:hanging="200"/>
      </w:pPr>
      <w:bookmarkStart w:id="602033" w:name="_Toc686602033"/>
      <w:bookmarkStart w:name="_bookmark29" w:id="63"/>
      <w:bookmarkEnd w:id="63"/>
      <w:r>
        <w:t>2.1</w:t>
      </w:r>
      <w:r>
        <w:t xml:space="preserve"> </w:t>
      </w:r>
      <w:bookmarkStart w:name="_bookmark29" w:id="64"/>
      <w:bookmarkEnd w:id="64"/>
      <w:r>
        <w:t>水</w:t>
      </w:r>
      <w:r>
        <w:t>Th</w:t>
      </w:r>
      <w:r>
        <w:t>态因子及纤毛类原</w:t>
      </w:r>
      <w:r>
        <w:t>Th</w:t>
      </w:r>
      <w:r>
        <w:t>动物量</w:t>
      </w:r>
      <w:bookmarkEnd w:id="602033"/>
    </w:p>
    <w:p w:rsidR="0018722C">
      <w:pPr>
        <w:topLinePunct/>
      </w:pPr>
      <w:r>
        <w:t>调查显示</w:t>
      </w:r>
      <w:r>
        <w:rPr>
          <w:rFonts w:ascii="Times New Roman" w:eastAsia="Times New Roman"/>
        </w:rPr>
        <w:t>2013</w:t>
      </w:r>
      <w:r>
        <w:t>年</w:t>
      </w:r>
      <w:r>
        <w:rPr>
          <w:rFonts w:ascii="Times New Roman" w:eastAsia="Times New Roman"/>
        </w:rPr>
        <w:t>5</w:t>
      </w:r>
      <w:r>
        <w:t>月到</w:t>
      </w:r>
      <w:r>
        <w:rPr>
          <w:rFonts w:ascii="Times New Roman" w:eastAsia="Times New Roman"/>
        </w:rPr>
        <w:t>11</w:t>
      </w:r>
      <w:r>
        <w:t>月，主要水质因子的变化范围</w:t>
      </w:r>
      <w:r>
        <w:rPr>
          <w:rFonts w:ascii="Times New Roman" w:eastAsia="Times New Roman"/>
          <w:rFonts w:ascii="Times New Roman" w:eastAsia="Times New Roman"/>
        </w:rPr>
        <w:t>（</w:t>
      </w:r>
      <w:r>
        <w:t>如</w:t>
      </w:r>
      <w:r>
        <w:t>表</w:t>
      </w:r>
      <w:r>
        <w:rPr>
          <w:rFonts w:ascii="Times New Roman" w:eastAsia="Times New Roman"/>
        </w:rPr>
        <w:t>2-1</w:t>
      </w:r>
      <w:r>
        <w:rPr>
          <w:rFonts w:ascii="Times New Roman" w:eastAsia="Times New Roman"/>
          <w:rFonts w:ascii="Times New Roman" w:eastAsia="Times New Roman"/>
        </w:rPr>
        <w:t>）</w:t>
      </w:r>
      <w:r>
        <w:t>：水温随着季节的</w:t>
      </w:r>
      <w:r>
        <w:t>变化而变化，三地都是在</w:t>
      </w:r>
      <w:r>
        <w:rPr>
          <w:rFonts w:ascii="Times New Roman" w:eastAsia="Times New Roman"/>
        </w:rPr>
        <w:t>7</w:t>
      </w:r>
      <w:r>
        <w:t>月份达到最高；</w:t>
      </w:r>
      <w:r>
        <w:rPr>
          <w:rFonts w:ascii="Times New Roman" w:eastAsia="Times New Roman"/>
        </w:rPr>
        <w:t>pH</w:t>
      </w:r>
      <w:r>
        <w:t>值变化范围不大，</w:t>
      </w:r>
      <w:r>
        <w:rPr>
          <w:rFonts w:ascii="Times New Roman" w:eastAsia="Times New Roman"/>
        </w:rPr>
        <w:t>7.1~8.4</w:t>
      </w:r>
      <w:r>
        <w:t>之间；广州池</w:t>
      </w:r>
      <w:r>
        <w:t>塘</w:t>
      </w:r>
    </w:p>
    <w:p w:rsidR="0018722C">
      <w:pPr>
        <w:topLinePunct/>
      </w:pPr>
      <w:r>
        <w:t>中的亚硝酸几乎没有；硝酸盐在中ft</w:t>
      </w:r>
      <w:r>
        <w:t>和清远池塘在</w:t>
      </w:r>
      <w:r>
        <w:rPr>
          <w:rFonts w:ascii="Times New Roman" w:hAnsi="Times New Roman" w:eastAsia="宋体"/>
        </w:rPr>
        <w:t>11</w:t>
      </w:r>
      <w:r>
        <w:t>月份有着一定的升高，中ft、清远</w:t>
      </w:r>
      <w:r>
        <w:t>在</w:t>
      </w:r>
      <w:r>
        <w:rPr>
          <w:rFonts w:ascii="Times New Roman" w:hAnsi="Times New Roman" w:eastAsia="宋体"/>
        </w:rPr>
        <w:t>11</w:t>
      </w:r>
      <w:r>
        <w:t>月份达到最高，分别为</w:t>
      </w:r>
      <w:r>
        <w:rPr>
          <w:rFonts w:ascii="Times New Roman" w:hAnsi="Times New Roman" w:eastAsia="宋体"/>
        </w:rPr>
        <w:t>1</w:t>
      </w:r>
      <w:r>
        <w:rPr>
          <w:rFonts w:ascii="Times New Roman" w:hAnsi="Times New Roman" w:eastAsia="宋体"/>
        </w:rPr>
        <w:t>.</w:t>
      </w:r>
      <w:r>
        <w:rPr>
          <w:rFonts w:ascii="Times New Roman" w:hAnsi="Times New Roman" w:eastAsia="宋体"/>
        </w:rPr>
        <w:t>25 </w:t>
      </w:r>
      <w:r>
        <w:rPr>
          <w:rFonts w:ascii="Times New Roman" w:hAnsi="Times New Roman" w:eastAsia="宋体"/>
        </w:rPr>
        <w:t>mmol·L </w:t>
      </w:r>
      <w:r>
        <w:rPr>
          <w:vertAlign w:val="superscript"/>
          /&gt;
        </w:rPr>
        <w:t>-1</w:t>
      </w:r>
      <w:r>
        <w:t>和</w:t>
      </w:r>
      <w:r>
        <w:rPr>
          <w:rFonts w:ascii="Times New Roman" w:hAnsi="Times New Roman" w:eastAsia="宋体"/>
        </w:rPr>
        <w:t>1.05mmol·L </w:t>
      </w:r>
      <w:r>
        <w:rPr>
          <w:vertAlign w:val="superscript"/>
          /&gt;
        </w:rPr>
        <w:t>-1</w:t>
      </w:r>
      <w:r>
        <w:t>；广州的</w:t>
      </w:r>
      <w:r>
        <w:rPr>
          <w:rFonts w:ascii="Times New Roman" w:hAnsi="Times New Roman" w:eastAsia="宋体"/>
        </w:rPr>
        <w:t>≤0.35 mmol·L</w:t>
      </w:r>
      <w:r>
        <w:rPr>
          <w:vertAlign w:val="superscript"/>
          /&gt;
        </w:rPr>
        <w:t>-1</w:t>
      </w:r>
      <w:r>
        <w:t>，水质综合指数显示中ft和清远池塘呈现</w:t>
      </w:r>
      <w:r>
        <w:rPr>
          <w:rFonts w:ascii="Times New Roman" w:hAnsi="Times New Roman" w:eastAsia="宋体"/>
        </w:rPr>
        <w:t>―</w:t>
      </w:r>
      <w:r>
        <w:rPr>
          <w:rFonts w:ascii="Times New Roman" w:hAnsi="Times New Roman" w:eastAsia="宋体"/>
        </w:rPr>
        <w:t>W</w:t>
      </w:r>
      <w:r>
        <w:rPr>
          <w:rFonts w:ascii="Times New Roman" w:hAnsi="Times New Roman" w:eastAsia="宋体"/>
        </w:rPr>
        <w:t>‖</w:t>
      </w:r>
      <w:r>
        <w:t>型。中ft和清远池塘的总碱度和总硬度都比广州</w:t>
      </w:r>
      <w:r>
        <w:t>池塘的高，中</w:t>
      </w:r>
      <w:r>
        <w:t>ft</w:t>
      </w:r>
      <w:r>
        <w:t>总碱度和总硬度最高分别为</w:t>
      </w:r>
      <w:r>
        <w:rPr>
          <w:rFonts w:ascii="Times New Roman" w:hAnsi="Times New Roman" w:eastAsia="宋体"/>
        </w:rPr>
        <w:t>10</w:t>
      </w:r>
      <w:r>
        <w:t>月份</w:t>
      </w:r>
      <w:r>
        <w:rPr>
          <w:rFonts w:ascii="Times New Roman" w:hAnsi="Times New Roman" w:eastAsia="宋体"/>
        </w:rPr>
        <w:t>2</w:t>
      </w:r>
      <w:r>
        <w:rPr>
          <w:rFonts w:ascii="Times New Roman" w:hAnsi="Times New Roman" w:eastAsia="宋体"/>
        </w:rPr>
        <w:t>.</w:t>
      </w:r>
      <w:r>
        <w:rPr>
          <w:rFonts w:ascii="Times New Roman" w:hAnsi="Times New Roman" w:eastAsia="宋体"/>
        </w:rPr>
        <w:t>50</w:t>
      </w:r>
      <w:r>
        <w:rPr>
          <w:rFonts w:ascii="Times New Roman" w:hAnsi="Times New Roman" w:eastAsia="宋体"/>
        </w:rPr>
        <w:t> </w:t>
      </w:r>
      <w:r>
        <w:rPr>
          <w:rFonts w:ascii="Times New Roman" w:hAnsi="Times New Roman" w:eastAsia="宋体"/>
        </w:rPr>
        <w:t>mmol·L </w:t>
      </w:r>
      <w:r>
        <w:rPr>
          <w:vertAlign w:val="superscript"/>
          /&gt;
        </w:rPr>
        <w:t>-1</w:t>
      </w:r>
      <w:r>
        <w:t>和</w:t>
      </w:r>
      <w:r>
        <w:rPr>
          <w:rFonts w:ascii="Times New Roman" w:hAnsi="Times New Roman" w:eastAsia="宋体"/>
        </w:rPr>
        <w:t>5</w:t>
      </w:r>
      <w:r>
        <w:t>月份的</w:t>
      </w:r>
      <w:r>
        <w:rPr>
          <w:rFonts w:ascii="Times New Roman" w:hAnsi="Times New Roman" w:eastAsia="宋体"/>
        </w:rPr>
        <w:t>2</w:t>
      </w:r>
      <w:r>
        <w:rPr>
          <w:rFonts w:ascii="Times New Roman" w:hAnsi="Times New Roman" w:eastAsia="宋体"/>
        </w:rPr>
        <w:t>.</w:t>
      </w:r>
      <w:r>
        <w:rPr>
          <w:rFonts w:ascii="Times New Roman" w:hAnsi="Times New Roman" w:eastAsia="宋体"/>
        </w:rPr>
        <w:t>8</w:t>
      </w:r>
      <w:r>
        <w:rPr>
          <w:rFonts w:ascii="Times New Roman" w:hAnsi="Times New Roman" w:eastAsia="宋体"/>
        </w:rPr>
        <w:t>5</w:t>
      </w:r>
    </w:p>
    <w:p w:rsidR="0018722C">
      <w:pPr>
        <w:topLinePunct/>
      </w:pPr>
      <w:r>
        <w:rPr>
          <w:rFonts w:ascii="Times New Roman" w:hAnsi="Times New Roman" w:eastAsia="Times New Roman"/>
        </w:rPr>
        <w:t>mmol·L </w:t>
      </w:r>
      <w:r>
        <w:rPr>
          <w:vertAlign w:val="superscript"/>
          /&gt;
        </w:rPr>
        <w:t>-1</w:t>
      </w:r>
      <w:r>
        <w:t>；清远总碱度和总硬度最高分别为</w:t>
      </w:r>
      <w:r>
        <w:rPr>
          <w:rFonts w:ascii="Times New Roman" w:hAnsi="Times New Roman" w:eastAsia="Times New Roman"/>
        </w:rPr>
        <w:t>11</w:t>
      </w:r>
      <w:r>
        <w:t>月份</w:t>
      </w:r>
      <w:r>
        <w:rPr>
          <w:rFonts w:ascii="Times New Roman" w:hAnsi="Times New Roman" w:eastAsia="Times New Roman"/>
        </w:rPr>
        <w:t>2.67 mmol·L </w:t>
      </w:r>
      <w:r>
        <w:rPr>
          <w:vertAlign w:val="superscript"/>
          /&gt;
        </w:rPr>
        <w:t>-1</w:t>
      </w:r>
      <w:r>
        <w:t>和</w:t>
      </w:r>
      <w:r>
        <w:rPr>
          <w:rFonts w:ascii="Times New Roman" w:hAnsi="Times New Roman" w:eastAsia="Times New Roman"/>
        </w:rPr>
        <w:t>11</w:t>
      </w:r>
      <w:r>
        <w:t>月份</w:t>
      </w:r>
      <w:r>
        <w:rPr>
          <w:rFonts w:ascii="Times New Roman" w:hAnsi="Times New Roman" w:eastAsia="Times New Roman"/>
        </w:rPr>
        <w:t>2.67 mmol·L </w:t>
      </w:r>
      <w:r>
        <w:rPr>
          <w:vertAlign w:val="superscript"/>
          /&gt;
        </w:rPr>
        <w:t>-</w:t>
      </w:r>
    </w:p>
    <w:p w:rsidR="0018722C">
      <w:pPr>
        <w:topLinePunct/>
      </w:pPr>
      <w:r>
        <w:rPr>
          <w:rFonts w:ascii="Times New Roman" w:hAnsi="Times New Roman" w:eastAsia="Times New Roman"/>
        </w:rPr>
        <w:t>1</w:t>
      </w:r>
      <w:r>
        <w:t>；广州的总碱度和总硬度最高分别为</w:t>
      </w:r>
      <w:r>
        <w:rPr>
          <w:rFonts w:ascii="Times New Roman" w:hAnsi="Times New Roman" w:eastAsia="Times New Roman"/>
        </w:rPr>
        <w:t>6</w:t>
      </w:r>
      <w:r>
        <w:t>月份</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07 </w:t>
      </w:r>
      <w:r>
        <w:rPr>
          <w:rFonts w:ascii="Times New Roman" w:hAnsi="Times New Roman" w:eastAsia="Times New Roman"/>
        </w:rPr>
        <w:t>mmol·L </w:t>
      </w:r>
      <w:r>
        <w:rPr>
          <w:rFonts w:ascii="Times New Roman" w:hAnsi="Times New Roman" w:eastAsia="Times New Roman"/>
        </w:rPr>
        <w:t>-1</w:t>
      </w:r>
      <w:r>
        <w:t>和</w:t>
      </w:r>
      <w:r>
        <w:rPr>
          <w:rFonts w:ascii="Times New Roman" w:hAnsi="Times New Roman" w:eastAsia="Times New Roman"/>
        </w:rPr>
        <w:t>1.43 </w:t>
      </w:r>
      <w:r>
        <w:rPr>
          <w:rFonts w:ascii="Times New Roman" w:hAnsi="Times New Roman" w:eastAsia="Times New Roman"/>
        </w:rPr>
        <w:t>mmol·L </w:t>
      </w:r>
      <w:r>
        <w:rPr>
          <w:rFonts w:ascii="Times New Roman" w:hAnsi="Times New Roman" w:eastAsia="Times New Roman"/>
        </w:rPr>
        <w:t>-1</w:t>
      </w:r>
      <w:r>
        <w:t>。纤毛类原生</w:t>
      </w:r>
    </w:p>
    <w:p w:rsidR="0018722C">
      <w:pPr>
        <w:topLinePunct/>
      </w:pPr>
      <w:r>
        <w:t>动物数量变化如</w:t>
      </w:r>
      <w:r>
        <w:t>表</w:t>
      </w:r>
      <w:r>
        <w:rPr>
          <w:rFonts w:ascii="Times New Roman" w:hAnsi="Times New Roman" w:eastAsia="Times New Roman"/>
        </w:rPr>
        <w:t>2</w:t>
      </w:r>
      <w:r>
        <w:t>，中ft和清远池塘中的纤毛类原生动物相对比广州的多，其中中ft和清远池塘都是在</w:t>
      </w:r>
      <w:r>
        <w:rPr>
          <w:rFonts w:ascii="Times New Roman" w:hAnsi="Times New Roman" w:eastAsia="Times New Roman"/>
        </w:rPr>
        <w:t>10</w:t>
      </w:r>
      <w:r w:rsidR="001852F3">
        <w:rPr>
          <w:rFonts w:ascii="Times New Roman" w:hAnsi="Times New Roman" w:eastAsia="Times New Roman"/>
        </w:rPr>
        <w:t xml:space="preserve"> </w:t>
      </w:r>
      <w:r>
        <w:t>月份纤毛类原生动物的数量达到最高，</w:t>
      </w:r>
      <w:r w:rsidR="001852F3">
        <w:t xml:space="preserve">分别为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3</w:t>
      </w:r>
      <w:r w:rsidR="001852F3">
        <w:rPr>
          <w:rFonts w:ascii="Times New Roman" w:hAnsi="Times New Roman" w:eastAsia="Times New Roman"/>
        </w:rPr>
        <w:t xml:space="preserve"> </w:t>
      </w:r>
      <w:r>
        <w:t>个</w:t>
      </w:r>
      <w:r>
        <w:rPr>
          <w:rFonts w:ascii="Times New Roman" w:hAnsi="Times New Roman" w:eastAsia="Times New Roman"/>
        </w:rPr>
        <w:t>/</w:t>
      </w:r>
      <w:r>
        <w:rPr>
          <w:rFonts w:ascii="Times New Roman" w:hAnsi="Times New Roman" w:eastAsia="Times New Roman"/>
        </w:rPr>
        <w:t>mL</w:t>
      </w:r>
      <w:r>
        <w:rPr>
          <w:rFonts w:hint="eastAsia"/>
        </w:rPr>
        <w:t>，</w:t>
      </w:r>
    </w:p>
    <w:p w:rsidR="0018722C">
      <w:pPr>
        <w:topLinePunct/>
      </w:pPr>
      <w:r>
        <w:rPr>
          <w:rFonts w:ascii="Times New Roman" w:hAnsi="Times New Roman" w:eastAsia="宋体"/>
        </w:rPr>
        <w:t>3.75×10 </w:t>
      </w:r>
      <w:r>
        <w:rPr>
          <w:rFonts w:ascii="Times New Roman" w:hAnsi="Times New Roman" w:eastAsia="宋体"/>
        </w:rPr>
        <w:t>3</w:t>
      </w:r>
      <w:r>
        <w:t>个</w:t>
      </w:r>
      <w:r>
        <w:rPr>
          <w:rFonts w:ascii="Times New Roman" w:hAnsi="Times New Roman" w:eastAsia="宋体"/>
        </w:rPr>
        <w:t>/</w:t>
      </w:r>
      <w:r>
        <w:rPr>
          <w:rFonts w:ascii="Times New Roman" w:hAnsi="Times New Roman" w:eastAsia="宋体"/>
        </w:rPr>
        <w:t>mL.</w:t>
      </w:r>
      <w:r>
        <w:t>而广州池塘纤毛类原生动物数量在</w:t>
      </w:r>
      <w:r>
        <w:rPr>
          <w:rFonts w:ascii="Times New Roman" w:hAnsi="Times New Roman" w:eastAsia="宋体"/>
        </w:rPr>
        <w:t>9</w:t>
      </w:r>
      <w:r>
        <w:t>月份达到最高点，为</w:t>
      </w:r>
      <w:r>
        <w:rPr>
          <w:rFonts w:ascii="Times New Roman" w:hAnsi="Times New Roman" w:eastAsia="宋体"/>
        </w:rPr>
        <w:t>0</w:t>
      </w:r>
      <w:r>
        <w:rPr>
          <w:rFonts w:ascii="Times New Roman" w:hAnsi="Times New Roman" w:eastAsia="宋体"/>
        </w:rPr>
        <w:t>.</w:t>
      </w:r>
      <w:r>
        <w:rPr>
          <w:rFonts w:ascii="Times New Roman" w:hAnsi="Times New Roman" w:eastAsia="宋体"/>
        </w:rPr>
        <w:t>92×10 </w:t>
      </w:r>
      <w:r>
        <w:rPr>
          <w:rFonts w:ascii="Times New Roman" w:hAnsi="Times New Roman" w:eastAsia="宋体"/>
        </w:rPr>
        <w:t>3 </w:t>
      </w:r>
      <w:r>
        <w:t>个</w:t>
      </w:r>
    </w:p>
    <w:p w:rsidR="0018722C">
      <w:pPr>
        <w:topLinePunct/>
      </w:pPr>
      <w:r>
        <w:rPr>
          <w:rFonts w:ascii="Times New Roman" w:eastAsia="Times New Roman"/>
        </w:rPr>
        <w:t>/</w:t>
      </w:r>
      <w:r>
        <w:rPr>
          <w:rFonts w:ascii="Times New Roman" w:eastAsia="Times New Roman"/>
        </w:rPr>
        <w:t>mL</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  </w:t>
      </w:r>
      <w:r>
        <w:rPr>
          <w:rFonts w:ascii="宋体" w:eastAsia="宋体" w:hint="eastAsia" w:cstheme="minorBidi" w:hAnsiTheme="minorHAnsi"/>
        </w:rPr>
        <w:t>中ft、清远和广州池塘水质检测</w:t>
      </w:r>
    </w:p>
    <w:p w:rsidR="0018722C">
      <w:pPr>
        <w:topLinePunct/>
      </w:pPr>
      <w:r>
        <w:rPr>
          <w:rFonts w:cstheme="minorBidi" w:hAnsiTheme="minorHAnsi" w:eastAsiaTheme="minorHAnsi" w:asciiTheme="minorHAnsi"/>
        </w:rPr>
        <w:t>Tab 2-1</w:t>
      </w:r>
      <w:r w:rsidR="001852F3">
        <w:rPr>
          <w:rFonts w:cstheme="minorBidi" w:hAnsiTheme="minorHAnsi" w:eastAsiaTheme="minorHAnsi" w:asciiTheme="minorHAnsi"/>
        </w:rPr>
        <w:t xml:space="preserve"> Water physicochemical factoers in ZhongShan, QingYuan and GuangZhou ponds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8"/>
        <w:gridCol w:w="830"/>
        <w:gridCol w:w="858"/>
        <w:gridCol w:w="701"/>
        <w:gridCol w:w="1052"/>
        <w:gridCol w:w="1270"/>
        <w:gridCol w:w="884"/>
        <w:gridCol w:w="1067"/>
        <w:gridCol w:w="994"/>
        <w:gridCol w:w="1526"/>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r w:rsidRPr="00000000">
              <w:rPr>
                <w:sz w:val="24"/>
                <w:szCs w:val="24"/>
              </w:rPr>
              <w:t>地名</w:t>
            </w:r>
          </w:p>
          <w:p w:rsidR="0018722C">
            <w:pPr>
              <w:pStyle w:val="a7"/>
              <w:topLinePunct/>
              <w:ind w:leftChars="0" w:left="0" w:rightChars="0" w:right="0" w:firstLineChars="0" w:firstLine="0"/>
              <w:spacing w:line="240" w:lineRule="atLeast"/>
            </w:pPr>
            <w:r w:rsidRPr="00000000">
              <w:rPr>
                <w:sz w:val="24"/>
                <w:szCs w:val="24"/>
              </w:rPr>
              <w:t>Address</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r w:rsidRPr="00000000">
              <w:rPr>
                <w:sz w:val="24"/>
                <w:szCs w:val="24"/>
              </w:rPr>
              <w:t>月份</w:t>
            </w:r>
          </w:p>
          <w:p w:rsidR="0018722C">
            <w:pPr>
              <w:pStyle w:val="a7"/>
              <w:topLinePunct/>
              <w:ind w:leftChars="0" w:left="0" w:rightChars="0" w:right="0" w:firstLineChars="0" w:firstLine="0"/>
              <w:spacing w:line="240" w:lineRule="atLeast"/>
            </w:pPr>
            <w:r w:rsidRPr="00000000">
              <w:rPr>
                <w:sz w:val="24"/>
                <w:szCs w:val="24"/>
              </w:rPr>
              <w:t>Month</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r w:rsidRPr="00000000">
              <w:rPr>
                <w:sz w:val="24"/>
                <w:szCs w:val="24"/>
              </w:rPr>
              <w:t>温度</w:t>
            </w:r>
          </w:p>
          <w:p w:rsidR="0018722C">
            <w:pPr>
              <w:pStyle w:val="a7"/>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w:t>
            </w:r>
            <w:r w:rsidRPr="00000000">
              <w:rPr>
                <w:sz w:val="24"/>
                <w:szCs w:val="24"/>
              </w:rPr>
              <w:t>)</w:t>
            </w:r>
          </w:p>
        </w:tc>
        <w:tc>
          <w:tcPr>
            <w:tcW w:w="3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2.3</w:t>
            </w:r>
            <w:r w:rsidRPr="00000000">
              <w:rPr>
                <w:sz w:val="24"/>
                <w:szCs w:val="24"/>
              </w:rPr>
              <w:t xml:space="preserve"> </w:t>
            </w:r>
            <w:r w:rsidRPr="00000000">
              <w:rPr>
                <w:sz w:val="24"/>
                <w:szCs w:val="24"/>
              </w:rPr>
              <w:t>pH</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亚硝酸氮</w:t>
            </w:r>
          </w:p>
          <w:p w:rsidR="0018722C">
            <w:pPr>
              <w:pStyle w:val="a7"/>
              <w:topLinePunct/>
              <w:ind w:leftChars="0" w:left="0" w:rightChars="0" w:right="0" w:firstLineChars="0" w:firstLine="0"/>
              <w:spacing w:line="240" w:lineRule="atLeast"/>
            </w:pPr>
            <w:r w:rsidRPr="00000000">
              <w:rPr>
                <w:sz w:val="24"/>
                <w:szCs w:val="24"/>
              </w:rPr>
              <w:t>Nitrite- </w:t>
            </w:r>
            <w:r w:rsidRPr="00000000">
              <w:rPr>
                <w:sz w:val="24"/>
                <w:szCs w:val="24"/>
              </w:rPr>
              <w:t>N</w:t>
            </w:r>
            <w:r w:rsidRPr="00000000">
              <w:rPr>
                <w:sz w:val="24"/>
                <w:szCs w:val="24"/>
              </w:rPr>
              <w:t>(</w:t>
            </w:r>
            <w:r w:rsidRPr="00000000">
              <w:rPr>
                <w:sz w:val="24"/>
                <w:szCs w:val="24"/>
              </w:rPr>
              <w:t xml:space="preserve">mg·L </w:t>
            </w:r>
            <w:r w:rsidRPr="00000000">
              <w:rPr>
                <w:sz w:val="24"/>
                <w:szCs w:val="24"/>
              </w:rPr>
              <w:t>-1</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氨氮</w:t>
            </w:r>
          </w:p>
          <w:p w:rsidR="0018722C">
            <w:pPr>
              <w:pStyle w:val="a7"/>
              <w:topLinePunct/>
              <w:ind w:leftChars="0" w:left="0" w:rightChars="0" w:right="0" w:firstLineChars="0" w:firstLine="0"/>
              <w:spacing w:line="240" w:lineRule="atLeast"/>
            </w:pPr>
            <w:r w:rsidRPr="00000000">
              <w:rPr>
                <w:sz w:val="24"/>
                <w:szCs w:val="24"/>
              </w:rPr>
              <w:t xml:space="preserve">Ammonium- N </w:t>
            </w:r>
            <w:r w:rsidRPr="00000000">
              <w:rPr>
                <w:sz w:val="24"/>
                <w:szCs w:val="24"/>
              </w:rPr>
              <w:t xml:space="preserve">(</w:t>
            </w:r>
            <w:r w:rsidRPr="00000000">
              <w:rPr>
                <w:sz w:val="24"/>
                <w:szCs w:val="24"/>
              </w:rPr>
              <w:t xml:space="preserve">mg·L </w:t>
            </w:r>
            <w:r w:rsidRPr="00000000">
              <w:rPr>
                <w:sz w:val="24"/>
                <w:szCs w:val="24"/>
              </w:rPr>
              <w:t xml:space="preserve">-1</w:t>
            </w:r>
            <w:r w:rsidRPr="00000000">
              <w:rPr>
                <w:sz w:val="24"/>
                <w:szCs w:val="24"/>
              </w:rPr>
              <w:t xml:space="preserve">)</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水质综合指数</w:t>
            </w:r>
          </w:p>
          <w:p w:rsidR="0018722C">
            <w:pPr>
              <w:pStyle w:val="a7"/>
              <w:topLinePunct/>
              <w:ind w:leftChars="0" w:left="0" w:rightChars="0" w:right="0" w:firstLineChars="0" w:firstLine="0"/>
              <w:spacing w:line="240" w:lineRule="atLeast"/>
            </w:pPr>
            <w:r w:rsidRPr="00000000">
              <w:rPr>
                <w:sz w:val="24"/>
                <w:szCs w:val="24"/>
              </w:rPr>
              <w:t>Water qulity index</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总碱度</w:t>
            </w:r>
          </w:p>
          <w:p w:rsidR="0018722C">
            <w:pPr>
              <w:pStyle w:val="a7"/>
              <w:topLinePunct/>
            </w:pPr>
            <w:r w:rsidRPr="00000000">
              <w:rPr>
                <w:sz w:val="24"/>
                <w:szCs w:val="24"/>
              </w:rPr>
              <w:t>TALK</w:t>
            </w:r>
          </w:p>
          <w:p w:rsidR="0018722C">
            <w:pPr>
              <w:pStyle w:val="a7"/>
              <w:topLinePunct/>
            </w:pPr>
            <w:r w:rsidRPr="00000000">
              <w:rPr>
                <w:sz w:val="24"/>
                <w:szCs w:val="24"/>
              </w:rPr>
              <w:t>（</w:t>
            </w:r>
            <w:r w:rsidRPr="00000000">
              <w:rPr>
                <w:sz w:val="24"/>
                <w:szCs w:val="24"/>
              </w:rPr>
              <w:t>mmol·L</w:t>
            </w:r>
          </w:p>
          <w:p w:rsidR="0018722C">
            <w:pPr>
              <w:pStyle w:val="a7"/>
              <w:topLinePunct/>
              <w:ind w:leftChars="0" w:left="0" w:rightChars="0" w:right="0" w:firstLineChars="0" w:firstLine="0"/>
              <w:spacing w:line="240" w:lineRule="atLeast"/>
            </w:pPr>
            <w:r w:rsidRPr="00000000">
              <w:rPr>
                <w:sz w:val="24"/>
                <w:szCs w:val="24"/>
              </w:rPr>
              <w:t>-1</w:t>
            </w:r>
            <w:r w:rsidRPr="00000000">
              <w:rPr>
                <w:position w:val="-9"/>
                <w:sz w:val="24"/>
                <w:szCs w:val="24"/>
              </w:rPr>
              <w:t>)</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总硬度</w:t>
            </w:r>
          </w:p>
          <w:p w:rsidR="0018722C">
            <w:pPr>
              <w:pStyle w:val="a7"/>
              <w:topLinePunct/>
            </w:pPr>
            <w:r w:rsidRPr="00000000">
              <w:rPr>
                <w:sz w:val="24"/>
                <w:szCs w:val="24"/>
              </w:rPr>
              <w:t>TH</w:t>
            </w:r>
          </w:p>
          <w:p w:rsidR="0018722C">
            <w:pPr>
              <w:pStyle w:val="a7"/>
              <w:topLinePunct/>
            </w:pPr>
            <w:r w:rsidRPr="00000000">
              <w:rPr>
                <w:sz w:val="24"/>
                <w:szCs w:val="24"/>
              </w:rPr>
              <w:t>（</w:t>
            </w:r>
            <w:r w:rsidRPr="00000000">
              <w:rPr>
                <w:sz w:val="24"/>
                <w:szCs w:val="24"/>
              </w:rPr>
              <w:t>mmol·L</w:t>
            </w:r>
          </w:p>
          <w:p w:rsidR="0018722C">
            <w:pPr>
              <w:pStyle w:val="a7"/>
              <w:topLinePunct/>
              <w:ind w:leftChars="0" w:left="0" w:rightChars="0" w:right="0" w:firstLineChars="0" w:firstLine="0"/>
              <w:spacing w:line="240" w:lineRule="atLeast"/>
            </w:pPr>
            <w:r w:rsidRPr="00000000">
              <w:rPr>
                <w:sz w:val="24"/>
                <w:szCs w:val="24"/>
              </w:rPr>
              <w:t>1</w:t>
            </w:r>
            <w:r w:rsidRPr="00000000">
              <w:rPr>
                <w:position w:val="-9"/>
                <w:sz w:val="24"/>
                <w:szCs w:val="24"/>
              </w:rPr>
              <w:t>)</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纤毛类原生</w:t>
            </w:r>
          </w:p>
          <w:p w:rsidR="0018722C">
            <w:pPr>
              <w:pStyle w:val="a7"/>
              <w:topLinePunct/>
            </w:pPr>
            <w:r w:rsidRPr="00000000">
              <w:rPr>
                <w:sz w:val="24"/>
                <w:szCs w:val="24"/>
              </w:rPr>
              <w:t>动物</w:t>
            </w:r>
          </w:p>
          <w:p w:rsidR="0018722C">
            <w:pPr>
              <w:pStyle w:val="a7"/>
              <w:topLinePunct/>
            </w:pPr>
            <w:r w:rsidRPr="00000000">
              <w:rPr>
                <w:sz w:val="24"/>
                <w:szCs w:val="24"/>
              </w:rPr>
              <w:t>Cliiated Protozoon</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3 </w:t>
            </w:r>
            <w:r w:rsidRPr="00000000">
              <w:rPr>
                <w:sz w:val="24"/>
                <w:szCs w:val="24"/>
              </w:rPr>
              <w:t>个</w:t>
            </w:r>
            <w:r w:rsidRPr="00000000">
              <w:rPr>
                <w:sz w:val="24"/>
                <w:szCs w:val="24"/>
              </w:rPr>
              <w:t>/</w:t>
            </w:r>
            <w:r w:rsidRPr="00000000">
              <w:rPr>
                <w:sz w:val="24"/>
                <w:szCs w:val="24"/>
              </w:rPr>
              <w:t>ml</w:t>
            </w:r>
            <w:r w:rsidRPr="00000000">
              <w:rPr>
                <w:sz w:val="24"/>
                <w:szCs w:val="24"/>
              </w:rPr>
              <w:t>）</w:t>
            </w:r>
          </w:p>
        </w:tc>
      </w:tr>
      <w:tr>
        <w:tc>
          <w:tcPr>
            <w:tcW w:w="486" w:type="pct"/>
            <w:vAlign w:val="center"/>
          </w:tcPr>
          <w:p w:rsidR="0018722C">
            <w:pPr>
              <w:pStyle w:val="ac"/>
              <w:topLinePunct/>
              <w:ind w:leftChars="0" w:left="0" w:rightChars="0" w:right="0" w:firstLineChars="0" w:firstLine="0"/>
              <w:spacing w:line="240" w:lineRule="atLeast"/>
            </w:pPr>
            <w:r w:rsidRPr="00000000">
              <w:rPr>
                <w:sz w:val="24"/>
                <w:szCs w:val="24"/>
              </w:rPr>
              <w:t>中ft</w:t>
            </w:r>
            <w:r w:rsidRPr="00000000">
              <w:rPr>
                <w:sz w:val="24"/>
                <w:szCs w:val="24"/>
              </w:rPr>
              <w:t> </w:t>
            </w:r>
            <w:r w:rsidRPr="00000000">
              <w:rPr>
                <w:sz w:val="24"/>
                <w:szCs w:val="24"/>
              </w:rPr>
              <w:t>ZS</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1.37</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31.0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1.56</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1.51</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32.0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2.26</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28.0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2.52</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1.54</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24.0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3.75</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14.94</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2.28</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3.00</w:t>
            </w:r>
          </w:p>
        </w:tc>
      </w:tr>
      <w:tr>
        <w:tc>
          <w:tcPr>
            <w:tcW w:w="486" w:type="pct"/>
            <w:vAlign w:val="center"/>
          </w:tcPr>
          <w:p w:rsidR="0018722C">
            <w:pPr>
              <w:pStyle w:val="ac"/>
              <w:topLinePunct/>
              <w:ind w:leftChars="0" w:left="0" w:rightChars="0" w:right="0" w:firstLineChars="0" w:firstLine="0"/>
              <w:spacing w:line="240" w:lineRule="atLeast"/>
            </w:pPr>
            <w:r w:rsidRPr="00000000">
              <w:rPr>
                <w:sz w:val="24"/>
                <w:szCs w:val="24"/>
              </w:rPr>
              <w:t>清远 </w:t>
            </w:r>
            <w:r w:rsidRPr="00000000">
              <w:rPr>
                <w:sz w:val="24"/>
                <w:szCs w:val="24"/>
              </w:rPr>
              <w:t>QY</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1.20</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29.5</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6.30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2.65</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8.1</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2.35</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2.09</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3.35</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7.80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2.14</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1.60</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1.33</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4.00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1.43</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0.80</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4.30</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1.69</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486" w:type="pct"/>
            <w:vAlign w:val="center"/>
          </w:tcPr>
          <w:p w:rsidR="0018722C">
            <w:pPr>
              <w:pStyle w:val="ac"/>
              <w:topLinePunct/>
              <w:ind w:leftChars="0" w:left="0" w:rightChars="0" w:right="0" w:firstLineChars="0" w:firstLine="0"/>
              <w:spacing w:line="240" w:lineRule="atLeast"/>
            </w:pP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345"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517"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c>
          <w:tcPr>
            <w:tcW w:w="624"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435" w:type="pct"/>
            <w:vAlign w:val="center"/>
          </w:tcPr>
          <w:p w:rsidR="0018722C">
            <w:pPr>
              <w:pStyle w:val="affff9"/>
              <w:topLinePunct/>
              <w:ind w:leftChars="0" w:left="0" w:rightChars="0" w:right="0" w:firstLineChars="0" w:firstLine="0"/>
              <w:spacing w:line="240" w:lineRule="atLeast"/>
            </w:pPr>
            <w:r w:rsidRPr="00000000">
              <w:rPr>
                <w:sz w:val="24"/>
                <w:szCs w:val="24"/>
              </w:rPr>
              <w:t>13.45</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2.67</w:t>
            </w:r>
          </w:p>
        </w:tc>
        <w:tc>
          <w:tcPr>
            <w:tcW w:w="489" w:type="pct"/>
            <w:vAlign w:val="center"/>
          </w:tcPr>
          <w:p w:rsidR="0018722C">
            <w:pPr>
              <w:pStyle w:val="affff9"/>
              <w:topLinePunct/>
              <w:ind w:leftChars="0" w:left="0" w:rightChars="0" w:right="0" w:firstLineChars="0" w:firstLine="0"/>
              <w:spacing w:line="240" w:lineRule="atLeast"/>
            </w:pPr>
            <w:r w:rsidRPr="00000000">
              <w:rPr>
                <w:sz w:val="24"/>
                <w:szCs w:val="24"/>
              </w:rPr>
              <w:t>2.67</w:t>
            </w:r>
          </w:p>
        </w:tc>
        <w:tc>
          <w:tcPr>
            <w:tcW w:w="750" w:type="pct"/>
            <w:vAlign w:val="center"/>
          </w:tcPr>
          <w:p w:rsidR="0018722C">
            <w:pPr>
              <w:pStyle w:val="affff9"/>
              <w:topLinePunct/>
              <w:ind w:leftChars="0" w:left="0" w:rightChars="0" w:right="0" w:firstLineChars="0" w:firstLine="0"/>
              <w:spacing w:line="240" w:lineRule="atLeast"/>
            </w:pPr>
            <w:r w:rsidRPr="00000000">
              <w:rPr>
                <w:sz w:val="24"/>
                <w:szCs w:val="24"/>
              </w:rPr>
              <w:t>8.96</w:t>
            </w:r>
          </w:p>
        </w:tc>
      </w:tr>
      <w:tr>
        <w:tc>
          <w:tcPr>
            <w:tcW w:w="48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广州 </w:t>
            </w:r>
            <w:r w:rsidRPr="00000000">
              <w:rPr>
                <w:sz w:val="24"/>
                <w:szCs w:val="24"/>
              </w:rPr>
              <w:t>GZ</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27.0</w:t>
            </w:r>
          </w:p>
        </w:tc>
        <w:tc>
          <w:tcPr>
            <w:tcW w:w="3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8.2</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3.00</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0.89</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w:t>
            </w:r>
          </w:p>
        </w:tc>
      </w:tr>
    </w:tbl>
    <w:p w:rsidR="0018722C">
      <w:pPr>
        <w:rPr/>
        <w:topLinePunct/>
        <w:pStyle w:val="affa"/>
      </w:pPr>
    </w:p>
    <w:tbl>
      <w:tblPr>
        <w:tblW w:w="0" w:type="auto"/>
        <w:tblInd w:w="1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865"/>
        <w:gridCol w:w="823"/>
        <w:gridCol w:w="1104"/>
        <w:gridCol w:w="1049"/>
        <w:gridCol w:w="1063"/>
        <w:gridCol w:w="1036"/>
        <w:gridCol w:w="1010"/>
        <w:gridCol w:w="1347"/>
      </w:tblGrid>
      <w:tr>
        <w:trPr>
          <w:trHeight w:val="380" w:hRule="atLeast"/>
        </w:trPr>
        <w:tc>
          <w:tcPr>
            <w:tcW w:w="841" w:type="dxa"/>
          </w:tcPr>
          <w:p w:rsidR="0018722C">
            <w:pPr>
              <w:topLinePunct/>
              <w:ind w:leftChars="0" w:left="0" w:rightChars="0" w:right="0" w:firstLineChars="0" w:firstLine="0"/>
              <w:spacing w:line="240" w:lineRule="atLeast"/>
            </w:pPr>
            <w:r>
              <w:t>6</w:t>
            </w:r>
          </w:p>
        </w:tc>
        <w:tc>
          <w:tcPr>
            <w:tcW w:w="865" w:type="dxa"/>
          </w:tcPr>
          <w:p w:rsidR="0018722C">
            <w:pPr>
              <w:topLinePunct/>
              <w:ind w:leftChars="0" w:left="0" w:rightChars="0" w:right="0" w:firstLineChars="0" w:firstLine="0"/>
              <w:spacing w:line="240" w:lineRule="atLeast"/>
            </w:pPr>
            <w:r>
              <w:t>30.0</w:t>
            </w:r>
          </w:p>
        </w:tc>
        <w:tc>
          <w:tcPr>
            <w:tcW w:w="823" w:type="dxa"/>
          </w:tcPr>
          <w:p w:rsidR="0018722C">
            <w:pPr>
              <w:topLinePunct/>
              <w:ind w:leftChars="0" w:left="0" w:rightChars="0" w:right="0" w:firstLineChars="0" w:firstLine="0"/>
              <w:spacing w:line="240" w:lineRule="atLeast"/>
            </w:pPr>
            <w:r>
              <w:t>8.0</w:t>
            </w:r>
          </w:p>
        </w:tc>
        <w:tc>
          <w:tcPr>
            <w:tcW w:w="1104" w:type="dxa"/>
          </w:tcPr>
          <w:p w:rsidR="0018722C">
            <w:pPr>
              <w:topLinePunct/>
              <w:ind w:leftChars="0" w:left="0" w:rightChars="0" w:right="0" w:firstLineChars="0" w:firstLine="0"/>
              <w:spacing w:line="240" w:lineRule="atLeast"/>
            </w:pPr>
            <w:r>
              <w:t>/</w:t>
            </w:r>
          </w:p>
        </w:tc>
        <w:tc>
          <w:tcPr>
            <w:tcW w:w="1049" w:type="dxa"/>
          </w:tcPr>
          <w:p w:rsidR="0018722C">
            <w:pPr>
              <w:topLinePunct/>
              <w:ind w:leftChars="0" w:left="0" w:rightChars="0" w:right="0" w:firstLineChars="0" w:firstLine="0"/>
              <w:spacing w:line="240" w:lineRule="atLeast"/>
            </w:pPr>
            <w:r>
              <w:t>0.10</w:t>
            </w:r>
          </w:p>
        </w:tc>
        <w:tc>
          <w:tcPr>
            <w:tcW w:w="1063" w:type="dxa"/>
          </w:tcPr>
          <w:p w:rsidR="0018722C">
            <w:pPr>
              <w:topLinePunct/>
              <w:ind w:leftChars="0" w:left="0" w:rightChars="0" w:right="0" w:firstLineChars="0" w:firstLine="0"/>
              <w:spacing w:line="240" w:lineRule="atLeast"/>
            </w:pPr>
            <w:r>
              <w:t>3.00</w:t>
            </w:r>
          </w:p>
        </w:tc>
        <w:tc>
          <w:tcPr>
            <w:tcW w:w="1036" w:type="dxa"/>
          </w:tcPr>
          <w:p w:rsidR="0018722C">
            <w:pPr>
              <w:topLinePunct/>
              <w:ind w:leftChars="0" w:left="0" w:rightChars="0" w:right="0" w:firstLineChars="0" w:firstLine="0"/>
              <w:spacing w:line="240" w:lineRule="atLeast"/>
            </w:pPr>
            <w:r>
              <w:t>1.07</w:t>
            </w:r>
          </w:p>
        </w:tc>
        <w:tc>
          <w:tcPr>
            <w:tcW w:w="1010" w:type="dxa"/>
          </w:tcPr>
          <w:p w:rsidR="0018722C">
            <w:pPr>
              <w:topLinePunct/>
              <w:ind w:leftChars="0" w:left="0" w:rightChars="0" w:right="0" w:firstLineChars="0" w:firstLine="0"/>
              <w:spacing w:line="240" w:lineRule="atLeast"/>
            </w:pPr>
            <w:r>
              <w:t>1.43</w:t>
            </w:r>
          </w:p>
        </w:tc>
        <w:tc>
          <w:tcPr>
            <w:tcW w:w="1347" w:type="dxa"/>
          </w:tcPr>
          <w:p w:rsidR="0018722C">
            <w:pPr>
              <w:topLinePunct/>
              <w:ind w:leftChars="0" w:left="0" w:rightChars="0" w:right="0" w:firstLineChars="0" w:firstLine="0"/>
              <w:spacing w:line="240" w:lineRule="atLeast"/>
            </w:pPr>
            <w:r>
              <w:t>0.49</w:t>
            </w:r>
          </w:p>
        </w:tc>
      </w:tr>
      <w:tr>
        <w:trPr>
          <w:trHeight w:val="480" w:hRule="atLeast"/>
        </w:trPr>
        <w:tc>
          <w:tcPr>
            <w:tcW w:w="841" w:type="dxa"/>
          </w:tcPr>
          <w:p w:rsidR="0018722C">
            <w:pPr>
              <w:topLinePunct/>
              <w:ind w:leftChars="0" w:left="0" w:rightChars="0" w:right="0" w:firstLineChars="0" w:firstLine="0"/>
              <w:spacing w:line="240" w:lineRule="atLeast"/>
            </w:pPr>
            <w:r>
              <w:t>7</w:t>
            </w:r>
          </w:p>
        </w:tc>
        <w:tc>
          <w:tcPr>
            <w:tcW w:w="865" w:type="dxa"/>
          </w:tcPr>
          <w:p w:rsidR="0018722C">
            <w:pPr>
              <w:topLinePunct/>
              <w:ind w:leftChars="0" w:left="0" w:rightChars="0" w:right="0" w:firstLineChars="0" w:firstLine="0"/>
              <w:spacing w:line="240" w:lineRule="atLeast"/>
            </w:pPr>
            <w:r>
              <w:t>31.0</w:t>
            </w:r>
          </w:p>
        </w:tc>
        <w:tc>
          <w:tcPr>
            <w:tcW w:w="823" w:type="dxa"/>
          </w:tcPr>
          <w:p w:rsidR="0018722C">
            <w:pPr>
              <w:topLinePunct/>
              <w:ind w:leftChars="0" w:left="0" w:rightChars="0" w:right="0" w:firstLineChars="0" w:firstLine="0"/>
              <w:spacing w:line="240" w:lineRule="atLeast"/>
            </w:pPr>
            <w:r>
              <w:t>7.8</w:t>
            </w:r>
          </w:p>
        </w:tc>
        <w:tc>
          <w:tcPr>
            <w:tcW w:w="1104" w:type="dxa"/>
          </w:tcPr>
          <w:p w:rsidR="0018722C">
            <w:pPr>
              <w:topLinePunct/>
              <w:ind w:leftChars="0" w:left="0" w:rightChars="0" w:right="0" w:firstLineChars="0" w:firstLine="0"/>
              <w:spacing w:line="240" w:lineRule="atLeast"/>
            </w:pPr>
            <w:r>
              <w:t>0.008</w:t>
            </w:r>
          </w:p>
        </w:tc>
        <w:tc>
          <w:tcPr>
            <w:tcW w:w="1049" w:type="dxa"/>
          </w:tcPr>
          <w:p w:rsidR="0018722C">
            <w:pPr>
              <w:topLinePunct/>
              <w:ind w:leftChars="0" w:left="0" w:rightChars="0" w:right="0" w:firstLineChars="0" w:firstLine="0"/>
              <w:spacing w:line="240" w:lineRule="atLeast"/>
            </w:pPr>
            <w:r>
              <w:t>0.35</w:t>
            </w:r>
          </w:p>
        </w:tc>
        <w:tc>
          <w:tcPr>
            <w:tcW w:w="1063" w:type="dxa"/>
          </w:tcPr>
          <w:p w:rsidR="0018722C">
            <w:pPr>
              <w:topLinePunct/>
              <w:ind w:leftChars="0" w:left="0" w:rightChars="0" w:right="0" w:firstLineChars="0" w:firstLine="0"/>
              <w:spacing w:line="240" w:lineRule="atLeast"/>
            </w:pPr>
            <w:r>
              <w:t>5.50</w:t>
            </w:r>
          </w:p>
        </w:tc>
        <w:tc>
          <w:tcPr>
            <w:tcW w:w="1036" w:type="dxa"/>
          </w:tcPr>
          <w:p w:rsidR="0018722C">
            <w:pPr>
              <w:topLinePunct/>
              <w:ind w:leftChars="0" w:left="0" w:rightChars="0" w:right="0" w:firstLineChars="0" w:firstLine="0"/>
              <w:spacing w:line="240" w:lineRule="atLeast"/>
            </w:pPr>
            <w:r>
              <w:t>1.00</w:t>
            </w:r>
          </w:p>
        </w:tc>
        <w:tc>
          <w:tcPr>
            <w:tcW w:w="1010" w:type="dxa"/>
          </w:tcPr>
          <w:p w:rsidR="0018722C">
            <w:pPr>
              <w:topLinePunct/>
              <w:ind w:leftChars="0" w:left="0" w:rightChars="0" w:right="0" w:firstLineChars="0" w:firstLine="0"/>
              <w:spacing w:line="240" w:lineRule="atLeast"/>
            </w:pPr>
            <w:r>
              <w:t>1.25</w:t>
            </w:r>
          </w:p>
        </w:tc>
        <w:tc>
          <w:tcPr>
            <w:tcW w:w="1347" w:type="dxa"/>
          </w:tcPr>
          <w:p w:rsidR="0018722C">
            <w:pPr>
              <w:topLinePunct/>
              <w:ind w:leftChars="0" w:left="0" w:rightChars="0" w:right="0" w:firstLineChars="0" w:firstLine="0"/>
              <w:spacing w:line="240" w:lineRule="atLeast"/>
            </w:pPr>
            <w:r>
              <w:t>0.68</w:t>
            </w:r>
          </w:p>
        </w:tc>
      </w:tr>
      <w:tr>
        <w:trPr>
          <w:trHeight w:val="480" w:hRule="atLeast"/>
        </w:trPr>
        <w:tc>
          <w:tcPr>
            <w:tcW w:w="841" w:type="dxa"/>
          </w:tcPr>
          <w:p w:rsidR="0018722C">
            <w:pPr>
              <w:topLinePunct/>
              <w:ind w:leftChars="0" w:left="0" w:rightChars="0" w:right="0" w:firstLineChars="0" w:firstLine="0"/>
              <w:spacing w:line="240" w:lineRule="atLeast"/>
            </w:pPr>
            <w:r>
              <w:t>8</w:t>
            </w:r>
          </w:p>
        </w:tc>
        <w:tc>
          <w:tcPr>
            <w:tcW w:w="865" w:type="dxa"/>
          </w:tcPr>
          <w:p w:rsidR="0018722C">
            <w:pPr>
              <w:topLinePunct/>
              <w:ind w:leftChars="0" w:left="0" w:rightChars="0" w:right="0" w:firstLineChars="0" w:firstLine="0"/>
              <w:spacing w:line="240" w:lineRule="atLeast"/>
            </w:pPr>
            <w:r>
              <w:t>30.0</w:t>
            </w:r>
          </w:p>
        </w:tc>
        <w:tc>
          <w:tcPr>
            <w:tcW w:w="823" w:type="dxa"/>
          </w:tcPr>
          <w:p w:rsidR="0018722C">
            <w:pPr>
              <w:topLinePunct/>
              <w:ind w:leftChars="0" w:left="0" w:rightChars="0" w:right="0" w:firstLineChars="0" w:firstLine="0"/>
              <w:spacing w:line="240" w:lineRule="atLeast"/>
            </w:pPr>
            <w:r>
              <w:t>8.4</w:t>
            </w:r>
          </w:p>
        </w:tc>
        <w:tc>
          <w:tcPr>
            <w:tcW w:w="1104" w:type="dxa"/>
          </w:tcPr>
          <w:p w:rsidR="0018722C">
            <w:pPr>
              <w:topLinePunct/>
              <w:ind w:leftChars="0" w:left="0" w:rightChars="0" w:right="0" w:firstLineChars="0" w:firstLine="0"/>
              <w:spacing w:line="240" w:lineRule="atLeast"/>
            </w:pPr>
            <w:r>
              <w:t>/</w:t>
            </w:r>
          </w:p>
        </w:tc>
        <w:tc>
          <w:tcPr>
            <w:tcW w:w="1049" w:type="dxa"/>
          </w:tcPr>
          <w:p w:rsidR="0018722C">
            <w:pPr>
              <w:topLinePunct/>
              <w:ind w:leftChars="0" w:left="0" w:rightChars="0" w:right="0" w:firstLineChars="0" w:firstLine="0"/>
              <w:spacing w:line="240" w:lineRule="atLeast"/>
            </w:pPr>
            <w:r>
              <w:t>0.20</w:t>
            </w:r>
          </w:p>
        </w:tc>
        <w:tc>
          <w:tcPr>
            <w:tcW w:w="1063" w:type="dxa"/>
          </w:tcPr>
          <w:p w:rsidR="0018722C">
            <w:pPr>
              <w:topLinePunct/>
              <w:ind w:leftChars="0" w:left="0" w:rightChars="0" w:right="0" w:firstLineChars="0" w:firstLine="0"/>
              <w:spacing w:line="240" w:lineRule="atLeast"/>
            </w:pPr>
            <w:r>
              <w:t>4.00</w:t>
            </w:r>
          </w:p>
        </w:tc>
        <w:tc>
          <w:tcPr>
            <w:tcW w:w="1036" w:type="dxa"/>
          </w:tcPr>
          <w:p w:rsidR="0018722C">
            <w:pPr>
              <w:topLinePunct/>
              <w:ind w:leftChars="0" w:left="0" w:rightChars="0" w:right="0" w:firstLineChars="0" w:firstLine="0"/>
              <w:spacing w:line="240" w:lineRule="atLeast"/>
            </w:pPr>
            <w:r>
              <w:t>1.07</w:t>
            </w:r>
          </w:p>
        </w:tc>
        <w:tc>
          <w:tcPr>
            <w:tcW w:w="1010" w:type="dxa"/>
          </w:tcPr>
          <w:p w:rsidR="0018722C">
            <w:pPr>
              <w:topLinePunct/>
              <w:ind w:leftChars="0" w:left="0" w:rightChars="0" w:right="0" w:firstLineChars="0" w:firstLine="0"/>
              <w:spacing w:line="240" w:lineRule="atLeast"/>
            </w:pPr>
            <w:r>
              <w:t>1.30</w:t>
            </w:r>
          </w:p>
        </w:tc>
        <w:tc>
          <w:tcPr>
            <w:tcW w:w="1347" w:type="dxa"/>
          </w:tcPr>
          <w:p w:rsidR="0018722C">
            <w:pPr>
              <w:topLinePunct/>
              <w:ind w:leftChars="0" w:left="0" w:rightChars="0" w:right="0" w:firstLineChars="0" w:firstLine="0"/>
              <w:spacing w:line="240" w:lineRule="atLeast"/>
            </w:pPr>
            <w:r>
              <w:t>0.92</w:t>
            </w:r>
          </w:p>
        </w:tc>
      </w:tr>
      <w:tr>
        <w:trPr>
          <w:trHeight w:val="480" w:hRule="atLeast"/>
        </w:trPr>
        <w:tc>
          <w:tcPr>
            <w:tcW w:w="841" w:type="dxa"/>
          </w:tcPr>
          <w:p w:rsidR="0018722C">
            <w:pPr>
              <w:topLinePunct/>
              <w:ind w:leftChars="0" w:left="0" w:rightChars="0" w:right="0" w:firstLineChars="0" w:firstLine="0"/>
              <w:spacing w:line="240" w:lineRule="atLeast"/>
            </w:pPr>
            <w:r>
              <w:t>9</w:t>
            </w:r>
          </w:p>
        </w:tc>
        <w:tc>
          <w:tcPr>
            <w:tcW w:w="865" w:type="dxa"/>
          </w:tcPr>
          <w:p w:rsidR="0018722C">
            <w:pPr>
              <w:topLinePunct/>
              <w:ind w:leftChars="0" w:left="0" w:rightChars="0" w:right="0" w:firstLineChars="0" w:firstLine="0"/>
              <w:spacing w:line="240" w:lineRule="atLeast"/>
            </w:pPr>
            <w:r>
              <w:t>29.0</w:t>
            </w:r>
          </w:p>
        </w:tc>
        <w:tc>
          <w:tcPr>
            <w:tcW w:w="823" w:type="dxa"/>
          </w:tcPr>
          <w:p w:rsidR="0018722C">
            <w:pPr>
              <w:topLinePunct/>
              <w:ind w:leftChars="0" w:left="0" w:rightChars="0" w:right="0" w:firstLineChars="0" w:firstLine="0"/>
              <w:spacing w:line="240" w:lineRule="atLeast"/>
            </w:pPr>
            <w:r>
              <w:t>7.5</w:t>
            </w:r>
          </w:p>
        </w:tc>
        <w:tc>
          <w:tcPr>
            <w:tcW w:w="1104" w:type="dxa"/>
          </w:tcPr>
          <w:p w:rsidR="0018722C">
            <w:pPr>
              <w:topLinePunct/>
              <w:ind w:leftChars="0" w:left="0" w:rightChars="0" w:right="0" w:firstLineChars="0" w:firstLine="0"/>
              <w:spacing w:line="240" w:lineRule="atLeast"/>
            </w:pPr>
            <w:r>
              <w:t>/</w:t>
            </w:r>
          </w:p>
        </w:tc>
        <w:tc>
          <w:tcPr>
            <w:tcW w:w="1049" w:type="dxa"/>
          </w:tcPr>
          <w:p w:rsidR="0018722C">
            <w:pPr>
              <w:topLinePunct/>
              <w:ind w:leftChars="0" w:left="0" w:rightChars="0" w:right="0" w:firstLineChars="0" w:firstLine="0"/>
              <w:spacing w:line="240" w:lineRule="atLeast"/>
            </w:pPr>
            <w:r>
              <w:t>0.35</w:t>
            </w:r>
          </w:p>
        </w:tc>
        <w:tc>
          <w:tcPr>
            <w:tcW w:w="1063" w:type="dxa"/>
          </w:tcPr>
          <w:p w:rsidR="0018722C">
            <w:pPr>
              <w:topLinePunct/>
              <w:ind w:leftChars="0" w:left="0" w:rightChars="0" w:right="0" w:firstLineChars="0" w:firstLine="0"/>
              <w:spacing w:line="240" w:lineRule="atLeast"/>
            </w:pPr>
            <w:r>
              <w:t>5.50</w:t>
            </w:r>
          </w:p>
        </w:tc>
        <w:tc>
          <w:tcPr>
            <w:tcW w:w="1036" w:type="dxa"/>
          </w:tcPr>
          <w:p w:rsidR="0018722C">
            <w:pPr>
              <w:topLinePunct/>
              <w:ind w:leftChars="0" w:left="0" w:rightChars="0" w:right="0" w:firstLineChars="0" w:firstLine="0"/>
              <w:spacing w:line="240" w:lineRule="atLeast"/>
            </w:pPr>
            <w:r>
              <w:t>0.98</w:t>
            </w:r>
          </w:p>
        </w:tc>
        <w:tc>
          <w:tcPr>
            <w:tcW w:w="1010" w:type="dxa"/>
          </w:tcPr>
          <w:p w:rsidR="0018722C">
            <w:pPr>
              <w:topLinePunct/>
              <w:ind w:leftChars="0" w:left="0" w:rightChars="0" w:right="0" w:firstLineChars="0" w:firstLine="0"/>
              <w:spacing w:line="240" w:lineRule="atLeast"/>
            </w:pPr>
            <w:r>
              <w:t>1.02</w:t>
            </w:r>
          </w:p>
        </w:tc>
        <w:tc>
          <w:tcPr>
            <w:tcW w:w="1347" w:type="dxa"/>
          </w:tcPr>
          <w:p w:rsidR="0018722C">
            <w:pPr>
              <w:topLinePunct/>
              <w:ind w:leftChars="0" w:left="0" w:rightChars="0" w:right="0" w:firstLineChars="0" w:firstLine="0"/>
              <w:spacing w:line="240" w:lineRule="atLeast"/>
            </w:pPr>
            <w:r>
              <w:t>0.47</w:t>
            </w:r>
          </w:p>
        </w:tc>
      </w:tr>
      <w:tr>
        <w:trPr>
          <w:trHeight w:val="480" w:hRule="atLeast"/>
        </w:trPr>
        <w:tc>
          <w:tcPr>
            <w:tcW w:w="841" w:type="dxa"/>
          </w:tcPr>
          <w:p w:rsidR="0018722C">
            <w:pPr>
              <w:topLinePunct/>
              <w:ind w:leftChars="0" w:left="0" w:rightChars="0" w:right="0" w:firstLineChars="0" w:firstLine="0"/>
              <w:spacing w:line="240" w:lineRule="atLeast"/>
            </w:pPr>
            <w:r>
              <w:t>10</w:t>
            </w:r>
          </w:p>
        </w:tc>
        <w:tc>
          <w:tcPr>
            <w:tcW w:w="865" w:type="dxa"/>
          </w:tcPr>
          <w:p w:rsidR="0018722C">
            <w:pPr>
              <w:topLinePunct/>
              <w:ind w:leftChars="0" w:left="0" w:rightChars="0" w:right="0" w:firstLineChars="0" w:firstLine="0"/>
              <w:spacing w:line="240" w:lineRule="atLeast"/>
            </w:pPr>
            <w:r>
              <w:t>20.0</w:t>
            </w:r>
          </w:p>
        </w:tc>
        <w:tc>
          <w:tcPr>
            <w:tcW w:w="823" w:type="dxa"/>
          </w:tcPr>
          <w:p w:rsidR="0018722C">
            <w:pPr>
              <w:topLinePunct/>
              <w:ind w:leftChars="0" w:left="0" w:rightChars="0" w:right="0" w:firstLineChars="0" w:firstLine="0"/>
              <w:spacing w:line="240" w:lineRule="atLeast"/>
            </w:pPr>
            <w:r>
              <w:t>7.6</w:t>
            </w:r>
          </w:p>
        </w:tc>
        <w:tc>
          <w:tcPr>
            <w:tcW w:w="1104" w:type="dxa"/>
          </w:tcPr>
          <w:p w:rsidR="0018722C">
            <w:pPr>
              <w:topLinePunct/>
              <w:ind w:leftChars="0" w:left="0" w:rightChars="0" w:right="0" w:firstLineChars="0" w:firstLine="0"/>
              <w:spacing w:line="240" w:lineRule="atLeast"/>
            </w:pPr>
            <w:r>
              <w:t>/</w:t>
            </w:r>
          </w:p>
        </w:tc>
        <w:tc>
          <w:tcPr>
            <w:tcW w:w="1049" w:type="dxa"/>
          </w:tcPr>
          <w:p w:rsidR="0018722C">
            <w:pPr>
              <w:topLinePunct/>
              <w:ind w:leftChars="0" w:left="0" w:rightChars="0" w:right="0" w:firstLineChars="0" w:firstLine="0"/>
              <w:spacing w:line="240" w:lineRule="atLeast"/>
            </w:pPr>
            <w:r>
              <w:t>0.35</w:t>
            </w:r>
          </w:p>
        </w:tc>
        <w:tc>
          <w:tcPr>
            <w:tcW w:w="1063" w:type="dxa"/>
          </w:tcPr>
          <w:p w:rsidR="0018722C">
            <w:pPr>
              <w:topLinePunct/>
              <w:ind w:leftChars="0" w:left="0" w:rightChars="0" w:right="0" w:firstLineChars="0" w:firstLine="0"/>
              <w:spacing w:line="240" w:lineRule="atLeast"/>
            </w:pPr>
            <w:r>
              <w:t>5.50</w:t>
            </w:r>
          </w:p>
        </w:tc>
        <w:tc>
          <w:tcPr>
            <w:tcW w:w="1036" w:type="dxa"/>
          </w:tcPr>
          <w:p w:rsidR="0018722C">
            <w:pPr>
              <w:topLinePunct/>
              <w:ind w:leftChars="0" w:left="0" w:rightChars="0" w:right="0" w:firstLineChars="0" w:firstLine="0"/>
              <w:spacing w:line="240" w:lineRule="atLeast"/>
            </w:pPr>
            <w:r>
              <w:t>0.98</w:t>
            </w:r>
          </w:p>
        </w:tc>
        <w:tc>
          <w:tcPr>
            <w:tcW w:w="1010" w:type="dxa"/>
          </w:tcPr>
          <w:p w:rsidR="0018722C">
            <w:pPr>
              <w:topLinePunct/>
              <w:ind w:leftChars="0" w:left="0" w:rightChars="0" w:right="0" w:firstLineChars="0" w:firstLine="0"/>
              <w:spacing w:line="240" w:lineRule="atLeast"/>
            </w:pPr>
            <w:r>
              <w:t>1.02</w:t>
            </w:r>
          </w:p>
        </w:tc>
        <w:tc>
          <w:tcPr>
            <w:tcW w:w="1347" w:type="dxa"/>
          </w:tcPr>
          <w:p w:rsidR="0018722C">
            <w:pPr>
              <w:topLinePunct/>
              <w:ind w:leftChars="0" w:left="0" w:rightChars="0" w:right="0" w:firstLineChars="0" w:firstLine="0"/>
              <w:spacing w:line="240" w:lineRule="atLeast"/>
            </w:pPr>
            <w:r>
              <w:t>0.35</w:t>
            </w:r>
          </w:p>
        </w:tc>
      </w:tr>
      <w:tr>
        <w:trPr>
          <w:trHeight w:val="500" w:hRule="atLeast"/>
        </w:trPr>
        <w:tc>
          <w:tcPr>
            <w:tcW w:w="841" w:type="dxa"/>
            <w:tcBorders>
              <w:bottom w:val="single" w:sz="12" w:space="0" w:color="000000"/>
            </w:tcBorders>
          </w:tcPr>
          <w:p w:rsidR="0018722C">
            <w:pPr>
              <w:topLinePunct/>
              <w:ind w:leftChars="0" w:left="0" w:rightChars="0" w:right="0" w:firstLineChars="0" w:firstLine="0"/>
              <w:spacing w:line="240" w:lineRule="atLeast"/>
            </w:pPr>
            <w:r>
              <w:t>11</w:t>
            </w:r>
          </w:p>
        </w:tc>
        <w:tc>
          <w:tcPr>
            <w:tcW w:w="865" w:type="dxa"/>
            <w:tcBorders>
              <w:bottom w:val="single" w:sz="12" w:space="0" w:color="000000"/>
            </w:tcBorders>
          </w:tcPr>
          <w:p w:rsidR="0018722C">
            <w:pPr>
              <w:topLinePunct/>
              <w:ind w:leftChars="0" w:left="0" w:rightChars="0" w:right="0" w:firstLineChars="0" w:firstLine="0"/>
              <w:spacing w:line="240" w:lineRule="atLeast"/>
            </w:pPr>
            <w:r>
              <w:t>16.0</w:t>
            </w:r>
          </w:p>
        </w:tc>
        <w:tc>
          <w:tcPr>
            <w:tcW w:w="823" w:type="dxa"/>
            <w:tcBorders>
              <w:bottom w:val="single" w:sz="12" w:space="0" w:color="000000"/>
            </w:tcBorders>
          </w:tcPr>
          <w:p w:rsidR="0018722C">
            <w:pPr>
              <w:topLinePunct/>
              <w:ind w:leftChars="0" w:left="0" w:rightChars="0" w:right="0" w:firstLineChars="0" w:firstLine="0"/>
              <w:spacing w:line="240" w:lineRule="atLeast"/>
            </w:pPr>
            <w:r>
              <w:t>7.2</w:t>
            </w:r>
          </w:p>
        </w:tc>
        <w:tc>
          <w:tcPr>
            <w:tcW w:w="1104" w:type="dxa"/>
            <w:tcBorders>
              <w:bottom w:val="single" w:sz="12" w:space="0" w:color="000000"/>
            </w:tcBorders>
          </w:tcPr>
          <w:p w:rsidR="0018722C">
            <w:pPr>
              <w:topLinePunct/>
              <w:ind w:leftChars="0" w:left="0" w:rightChars="0" w:right="0" w:firstLineChars="0" w:firstLine="0"/>
              <w:spacing w:line="240" w:lineRule="atLeast"/>
            </w:pPr>
            <w:r>
              <w:t>/</w:t>
            </w:r>
          </w:p>
        </w:tc>
        <w:tc>
          <w:tcPr>
            <w:tcW w:w="1049" w:type="dxa"/>
            <w:tcBorders>
              <w:bottom w:val="single" w:sz="12" w:space="0" w:color="000000"/>
            </w:tcBorders>
          </w:tcPr>
          <w:p w:rsidR="0018722C">
            <w:pPr>
              <w:topLinePunct/>
              <w:ind w:leftChars="0" w:left="0" w:rightChars="0" w:right="0" w:firstLineChars="0" w:firstLine="0"/>
              <w:spacing w:line="240" w:lineRule="atLeast"/>
            </w:pPr>
            <w:r>
              <w:t>0.20</w:t>
            </w:r>
          </w:p>
        </w:tc>
        <w:tc>
          <w:tcPr>
            <w:tcW w:w="1063" w:type="dxa"/>
            <w:tcBorders>
              <w:bottom w:val="single" w:sz="12" w:space="0" w:color="000000"/>
            </w:tcBorders>
          </w:tcPr>
          <w:p w:rsidR="0018722C">
            <w:pPr>
              <w:topLinePunct/>
              <w:ind w:leftChars="0" w:left="0" w:rightChars="0" w:right="0" w:firstLineChars="0" w:firstLine="0"/>
              <w:spacing w:line="240" w:lineRule="atLeast"/>
            </w:pPr>
            <w:r>
              <w:t>4.04</w:t>
            </w:r>
          </w:p>
        </w:tc>
        <w:tc>
          <w:tcPr>
            <w:tcW w:w="1036" w:type="dxa"/>
            <w:tcBorders>
              <w:bottom w:val="single" w:sz="12" w:space="0" w:color="000000"/>
            </w:tcBorders>
          </w:tcPr>
          <w:p w:rsidR="0018722C">
            <w:pPr>
              <w:topLinePunct/>
              <w:ind w:leftChars="0" w:left="0" w:rightChars="0" w:right="0" w:firstLineChars="0" w:firstLine="0"/>
              <w:spacing w:line="240" w:lineRule="atLeast"/>
            </w:pPr>
            <w:r>
              <w:t>1.07</w:t>
            </w:r>
          </w:p>
        </w:tc>
        <w:tc>
          <w:tcPr>
            <w:tcW w:w="1010" w:type="dxa"/>
            <w:tcBorders>
              <w:bottom w:val="single" w:sz="12" w:space="0" w:color="000000"/>
            </w:tcBorders>
          </w:tcPr>
          <w:p w:rsidR="0018722C">
            <w:pPr>
              <w:topLinePunct/>
              <w:ind w:leftChars="0" w:left="0" w:rightChars="0" w:right="0" w:firstLineChars="0" w:firstLine="0"/>
              <w:spacing w:line="240" w:lineRule="atLeast"/>
            </w:pPr>
            <w:r>
              <w:t>1.25</w:t>
            </w:r>
          </w:p>
        </w:tc>
        <w:tc>
          <w:tcPr>
            <w:tcW w:w="1347" w:type="dxa"/>
            <w:tcBorders>
              <w:bottom w:val="single" w:sz="12" w:space="0" w:color="000000"/>
            </w:tcBorders>
          </w:tcPr>
          <w:p w:rsidR="0018722C">
            <w:pPr>
              <w:topLinePunct/>
              <w:ind w:leftChars="0" w:left="0" w:rightChars="0" w:right="0" w:firstLineChars="0" w:firstLine="0"/>
              <w:spacing w:line="240" w:lineRule="atLeast"/>
            </w:pPr>
            <w:r>
              <w:t>0.30</w:t>
            </w:r>
          </w:p>
        </w:tc>
      </w:tr>
    </w:tbl>
    <w:p w:rsidR="0018722C">
      <w:pPr>
        <w:pStyle w:val="affa"/>
      </w:pPr>
    </w:p>
    <w:p w:rsidR="0018722C">
      <w:pPr>
        <w:pStyle w:val="Heading3"/>
        <w:topLinePunct/>
        <w:ind w:left="200" w:hangingChars="200" w:hanging="200"/>
      </w:pPr>
      <w:bookmarkStart w:id="602034" w:name="_Toc686602034"/>
      <w:bookmarkStart w:name="_bookmark30" w:id="65"/>
      <w:bookmarkEnd w:id="65"/>
      <w:r>
        <w:t>2.2</w:t>
      </w:r>
      <w:r>
        <w:t xml:space="preserve"> </w:t>
      </w:r>
      <w:r/>
      <w:bookmarkStart w:name="_bookmark30" w:id="66"/>
      <w:bookmarkEnd w:id="66"/>
      <w:r>
        <w:t>草鱼主要寄</w:t>
      </w:r>
      <w:r>
        <w:t>Th</w:t>
      </w:r>
      <w:r>
        <w:t>虫的感染率及丰盛度</w:t>
      </w:r>
      <w:bookmarkEnd w:id="602034"/>
    </w:p>
    <w:p w:rsidR="0018722C">
      <w:pPr>
        <w:topLinePunct/>
      </w:pPr>
      <w:r>
        <w:t>在</w:t>
      </w:r>
      <w:r>
        <w:rPr>
          <w:rFonts w:ascii="Times New Roman" w:eastAsia="Times New Roman"/>
        </w:rPr>
        <w:t>5~11</w:t>
      </w:r>
      <w:r>
        <w:t>月的调查期间，车轮虫在中ft池塘的感染率都在</w:t>
      </w:r>
      <w:r>
        <w:rPr>
          <w:rFonts w:ascii="Times New Roman" w:eastAsia="Times New Roman"/>
        </w:rPr>
        <w:t>20%</w:t>
      </w:r>
      <w:r>
        <w:t>以上</w:t>
      </w:r>
      <w:r>
        <w:t>（</w:t>
      </w:r>
      <w:r>
        <w:t xml:space="preserve">如</w:t>
      </w:r>
      <w:r>
        <w:t>表</w:t>
      </w:r>
      <w:r>
        <w:rPr>
          <w:rFonts w:ascii="Times New Roman" w:eastAsia="Times New Roman"/>
        </w:rPr>
        <w:t>2-2</w:t>
      </w:r>
      <w:r>
        <w:t>）</w:t>
      </w:r>
      <w:r>
        <w:t>，在</w:t>
      </w:r>
    </w:p>
    <w:p w:rsidR="0018722C">
      <w:pPr>
        <w:topLinePunct/>
      </w:pPr>
      <w:r>
        <w:rPr>
          <w:rFonts w:ascii="Times New Roman" w:hAnsi="Times New Roman" w:eastAsia="宋体"/>
        </w:rPr>
        <w:t>10</w:t>
      </w:r>
      <w:r>
        <w:t>和</w:t>
      </w:r>
      <w:r>
        <w:rPr>
          <w:rFonts w:ascii="Times New Roman" w:hAnsi="Times New Roman" w:eastAsia="宋体"/>
        </w:rPr>
        <w:t>11</w:t>
      </w:r>
      <w:r>
        <w:t>月份，车轮虫感染率在</w:t>
      </w:r>
      <w:r>
        <w:rPr>
          <w:rFonts w:ascii="Times New Roman" w:hAnsi="Times New Roman" w:eastAsia="宋体"/>
        </w:rPr>
        <w:t>96</w:t>
      </w:r>
      <w:r>
        <w:rPr>
          <w:rFonts w:ascii="Times New Roman" w:hAnsi="Times New Roman" w:eastAsia="宋体"/>
        </w:rPr>
        <w:t>%</w:t>
      </w:r>
      <w:r>
        <w:t>以上，丰盛度也达到了</w:t>
      </w:r>
      <w:r>
        <w:rPr>
          <w:rFonts w:ascii="Times New Roman" w:hAnsi="Times New Roman" w:eastAsia="宋体"/>
        </w:rPr>
        <w:t>―</w:t>
      </w:r>
      <w:r>
        <w:rPr>
          <w:rFonts w:ascii="Times New Roman" w:hAnsi="Times New Roman" w:eastAsia="宋体"/>
        </w:rPr>
        <w:t>+++</w:t>
      </w:r>
      <w:r>
        <w:rPr>
          <w:rFonts w:ascii="Times New Roman" w:hAnsi="Times New Roman" w:eastAsia="宋体"/>
        </w:rPr>
        <w:t>(</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w:t>
      </w:r>
      <w:r>
        <w:t>；在清远池塘，车</w:t>
      </w:r>
    </w:p>
    <w:p w:rsidR="0018722C">
      <w:pPr>
        <w:topLinePunct/>
      </w:pPr>
      <w:r>
        <w:t>轮虫在</w:t>
      </w:r>
      <w:r>
        <w:rPr>
          <w:rFonts w:ascii="Times New Roman" w:eastAsia="Times New Roman"/>
        </w:rPr>
        <w:t>5</w:t>
      </w:r>
      <w:r>
        <w:t>月份的感染率为</w:t>
      </w:r>
      <w:r>
        <w:rPr>
          <w:rFonts w:ascii="Times New Roman" w:eastAsia="Times New Roman"/>
        </w:rPr>
        <w:t>0</w:t>
      </w:r>
      <w:r>
        <w:t>，但是在</w:t>
      </w:r>
      <w:r>
        <w:rPr>
          <w:rFonts w:ascii="Times New Roman" w:eastAsia="Times New Roman"/>
        </w:rPr>
        <w:t>7</w:t>
      </w:r>
      <w:r>
        <w:t>和</w:t>
      </w:r>
      <w:r>
        <w:rPr>
          <w:rFonts w:ascii="Times New Roman" w:eastAsia="Times New Roman"/>
        </w:rPr>
        <w:t>10</w:t>
      </w:r>
      <w:r>
        <w:t>月份的感染率为</w:t>
      </w:r>
      <w:r>
        <w:rPr>
          <w:rFonts w:ascii="Times New Roman" w:eastAsia="Times New Roman"/>
        </w:rPr>
        <w:t>100%</w:t>
      </w:r>
      <w:r>
        <w:t>，丰盛度也达到了</w:t>
      </w:r>
    </w:p>
    <w:p w:rsidR="0018722C">
      <w:pPr>
        <w:topLinePunct/>
      </w:pP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1"/>
        </w:rPr>
        <w:t>&gt;</w:t>
      </w:r>
      <w:r w:rsidR="004B696B">
        <w:rPr>
          <w:rFonts w:ascii="Times New Roman" w:hAnsi="Times New Roman" w:eastAsia="Times New Roman"/>
          <w:spacing w:val="-1"/>
        </w:rPr>
        <w:t xml:space="preserve"> </w:t>
      </w:r>
      <w:r>
        <w:rPr>
          <w:rFonts w:ascii="Times New Roman" w:hAnsi="Times New Roman" w:eastAsia="Times New Roman"/>
        </w:rPr>
        <w:t>1</w:t>
      </w:r>
      <w:r>
        <w:rPr>
          <w:rFonts w:ascii="Times New Roman" w:hAnsi="Times New Roman" w:eastAsia="Times New Roman"/>
          <w:spacing w:val="0"/>
        </w:rPr>
        <w:t>0</w:t>
      </w:r>
      <w:r>
        <w:rPr>
          <w:rFonts w:ascii="Times New Roman" w:hAnsi="Times New Roman" w:eastAsia="Times New Roman"/>
        </w:rPr>
        <w:t>)</w:t>
      </w:r>
      <w:r>
        <w:rPr>
          <w:rFonts w:ascii="Times New Roman" w:hAnsi="Times New Roman" w:eastAsia="Times New Roman"/>
        </w:rPr>
        <w:t>‖</w:t>
      </w:r>
      <w:r>
        <w:t>；但是对于广州池塘，车轮虫的感染率几乎都在</w:t>
      </w:r>
      <w:r>
        <w:rPr>
          <w:rFonts w:ascii="Times New Roman" w:hAnsi="Times New Roman" w:eastAsia="Times New Roman"/>
        </w:rPr>
        <w:t>22</w:t>
      </w:r>
      <w:r>
        <w:rPr>
          <w:rFonts w:ascii="Times New Roman" w:hAnsi="Times New Roman" w:eastAsia="Times New Roman"/>
        </w:rPr>
        <w:t>%</w:t>
      </w:r>
      <w:r>
        <w:t>以下，在</w:t>
      </w:r>
      <w:r>
        <w:rPr>
          <w:rFonts w:ascii="Times New Roman" w:hAnsi="Times New Roman" w:eastAsia="Times New Roman"/>
        </w:rPr>
        <w:t>7~9</w:t>
      </w:r>
      <w:r>
        <w:t>月份，其感</w:t>
      </w:r>
      <w:r>
        <w:t>染率为</w:t>
      </w:r>
      <w:r>
        <w:rPr>
          <w:rFonts w:ascii="Times New Roman" w:hAnsi="Times New Roman" w:eastAsia="Times New Roman"/>
        </w:rPr>
        <w:t>0</w:t>
      </w:r>
      <w:r>
        <w:t>，调查期间，车轮虫的丰盛度低为</w:t>
      </w:r>
      <w:r>
        <w:rPr>
          <w:rFonts w:ascii="Times New Roman" w:hAnsi="Times New Roman" w:eastAsia="Times New Roman"/>
        </w:rPr>
        <w:t>―+</w:t>
      </w:r>
      <w:r>
        <w:rPr>
          <w:rFonts w:ascii="Times New Roman" w:hAnsi="Times New Roman" w:eastAsia="Times New Roman"/>
          <w:rFonts w:ascii="Times New Roman" w:hAnsi="Times New Roman" w:eastAsia="Times New Roman"/>
          <w:w w:val="99"/>
        </w:rPr>
        <w:t>（</w:t>
      </w:r>
      <w:r>
        <w:rPr>
          <w:rFonts w:ascii="Times New Roman" w:hAnsi="Times New Roman" w:eastAsia="Times New Roman"/>
          <w:w w:val="99"/>
        </w:rPr>
        <w:t>1</w:t>
      </w:r>
      <w:r>
        <w:rPr>
          <w:rFonts w:ascii="Times New Roman" w:hAnsi="Times New Roman" w:eastAsia="Times New Roman"/>
          <w:spacing w:val="0"/>
          <w:w w:val="99"/>
        </w:rPr>
        <w:t>~</w:t>
      </w:r>
      <w:r>
        <w:rPr>
          <w:rFonts w:ascii="Times New Roman" w:hAnsi="Times New Roman" w:eastAsia="Times New Roman"/>
          <w:w w:val="99"/>
        </w:rPr>
        <w:t>5</w:t>
      </w:r>
      <w:r>
        <w:rPr>
          <w:rFonts w:ascii="Times New Roman" w:hAnsi="Times New Roman" w:eastAsia="Times New Roman"/>
          <w:rFonts w:ascii="Times New Roman" w:hAnsi="Times New Roman" w:eastAsia="Times New Roman"/>
          <w:spacing w:val="0"/>
          <w:w w:val="99"/>
        </w:rPr>
        <w:t>）</w:t>
      </w:r>
      <w:r>
        <w:rPr>
          <w:rFonts w:ascii="Times New Roman" w:hAnsi="Times New Roman" w:eastAsia="Times New Roman"/>
        </w:rPr>
        <w:t>‖</w:t>
      </w:r>
      <w:r>
        <w:t>。指环虫感染率中ft</w:t>
      </w:r>
      <w:r>
        <w:t>在</w:t>
      </w:r>
      <w:r>
        <w:rPr>
          <w:rFonts w:ascii="Times New Roman" w:hAnsi="Times New Roman" w:eastAsia="Times New Roman"/>
        </w:rPr>
        <w:t>7</w:t>
      </w:r>
      <w:r>
        <w:t>月份最高为</w:t>
      </w:r>
      <w:r>
        <w:rPr>
          <w:rFonts w:ascii="Times New Roman" w:hAnsi="Times New Roman" w:eastAsia="Times New Roman"/>
        </w:rPr>
        <w:t>83%</w:t>
      </w:r>
      <w:r>
        <w:t>，清远在</w:t>
      </w:r>
      <w:r>
        <w:rPr>
          <w:rFonts w:ascii="Times New Roman" w:hAnsi="Times New Roman" w:eastAsia="Times New Roman"/>
        </w:rPr>
        <w:t>6</w:t>
      </w:r>
      <w:r>
        <w:t>月份最高为</w:t>
      </w:r>
      <w:r>
        <w:rPr>
          <w:rFonts w:ascii="Times New Roman" w:hAnsi="Times New Roman" w:eastAsia="Times New Roman"/>
        </w:rPr>
        <w:t>80%</w:t>
      </w:r>
      <w:r>
        <w:t>，丰盛度较低；但是在广州池塘，指环虫感染率较高，都</w:t>
      </w:r>
      <w:r>
        <w:t>在</w:t>
      </w:r>
      <w:r>
        <w:rPr>
          <w:rFonts w:ascii="Times New Roman" w:hAnsi="Times New Roman" w:eastAsia="Times New Roman"/>
        </w:rPr>
        <w:t>93%</w:t>
      </w:r>
      <w:r>
        <w:t>以上，丰盛度在</w:t>
      </w:r>
      <w:r>
        <w:rPr>
          <w:rFonts w:ascii="Times New Roman" w:hAnsi="Times New Roman" w:eastAsia="Times New Roman"/>
        </w:rPr>
        <w:t>7</w:t>
      </w:r>
      <w:r>
        <w:t>和</w:t>
      </w:r>
      <w:r>
        <w:rPr>
          <w:rFonts w:ascii="Times New Roman" w:hAnsi="Times New Roman" w:eastAsia="Times New Roman"/>
        </w:rPr>
        <w:t>8</w:t>
      </w:r>
      <w:r>
        <w:t>月份达到最高，分别为</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31.5</w:t>
      </w:r>
      <w:r>
        <w:t>。绦虫在中ft和清</w:t>
      </w:r>
      <w:r>
        <w:t>远</w:t>
      </w:r>
      <w:r>
        <w:t>池</w:t>
      </w:r>
    </w:p>
    <w:p w:rsidR="0018722C">
      <w:pPr>
        <w:topLinePunct/>
      </w:pPr>
      <w:r>
        <w:t>塘的感染率低；中ft</w:t>
      </w:r>
      <w:r>
        <w:t>池塘在</w:t>
      </w:r>
      <w:r>
        <w:rPr>
          <w:rFonts w:ascii="Times New Roman" w:eastAsia="Times New Roman"/>
        </w:rPr>
        <w:t>5-9</w:t>
      </w:r>
      <w:r>
        <w:t>月份，没有检测到绦虫，在清远池塘，</w:t>
      </w:r>
      <w:r>
        <w:rPr>
          <w:rFonts w:ascii="Times New Roman" w:eastAsia="Times New Roman"/>
        </w:rPr>
        <w:t>7</w:t>
      </w:r>
      <w:r>
        <w:t>和</w:t>
      </w:r>
      <w:r>
        <w:rPr>
          <w:rFonts w:ascii="Times New Roman" w:eastAsia="Times New Roman"/>
        </w:rPr>
        <w:t>9</w:t>
      </w:r>
      <w:r>
        <w:t>月份，绦虫</w:t>
      </w:r>
      <w:r>
        <w:t>的丰盛度达到</w:t>
      </w:r>
      <w:r>
        <w:rPr>
          <w:rFonts w:ascii="Times New Roman" w:eastAsia="Times New Roman"/>
        </w:rPr>
        <w:t>9</w:t>
      </w:r>
      <w:r>
        <w:t>和</w:t>
      </w:r>
      <w:r>
        <w:rPr>
          <w:rFonts w:ascii="Times New Roman" w:eastAsia="Times New Roman"/>
        </w:rPr>
        <w:t>7</w:t>
      </w:r>
      <w:r>
        <w:t>；广州池塘，草鱼在</w:t>
      </w:r>
      <w:r>
        <w:rPr>
          <w:rFonts w:ascii="Times New Roman" w:eastAsia="Times New Roman"/>
        </w:rPr>
        <w:t>5</w:t>
      </w:r>
      <w:r>
        <w:t>月份绦虫的感染率为</w:t>
      </w:r>
      <w:r>
        <w:rPr>
          <w:rFonts w:ascii="Times New Roman" w:eastAsia="Times New Roman"/>
        </w:rPr>
        <w:t>100%</w:t>
      </w:r>
      <w:r>
        <w:t>，丰盛度也达到最</w:t>
      </w:r>
      <w:r>
        <w:t>大为</w:t>
      </w:r>
      <w:r>
        <w:rPr>
          <w:rFonts w:ascii="Times New Roman" w:eastAsia="Times New Roman"/>
        </w:rPr>
        <w:t>7</w:t>
      </w:r>
      <w:r>
        <w:rPr>
          <w:rFonts w:ascii="Times New Roman" w:eastAsia="Times New Roman"/>
        </w:rPr>
        <w:t>.</w:t>
      </w:r>
      <w:r>
        <w:rPr>
          <w:rFonts w:ascii="Times New Roman" w:eastAsia="Times New Roman"/>
        </w:rPr>
        <w:t>6</w:t>
      </w:r>
      <w:r>
        <w:t>，但是在</w:t>
      </w:r>
      <w:r>
        <w:rPr>
          <w:rFonts w:ascii="Times New Roman" w:eastAsia="Times New Roman"/>
        </w:rPr>
        <w:t>8</w:t>
      </w:r>
      <w:r>
        <w:t>、</w:t>
      </w:r>
      <w:r>
        <w:rPr>
          <w:rFonts w:ascii="Times New Roman" w:eastAsia="Times New Roman"/>
        </w:rPr>
        <w:t>10</w:t>
      </w:r>
      <w:r>
        <w:t>和</w:t>
      </w:r>
      <w:r>
        <w:rPr>
          <w:rFonts w:ascii="Times New Roman" w:eastAsia="Times New Roman"/>
        </w:rPr>
        <w:t>11</w:t>
      </w:r>
      <w:r>
        <w:t>月份，没有检测到绦虫。同时</w:t>
      </w:r>
      <w:r>
        <w:rPr>
          <w:rFonts w:ascii="Times New Roman" w:eastAsia="Times New Roman"/>
        </w:rPr>
        <w:t>5</w:t>
      </w:r>
      <w:r>
        <w:t>月采样之前，清远养殖场暴</w:t>
      </w:r>
      <w:r>
        <w:t>发过小瓜虫病，有些池塘的死亡率高达</w:t>
      </w:r>
      <w:r>
        <w:rPr>
          <w:rFonts w:ascii="Times New Roman" w:eastAsia="Times New Roman"/>
        </w:rPr>
        <w:t>90%</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2-2  </w:t>
      </w:r>
      <w:r>
        <w:rPr>
          <w:rFonts w:ascii="宋体" w:eastAsia="宋体" w:hint="eastAsia" w:cstheme="minorBidi" w:hAnsiTheme="minorHAnsi"/>
        </w:rPr>
        <w:t>中ft市、清远市、广州市草鱼主要寄生虫感染参数</w:t>
      </w:r>
    </w:p>
    <w:p w:rsidR="0018722C">
      <w:pPr>
        <w:topLinePunct/>
      </w:pPr>
      <w:r>
        <w:rPr>
          <w:rFonts w:cstheme="minorBidi" w:hAnsiTheme="minorHAnsi" w:eastAsiaTheme="minorHAnsi" w:asciiTheme="minorHAnsi"/>
        </w:rPr>
        <w:t>Tab 2-2</w:t>
      </w:r>
      <w:r>
        <w:rPr>
          <w:rFonts w:cstheme="minorBidi" w:hAnsiTheme="minorHAnsi" w:eastAsiaTheme="minorHAnsi" w:asciiTheme="minorHAnsi"/>
        </w:rPr>
        <w:t> </w:t>
      </w:r>
      <w:r>
        <w:rPr>
          <w:rFonts w:cstheme="minorBidi" w:hAnsiTheme="minorHAnsi" w:eastAsiaTheme="minorHAnsi" w:asciiTheme="minorHAnsi"/>
        </w:rPr>
        <w:t>Index of parasites infection of Grass Carp in Zhong Shan</w:t>
      </w:r>
      <w:r>
        <w:rPr>
          <w:rFonts w:ascii="宋体" w:eastAsia="宋体" w:hint="eastAsia" w:cstheme="minorBidi" w:hAnsiTheme="minorHAnsi"/>
        </w:rPr>
        <w:t>、</w:t>
      </w:r>
      <w:r>
        <w:rPr>
          <w:rFonts w:cstheme="minorBidi" w:hAnsiTheme="minorHAnsi" w:eastAsiaTheme="minorHAnsi" w:asciiTheme="minorHAnsi"/>
        </w:rPr>
        <w:t>QingYuan and GuangZhou ponds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9"/>
        <w:gridCol w:w="957"/>
        <w:gridCol w:w="1417"/>
        <w:gridCol w:w="471"/>
        <w:gridCol w:w="763"/>
        <w:gridCol w:w="1448"/>
        <w:gridCol w:w="1233"/>
        <w:gridCol w:w="1447"/>
        <w:gridCol w:w="1264"/>
      </w:tblGrid>
      <w:tr>
        <w:trPr>
          <w:tblHeader/>
        </w:trPr>
        <w:tc>
          <w:tcPr>
            <w:tcW w:w="553"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地名</w:t>
            </w:r>
          </w:p>
          <w:p w:rsidR="0018722C">
            <w:pPr>
              <w:pStyle w:val="a7"/>
              <w:topLinePunct/>
              <w:ind w:leftChars="0" w:left="0" w:rightChars="0" w:right="0" w:firstLineChars="0" w:firstLine="0"/>
              <w:spacing w:line="240" w:lineRule="atLeast"/>
            </w:pPr>
            <w:r w:rsidRPr="00000000">
              <w:rPr>
                <w:sz w:val="24"/>
                <w:szCs w:val="24"/>
              </w:rPr>
              <w:t>Address</w:t>
            </w:r>
          </w:p>
        </w:tc>
        <w:tc>
          <w:tcPr>
            <w:tcW w:w="473"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月份</w:t>
            </w:r>
          </w:p>
          <w:p w:rsidR="0018722C">
            <w:pPr>
              <w:pStyle w:val="a7"/>
              <w:topLinePunct/>
              <w:ind w:leftChars="0" w:left="0" w:rightChars="0" w:right="0" w:firstLineChars="0" w:firstLine="0"/>
              <w:spacing w:line="240" w:lineRule="atLeast"/>
            </w:pPr>
            <w:r w:rsidRPr="00000000">
              <w:rPr>
                <w:sz w:val="24"/>
                <w:szCs w:val="24"/>
              </w:rPr>
              <w:t>Month</w:t>
            </w:r>
          </w:p>
        </w:tc>
        <w:tc>
          <w:tcPr>
            <w:tcW w:w="933" w:type="pct"/>
            <w:gridSpan w:val="2"/>
            <w:vAlign w:val="center"/>
          </w:tcPr>
          <w:p w:rsidR="0018722C">
            <w:pPr>
              <w:pStyle w:val="a7"/>
              <w:topLinePunct/>
              <w:ind w:leftChars="0" w:left="0" w:rightChars="0" w:right="0" w:firstLineChars="0" w:firstLine="0"/>
              <w:spacing w:line="240" w:lineRule="atLeast"/>
            </w:pPr>
            <w:r w:rsidRPr="00000000">
              <w:rPr>
                <w:sz w:val="24"/>
                <w:szCs w:val="24"/>
              </w:rPr>
              <w:t>车轮虫</w:t>
            </w:r>
          </w:p>
          <w:p w:rsidR="0018722C">
            <w:pPr>
              <w:pStyle w:val="a7"/>
              <w:topLinePunct/>
              <w:ind w:leftChars="0" w:left="0" w:rightChars="0" w:right="0" w:firstLineChars="0" w:firstLine="0"/>
              <w:spacing w:line="240" w:lineRule="atLeast"/>
            </w:pPr>
            <w:r w:rsidRPr="00000000">
              <w:rPr>
                <w:sz w:val="24"/>
                <w:szCs w:val="24"/>
              </w:rPr>
              <w:t>Trichodina</w:t>
            </w:r>
          </w:p>
        </w:tc>
        <w:tc>
          <w:tcPr>
            <w:tcW w:w="377" w:type="pct"/>
            <w:vAlign w:val="center"/>
          </w:tcPr>
          <w:p w:rsidR="0018722C">
            <w:pPr>
              <w:pStyle w:val="a7"/>
              <w:topLinePunct/>
              <w:ind w:leftChars="0" w:left="0" w:rightChars="0" w:right="0" w:firstLineChars="0" w:firstLine="0"/>
              <w:spacing w:line="240" w:lineRule="atLeast"/>
            </w:pPr>
          </w:p>
        </w:tc>
        <w:tc>
          <w:tcPr>
            <w:tcW w:w="1325" w:type="pct"/>
            <w:gridSpan w:val="2"/>
            <w:vAlign w:val="center"/>
          </w:tcPr>
          <w:p w:rsidR="0018722C">
            <w:pPr>
              <w:pStyle w:val="a7"/>
              <w:topLinePunct/>
              <w:ind w:leftChars="0" w:left="0" w:rightChars="0" w:right="0" w:firstLineChars="0" w:firstLine="0"/>
              <w:spacing w:line="240" w:lineRule="atLeast"/>
            </w:pPr>
            <w:r w:rsidRPr="00000000">
              <w:rPr>
                <w:sz w:val="24"/>
                <w:szCs w:val="24"/>
              </w:rPr>
              <w:t>指环虫</w:t>
            </w:r>
          </w:p>
          <w:p w:rsidR="0018722C">
            <w:pPr>
              <w:pStyle w:val="a7"/>
              <w:topLinePunct/>
              <w:ind w:leftChars="0" w:left="0" w:rightChars="0" w:right="0" w:firstLineChars="0" w:firstLine="0"/>
              <w:spacing w:line="240" w:lineRule="atLeast"/>
            </w:pPr>
            <w:r w:rsidRPr="00000000">
              <w:rPr>
                <w:sz w:val="24"/>
                <w:szCs w:val="24"/>
              </w:rPr>
              <w:t>Dactylogyrus</w:t>
            </w:r>
          </w:p>
        </w:tc>
        <w:tc>
          <w:tcPr>
            <w:tcW w:w="1340" w:type="pct"/>
            <w:gridSpan w:val="2"/>
            <w:vAlign w:val="center"/>
          </w:tcPr>
          <w:p w:rsidR="0018722C">
            <w:pPr>
              <w:pStyle w:val="a7"/>
              <w:topLinePunct/>
              <w:ind w:leftChars="0" w:left="0" w:rightChars="0" w:right="0" w:firstLineChars="0" w:firstLine="0"/>
              <w:spacing w:line="240" w:lineRule="atLeast"/>
            </w:pPr>
            <w:r w:rsidRPr="00000000">
              <w:rPr>
                <w:sz w:val="24"/>
                <w:szCs w:val="24"/>
              </w:rPr>
              <w:t>绦虫</w:t>
            </w:r>
          </w:p>
          <w:p w:rsidR="0018722C">
            <w:pPr>
              <w:pStyle w:val="a7"/>
              <w:topLinePunct/>
              <w:ind w:leftChars="0" w:left="0" w:rightChars="0" w:right="0" w:firstLineChars="0" w:firstLine="0"/>
              <w:spacing w:line="240" w:lineRule="atLeast"/>
            </w:pPr>
            <w:r w:rsidRPr="00000000">
              <w:rPr>
                <w:sz w:val="24"/>
                <w:szCs w:val="24"/>
              </w:rPr>
              <w:t>Cestode</w:t>
            </w:r>
          </w:p>
        </w:tc>
      </w:tr>
      <w:tr>
        <w:trPr>
          <w:tblHeader/>
        </w:trPr>
        <w:tc>
          <w:tcPr>
            <w:tcW w:w="55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感染率</w:t>
            </w:r>
            <w:r w:rsidRPr="00000000">
              <w:rPr>
                <w:sz w:val="24"/>
                <w:szCs w:val="24"/>
              </w:rPr>
              <w:t>(</w:t>
            </w:r>
            <w:r w:rsidRPr="00000000">
              <w:rPr>
                <w:sz w:val="24"/>
                <w:szCs w:val="24"/>
              </w:rPr>
              <w:t xml:space="preserv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Prevalence</w:t>
            </w:r>
          </w:p>
        </w:tc>
        <w:tc>
          <w:tcPr>
            <w:tcW w:w="6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丰盛度</w:t>
            </w:r>
          </w:p>
          <w:p w:rsidR="0018722C">
            <w:pPr>
              <w:pStyle w:val="a7"/>
              <w:topLinePunct/>
              <w:ind w:leftChars="0" w:left="0" w:rightChars="0" w:right="0" w:firstLineChars="0" w:firstLine="0"/>
              <w:spacing w:line="240" w:lineRule="atLeast"/>
            </w:pPr>
            <w:r w:rsidRPr="00000000">
              <w:rPr>
                <w:sz w:val="24"/>
                <w:szCs w:val="24"/>
              </w:rPr>
              <w:t>Intensity</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感染率</w:t>
            </w:r>
            <w:r w:rsidRPr="00000000">
              <w:rPr>
                <w:sz w:val="24"/>
                <w:szCs w:val="24"/>
              </w:rPr>
              <w:t>(</w:t>
            </w:r>
            <w:r w:rsidRPr="00000000">
              <w:rPr>
                <w:sz w:val="24"/>
                <w:szCs w:val="24"/>
              </w:rPr>
              <w:t xml:space="preserv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Prevalence</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丰盛度</w:t>
            </w:r>
          </w:p>
          <w:p w:rsidR="0018722C">
            <w:pPr>
              <w:pStyle w:val="a7"/>
              <w:topLinePunct/>
              <w:ind w:leftChars="0" w:left="0" w:rightChars="0" w:right="0" w:firstLineChars="0" w:firstLine="0"/>
              <w:spacing w:line="240" w:lineRule="atLeast"/>
            </w:pPr>
            <w:r w:rsidRPr="00000000">
              <w:rPr>
                <w:sz w:val="24"/>
                <w:szCs w:val="24"/>
              </w:rPr>
              <w:t>Intensity</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感染率</w:t>
            </w:r>
            <w:r w:rsidRPr="00000000">
              <w:rPr>
                <w:sz w:val="24"/>
                <w:szCs w:val="24"/>
              </w:rPr>
              <w:t>(</w:t>
            </w:r>
            <w:r w:rsidRPr="00000000">
              <w:rPr>
                <w:sz w:val="24"/>
                <w:szCs w:val="24"/>
              </w:rPr>
              <w:t xml:space="preserve">%</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Prevalence</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丰盛度</w:t>
            </w:r>
          </w:p>
          <w:p w:rsidR="0018722C">
            <w:pPr>
              <w:pStyle w:val="a7"/>
              <w:topLinePunct/>
              <w:ind w:leftChars="0" w:left="0" w:rightChars="0" w:right="0" w:firstLineChars="0" w:firstLine="0"/>
              <w:spacing w:line="240" w:lineRule="atLeast"/>
            </w:pPr>
            <w:r w:rsidRPr="00000000">
              <w:rPr>
                <w:sz w:val="24"/>
                <w:szCs w:val="24"/>
              </w:rPr>
              <w:t>Intensity</w:t>
            </w:r>
          </w:p>
        </w:tc>
      </w:tr>
      <w:tr>
        <w:tc>
          <w:tcPr>
            <w:tcW w:w="553" w:type="pct"/>
            <w:vMerge w:val="restart"/>
            <w:vAlign w:val="center"/>
          </w:tcPr>
          <w:p w:rsidR="0018722C">
            <w:pPr>
              <w:pStyle w:val="ac"/>
              <w:topLinePunct/>
              <w:ind w:leftChars="0" w:left="0" w:rightChars="0" w:right="0" w:firstLineChars="0" w:firstLine="0"/>
              <w:spacing w:line="240" w:lineRule="atLeast"/>
            </w:pPr>
            <w:r w:rsidRPr="00000000">
              <w:rPr>
                <w:sz w:val="24"/>
                <w:szCs w:val="24"/>
              </w:rPr>
              <w:t>中ft</w:t>
            </w:r>
          </w:p>
          <w:p w:rsidR="0018722C">
            <w:pPr>
              <w:pStyle w:val="a5"/>
              <w:topLinePunct/>
              <w:ind w:leftChars="0" w:left="0" w:rightChars="0" w:right="0" w:firstLineChars="0" w:firstLine="0"/>
              <w:spacing w:line="240" w:lineRule="atLeast"/>
            </w:pPr>
            <w:r w:rsidRPr="00000000">
              <w:rPr>
                <w:sz w:val="24"/>
                <w:szCs w:val="24"/>
              </w:rPr>
              <w:t>ZS</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Merge/>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83</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95</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w:t>
            </w:r>
          </w:p>
        </w:tc>
      </w:tr>
      <w:tr>
        <w:tc>
          <w:tcPr>
            <w:tcW w:w="553" w:type="pct"/>
            <w:vMerge w:val="restart"/>
            <w:vAlign w:val="center"/>
          </w:tcPr>
          <w:p w:rsidR="0018722C">
            <w:pPr>
              <w:pStyle w:val="ac"/>
              <w:topLinePunct/>
              <w:ind w:leftChars="0" w:left="0" w:rightChars="0" w:right="0" w:firstLineChars="0" w:firstLine="0"/>
              <w:spacing w:line="240" w:lineRule="atLeast"/>
            </w:pPr>
            <w:r w:rsidRPr="00000000">
              <w:rPr>
                <w:sz w:val="24"/>
                <w:szCs w:val="24"/>
              </w:rPr>
              <w:t>清远</w:t>
            </w:r>
          </w:p>
          <w:p w:rsidR="0018722C">
            <w:pPr>
              <w:pStyle w:val="a5"/>
              <w:topLinePunct/>
              <w:ind w:leftChars="0" w:left="0" w:rightChars="0" w:right="0" w:firstLineChars="0" w:firstLine="0"/>
              <w:spacing w:line="240" w:lineRule="atLeast"/>
            </w:pPr>
            <w:r w:rsidRPr="00000000">
              <w:rPr>
                <w:sz w:val="24"/>
                <w:szCs w:val="24"/>
              </w:rPr>
              <w:t>QY</w:t>
            </w: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53" w:type="pct"/>
            <w:vMerge/>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6.63</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w:t>
            </w:r>
          </w:p>
        </w:tc>
      </w:tr>
      <w:tr>
        <w:tc>
          <w:tcPr>
            <w:tcW w:w="553" w:type="pct"/>
            <w:vAlign w:val="center"/>
          </w:tcPr>
          <w:p w:rsidR="0018722C">
            <w:pPr>
              <w:pStyle w:val="ac"/>
              <w:topLinePunct/>
              <w:ind w:leftChars="0" w:left="0" w:rightChars="0" w:right="0" w:firstLineChars="0" w:firstLine="0"/>
              <w:spacing w:line="240" w:lineRule="atLeast"/>
            </w:pPr>
          </w:p>
        </w:tc>
        <w:tc>
          <w:tcPr>
            <w:tcW w:w="47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00" w:type="pct"/>
            <w:vAlign w:val="center"/>
          </w:tcPr>
          <w:p w:rsidR="0018722C">
            <w:pPr>
              <w:pStyle w:val="affff9"/>
              <w:topLinePunct/>
              <w:ind w:leftChars="0" w:left="0" w:rightChars="0" w:right="0" w:firstLineChars="0" w:firstLine="0"/>
              <w:spacing w:line="240" w:lineRule="atLeast"/>
            </w:pPr>
            <w:r w:rsidRPr="00000000">
              <w:rPr>
                <w:sz w:val="24"/>
                <w:szCs w:val="24"/>
              </w:rPr>
              <w:t>96</w:t>
            </w:r>
          </w:p>
        </w:tc>
        <w:tc>
          <w:tcPr>
            <w:tcW w:w="233" w:type="pct"/>
            <w:vAlign w:val="center"/>
          </w:tcPr>
          <w:p w:rsidR="0018722C">
            <w:pPr>
              <w:pStyle w:val="a5"/>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9.0</w:t>
            </w:r>
          </w:p>
        </w:tc>
      </w:tr>
      <w:tr>
        <w:tc>
          <w:tcPr>
            <w:tcW w:w="55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w:t>
            </w:r>
          </w:p>
        </w:tc>
        <w:tc>
          <w:tcPr>
            <w:tcW w:w="2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r>
    </w:tbl>
    <w:p w:rsidR="0018722C">
      <w:pPr>
        <w:rPr/>
        <w:topLinePunct/>
        <w:pStyle w:val="affa"/>
      </w:pPr>
    </w:p>
    <w:tbl>
      <w:tblPr>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997"/>
        <w:gridCol w:w="1269"/>
        <w:gridCol w:w="1362"/>
        <w:gridCol w:w="1320"/>
        <w:gridCol w:w="1368"/>
        <w:gridCol w:w="1315"/>
        <w:gridCol w:w="1331"/>
      </w:tblGrid>
      <w:tr>
        <w:trPr>
          <w:trHeight w:val="28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9</w:t>
            </w:r>
          </w:p>
        </w:tc>
        <w:tc>
          <w:tcPr>
            <w:tcW w:w="1269" w:type="dxa"/>
          </w:tcPr>
          <w:p w:rsidR="0018722C">
            <w:pPr>
              <w:topLinePunct/>
              <w:ind w:leftChars="0" w:left="0" w:rightChars="0" w:right="0" w:firstLineChars="0" w:firstLine="0"/>
              <w:spacing w:line="240" w:lineRule="atLeast"/>
            </w:pPr>
            <w:r>
              <w:t>38</w:t>
            </w:r>
          </w:p>
        </w:tc>
        <w:tc>
          <w:tcPr>
            <w:tcW w:w="1362" w:type="dxa"/>
          </w:tcPr>
          <w:p w:rsidR="0018722C">
            <w:pPr>
              <w:topLinePunct/>
              <w:ind w:leftChars="0" w:left="0" w:rightChars="0" w:right="0" w:firstLineChars="0" w:firstLine="0"/>
              <w:spacing w:line="240" w:lineRule="atLeast"/>
            </w:pPr>
            <w:r>
              <w:t>+</w:t>
            </w:r>
          </w:p>
        </w:tc>
        <w:tc>
          <w:tcPr>
            <w:tcW w:w="1320" w:type="dxa"/>
          </w:tcPr>
          <w:p w:rsidR="0018722C">
            <w:pPr>
              <w:topLinePunct/>
              <w:ind w:leftChars="0" w:left="0" w:rightChars="0" w:right="0" w:firstLineChars="0" w:firstLine="0"/>
              <w:spacing w:line="240" w:lineRule="atLeast"/>
            </w:pPr>
            <w:r>
              <w:t>38</w:t>
            </w:r>
          </w:p>
        </w:tc>
        <w:tc>
          <w:tcPr>
            <w:tcW w:w="1368" w:type="dxa"/>
          </w:tcPr>
          <w:p w:rsidR="0018722C">
            <w:pPr>
              <w:topLinePunct/>
              <w:ind w:leftChars="0" w:left="0" w:rightChars="0" w:right="0" w:firstLineChars="0" w:firstLine="0"/>
              <w:spacing w:line="240" w:lineRule="atLeast"/>
            </w:pPr>
            <w:r>
              <w:t>1.0</w:t>
            </w:r>
          </w:p>
        </w:tc>
        <w:tc>
          <w:tcPr>
            <w:tcW w:w="1315" w:type="dxa"/>
          </w:tcPr>
          <w:p w:rsidR="0018722C">
            <w:pPr>
              <w:topLinePunct/>
              <w:ind w:leftChars="0" w:left="0" w:rightChars="0" w:right="0" w:firstLineChars="0" w:firstLine="0"/>
              <w:spacing w:line="240" w:lineRule="atLeast"/>
            </w:pPr>
            <w:r>
              <w:t>4</w:t>
            </w:r>
          </w:p>
        </w:tc>
        <w:tc>
          <w:tcPr>
            <w:tcW w:w="1331" w:type="dxa"/>
          </w:tcPr>
          <w:p w:rsidR="0018722C">
            <w:pPr>
              <w:topLinePunct/>
              <w:ind w:leftChars="0" w:left="0" w:rightChars="0" w:right="0" w:firstLineChars="0" w:firstLine="0"/>
              <w:spacing w:line="240" w:lineRule="atLeast"/>
            </w:pPr>
            <w:r>
              <w:t>7.0</w:t>
            </w:r>
          </w:p>
        </w:tc>
      </w:tr>
      <w:tr>
        <w:trPr>
          <w:trHeight w:val="36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10</w:t>
            </w:r>
          </w:p>
        </w:tc>
        <w:tc>
          <w:tcPr>
            <w:tcW w:w="1269" w:type="dxa"/>
          </w:tcPr>
          <w:p w:rsidR="0018722C">
            <w:pPr>
              <w:topLinePunct/>
              <w:ind w:leftChars="0" w:left="0" w:rightChars="0" w:right="0" w:firstLineChars="0" w:firstLine="0"/>
              <w:spacing w:line="240" w:lineRule="atLeast"/>
            </w:pPr>
            <w:r>
              <w:t>100</w:t>
            </w:r>
          </w:p>
        </w:tc>
        <w:tc>
          <w:tcPr>
            <w:tcW w:w="1362" w:type="dxa"/>
          </w:tcPr>
          <w:p w:rsidR="0018722C">
            <w:pPr>
              <w:topLinePunct/>
              <w:ind w:leftChars="0" w:left="0" w:rightChars="0" w:right="0" w:firstLineChars="0" w:firstLine="0"/>
              <w:spacing w:line="240" w:lineRule="atLeast"/>
            </w:pPr>
            <w:r>
              <w:t>+++</w:t>
            </w:r>
          </w:p>
        </w:tc>
        <w:tc>
          <w:tcPr>
            <w:tcW w:w="1320" w:type="dxa"/>
          </w:tcPr>
          <w:p w:rsidR="0018722C">
            <w:pPr>
              <w:topLinePunct/>
              <w:ind w:leftChars="0" w:left="0" w:rightChars="0" w:right="0" w:firstLineChars="0" w:firstLine="0"/>
              <w:spacing w:line="240" w:lineRule="atLeast"/>
            </w:pPr>
            <w:r>
              <w:t>55</w:t>
            </w:r>
          </w:p>
        </w:tc>
        <w:tc>
          <w:tcPr>
            <w:tcW w:w="1368" w:type="dxa"/>
          </w:tcPr>
          <w:p w:rsidR="0018722C">
            <w:pPr>
              <w:topLinePunct/>
              <w:ind w:leftChars="0" w:left="0" w:rightChars="0" w:right="0" w:firstLineChars="0" w:firstLine="0"/>
              <w:spacing w:line="240" w:lineRule="atLeast"/>
            </w:pPr>
            <w:r>
              <w:t>1.1</w:t>
            </w:r>
          </w:p>
        </w:tc>
        <w:tc>
          <w:tcPr>
            <w:tcW w:w="1315" w:type="dxa"/>
          </w:tcPr>
          <w:p w:rsidR="0018722C">
            <w:pPr>
              <w:topLinePunct/>
              <w:ind w:leftChars="0" w:left="0" w:rightChars="0" w:right="0" w:firstLineChars="0" w:firstLine="0"/>
              <w:spacing w:line="240" w:lineRule="atLeast"/>
            </w:pPr>
            <w:r>
              <w:t>29</w:t>
            </w:r>
          </w:p>
        </w:tc>
        <w:tc>
          <w:tcPr>
            <w:tcW w:w="1331" w:type="dxa"/>
          </w:tcPr>
          <w:p w:rsidR="0018722C">
            <w:pPr>
              <w:topLinePunct/>
              <w:ind w:leftChars="0" w:left="0" w:rightChars="0" w:right="0" w:firstLineChars="0" w:firstLine="0"/>
              <w:spacing w:line="240" w:lineRule="atLeast"/>
            </w:pPr>
            <w:r>
              <w:t>4.86</w:t>
            </w:r>
          </w:p>
        </w:tc>
      </w:tr>
      <w:tr>
        <w:trPr>
          <w:trHeight w:val="36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11</w:t>
            </w:r>
          </w:p>
        </w:tc>
        <w:tc>
          <w:tcPr>
            <w:tcW w:w="1269" w:type="dxa"/>
          </w:tcPr>
          <w:p w:rsidR="0018722C">
            <w:pPr>
              <w:topLinePunct/>
              <w:ind w:leftChars="0" w:left="0" w:rightChars="0" w:right="0" w:firstLineChars="0" w:firstLine="0"/>
              <w:spacing w:line="240" w:lineRule="atLeast"/>
            </w:pPr>
            <w:r>
              <w:t>100</w:t>
            </w:r>
          </w:p>
        </w:tc>
        <w:tc>
          <w:tcPr>
            <w:tcW w:w="1362" w:type="dxa"/>
          </w:tcPr>
          <w:p w:rsidR="0018722C">
            <w:pPr>
              <w:topLinePunct/>
              <w:ind w:leftChars="0" w:left="0" w:rightChars="0" w:right="0" w:firstLineChars="0" w:firstLine="0"/>
              <w:spacing w:line="240" w:lineRule="atLeast"/>
            </w:pPr>
            <w:r>
              <w:t>++</w:t>
            </w:r>
          </w:p>
        </w:tc>
        <w:tc>
          <w:tcPr>
            <w:tcW w:w="1320" w:type="dxa"/>
          </w:tcPr>
          <w:p w:rsidR="0018722C">
            <w:pPr>
              <w:topLinePunct/>
              <w:ind w:leftChars="0" w:left="0" w:rightChars="0" w:right="0" w:firstLineChars="0" w:firstLine="0"/>
              <w:spacing w:line="240" w:lineRule="atLeast"/>
            </w:pPr>
            <w:r>
              <w:t>32</w:t>
            </w:r>
          </w:p>
        </w:tc>
        <w:tc>
          <w:tcPr>
            <w:tcW w:w="1368" w:type="dxa"/>
          </w:tcPr>
          <w:p w:rsidR="0018722C">
            <w:pPr>
              <w:topLinePunct/>
              <w:ind w:leftChars="0" w:left="0" w:rightChars="0" w:right="0" w:firstLineChars="0" w:firstLine="0"/>
              <w:spacing w:line="240" w:lineRule="atLeast"/>
            </w:pPr>
            <w:r>
              <w:t>1.1</w:t>
            </w:r>
          </w:p>
        </w:tc>
        <w:tc>
          <w:tcPr>
            <w:tcW w:w="1315" w:type="dxa"/>
          </w:tcPr>
          <w:p w:rsidR="0018722C">
            <w:pPr>
              <w:topLinePunct/>
              <w:ind w:leftChars="0" w:left="0" w:rightChars="0" w:right="0" w:firstLineChars="0" w:firstLine="0"/>
              <w:spacing w:line="240" w:lineRule="atLeast"/>
            </w:pPr>
            <w:r>
              <w:t>0</w:t>
            </w:r>
          </w:p>
        </w:tc>
        <w:tc>
          <w:tcPr>
            <w:tcW w:w="1331" w:type="dxa"/>
          </w:tcPr>
          <w:p w:rsidR="0018722C">
            <w:pPr>
              <w:topLinePunct/>
              <w:ind w:leftChars="0" w:left="0" w:rightChars="0" w:right="0" w:firstLineChars="0" w:firstLine="0"/>
              <w:spacing w:line="240" w:lineRule="atLeast"/>
            </w:pPr>
            <w:r>
              <w:t>0</w:t>
            </w:r>
          </w:p>
        </w:tc>
      </w:tr>
      <w:tr>
        <w:trPr>
          <w:trHeight w:val="380" w:hRule="atLeast"/>
        </w:trPr>
        <w:tc>
          <w:tcPr>
            <w:tcW w:w="1166" w:type="dxa"/>
            <w:vMerge w:val="restart"/>
          </w:tcPr>
          <w:p w:rsidR="0018722C">
            <w:pPr>
              <w:topLinePunct/>
              <w:ind w:leftChars="0" w:left="0" w:rightChars="0" w:right="0" w:firstLineChars="0" w:firstLine="0"/>
              <w:spacing w:line="240" w:lineRule="atLeast"/>
            </w:pPr>
            <w:r>
              <w:rPr>
                <w:rFonts w:ascii="宋体" w:eastAsia="宋体" w:hint="eastAsia"/>
              </w:rPr>
              <w:t>广州</w:t>
            </w:r>
          </w:p>
          <w:p w:rsidR="0018722C">
            <w:pPr>
              <w:topLinePunct/>
              <w:ind w:leftChars="0" w:left="0" w:rightChars="0" w:right="0" w:firstLineChars="0" w:firstLine="0"/>
              <w:spacing w:line="240" w:lineRule="atLeast"/>
            </w:pPr>
            <w:r>
              <w:t>GZ</w:t>
            </w:r>
          </w:p>
        </w:tc>
        <w:tc>
          <w:tcPr>
            <w:tcW w:w="997" w:type="dxa"/>
          </w:tcPr>
          <w:p w:rsidR="0018722C">
            <w:pPr>
              <w:topLinePunct/>
              <w:ind w:leftChars="0" w:left="0" w:rightChars="0" w:right="0" w:firstLineChars="0" w:firstLine="0"/>
              <w:spacing w:line="240" w:lineRule="atLeast"/>
            </w:pPr>
            <w:r>
              <w:t>5</w:t>
            </w:r>
          </w:p>
        </w:tc>
        <w:tc>
          <w:tcPr>
            <w:tcW w:w="1269" w:type="dxa"/>
          </w:tcPr>
          <w:p w:rsidR="0018722C">
            <w:pPr>
              <w:topLinePunct/>
              <w:ind w:leftChars="0" w:left="0" w:rightChars="0" w:right="0" w:firstLineChars="0" w:firstLine="0"/>
              <w:spacing w:line="240" w:lineRule="atLeast"/>
            </w:pPr>
            <w:r>
              <w:t>20</w:t>
            </w:r>
          </w:p>
        </w:tc>
        <w:tc>
          <w:tcPr>
            <w:tcW w:w="1362" w:type="dxa"/>
          </w:tcPr>
          <w:p w:rsidR="0018722C">
            <w:pPr>
              <w:topLinePunct/>
              <w:ind w:leftChars="0" w:left="0" w:rightChars="0" w:right="0" w:firstLineChars="0" w:firstLine="0"/>
              <w:spacing w:line="240" w:lineRule="atLeast"/>
            </w:pPr>
            <w:r>
              <w:rPr>
                <w:rFonts w:ascii="宋体" w:eastAsia="宋体" w:hint="eastAsia"/>
              </w:rPr>
              <w:t>＋</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5.00</w:t>
            </w:r>
          </w:p>
        </w:tc>
        <w:tc>
          <w:tcPr>
            <w:tcW w:w="1315" w:type="dxa"/>
          </w:tcPr>
          <w:p w:rsidR="0018722C">
            <w:pPr>
              <w:topLinePunct/>
              <w:ind w:leftChars="0" w:left="0" w:rightChars="0" w:right="0" w:firstLineChars="0" w:firstLine="0"/>
              <w:spacing w:line="240" w:lineRule="atLeast"/>
            </w:pPr>
            <w:r>
              <w:t>100</w:t>
            </w:r>
          </w:p>
        </w:tc>
        <w:tc>
          <w:tcPr>
            <w:tcW w:w="1331" w:type="dxa"/>
          </w:tcPr>
          <w:p w:rsidR="0018722C">
            <w:pPr>
              <w:topLinePunct/>
              <w:ind w:leftChars="0" w:left="0" w:rightChars="0" w:right="0" w:firstLineChars="0" w:firstLine="0"/>
              <w:spacing w:line="240" w:lineRule="atLeast"/>
            </w:pPr>
            <w:r>
              <w:t>7.6</w:t>
            </w:r>
          </w:p>
        </w:tc>
      </w:tr>
      <w:tr>
        <w:trPr>
          <w:trHeight w:val="380" w:hRule="atLeast"/>
        </w:trPr>
        <w:tc>
          <w:tcPr>
            <w:tcW w:w="1166" w:type="dxa"/>
            <w:vMerge/>
            <w:tcBorders>
              <w:top w:val="nil"/>
            </w:tcBorders>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6</w:t>
            </w:r>
          </w:p>
        </w:tc>
        <w:tc>
          <w:tcPr>
            <w:tcW w:w="1269" w:type="dxa"/>
          </w:tcPr>
          <w:p w:rsidR="0018722C">
            <w:pPr>
              <w:topLinePunct/>
              <w:ind w:leftChars="0" w:left="0" w:rightChars="0" w:right="0" w:firstLineChars="0" w:firstLine="0"/>
              <w:spacing w:line="240" w:lineRule="atLeast"/>
            </w:pPr>
            <w:r>
              <w:t>20</w:t>
            </w:r>
          </w:p>
        </w:tc>
        <w:tc>
          <w:tcPr>
            <w:tcW w:w="1362" w:type="dxa"/>
          </w:tcPr>
          <w:p w:rsidR="0018722C">
            <w:pPr>
              <w:topLinePunct/>
              <w:ind w:leftChars="0" w:left="0" w:rightChars="0" w:right="0" w:firstLineChars="0" w:firstLine="0"/>
              <w:spacing w:line="240" w:lineRule="atLeast"/>
            </w:pPr>
            <w:r>
              <w:rPr>
                <w:rFonts w:ascii="宋体" w:eastAsia="宋体" w:hint="eastAsia"/>
              </w:rPr>
              <w:t>＋</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10.2</w:t>
            </w:r>
          </w:p>
        </w:tc>
        <w:tc>
          <w:tcPr>
            <w:tcW w:w="1315" w:type="dxa"/>
          </w:tcPr>
          <w:p w:rsidR="0018722C">
            <w:pPr>
              <w:topLinePunct/>
              <w:ind w:leftChars="0" w:left="0" w:rightChars="0" w:right="0" w:firstLineChars="0" w:firstLine="0"/>
              <w:spacing w:line="240" w:lineRule="atLeast"/>
            </w:pPr>
            <w:r>
              <w:t>40</w:t>
            </w:r>
          </w:p>
        </w:tc>
        <w:tc>
          <w:tcPr>
            <w:tcW w:w="1331" w:type="dxa"/>
          </w:tcPr>
          <w:p w:rsidR="0018722C">
            <w:pPr>
              <w:topLinePunct/>
              <w:ind w:leftChars="0" w:left="0" w:rightChars="0" w:right="0" w:firstLineChars="0" w:firstLine="0"/>
              <w:spacing w:line="240" w:lineRule="atLeast"/>
            </w:pPr>
            <w:r>
              <w:t>2.5</w:t>
            </w:r>
          </w:p>
        </w:tc>
      </w:tr>
      <w:tr>
        <w:trPr>
          <w:trHeight w:val="36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7</w:t>
            </w:r>
          </w:p>
        </w:tc>
        <w:tc>
          <w:tcPr>
            <w:tcW w:w="1269" w:type="dxa"/>
          </w:tcPr>
          <w:p w:rsidR="0018722C">
            <w:pPr>
              <w:topLinePunct/>
              <w:ind w:leftChars="0" w:left="0" w:rightChars="0" w:right="0" w:firstLineChars="0" w:firstLine="0"/>
              <w:spacing w:line="240" w:lineRule="atLeast"/>
            </w:pPr>
            <w:r>
              <w:t>0</w:t>
            </w:r>
          </w:p>
        </w:tc>
        <w:tc>
          <w:tcPr>
            <w:tcW w:w="1362"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33.5</w:t>
            </w:r>
          </w:p>
        </w:tc>
        <w:tc>
          <w:tcPr>
            <w:tcW w:w="1315" w:type="dxa"/>
          </w:tcPr>
          <w:p w:rsidR="0018722C">
            <w:pPr>
              <w:topLinePunct/>
              <w:ind w:leftChars="0" w:left="0" w:rightChars="0" w:right="0" w:firstLineChars="0" w:firstLine="0"/>
              <w:spacing w:line="240" w:lineRule="atLeast"/>
            </w:pPr>
            <w:r>
              <w:t>30</w:t>
            </w:r>
          </w:p>
        </w:tc>
        <w:tc>
          <w:tcPr>
            <w:tcW w:w="1331" w:type="dxa"/>
          </w:tcPr>
          <w:p w:rsidR="0018722C">
            <w:pPr>
              <w:topLinePunct/>
              <w:ind w:leftChars="0" w:left="0" w:rightChars="0" w:right="0" w:firstLineChars="0" w:firstLine="0"/>
              <w:spacing w:line="240" w:lineRule="atLeast"/>
            </w:pPr>
            <w:r>
              <w:t>4</w:t>
            </w:r>
          </w:p>
        </w:tc>
      </w:tr>
      <w:tr>
        <w:trPr>
          <w:trHeight w:val="36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8</w:t>
            </w:r>
          </w:p>
        </w:tc>
        <w:tc>
          <w:tcPr>
            <w:tcW w:w="1269" w:type="dxa"/>
          </w:tcPr>
          <w:p w:rsidR="0018722C">
            <w:pPr>
              <w:topLinePunct/>
              <w:ind w:leftChars="0" w:left="0" w:rightChars="0" w:right="0" w:firstLineChars="0" w:firstLine="0"/>
              <w:spacing w:line="240" w:lineRule="atLeast"/>
            </w:pPr>
            <w:r>
              <w:t>0</w:t>
            </w:r>
          </w:p>
        </w:tc>
        <w:tc>
          <w:tcPr>
            <w:tcW w:w="1362"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31.5</w:t>
            </w:r>
          </w:p>
        </w:tc>
        <w:tc>
          <w:tcPr>
            <w:tcW w:w="1315" w:type="dxa"/>
          </w:tcPr>
          <w:p w:rsidR="0018722C">
            <w:pPr>
              <w:topLinePunct/>
              <w:ind w:leftChars="0" w:left="0" w:rightChars="0" w:right="0" w:firstLineChars="0" w:firstLine="0"/>
              <w:spacing w:line="240" w:lineRule="atLeast"/>
            </w:pPr>
            <w:r>
              <w:t>0</w:t>
            </w:r>
          </w:p>
        </w:tc>
        <w:tc>
          <w:tcPr>
            <w:tcW w:w="1331" w:type="dxa"/>
          </w:tcPr>
          <w:p w:rsidR="0018722C">
            <w:pPr>
              <w:topLinePunct/>
              <w:ind w:leftChars="0" w:left="0" w:rightChars="0" w:right="0" w:firstLineChars="0" w:firstLine="0"/>
              <w:spacing w:line="240" w:lineRule="atLeast"/>
            </w:pPr>
            <w:r>
              <w:t>0</w:t>
            </w:r>
          </w:p>
        </w:tc>
      </w:tr>
      <w:tr>
        <w:trPr>
          <w:trHeight w:val="36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9</w:t>
            </w:r>
          </w:p>
        </w:tc>
        <w:tc>
          <w:tcPr>
            <w:tcW w:w="1269" w:type="dxa"/>
          </w:tcPr>
          <w:p w:rsidR="0018722C">
            <w:pPr>
              <w:topLinePunct/>
              <w:ind w:leftChars="0" w:left="0" w:rightChars="0" w:right="0" w:firstLineChars="0" w:firstLine="0"/>
              <w:spacing w:line="240" w:lineRule="atLeast"/>
            </w:pPr>
            <w:r>
              <w:t>0</w:t>
            </w:r>
          </w:p>
        </w:tc>
        <w:tc>
          <w:tcPr>
            <w:tcW w:w="1362"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4.09</w:t>
            </w:r>
          </w:p>
        </w:tc>
        <w:tc>
          <w:tcPr>
            <w:tcW w:w="1315" w:type="dxa"/>
          </w:tcPr>
          <w:p w:rsidR="0018722C">
            <w:pPr>
              <w:topLinePunct/>
              <w:ind w:leftChars="0" w:left="0" w:rightChars="0" w:right="0" w:firstLineChars="0" w:firstLine="0"/>
              <w:spacing w:line="240" w:lineRule="atLeast"/>
            </w:pPr>
            <w:r>
              <w:t>27</w:t>
            </w:r>
          </w:p>
        </w:tc>
        <w:tc>
          <w:tcPr>
            <w:tcW w:w="1331" w:type="dxa"/>
          </w:tcPr>
          <w:p w:rsidR="0018722C">
            <w:pPr>
              <w:topLinePunct/>
              <w:ind w:leftChars="0" w:left="0" w:rightChars="0" w:right="0" w:firstLineChars="0" w:firstLine="0"/>
              <w:spacing w:line="240" w:lineRule="atLeast"/>
            </w:pPr>
            <w:r>
              <w:t>4.67</w:t>
            </w:r>
          </w:p>
        </w:tc>
      </w:tr>
      <w:tr>
        <w:trPr>
          <w:trHeight w:val="380" w:hRule="atLeast"/>
        </w:trPr>
        <w:tc>
          <w:tcPr>
            <w:tcW w:w="1166" w:type="dxa"/>
          </w:tcPr>
          <w:p w:rsidR="0018722C">
            <w:pPr>
              <w:topLinePunct/>
              <w:ind w:leftChars="0" w:left="0" w:rightChars="0" w:right="0" w:firstLineChars="0" w:firstLine="0"/>
              <w:spacing w:line="240" w:lineRule="atLeast"/>
            </w:pPr>
          </w:p>
        </w:tc>
        <w:tc>
          <w:tcPr>
            <w:tcW w:w="997" w:type="dxa"/>
          </w:tcPr>
          <w:p w:rsidR="0018722C">
            <w:pPr>
              <w:topLinePunct/>
              <w:ind w:leftChars="0" w:left="0" w:rightChars="0" w:right="0" w:firstLineChars="0" w:firstLine="0"/>
              <w:spacing w:line="240" w:lineRule="atLeast"/>
            </w:pPr>
            <w:r>
              <w:t>10</w:t>
            </w:r>
          </w:p>
        </w:tc>
        <w:tc>
          <w:tcPr>
            <w:tcW w:w="1269" w:type="dxa"/>
          </w:tcPr>
          <w:p w:rsidR="0018722C">
            <w:pPr>
              <w:topLinePunct/>
              <w:ind w:leftChars="0" w:left="0" w:rightChars="0" w:right="0" w:firstLineChars="0" w:firstLine="0"/>
              <w:spacing w:line="240" w:lineRule="atLeast"/>
            </w:pPr>
            <w:r>
              <w:t>22</w:t>
            </w:r>
          </w:p>
        </w:tc>
        <w:tc>
          <w:tcPr>
            <w:tcW w:w="1362" w:type="dxa"/>
          </w:tcPr>
          <w:p w:rsidR="0018722C">
            <w:pPr>
              <w:topLinePunct/>
              <w:ind w:leftChars="0" w:left="0" w:rightChars="0" w:right="0" w:firstLineChars="0" w:firstLine="0"/>
              <w:spacing w:line="240" w:lineRule="atLeast"/>
            </w:pPr>
            <w:r>
              <w:rPr>
                <w:rFonts w:ascii="宋体" w:eastAsia="宋体" w:hint="eastAsia"/>
              </w:rPr>
              <w:t>＋</w:t>
            </w:r>
          </w:p>
        </w:tc>
        <w:tc>
          <w:tcPr>
            <w:tcW w:w="1320" w:type="dxa"/>
          </w:tcPr>
          <w:p w:rsidR="0018722C">
            <w:pPr>
              <w:topLinePunct/>
              <w:ind w:leftChars="0" w:left="0" w:rightChars="0" w:right="0" w:firstLineChars="0" w:firstLine="0"/>
              <w:spacing w:line="240" w:lineRule="atLeast"/>
            </w:pPr>
            <w:r>
              <w:t>100</w:t>
            </w:r>
          </w:p>
        </w:tc>
        <w:tc>
          <w:tcPr>
            <w:tcW w:w="1368" w:type="dxa"/>
          </w:tcPr>
          <w:p w:rsidR="0018722C">
            <w:pPr>
              <w:topLinePunct/>
              <w:ind w:leftChars="0" w:left="0" w:rightChars="0" w:right="0" w:firstLineChars="0" w:firstLine="0"/>
              <w:spacing w:line="240" w:lineRule="atLeast"/>
            </w:pPr>
            <w:r>
              <w:t>19.4</w:t>
            </w:r>
          </w:p>
        </w:tc>
        <w:tc>
          <w:tcPr>
            <w:tcW w:w="1315" w:type="dxa"/>
          </w:tcPr>
          <w:p w:rsidR="0018722C">
            <w:pPr>
              <w:topLinePunct/>
              <w:ind w:leftChars="0" w:left="0" w:rightChars="0" w:right="0" w:firstLineChars="0" w:firstLine="0"/>
              <w:spacing w:line="240" w:lineRule="atLeast"/>
            </w:pPr>
            <w:r>
              <w:t>0</w:t>
            </w:r>
          </w:p>
        </w:tc>
        <w:tc>
          <w:tcPr>
            <w:tcW w:w="1331" w:type="dxa"/>
          </w:tcPr>
          <w:p w:rsidR="0018722C">
            <w:pPr>
              <w:topLinePunct/>
              <w:ind w:leftChars="0" w:left="0" w:rightChars="0" w:right="0" w:firstLineChars="0" w:firstLine="0"/>
              <w:spacing w:line="240" w:lineRule="atLeast"/>
            </w:pPr>
            <w:r>
              <w:t>0</w:t>
            </w:r>
          </w:p>
        </w:tc>
      </w:tr>
      <w:tr>
        <w:trPr>
          <w:trHeight w:val="460" w:hRule="atLeast"/>
        </w:trPr>
        <w:tc>
          <w:tcPr>
            <w:tcW w:w="1166" w:type="dxa"/>
            <w:tcBorders>
              <w:bottom w:val="single" w:sz="12" w:space="0" w:color="000000"/>
            </w:tcBorders>
          </w:tcPr>
          <w:p w:rsidR="0018722C">
            <w:pPr>
              <w:topLinePunct/>
              <w:ind w:leftChars="0" w:left="0" w:rightChars="0" w:right="0" w:firstLineChars="0" w:firstLine="0"/>
              <w:spacing w:line="240" w:lineRule="atLeast"/>
            </w:pPr>
          </w:p>
        </w:tc>
        <w:tc>
          <w:tcPr>
            <w:tcW w:w="997" w:type="dxa"/>
            <w:tcBorders>
              <w:bottom w:val="single" w:sz="12" w:space="0" w:color="000000"/>
            </w:tcBorders>
          </w:tcPr>
          <w:p w:rsidR="0018722C">
            <w:pPr>
              <w:topLinePunct/>
              <w:ind w:leftChars="0" w:left="0" w:rightChars="0" w:right="0" w:firstLineChars="0" w:firstLine="0"/>
              <w:spacing w:line="240" w:lineRule="atLeast"/>
            </w:pPr>
            <w:r>
              <w:t>11</w:t>
            </w:r>
          </w:p>
        </w:tc>
        <w:tc>
          <w:tcPr>
            <w:tcW w:w="1269" w:type="dxa"/>
            <w:tcBorders>
              <w:bottom w:val="single" w:sz="12" w:space="0" w:color="000000"/>
            </w:tcBorders>
          </w:tcPr>
          <w:p w:rsidR="0018722C">
            <w:pPr>
              <w:topLinePunct/>
              <w:ind w:leftChars="0" w:left="0" w:rightChars="0" w:right="0" w:firstLineChars="0" w:firstLine="0"/>
              <w:spacing w:line="240" w:lineRule="atLeast"/>
            </w:pPr>
            <w:r>
              <w:t>21</w:t>
            </w:r>
          </w:p>
        </w:tc>
        <w:tc>
          <w:tcPr>
            <w:tcW w:w="136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p>
        </w:tc>
        <w:tc>
          <w:tcPr>
            <w:tcW w:w="1320" w:type="dxa"/>
            <w:tcBorders>
              <w:bottom w:val="single" w:sz="12" w:space="0" w:color="000000"/>
            </w:tcBorders>
          </w:tcPr>
          <w:p w:rsidR="0018722C">
            <w:pPr>
              <w:topLinePunct/>
              <w:ind w:leftChars="0" w:left="0" w:rightChars="0" w:right="0" w:firstLineChars="0" w:firstLine="0"/>
              <w:spacing w:line="240" w:lineRule="atLeast"/>
            </w:pPr>
            <w:r>
              <w:t>93</w:t>
            </w:r>
          </w:p>
        </w:tc>
        <w:tc>
          <w:tcPr>
            <w:tcW w:w="1368" w:type="dxa"/>
            <w:tcBorders>
              <w:bottom w:val="single" w:sz="12" w:space="0" w:color="000000"/>
            </w:tcBorders>
          </w:tcPr>
          <w:p w:rsidR="0018722C">
            <w:pPr>
              <w:topLinePunct/>
              <w:ind w:leftChars="0" w:left="0" w:rightChars="0" w:right="0" w:firstLineChars="0" w:firstLine="0"/>
              <w:spacing w:line="240" w:lineRule="atLeast"/>
            </w:pPr>
            <w:r>
              <w:t>5.57</w:t>
            </w:r>
          </w:p>
        </w:tc>
        <w:tc>
          <w:tcPr>
            <w:tcW w:w="1315" w:type="dxa"/>
            <w:tcBorders>
              <w:bottom w:val="single" w:sz="12" w:space="0" w:color="000000"/>
            </w:tcBorders>
          </w:tcPr>
          <w:p w:rsidR="0018722C">
            <w:pPr>
              <w:topLinePunct/>
              <w:ind w:leftChars="0" w:left="0" w:rightChars="0" w:right="0" w:firstLineChars="0" w:firstLine="0"/>
              <w:spacing w:line="240" w:lineRule="atLeast"/>
            </w:pPr>
            <w:r>
              <w:t>0</w:t>
            </w:r>
          </w:p>
        </w:tc>
        <w:tc>
          <w:tcPr>
            <w:tcW w:w="1331" w:type="dxa"/>
            <w:tcBorders>
              <w:bottom w:val="single" w:sz="12" w:space="0" w:color="000000"/>
            </w:tcBorders>
          </w:tcPr>
          <w:p w:rsidR="0018722C">
            <w:pPr>
              <w:topLinePunct/>
              <w:ind w:leftChars="0" w:left="0" w:rightChars="0" w:right="0" w:firstLineChars="0" w:firstLine="0"/>
              <w:spacing w:line="240" w:lineRule="atLeast"/>
            </w:pPr>
            <w:r>
              <w:t>0</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注：丰盛度：车轮虫在</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宋体" w:hAnsi="宋体" w:eastAsia="宋体" w:hint="eastAsia" w:cstheme="minorBidi"/>
        </w:rPr>
        <w:t>倍</w:t>
      </w:r>
      <w:r>
        <w:rPr>
          <w:rFonts w:ascii="宋体" w:hAnsi="宋体" w:eastAsia="宋体" w:hint="eastAsia" w:cstheme="minorBidi"/>
        </w:rPr>
        <w:t>（</w:t>
      </w:r>
      <w:r>
        <w:rPr>
          <w:rFonts w:ascii="宋体" w:hAnsi="宋体" w:eastAsia="宋体" w:hint="eastAsia" w:cstheme="minorBidi"/>
        </w:rPr>
        <w:t>目镜</w:t>
      </w:r>
      <w:r>
        <w:rPr>
          <w:rFonts w:cstheme="minorBidi" w:hAnsiTheme="minorHAnsi" w:eastAsiaTheme="minorHAnsi" w:asciiTheme="minorHAnsi"/>
        </w:rPr>
        <w:t>1</w:t>
      </w:r>
      <w:r>
        <w:rPr>
          <w:rFonts w:ascii="宋体" w:hAnsi="宋体" w:eastAsia="宋体" w:hint="eastAsia" w:cstheme="minorBidi"/>
        </w:rPr>
        <w:t>0</w:t>
      </w:r>
      <w:r>
        <w:rPr>
          <w:rFonts w:ascii="宋体" w:hAnsi="宋体" w:eastAsia="宋体" w:hint="eastAsia" w:cstheme="minorBidi"/>
        </w:rPr>
        <w:t>×，物镜</w:t>
      </w:r>
      <w:r>
        <w:rPr>
          <w:rFonts w:cstheme="minorBidi" w:hAnsiTheme="minorHAnsi" w:eastAsiaTheme="minorHAnsi" w:asciiTheme="minorHAnsi"/>
        </w:rPr>
        <w:t>1</w:t>
      </w:r>
      <w:r>
        <w:rPr>
          <w:rFonts w:ascii="宋体" w:hAnsi="宋体" w:eastAsia="宋体" w:hint="eastAsia" w:cstheme="minorBidi"/>
        </w:rPr>
        <w:t>0×</w:t>
      </w:r>
      <w:r>
        <w:rPr>
          <w:rFonts w:ascii="宋体" w:hAnsi="宋体" w:eastAsia="宋体" w:hint="eastAsia" w:cstheme="minorBidi"/>
        </w:rPr>
        <w:t>）</w:t>
      </w:r>
      <w:r>
        <w:rPr>
          <w:rFonts w:ascii="宋体" w:hAnsi="宋体" w:eastAsia="宋体" w:hint="eastAsia" w:cstheme="minorBidi"/>
        </w:rPr>
        <w:t>显微镜下，</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表示</w:t>
      </w:r>
      <w:r>
        <w:rPr>
          <w:rFonts w:cstheme="minorBidi" w:hAnsiTheme="minorHAnsi" w:eastAsiaTheme="minorHAnsi" w:asci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hAnsi="宋体" w:eastAsia="宋体" w:hint="eastAsia" w:cstheme="minorBidi"/>
        </w:rPr>
        <w:t>个；</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表示</w:t>
      </w:r>
      <w:r w:rsidR="001852F3">
        <w:rPr>
          <w:rFonts w:ascii="宋体" w:hAnsi="宋体" w:eastAsia="宋体" w:hint="eastAsia" w:cstheme="minorBidi"/>
        </w:rPr>
        <w:t xml:space="preserve"> </w:t>
      </w:r>
      <w:r>
        <w:rPr>
          <w:rFonts w:cstheme="minorBidi" w:hAnsiTheme="minorHAnsi" w:eastAsiaTheme="minorHAnsi" w:asciiTheme="minorHAnsi"/>
        </w:rPr>
        <w:t>5</w:t>
      </w:r>
      <w:r>
        <w:rPr>
          <w:rFonts w:cstheme="minorBidi" w:hAnsiTheme="minorHAnsi" w:eastAsiaTheme="minorHAnsi" w:asciiTheme="minorHAnsi"/>
        </w:rPr>
        <w:t>~10</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含</w:t>
      </w:r>
      <w:r>
        <w:rPr>
          <w:rFonts w:cstheme="minorBidi" w:hAnsiTheme="minorHAnsi" w:eastAsiaTheme="minorHAnsi" w:asciiTheme="minorHAnsi"/>
        </w:rPr>
        <w:t>1</w:t>
      </w:r>
      <w:r>
        <w:rPr>
          <w:rFonts w:cstheme="minorBidi" w:hAnsiTheme="minorHAnsi" w:eastAsiaTheme="minorHAnsi" w:asciiTheme="minorHAnsi"/>
        </w:rPr>
        <w:t>0</w:t>
      </w:r>
      <w:r>
        <w:rPr>
          <w:rFonts w:ascii="宋体" w:hAnsi="宋体" w:eastAsia="宋体" w:hint="eastAsia" w:cstheme="minorBidi"/>
        </w:rPr>
        <w:t>个</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表示</w:t>
      </w:r>
      <w:r>
        <w:rPr>
          <w:rFonts w:ascii="仿宋" w:hAnsi="仿宋" w:eastAsia="仿宋" w:hint="eastAsia" w:cstheme="minorBidi"/>
        </w:rPr>
        <w:t>＞</w:t>
      </w:r>
      <w:r>
        <w:rPr>
          <w:rFonts w:cstheme="minorBidi" w:hAnsiTheme="minorHAnsi" w:eastAsiaTheme="minorHAnsi" w:asciiTheme="minorHAnsi"/>
        </w:rPr>
        <w:t>10</w:t>
      </w:r>
      <w:r>
        <w:rPr>
          <w:rFonts w:ascii="宋体" w:hAnsi="宋体" w:eastAsia="宋体" w:hint="eastAsia" w:cstheme="minorBidi"/>
        </w:rPr>
        <w:t>个。</w:t>
      </w:r>
    </w:p>
    <w:p w:rsidR="0018722C">
      <w:pPr>
        <w:pStyle w:val="Heading3"/>
        <w:topLinePunct/>
        <w:ind w:left="200" w:hangingChars="200" w:hanging="200"/>
      </w:pPr>
      <w:bookmarkStart w:id="602035" w:name="_Toc686602035"/>
      <w:bookmarkStart w:name="_bookmark31" w:id="67"/>
      <w:bookmarkEnd w:id="67"/>
      <w:r>
        <w:t>2.3</w:t>
      </w:r>
      <w:r>
        <w:t xml:space="preserve"> </w:t>
      </w:r>
      <w:r/>
      <w:bookmarkStart w:name="_bookmark31" w:id="68"/>
      <w:bookmarkEnd w:id="68"/>
      <w:r>
        <w:t>相关性分析</w:t>
      </w:r>
      <w:bookmarkEnd w:id="602035"/>
    </w:p>
    <w:p w:rsidR="0018722C">
      <w:pPr>
        <w:topLinePunct/>
      </w:pPr>
      <w:r>
        <w:t>对中ft、清远和广州池塘草鱼车轮虫、指环虫及绦虫的发生与水温、</w:t>
      </w:r>
      <w:r>
        <w:rPr>
          <w:rFonts w:ascii="Times New Roman" w:eastAsia="Times New Roman"/>
        </w:rPr>
        <w:t>pH</w:t>
      </w:r>
      <w:r>
        <w:t>值、水质综合指数、总碱度、总硬度及纤毛类原生动物量进行双变量相关分析，所得的相关系数见</w:t>
      </w:r>
      <w:r>
        <w:t>表</w:t>
      </w:r>
      <w:r>
        <w:rPr>
          <w:rFonts w:ascii="Times New Roman" w:eastAsia="Times New Roman"/>
        </w:rPr>
        <w:t>2-3</w:t>
      </w:r>
      <w:r>
        <w:t>。结果表明，清远草鱼鳃上的车轮虫与纤毛类原生动物量有着显著的正相关；广州池塘的草鱼鳃上的车轮虫与水温有着显著的负相关。草鱼鳃上指环虫与所检测的生态因子没有明显的相关性。中ft池塘的草鱼肠道绦虫与水温、</w:t>
      </w:r>
      <w:r>
        <w:rPr>
          <w:rFonts w:ascii="Times New Roman" w:eastAsia="Times New Roman"/>
        </w:rPr>
        <w:t>pH</w:t>
      </w:r>
      <w:r>
        <w:t>值、总碱度及纤毛类原生动物量有着极显著的相关性，另两地池塘与此生态因子没有明显的相关性。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  </w:t>
      </w:r>
      <w:r>
        <w:rPr>
          <w:rFonts w:ascii="宋体" w:eastAsia="宋体" w:hint="eastAsia" w:cstheme="minorBidi" w:hAnsiTheme="minorHAnsi"/>
        </w:rPr>
        <w:t>中ft、清远和广州草鱼寄生虫感染率与水生态因子的相关性</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correlation between infection rate of parasite in the ponds of ZhongShan</w:t>
      </w:r>
      <w:r>
        <w:rPr>
          <w:rFonts w:ascii="宋体" w:eastAsia="宋体" w:hint="eastAsia" w:cstheme="minorBidi" w:hAnsiTheme="minorHAnsi"/>
        </w:rPr>
        <w:t>、</w:t>
      </w:r>
      <w:r>
        <w:rPr>
          <w:rFonts w:cstheme="minorBidi" w:hAnsiTheme="minorHAnsi" w:eastAsiaTheme="minorHAnsi" w:asciiTheme="minorHAnsi"/>
        </w:rPr>
        <w:t>QingYuan and GuangZhou Grass Carps and water quality factors</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4"/>
        <w:gridCol w:w="1207"/>
        <w:gridCol w:w="1461"/>
        <w:gridCol w:w="1026"/>
        <w:gridCol w:w="1192"/>
        <w:gridCol w:w="1235"/>
        <w:gridCol w:w="1155"/>
        <w:gridCol w:w="1552"/>
      </w:tblGrid>
      <w:tr>
        <w:trPr>
          <w:tblHeader/>
        </w:trPr>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寄生虫</w:t>
            </w:r>
          </w:p>
          <w:p w:rsidR="0018722C">
            <w:pPr>
              <w:pStyle w:val="a7"/>
              <w:topLinePunct/>
              <w:ind w:leftChars="0" w:left="0" w:rightChars="0" w:right="0" w:firstLineChars="0" w:firstLine="0"/>
              <w:spacing w:line="240" w:lineRule="atLeast"/>
            </w:pPr>
            <w:r w:rsidRPr="00000000">
              <w:rPr>
                <w:sz w:val="24"/>
                <w:szCs w:val="24"/>
              </w:rPr>
              <w:t>parasite</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地名</w:t>
            </w:r>
          </w:p>
          <w:p w:rsidR="0018722C">
            <w:pPr>
              <w:pStyle w:val="a7"/>
              <w:topLinePunct/>
              <w:ind w:leftChars="0" w:left="0" w:rightChars="0" w:right="0" w:firstLineChars="0" w:firstLine="0"/>
              <w:spacing w:line="240" w:lineRule="atLeast"/>
            </w:pPr>
            <w:r w:rsidRPr="00000000">
              <w:rPr>
                <w:sz w:val="24"/>
                <w:szCs w:val="24"/>
              </w:rPr>
              <w:t>Address</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表层水温</w:t>
            </w:r>
          </w:p>
          <w:p w:rsidR="0018722C">
            <w:pPr>
              <w:pStyle w:val="a7"/>
              <w:topLinePunct/>
              <w:ind w:leftChars="0" w:left="0" w:rightChars="0" w:right="0" w:firstLineChars="0" w:firstLine="0"/>
              <w:spacing w:line="240" w:lineRule="atLeast"/>
            </w:pPr>
            <w:r w:rsidRPr="00000000">
              <w:rPr>
                <w:sz w:val="24"/>
                <w:szCs w:val="24"/>
              </w:rPr>
              <w:t>Water temperature</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pH </w:t>
            </w:r>
            <w:r w:rsidRPr="00000000">
              <w:rPr>
                <w:sz w:val="24"/>
                <w:szCs w:val="24"/>
              </w:rPr>
              <w:t>值</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水质综合指数</w:t>
            </w:r>
          </w:p>
          <w:p w:rsidR="0018722C">
            <w:pPr>
              <w:pStyle w:val="a7"/>
              <w:topLinePunct/>
              <w:ind w:leftChars="0" w:left="0" w:rightChars="0" w:right="0" w:firstLineChars="0" w:firstLine="0"/>
              <w:spacing w:line="240" w:lineRule="atLeast"/>
            </w:pPr>
            <w:r w:rsidRPr="00000000">
              <w:rPr>
                <w:sz w:val="24"/>
                <w:szCs w:val="24"/>
              </w:rPr>
              <w:t>Water qulity index</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总碱度</w:t>
            </w:r>
          </w:p>
          <w:p w:rsidR="0018722C">
            <w:pPr>
              <w:pStyle w:val="a7"/>
              <w:topLinePunct/>
              <w:ind w:leftChars="0" w:left="0" w:rightChars="0" w:right="0" w:firstLineChars="0" w:firstLine="0"/>
              <w:spacing w:line="240" w:lineRule="atLeast"/>
            </w:pPr>
            <w:r w:rsidRPr="00000000">
              <w:rPr>
                <w:sz w:val="24"/>
                <w:szCs w:val="24"/>
              </w:rPr>
              <w:t>Total alkalinity</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总硬度</w:t>
            </w:r>
          </w:p>
          <w:p w:rsidR="0018722C">
            <w:pPr>
              <w:pStyle w:val="a7"/>
              <w:topLinePunct/>
              <w:ind w:leftChars="0" w:left="0" w:rightChars="0" w:right="0" w:firstLineChars="0" w:firstLine="0"/>
              <w:spacing w:line="240" w:lineRule="atLeast"/>
            </w:pPr>
            <w:r w:rsidRPr="00000000">
              <w:rPr>
                <w:sz w:val="24"/>
                <w:szCs w:val="24"/>
              </w:rPr>
              <w:t>Total hardness</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纤毛类原生动物数量</w:t>
            </w:r>
          </w:p>
          <w:p w:rsidR="0018722C">
            <w:pPr>
              <w:pStyle w:val="a7"/>
              <w:topLinePunct/>
              <w:ind w:leftChars="0" w:left="0" w:rightChars="0" w:right="0" w:firstLineChars="0" w:firstLine="0"/>
              <w:spacing w:line="240" w:lineRule="atLeast"/>
            </w:pPr>
            <w:r w:rsidRPr="00000000">
              <w:rPr>
                <w:sz w:val="24"/>
                <w:szCs w:val="24"/>
              </w:rPr>
              <w:t>Number of infusorians</w:t>
            </w:r>
            <w:r w:rsidRPr="00000000">
              <w:rPr>
                <w:sz w:val="24"/>
                <w:szCs w:val="24"/>
              </w:rPr>
              <w:t>'</w:t>
            </w:r>
            <w:r w:rsidRPr="00000000">
              <w:rPr>
                <w:sz w:val="24"/>
                <w:szCs w:val="24"/>
              </w:rPr>
              <w:t> protozoon</w:t>
            </w:r>
          </w:p>
        </w:tc>
      </w:tr>
      <w:tr>
        <w:tc>
          <w:tcPr>
            <w:tcW w:w="8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中ft</w:t>
            </w:r>
            <w:r w:rsidRPr="00000000">
              <w:rPr>
                <w:sz w:val="24"/>
                <w:szCs w:val="24"/>
              </w:rPr>
              <w:t> </w:t>
            </w:r>
            <w:r w:rsidRPr="00000000">
              <w:rPr>
                <w:sz w:val="24"/>
                <w:szCs w:val="24"/>
              </w:rPr>
              <w:t>ZS</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-0.371</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-0.152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0.334</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0.222</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-0.037</w:t>
            </w:r>
          </w:p>
        </w:tc>
        <w:tc>
          <w:tcPr>
            <w:tcW w:w="721" w:type="pct"/>
            <w:vAlign w:val="center"/>
          </w:tcPr>
          <w:p w:rsidR="0018722C">
            <w:pPr>
              <w:pStyle w:val="affff9"/>
              <w:topLinePunct/>
              <w:ind w:leftChars="0" w:left="0" w:rightChars="0" w:right="0" w:firstLineChars="0" w:firstLine="0"/>
              <w:spacing w:line="240" w:lineRule="atLeast"/>
            </w:pPr>
            <w:r w:rsidRPr="00000000">
              <w:rPr>
                <w:sz w:val="24"/>
                <w:szCs w:val="24"/>
              </w:rPr>
              <w:t>0.630</w:t>
            </w:r>
          </w:p>
        </w:tc>
      </w:tr>
      <w:tr>
        <w:tc>
          <w:tcPr>
            <w:tcW w:w="899" w:type="pct"/>
            <w:vAlign w:val="center"/>
          </w:tcPr>
          <w:p w:rsidR="0018722C">
            <w:pPr>
              <w:pStyle w:val="ac"/>
              <w:topLinePunct/>
              <w:ind w:leftChars="0" w:left="0" w:rightChars="0" w:right="0" w:firstLineChars="0" w:firstLine="0"/>
              <w:spacing w:line="240" w:lineRule="atLeast"/>
            </w:pPr>
            <w:r w:rsidRPr="00000000">
              <w:rPr>
                <w:sz w:val="24"/>
                <w:szCs w:val="24"/>
              </w:rPr>
              <w:t>车轮虫</w:t>
            </w:r>
          </w:p>
          <w:p w:rsidR="0018722C">
            <w:pPr>
              <w:pStyle w:val="a5"/>
              <w:topLinePunct/>
              <w:ind w:leftChars="0" w:left="0" w:rightChars="0" w:right="0" w:firstLineChars="0" w:firstLine="0"/>
              <w:spacing w:line="240" w:lineRule="atLeast"/>
            </w:pPr>
            <w:r w:rsidRPr="00000000">
              <w:rPr>
                <w:sz w:val="24"/>
                <w:szCs w:val="24"/>
              </w:rPr>
              <w:t>Trichodina</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清远 </w:t>
            </w:r>
            <w:r w:rsidRPr="00000000">
              <w:rPr>
                <w:sz w:val="24"/>
                <w:szCs w:val="24"/>
              </w:rPr>
              <w:t>QY</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-0.582</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-0.518</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-0.216</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0.518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0.739</w:t>
            </w:r>
          </w:p>
        </w:tc>
        <w:tc>
          <w:tcPr>
            <w:tcW w:w="721" w:type="pct"/>
            <w:vAlign w:val="center"/>
          </w:tcPr>
          <w:p w:rsidR="0018722C">
            <w:pPr>
              <w:pStyle w:val="ad"/>
              <w:topLinePunct/>
              <w:ind w:leftChars="0" w:left="0" w:rightChars="0" w:right="0" w:firstLineChars="0" w:firstLine="0"/>
              <w:spacing w:line="240" w:lineRule="atLeast"/>
            </w:pPr>
            <w:r w:rsidRPr="00000000">
              <w:rPr>
                <w:sz w:val="24"/>
                <w:szCs w:val="24"/>
              </w:rPr>
              <w:t>0.775*</w:t>
            </w:r>
          </w:p>
        </w:tc>
      </w:tr>
      <w:tr>
        <w:tc>
          <w:tcPr>
            <w:tcW w:w="8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广州 </w:t>
            </w:r>
            <w:r w:rsidRPr="00000000">
              <w:rPr>
                <w:sz w:val="24"/>
                <w:szCs w:val="24"/>
              </w:rPr>
              <w:t>GZ</w:t>
            </w:r>
          </w:p>
        </w:tc>
        <w:tc>
          <w:tcPr>
            <w:tcW w:w="679" w:type="pct"/>
            <w:vAlign w:val="center"/>
          </w:tcPr>
          <w:p w:rsidR="0018722C">
            <w:pPr>
              <w:pStyle w:val="a5"/>
              <w:topLinePunct/>
              <w:ind w:leftChars="0" w:left="0" w:rightChars="0" w:right="0" w:firstLineChars="0" w:firstLine="0"/>
              <w:spacing w:line="240" w:lineRule="atLeast"/>
            </w:pPr>
            <w:r w:rsidRPr="00000000">
              <w:rPr>
                <w:sz w:val="24"/>
                <w:szCs w:val="24"/>
              </w:rPr>
              <w:t>-0.784*</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-0.356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-0.098</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-0.078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-0.076</w:t>
            </w:r>
          </w:p>
        </w:tc>
        <w:tc>
          <w:tcPr>
            <w:tcW w:w="721" w:type="pct"/>
            <w:vAlign w:val="center"/>
          </w:tcPr>
          <w:p w:rsidR="0018722C">
            <w:pPr>
              <w:pStyle w:val="affff9"/>
              <w:topLinePunct/>
              <w:ind w:leftChars="0" w:left="0" w:rightChars="0" w:right="0" w:firstLineChars="0" w:firstLine="0"/>
              <w:spacing w:line="240" w:lineRule="atLeast"/>
            </w:pPr>
            <w:r w:rsidRPr="00000000">
              <w:rPr>
                <w:sz w:val="24"/>
                <w:szCs w:val="24"/>
              </w:rPr>
              <w:t>-0.730</w:t>
            </w:r>
          </w:p>
        </w:tc>
      </w:tr>
      <w:tr>
        <w:tc>
          <w:tcPr>
            <w:tcW w:w="8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中ft</w:t>
            </w:r>
            <w:r w:rsidRPr="00000000">
              <w:rPr>
                <w:sz w:val="24"/>
                <w:szCs w:val="24"/>
              </w:rPr>
              <w:t> </w:t>
            </w:r>
            <w:r w:rsidRPr="00000000">
              <w:rPr>
                <w:sz w:val="24"/>
                <w:szCs w:val="24"/>
              </w:rPr>
              <w:t>ZS</w:t>
            </w:r>
          </w:p>
        </w:tc>
        <w:tc>
          <w:tcPr>
            <w:tcW w:w="679"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0.270</w:t>
            </w:r>
          </w:p>
        </w:tc>
        <w:tc>
          <w:tcPr>
            <w:tcW w:w="47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0.598</w:t>
            </w:r>
          </w:p>
        </w:tc>
        <w:tc>
          <w:tcPr>
            <w:tcW w:w="55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0.072</w:t>
            </w:r>
          </w:p>
        </w:tc>
        <w:tc>
          <w:tcPr>
            <w:tcW w:w="57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-0.234</w:t>
            </w:r>
          </w:p>
        </w:tc>
        <w:tc>
          <w:tcPr>
            <w:tcW w:w="53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0.090</w:t>
            </w:r>
          </w:p>
        </w:tc>
        <w:tc>
          <w:tcPr>
            <w:tcW w:w="72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-0.306</w:t>
            </w:r>
          </w:p>
        </w:tc>
      </w:tr>
      <w:tr>
        <w:tc>
          <w:tcPr>
            <w:tcW w:w="899" w:type="pct"/>
            <w:vMerge w:val="restart"/>
            <w:vAlign w:val="center"/>
          </w:tcPr>
          <w:p w:rsidR="0018722C">
            <w:pPr>
              <w:pStyle w:val="ac"/>
              <w:topLinePunct/>
              <w:ind w:leftChars="0" w:left="0" w:rightChars="0" w:right="0" w:firstLineChars="0" w:firstLine="0"/>
              <w:spacing w:line="240" w:lineRule="atLeast"/>
            </w:pPr>
            <w:r w:rsidRPr="00000000">
              <w:rPr>
                <w:sz w:val="24"/>
                <w:szCs w:val="24"/>
              </w:rPr>
              <w:t>指环虫</w:t>
            </w:r>
          </w:p>
          <w:p w:rsidR="0018722C">
            <w:pPr>
              <w:pStyle w:val="a5"/>
              <w:topLinePunct/>
              <w:ind w:leftChars="0" w:left="0" w:rightChars="0" w:right="0" w:firstLineChars="0" w:firstLine="0"/>
              <w:spacing w:line="240" w:lineRule="atLeast"/>
            </w:pPr>
            <w:r w:rsidRPr="00000000">
              <w:rPr>
                <w:sz w:val="24"/>
                <w:szCs w:val="24"/>
              </w:rPr>
              <w:t>Dactylogyrus</w:t>
            </w:r>
          </w:p>
        </w:tc>
        <w:tc>
          <w:tcPr>
            <w:tcW w:w="561" w:type="pct"/>
            <w:vAlign w:val="center"/>
          </w:tcPr>
          <w:p w:rsidR="0018722C">
            <w:pPr>
              <w:pStyle w:val="a5"/>
              <w:topLinePunct/>
              <w:ind w:leftChars="0" w:left="0" w:rightChars="0" w:right="0" w:firstLineChars="0" w:firstLine="0"/>
              <w:spacing w:line="240" w:lineRule="atLeast"/>
            </w:pPr>
          </w:p>
        </w:tc>
        <w:tc>
          <w:tcPr>
            <w:tcW w:w="679" w:type="pct"/>
            <w:vMerge/>
            <w:vAlign w:val="center"/>
          </w:tcPr>
          <w:p w:rsidR="0018722C">
            <w:pPr>
              <w:pStyle w:val="a5"/>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554" w:type="pct"/>
            <w:vMerge/>
            <w:vAlign w:val="center"/>
          </w:tcPr>
          <w:p w:rsidR="0018722C">
            <w:pPr>
              <w:pStyle w:val="a5"/>
              <w:topLinePunct/>
              <w:ind w:leftChars="0" w:left="0" w:rightChars="0" w:right="0" w:firstLineChars="0" w:firstLine="0"/>
              <w:spacing w:line="240" w:lineRule="atLeast"/>
            </w:pPr>
          </w:p>
        </w:tc>
        <w:tc>
          <w:tcPr>
            <w:tcW w:w="574" w:type="pct"/>
            <w:vMerge/>
            <w:vAlign w:val="center"/>
          </w:tcPr>
          <w:p w:rsidR="0018722C">
            <w:pPr>
              <w:pStyle w:val="a5"/>
              <w:topLinePunct/>
              <w:ind w:leftChars="0" w:left="0" w:rightChars="0" w:right="0" w:firstLineChars="0" w:firstLine="0"/>
              <w:spacing w:line="240" w:lineRule="atLeast"/>
            </w:pPr>
          </w:p>
        </w:tc>
        <w:tc>
          <w:tcPr>
            <w:tcW w:w="537" w:type="pct"/>
            <w:vMerge/>
            <w:vAlign w:val="center"/>
          </w:tcPr>
          <w:p w:rsidR="0018722C">
            <w:pPr>
              <w:pStyle w:val="a5"/>
              <w:topLinePunct/>
              <w:ind w:leftChars="0" w:left="0" w:rightChars="0" w:right="0" w:firstLineChars="0" w:firstLine="0"/>
              <w:spacing w:line="240" w:lineRule="atLeast"/>
            </w:pPr>
          </w:p>
        </w:tc>
        <w:tc>
          <w:tcPr>
            <w:tcW w:w="721" w:type="pct"/>
            <w:vMerge/>
            <w:vAlign w:val="center"/>
          </w:tcPr>
          <w:p w:rsidR="0018722C">
            <w:pPr>
              <w:pStyle w:val="ad"/>
              <w:topLinePunct/>
              <w:ind w:leftChars="0" w:left="0" w:rightChars="0" w:right="0" w:firstLineChars="0" w:firstLine="0"/>
              <w:spacing w:line="240" w:lineRule="atLeast"/>
            </w:pPr>
          </w:p>
        </w:tc>
      </w:tr>
      <w:tr>
        <w:tc>
          <w:tcPr>
            <w:tcW w:w="899" w:type="pct"/>
            <w:vMerge/>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清远 </w:t>
            </w:r>
            <w:r w:rsidRPr="00000000">
              <w:rPr>
                <w:sz w:val="24"/>
                <w:szCs w:val="24"/>
              </w:rPr>
              <w:t>QY</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0.324</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-0.571</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0.321</w:t>
            </w:r>
          </w:p>
        </w:tc>
        <w:tc>
          <w:tcPr>
            <w:tcW w:w="721" w:type="pct"/>
            <w:vAlign w:val="center"/>
          </w:tcPr>
          <w:p w:rsidR="0018722C">
            <w:pPr>
              <w:pStyle w:val="affff9"/>
              <w:topLinePunct/>
              <w:ind w:leftChars="0" w:left="0" w:rightChars="0" w:right="0" w:firstLineChars="0" w:firstLine="0"/>
              <w:spacing w:line="240" w:lineRule="atLeast"/>
            </w:pPr>
            <w:r w:rsidRPr="00000000">
              <w:rPr>
                <w:sz w:val="24"/>
                <w:szCs w:val="24"/>
              </w:rPr>
              <w:t>0.464</w:t>
            </w:r>
          </w:p>
        </w:tc>
      </w:tr>
      <w:tr>
        <w:tc>
          <w:tcPr>
            <w:tcW w:w="8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广州 </w:t>
            </w:r>
            <w:r w:rsidRPr="00000000">
              <w:rPr>
                <w:sz w:val="24"/>
                <w:szCs w:val="24"/>
              </w:rPr>
              <w:t>GZ</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0.618</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0.612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-0.428</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c>
          <w:tcPr>
            <w:tcW w:w="721" w:type="pct"/>
            <w:vAlign w:val="center"/>
          </w:tcPr>
          <w:p w:rsidR="0018722C">
            <w:pPr>
              <w:pStyle w:val="affff9"/>
              <w:topLinePunct/>
              <w:ind w:leftChars="0" w:left="0" w:rightChars="0" w:right="0" w:firstLineChars="0" w:firstLine="0"/>
              <w:spacing w:line="240" w:lineRule="atLeast"/>
            </w:pPr>
            <w:r w:rsidRPr="00000000">
              <w:rPr>
                <w:sz w:val="24"/>
                <w:szCs w:val="24"/>
              </w:rPr>
              <w:t>0.612</w:t>
            </w:r>
          </w:p>
        </w:tc>
      </w:tr>
      <w:tr>
        <w:tc>
          <w:tcPr>
            <w:tcW w:w="8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中ft</w:t>
            </w:r>
            <w:r w:rsidRPr="00000000">
              <w:rPr>
                <w:sz w:val="24"/>
                <w:szCs w:val="24"/>
              </w:rPr>
              <w:t> </w:t>
            </w:r>
            <w:r w:rsidRPr="00000000">
              <w:rPr>
                <w:sz w:val="24"/>
                <w:szCs w:val="24"/>
              </w:rPr>
              <w:t>ZS</w:t>
            </w:r>
          </w:p>
        </w:tc>
        <w:tc>
          <w:tcPr>
            <w:tcW w:w="679" w:type="pct"/>
            <w:vMerge w:val="restart"/>
            <w:vAlign w:val="center"/>
          </w:tcPr>
          <w:p w:rsidR="0018722C">
            <w:pPr>
              <w:pStyle w:val="a5"/>
              <w:topLinePunct/>
              <w:ind w:leftChars="0" w:left="0" w:rightChars="0" w:right="0" w:firstLineChars="0" w:firstLine="0"/>
              <w:spacing w:line="240" w:lineRule="atLeast"/>
            </w:pPr>
            <w:r w:rsidRPr="00000000">
              <w:rPr>
                <w:sz w:val="24"/>
                <w:szCs w:val="24"/>
              </w:rPr>
              <w:t>-0.791**</w:t>
            </w:r>
          </w:p>
        </w:tc>
        <w:tc>
          <w:tcPr>
            <w:tcW w:w="477" w:type="pct"/>
            <w:vMerge w:val="restart"/>
            <w:vAlign w:val="center"/>
          </w:tcPr>
          <w:p w:rsidR="0018722C">
            <w:pPr>
              <w:pStyle w:val="a5"/>
              <w:topLinePunct/>
              <w:ind w:leftChars="0" w:left="0" w:rightChars="0" w:right="0" w:firstLineChars="0" w:firstLine="0"/>
              <w:spacing w:line="240" w:lineRule="atLeast"/>
            </w:pPr>
            <w:r w:rsidRPr="00000000">
              <w:rPr>
                <w:sz w:val="24"/>
                <w:szCs w:val="24"/>
              </w:rPr>
              <w:t>-0.82**</w:t>
            </w:r>
          </w:p>
        </w:tc>
        <w:tc>
          <w:tcPr>
            <w:tcW w:w="55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0.316</w:t>
            </w:r>
          </w:p>
        </w:tc>
        <w:tc>
          <w:tcPr>
            <w:tcW w:w="574" w:type="pct"/>
            <w:vMerge w:val="restart"/>
            <w:vAlign w:val="center"/>
          </w:tcPr>
          <w:p w:rsidR="0018722C">
            <w:pPr>
              <w:pStyle w:val="a5"/>
              <w:topLinePunct/>
              <w:ind w:leftChars="0" w:left="0" w:rightChars="0" w:right="0" w:firstLineChars="0" w:firstLine="0"/>
              <w:spacing w:line="240" w:lineRule="atLeast"/>
            </w:pPr>
            <w:r w:rsidRPr="00000000">
              <w:rPr>
                <w:sz w:val="24"/>
                <w:szCs w:val="24"/>
              </w:rPr>
              <w:t>0.791**</w:t>
            </w:r>
          </w:p>
        </w:tc>
        <w:tc>
          <w:tcPr>
            <w:tcW w:w="53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0.474</w:t>
            </w:r>
          </w:p>
        </w:tc>
        <w:tc>
          <w:tcPr>
            <w:tcW w:w="721" w:type="pct"/>
            <w:vMerge w:val="restart"/>
            <w:vAlign w:val="center"/>
          </w:tcPr>
          <w:p w:rsidR="0018722C">
            <w:pPr>
              <w:pStyle w:val="ad"/>
              <w:topLinePunct/>
              <w:ind w:leftChars="0" w:left="0" w:rightChars="0" w:right="0" w:firstLineChars="0" w:firstLine="0"/>
              <w:spacing w:line="240" w:lineRule="atLeast"/>
            </w:pPr>
            <w:r w:rsidRPr="00000000">
              <w:rPr>
                <w:sz w:val="24"/>
                <w:szCs w:val="24"/>
              </w:rPr>
              <w:t>0.791**</w:t>
            </w:r>
          </w:p>
        </w:tc>
      </w:tr>
      <w:tr>
        <w:tc>
          <w:tcPr>
            <w:tcW w:w="899" w:type="pct"/>
            <w:vMerge w:val="restart"/>
            <w:vAlign w:val="center"/>
          </w:tcPr>
          <w:p w:rsidR="0018722C">
            <w:pPr>
              <w:pStyle w:val="ac"/>
              <w:topLinePunct/>
              <w:ind w:leftChars="0" w:left="0" w:rightChars="0" w:right="0" w:firstLineChars="0" w:firstLine="0"/>
              <w:spacing w:line="240" w:lineRule="atLeast"/>
            </w:pPr>
            <w:r w:rsidRPr="00000000">
              <w:rPr>
                <w:sz w:val="24"/>
                <w:szCs w:val="24"/>
              </w:rPr>
              <w:t>绦虫</w:t>
            </w:r>
          </w:p>
          <w:p w:rsidR="0018722C">
            <w:pPr>
              <w:pStyle w:val="a5"/>
              <w:topLinePunct/>
              <w:ind w:leftChars="0" w:left="0" w:rightChars="0" w:right="0" w:firstLineChars="0" w:firstLine="0"/>
              <w:spacing w:line="240" w:lineRule="atLeast"/>
            </w:pPr>
            <w:r w:rsidRPr="00000000">
              <w:rPr>
                <w:sz w:val="24"/>
                <w:szCs w:val="24"/>
              </w:rPr>
              <w:t>B</w:t>
            </w:r>
            <w:r w:rsidRPr="00000000">
              <w:rPr>
                <w:sz w:val="24"/>
                <w:szCs w:val="24"/>
              </w:rPr>
              <w:t>．</w:t>
            </w:r>
            <w:r w:rsidRPr="00000000">
              <w:rPr>
                <w:sz w:val="24"/>
                <w:szCs w:val="24"/>
              </w:rPr>
              <w:t>gowkongensis</w:t>
            </w:r>
          </w:p>
        </w:tc>
        <w:tc>
          <w:tcPr>
            <w:tcW w:w="561" w:type="pct"/>
            <w:vAlign w:val="center"/>
          </w:tcPr>
          <w:p w:rsidR="0018722C">
            <w:pPr>
              <w:pStyle w:val="a5"/>
              <w:topLinePunct/>
              <w:ind w:leftChars="0" w:left="0" w:rightChars="0" w:right="0" w:firstLineChars="0" w:firstLine="0"/>
              <w:spacing w:line="240" w:lineRule="atLeast"/>
            </w:pPr>
          </w:p>
        </w:tc>
        <w:tc>
          <w:tcPr>
            <w:tcW w:w="679" w:type="pct"/>
            <w:vMerge/>
            <w:vAlign w:val="center"/>
          </w:tcPr>
          <w:p w:rsidR="0018722C">
            <w:pPr>
              <w:pStyle w:val="a5"/>
              <w:topLinePunct/>
              <w:ind w:leftChars="0" w:left="0" w:rightChars="0" w:right="0" w:firstLineChars="0" w:firstLine="0"/>
              <w:spacing w:line="240" w:lineRule="atLeast"/>
            </w:pPr>
          </w:p>
        </w:tc>
        <w:tc>
          <w:tcPr>
            <w:tcW w:w="477" w:type="pct"/>
            <w:vMerge/>
            <w:vAlign w:val="center"/>
          </w:tcPr>
          <w:p w:rsidR="0018722C">
            <w:pPr>
              <w:pStyle w:val="a5"/>
              <w:topLinePunct/>
              <w:ind w:leftChars="0" w:left="0" w:rightChars="0" w:right="0" w:firstLineChars="0" w:firstLine="0"/>
              <w:spacing w:line="240" w:lineRule="atLeast"/>
            </w:pPr>
          </w:p>
        </w:tc>
        <w:tc>
          <w:tcPr>
            <w:tcW w:w="554" w:type="pct"/>
            <w:vMerge/>
            <w:vAlign w:val="center"/>
          </w:tcPr>
          <w:p w:rsidR="0018722C">
            <w:pPr>
              <w:pStyle w:val="a5"/>
              <w:topLinePunct/>
              <w:ind w:leftChars="0" w:left="0" w:rightChars="0" w:right="0" w:firstLineChars="0" w:firstLine="0"/>
              <w:spacing w:line="240" w:lineRule="atLeast"/>
            </w:pPr>
          </w:p>
        </w:tc>
        <w:tc>
          <w:tcPr>
            <w:tcW w:w="574" w:type="pct"/>
            <w:vMerge/>
            <w:vAlign w:val="center"/>
          </w:tcPr>
          <w:p w:rsidR="0018722C">
            <w:pPr>
              <w:pStyle w:val="a5"/>
              <w:topLinePunct/>
              <w:ind w:leftChars="0" w:left="0" w:rightChars="0" w:right="0" w:firstLineChars="0" w:firstLine="0"/>
              <w:spacing w:line="240" w:lineRule="atLeast"/>
            </w:pPr>
          </w:p>
        </w:tc>
        <w:tc>
          <w:tcPr>
            <w:tcW w:w="537" w:type="pct"/>
            <w:vMerge/>
            <w:vAlign w:val="center"/>
          </w:tcPr>
          <w:p w:rsidR="0018722C">
            <w:pPr>
              <w:pStyle w:val="a5"/>
              <w:topLinePunct/>
              <w:ind w:leftChars="0" w:left="0" w:rightChars="0" w:right="0" w:firstLineChars="0" w:firstLine="0"/>
              <w:spacing w:line="240" w:lineRule="atLeast"/>
            </w:pPr>
          </w:p>
        </w:tc>
        <w:tc>
          <w:tcPr>
            <w:tcW w:w="721" w:type="pct"/>
            <w:vMerge/>
            <w:vAlign w:val="center"/>
          </w:tcPr>
          <w:p w:rsidR="0018722C">
            <w:pPr>
              <w:pStyle w:val="ad"/>
              <w:topLinePunct/>
              <w:ind w:leftChars="0" w:left="0" w:rightChars="0" w:right="0" w:firstLineChars="0" w:firstLine="0"/>
              <w:spacing w:line="240" w:lineRule="atLeast"/>
            </w:pPr>
          </w:p>
        </w:tc>
      </w:tr>
      <w:tr>
        <w:tc>
          <w:tcPr>
            <w:tcW w:w="899" w:type="pct"/>
            <w:vMerge/>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清远 </w:t>
            </w:r>
            <w:r w:rsidRPr="00000000">
              <w:rPr>
                <w:sz w:val="24"/>
                <w:szCs w:val="24"/>
              </w:rPr>
              <w:t>QY</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-0.019</w:t>
            </w:r>
          </w:p>
        </w:tc>
        <w:tc>
          <w:tcPr>
            <w:tcW w:w="477" w:type="pct"/>
            <w:vAlign w:val="center"/>
          </w:tcPr>
          <w:p w:rsidR="0018722C">
            <w:pPr>
              <w:pStyle w:val="affff9"/>
              <w:topLinePunct/>
              <w:ind w:leftChars="0" w:left="0" w:rightChars="0" w:right="0" w:firstLineChars="0" w:firstLine="0"/>
              <w:spacing w:line="240" w:lineRule="atLeast"/>
            </w:pPr>
            <w:r w:rsidRPr="00000000">
              <w:rPr>
                <w:sz w:val="24"/>
                <w:szCs w:val="24"/>
              </w:rPr>
              <w:t>0.280</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-0.667</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-0.280</w:t>
            </w:r>
          </w:p>
        </w:tc>
        <w:tc>
          <w:tcPr>
            <w:tcW w:w="537" w:type="pct"/>
            <w:vAlign w:val="center"/>
          </w:tcPr>
          <w:p w:rsidR="0018722C">
            <w:pPr>
              <w:pStyle w:val="affff9"/>
              <w:topLinePunct/>
              <w:ind w:leftChars="0" w:left="0" w:rightChars="0" w:right="0" w:firstLineChars="0" w:firstLine="0"/>
              <w:spacing w:line="240" w:lineRule="atLeast"/>
            </w:pPr>
            <w:r w:rsidRPr="00000000">
              <w:rPr>
                <w:sz w:val="24"/>
                <w:szCs w:val="24"/>
              </w:rPr>
              <w:t>0.259</w:t>
            </w:r>
          </w:p>
        </w:tc>
        <w:tc>
          <w:tcPr>
            <w:tcW w:w="721" w:type="pct"/>
            <w:vAlign w:val="center"/>
          </w:tcPr>
          <w:p w:rsidR="0018722C">
            <w:pPr>
              <w:pStyle w:val="affff9"/>
              <w:topLinePunct/>
              <w:ind w:leftChars="0" w:left="0" w:rightChars="0" w:right="0" w:firstLineChars="0" w:firstLine="0"/>
              <w:spacing w:line="240" w:lineRule="atLeast"/>
            </w:pPr>
            <w:r w:rsidRPr="00000000">
              <w:rPr>
                <w:sz w:val="24"/>
                <w:szCs w:val="24"/>
              </w:rPr>
              <w:t>0.445</w:t>
            </w:r>
          </w:p>
        </w:tc>
      </w:tr>
      <w:tr>
        <w:tc>
          <w:tcPr>
            <w:tcW w:w="8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广州 </w:t>
            </w:r>
            <w:r w:rsidRPr="00000000">
              <w:rPr>
                <w:sz w:val="24"/>
                <w:szCs w:val="24"/>
              </w:rPr>
              <w:t>GZ</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0.347</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0.371</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-0.485</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-0.388</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0.585</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0.334</w:t>
            </w:r>
          </w:p>
        </w:tc>
      </w:tr>
    </w:tbl>
    <w:p w:rsidR="0018722C">
      <w:pPr>
        <w:pStyle w:val="aff3"/>
        <w:topLinePunct/>
      </w:pPr>
      <w:r>
        <w:rPr>
          <w:rFonts w:cstheme="minorBidi" w:hAnsiTheme="minorHAnsi" w:eastAsiaTheme="minorHAnsi" w:asciiTheme="minorHAnsi" w:ascii="宋体" w:eastAsia="宋体" w:hint="eastAsia"/>
        </w:rPr>
        <w:t>注：数值表示</w:t>
      </w:r>
      <w:r>
        <w:rPr>
          <w:rFonts w:cstheme="minorBidi" w:hAnsiTheme="minorHAnsi" w:eastAsiaTheme="minorHAnsi" w:asciiTheme="minorHAnsi"/>
        </w:rPr>
        <w:t>Spearman</w:t>
      </w:r>
      <w:r>
        <w:rPr>
          <w:rFonts w:ascii="宋体" w:eastAsia="宋体" w:hint="eastAsia" w:cstheme="minorBidi" w:hAnsiTheme="minorHAnsi"/>
        </w:rPr>
        <w:t>相关系数；</w:t>
      </w:r>
      <w:r>
        <w:rPr>
          <w:rFonts w:cstheme="minorBidi" w:hAnsiTheme="minorHAnsi" w:eastAsiaTheme="minorHAnsi" w:asciiTheme="minorHAnsi"/>
        </w:rPr>
        <w:t>*</w:t>
      </w:r>
      <w:r>
        <w:rPr>
          <w:rFonts w:ascii="宋体" w:eastAsia="宋体" w:hint="eastAsia" w:cstheme="minorBidi" w:hAnsiTheme="minorHAnsi"/>
        </w:rPr>
        <w:t>表示差异显著；</w:t>
      </w:r>
      <w:r>
        <w:rPr>
          <w:rFonts w:cstheme="minorBidi" w:hAnsiTheme="minorHAnsi" w:eastAsiaTheme="minorHAnsi" w:asciiTheme="minorHAnsi"/>
        </w:rPr>
        <w:t>**</w:t>
      </w:r>
      <w:r>
        <w:rPr>
          <w:rFonts w:ascii="宋体" w:eastAsia="宋体" w:hint="eastAsia" w:cstheme="minorBidi" w:hAnsiTheme="minorHAnsi"/>
        </w:rPr>
        <w:t>表示差异非常显著</w:t>
      </w:r>
    </w:p>
    <w:p w:rsidR="0018722C">
      <w:pPr>
        <w:pStyle w:val="Heading3"/>
        <w:topLinePunct/>
        <w:ind w:left="200" w:hangingChars="200" w:hanging="200"/>
      </w:pPr>
      <w:bookmarkStart w:id="602036" w:name="_Toc686602036"/>
      <w:bookmarkStart w:name="_bookmark32" w:id="69"/>
      <w:bookmarkEnd w:id="69"/>
      <w:r>
        <w:t>2.4</w:t>
      </w:r>
      <w:r>
        <w:t xml:space="preserve"> </w:t>
      </w:r>
      <w:r/>
      <w:bookmarkStart w:name="_bookmark32" w:id="70"/>
      <w:bookmarkEnd w:id="70"/>
      <w:r>
        <w:t>草鱼鳃上指环虫的感染率和丰盛度</w:t>
      </w:r>
      <w:bookmarkEnd w:id="602036"/>
    </w:p>
    <w:p w:rsidR="0018722C">
      <w:pPr>
        <w:topLinePunct/>
      </w:pPr>
      <w:r>
        <w:t>在调查期间的</w:t>
      </w:r>
      <w:r w:rsidR="001852F3">
        <w:t xml:space="preserve">6～11</w:t>
      </w:r>
      <w:r w:rsidR="001852F3">
        <w:t xml:space="preserve">月，对广州池塘草鱼鳃弓每对鳃片上指环虫的感染率和丰盛度</w:t>
      </w:r>
    </w:p>
    <w:p w:rsidR="0018722C">
      <w:pPr>
        <w:topLinePunct/>
      </w:pPr>
      <w:r>
        <w:t>（</w:t>
      </w:r>
      <w:r>
        <w:t>如</w:t>
      </w:r>
      <w:r>
        <w:t>表</w:t>
      </w:r>
      <w:r>
        <w:rPr>
          <w:rFonts w:ascii="Times New Roman" w:eastAsia="Times New Roman"/>
        </w:rPr>
        <w:t>2-4</w:t>
      </w:r>
      <w:r>
        <w:t>和</w:t>
      </w:r>
      <w:r>
        <w:rPr>
          <w:rFonts w:ascii="Times New Roman" w:eastAsia="Times New Roman"/>
        </w:rPr>
        <w:t>2-5</w:t>
      </w:r>
      <w:r>
        <w:t>）</w:t>
      </w:r>
      <w:r>
        <w:t>显示，草鱼左右鳃弓的每对鳃片感染率都大于</w:t>
      </w:r>
      <w:r>
        <w:rPr>
          <w:rFonts w:ascii="Times New Roman" w:eastAsia="Times New Roman"/>
        </w:rPr>
        <w:t>21%</w:t>
      </w:r>
      <w:r>
        <w:t>，</w:t>
      </w:r>
      <w:r>
        <w:rPr>
          <w:rFonts w:ascii="Times New Roman" w:eastAsia="Times New Roman"/>
        </w:rPr>
        <w:t>7</w:t>
      </w:r>
      <w:r>
        <w:t>、</w:t>
      </w:r>
      <w:r>
        <w:rPr>
          <w:rFonts w:ascii="Times New Roman" w:eastAsia="Times New Roman"/>
        </w:rPr>
        <w:t>8</w:t>
      </w:r>
      <w:r>
        <w:t>、</w:t>
      </w:r>
      <w:r>
        <w:rPr>
          <w:rFonts w:ascii="Times New Roman" w:eastAsia="Times New Roman"/>
        </w:rPr>
        <w:t>9</w:t>
      </w:r>
      <w:r>
        <w:t>和</w:t>
      </w:r>
      <w:r>
        <w:rPr>
          <w:rFonts w:ascii="Times New Roman" w:eastAsia="Times New Roman"/>
        </w:rPr>
        <w:t>10</w:t>
      </w:r>
      <w:r>
        <w:t>月</w:t>
      </w:r>
      <w:r>
        <w:t>份的感染率和丰盛度都较大。左右两侧第</w:t>
      </w:r>
      <w:r>
        <w:rPr>
          <w:rFonts w:ascii="Times New Roman" w:eastAsia="Times New Roman"/>
        </w:rPr>
        <w:t>1</w:t>
      </w:r>
      <w:r>
        <w:t>和</w:t>
      </w:r>
      <w:r>
        <w:rPr>
          <w:rFonts w:ascii="Times New Roman" w:eastAsia="Times New Roman"/>
        </w:rPr>
        <w:t>4</w:t>
      </w:r>
      <w:r>
        <w:t>对鳃片的感染率相差不大</w:t>
      </w:r>
      <w:r>
        <w:t>（</w:t>
      </w:r>
      <w:r>
        <w:rPr>
          <w:spacing w:val="-8"/>
        </w:rPr>
        <w:t>图</w:t>
      </w:r>
      <w:r>
        <w:rPr>
          <w:rFonts w:ascii="Times New Roman" w:eastAsia="Times New Roman"/>
        </w:rPr>
        <w:t>2-1</w:t>
      </w:r>
      <w:r>
        <w:t>）</w:t>
      </w:r>
      <w:r>
        <w:t>，</w:t>
      </w:r>
      <w:r>
        <w:t>左</w:t>
      </w:r>
    </w:p>
    <w:p w:rsidR="0018722C">
      <w:pPr>
        <w:topLinePunct/>
      </w:pPr>
      <w:r>
        <w:t>第</w:t>
      </w:r>
      <w:r>
        <w:rPr>
          <w:rFonts w:ascii="Times New Roman" w:eastAsia="Times New Roman"/>
        </w:rPr>
        <w:t>2</w:t>
      </w:r>
      <w:r>
        <w:t>对鳃片的感染率大于右侧的，但是右侧的第</w:t>
      </w:r>
      <w:r>
        <w:rPr>
          <w:rFonts w:ascii="Times New Roman" w:eastAsia="Times New Roman"/>
        </w:rPr>
        <w:t>3</w:t>
      </w:r>
      <w:r>
        <w:t>对鳃片的感染率大于左侧的。丰盛度右</w:t>
      </w:r>
      <w:r>
        <w:t>侧除了第</w:t>
      </w:r>
      <w:r>
        <w:rPr>
          <w:rFonts w:ascii="Times New Roman" w:eastAsia="Times New Roman"/>
        </w:rPr>
        <w:t>1</w:t>
      </w:r>
      <w:r>
        <w:t>对鳃片的</w:t>
      </w:r>
      <w:r>
        <w:t>（</w:t>
      </w:r>
      <w:r>
        <w:t>图</w:t>
      </w:r>
      <w:r>
        <w:rPr>
          <w:rFonts w:ascii="Times New Roman" w:eastAsia="Times New Roman"/>
        </w:rPr>
        <w:t>2-2</w:t>
      </w:r>
      <w:r>
        <w:t>）</w:t>
      </w:r>
      <w:r>
        <w:t>，其余的都大于左侧鳃片上的丰盛度。</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2-4  </w:t>
      </w:r>
      <w:r>
        <w:rPr>
          <w:rFonts w:ascii="宋体" w:eastAsia="宋体" w:hint="eastAsia" w:cstheme="minorBidi" w:hAnsiTheme="minorHAnsi"/>
        </w:rPr>
        <w:t>草鱼左侧鳃片指环虫感染参数</w:t>
      </w:r>
    </w:p>
    <w:p w:rsidR="0018722C">
      <w:pPr>
        <w:textAlignment w:val="center"/>
        <w:topLinePunct/>
      </w:pPr>
      <w:r>
        <w:rPr>
          <w:kern w:val="2"/>
          <w:sz w:val="22"/>
          <w:szCs w:val="22"/>
          <w:rFonts w:cstheme="minorBidi" w:hAnsiTheme="minorHAnsi" w:eastAsiaTheme="minorHAnsi" w:asciiTheme="minorHAnsi"/>
        </w:rPr>
        <w:pict>
          <v:group style="margin-left:83.424004pt;margin-top:77.292709pt;width:411.58pt;height:3.89pt;mso-position-horizontal-relative:page;mso-position-vertical-relative:paragraph;z-index:-111712" coordorigin="1668,1546" coordsize="9722,92">
            <v:rect style="position:absolute;left:1668;top:1545;width:20;height:20" filled="true" fillcolor="#000000" stroked="false">
              <v:fill type="solid"/>
            </v:rect>
            <v:line style="position:absolute" from="1688,1555" to="2969,1555" stroked="true" strokeweight=".95999pt" strokecolor="#000000">
              <v:stroke dashstyle="solid"/>
            </v:line>
            <v:rect style="position:absolute;left:2969;top:1545;width:20;height:20" filled="true" fillcolor="#000000" stroked="false">
              <v:fill type="solid"/>
            </v:rect>
            <v:line style="position:absolute" from="2988,1555" to="4110,1555" stroked="true" strokeweight=".95999pt" strokecolor="#000000">
              <v:stroke dashstyle="solid"/>
            </v:line>
            <v:rect style="position:absolute;left:4109;top:1545;width:20;height:92" filled="true" fillcolor="#000000" stroked="false">
              <v:fill type="solid"/>
            </v:rect>
            <v:line style="position:absolute" from="4129,1555" to="5425,1555" stroked="true" strokeweight=".95999pt" strokecolor="#000000">
              <v:stroke dashstyle="solid"/>
            </v:line>
            <v:rect style="position:absolute;left:5425;top:1545;width:20;height:20" filled="true" fillcolor="#000000" stroked="false">
              <v:fill type="solid"/>
            </v:rect>
            <v:line style="position:absolute" from="5444,1555" to="6529,1555" stroked="true" strokeweight=".95999pt" strokecolor="#000000">
              <v:stroke dashstyle="solid"/>
            </v:line>
            <v:rect style="position:absolute;left:6529;top:1545;width:20;height:92" filled="true" fillcolor="#000000" stroked="false">
              <v:fill type="solid"/>
            </v:rect>
            <v:line style="position:absolute" from="6549,1555" to="7845,1555" stroked="true" strokeweight=".95999pt" strokecolor="#000000">
              <v:stroke dashstyle="solid"/>
            </v:line>
            <v:rect style="position:absolute;left:7844;top:1545;width:20;height:20" filled="true" fillcolor="#000000" stroked="false">
              <v:fill type="solid"/>
            </v:rect>
            <v:line style="position:absolute" from="7864,1555" to="8951,1555" stroked="true" strokeweight=".95999pt" strokecolor="#000000">
              <v:stroke dashstyle="solid"/>
            </v:line>
            <v:rect style="position:absolute;left:8951;top:1545;width:20;height:92" filled="true" fillcolor="#000000" stroked="false">
              <v:fill type="solid"/>
            </v:rect>
            <v:line style="position:absolute" from="8971,1555" to="10264,1555" stroked="true" strokeweight=".95999pt" strokecolor="#000000">
              <v:stroke dashstyle="solid"/>
            </v:line>
            <v:rect style="position:absolute;left:10264;top:1545;width:20;height:20" filled="true" fillcolor="#000000" stroked="false">
              <v:fill type="solid"/>
            </v:rect>
            <v:line style="position:absolute" from="10284,1555" to="11371,1555" stroked="true" strokeweight=".95999pt" strokecolor="#000000">
              <v:stroke dashstyle="solid"/>
            </v:line>
            <v:rect style="position:absolute;left:11371;top:1545;width:20;height:92" filled="true" fillcolor="#000000" stroked="false">
              <v:fill type="solid"/>
            </v:rect>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2-4</w:t>
      </w:r>
      <w:r>
        <w:t xml:space="preserve">  </w:t>
      </w:r>
      <w:r w:rsidRPr="00DB64CE">
        <w:rPr>
          <w:kern w:val="2"/>
          <w:szCs w:val="22"/>
          <w:rFonts w:cstheme="minorBidi" w:hAnsiTheme="minorHAnsi" w:eastAsiaTheme="minorHAnsi" w:asciiTheme="minorHAnsi"/>
          <w:sz w:val="21"/>
        </w:rPr>
        <w:t>Index of</w:t>
      </w:r>
      <w:r>
        <w:rPr>
          <w:kern w:val="2"/>
          <w:szCs w:val="22"/>
          <w:rFonts w:cstheme="minorBidi" w:hAnsiTheme="minorHAnsi" w:eastAsiaTheme="minorHAnsi" w:asciiTheme="minorHAnsi"/>
          <w:i/>
          <w:sz w:val="21"/>
        </w:rPr>
        <w:t>Dactylogyrus </w:t>
      </w:r>
      <w:r>
        <w:rPr>
          <w:kern w:val="2"/>
          <w:szCs w:val="22"/>
          <w:rFonts w:cstheme="minorBidi" w:hAnsiTheme="minorHAnsi" w:eastAsiaTheme="minorHAnsi" w:asciiTheme="minorHAnsi"/>
          <w:sz w:val="21"/>
        </w:rPr>
        <w:t>infection on the left</w:t>
      </w:r>
      <w:r w:rsidR="001852F3">
        <w:rPr>
          <w:kern w:val="2"/>
          <w:szCs w:val="22"/>
          <w:rFonts w:cstheme="minorBidi" w:hAnsiTheme="minorHAnsi" w:eastAsiaTheme="minorHAnsi" w:asciiTheme="minorHAnsi"/>
          <w:sz w:val="21"/>
        </w:rPr>
        <w:t xml:space="preserve"> gill archs of Grass carp </w:t>
      </w:r>
      <w:r>
        <w:rPr>
          <w:kern w:val="2"/>
          <w:szCs w:val="22"/>
          <w:rFonts w:cstheme="minorBidi" w:hAnsiTheme="minorHAnsi" w:eastAsiaTheme="minorHAnsi" w:asciiTheme="minorHAnsi"/>
          <w:i/>
          <w:sz w:val="21"/>
        </w:rPr>
        <w:t>s</w:t>
      </w:r>
    </w:p>
    <w:tbl>
      <w:tblPr>
        <w:tblW w:w="5000" w:type="pct"/>
        <w:tblInd w:w="1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7"/>
        <w:gridCol w:w="1291"/>
        <w:gridCol w:w="1122"/>
        <w:gridCol w:w="1335"/>
        <w:gridCol w:w="1086"/>
        <w:gridCol w:w="1335"/>
        <w:gridCol w:w="1088"/>
        <w:gridCol w:w="1332"/>
        <w:gridCol w:w="1102"/>
      </w:tblGrid>
      <w:tr>
        <w:trPr>
          <w:tblHeader/>
        </w:trPr>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第一对鳃</w:t>
            </w:r>
          </w:p>
          <w:p w:rsidR="0018722C">
            <w:pPr>
              <w:pStyle w:val="a7"/>
              <w:topLinePunct/>
              <w:ind w:leftChars="0" w:left="0" w:rightChars="0" w:right="0" w:firstLineChars="0" w:firstLine="0"/>
              <w:spacing w:line="240" w:lineRule="atLeast"/>
            </w:pPr>
            <w:r w:rsidRPr="00000000">
              <w:rPr>
                <w:sz w:val="24"/>
                <w:szCs w:val="24"/>
              </w:rPr>
              <w:t>Gill I</w:t>
            </w:r>
          </w:p>
        </w:tc>
        <w:tc>
          <w:tcPr>
            <w:tcW w:w="114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第二对鳃</w:t>
            </w:r>
          </w:p>
          <w:p w:rsidR="0018722C">
            <w:pPr>
              <w:pStyle w:val="a7"/>
              <w:topLinePunct/>
              <w:ind w:leftChars="0" w:left="0" w:rightChars="0" w:right="0" w:firstLineChars="0" w:firstLine="0"/>
              <w:spacing w:line="240" w:lineRule="atLeast"/>
            </w:pPr>
            <w:r w:rsidRPr="00000000">
              <w:rPr>
                <w:sz w:val="24"/>
                <w:szCs w:val="24"/>
              </w:rPr>
              <w:t>Gill II</w:t>
            </w:r>
          </w:p>
        </w:tc>
        <w:tc>
          <w:tcPr>
            <w:tcW w:w="11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第三对鳃</w:t>
            </w:r>
          </w:p>
          <w:p w:rsidR="0018722C">
            <w:pPr>
              <w:pStyle w:val="a7"/>
              <w:topLinePunct/>
              <w:ind w:leftChars="0" w:left="0" w:rightChars="0" w:right="0" w:firstLineChars="0" w:firstLine="0"/>
              <w:spacing w:line="240" w:lineRule="atLeast"/>
            </w:pPr>
            <w:r w:rsidRPr="00000000">
              <w:rPr>
                <w:sz w:val="24"/>
                <w:szCs w:val="24"/>
              </w:rPr>
              <w:t>Gill III</w:t>
            </w:r>
          </w:p>
        </w:tc>
        <w:tc>
          <w:tcPr>
            <w:tcW w:w="11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第四对鳃</w:t>
            </w:r>
          </w:p>
          <w:p w:rsidR="0018722C">
            <w:pPr>
              <w:pStyle w:val="a7"/>
              <w:topLinePunct/>
              <w:ind w:leftChars="0" w:left="0" w:rightChars="0" w:right="0" w:firstLineChars="0" w:firstLine="0"/>
              <w:spacing w:line="240" w:lineRule="atLeast"/>
            </w:pPr>
            <w:r w:rsidRPr="00000000">
              <w:rPr>
                <w:sz w:val="24"/>
                <w:szCs w:val="24"/>
              </w:rPr>
              <w:t>Gill IV</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月份</w:t>
            </w:r>
          </w:p>
          <w:p w:rsidR="0018722C">
            <w:pPr>
              <w:pStyle w:val="a5"/>
              <w:topLinePunct/>
              <w:ind w:leftChars="0" w:left="0" w:rightChars="0" w:right="0" w:firstLineChars="0" w:firstLine="0"/>
              <w:spacing w:line="240" w:lineRule="atLeast"/>
            </w:pPr>
            <w:r w:rsidRPr="00000000">
              <w:rPr>
                <w:sz w:val="24"/>
                <w:szCs w:val="24"/>
              </w:rPr>
              <w:t>month</w:t>
            </w:r>
          </w:p>
        </w:tc>
        <w:tc>
          <w:tcPr>
            <w:tcW w:w="61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3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丰盛度</w:t>
            </w:r>
          </w:p>
          <w:p w:rsidR="0018722C">
            <w:pPr>
              <w:pStyle w:val="a5"/>
              <w:topLinePunct/>
              <w:ind w:leftChars="0" w:left="0" w:rightChars="0" w:right="0" w:firstLineChars="0" w:firstLine="0"/>
              <w:spacing w:line="240" w:lineRule="atLeast"/>
            </w:pPr>
            <w:r w:rsidRPr="00000000">
              <w:rPr>
                <w:sz w:val="24"/>
                <w:szCs w:val="24"/>
              </w:rPr>
              <w:t>Intensity</w:t>
            </w:r>
          </w:p>
        </w:tc>
        <w:tc>
          <w:tcPr>
            <w:tcW w:w="63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3"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丰盛度</w:t>
            </w:r>
          </w:p>
          <w:p w:rsidR="0018722C">
            <w:pPr>
              <w:pStyle w:val="a5"/>
              <w:topLinePunct/>
              <w:ind w:leftChars="0" w:left="0" w:rightChars="0" w:right="0" w:firstLineChars="0" w:firstLine="0"/>
              <w:spacing w:line="240" w:lineRule="atLeast"/>
            </w:pPr>
            <w:r w:rsidRPr="00000000">
              <w:rPr>
                <w:sz w:val="24"/>
                <w:szCs w:val="24"/>
              </w:rPr>
              <w:t>Intensity</w:t>
            </w:r>
          </w:p>
        </w:tc>
        <w:tc>
          <w:tcPr>
            <w:tcW w:w="63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4"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丰盛度</w:t>
            </w:r>
          </w:p>
          <w:p w:rsidR="0018722C">
            <w:pPr>
              <w:pStyle w:val="a5"/>
              <w:topLinePunct/>
              <w:ind w:leftChars="0" w:left="0" w:rightChars="0" w:right="0" w:firstLineChars="0" w:firstLine="0"/>
              <w:spacing w:line="240" w:lineRule="atLeast"/>
            </w:pPr>
            <w:r w:rsidRPr="00000000">
              <w:rPr>
                <w:sz w:val="24"/>
                <w:szCs w:val="24"/>
              </w:rPr>
              <w:t>Intensity</w:t>
            </w:r>
          </w:p>
        </w:tc>
        <w:tc>
          <w:tcPr>
            <w:tcW w:w="629"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2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丰盛度</w:t>
            </w:r>
          </w:p>
          <w:p w:rsidR="0018722C">
            <w:pPr>
              <w:pStyle w:val="ad"/>
              <w:topLinePunct/>
              <w:ind w:leftChars="0" w:left="0" w:rightChars="0" w:right="0" w:firstLineChars="0" w:firstLine="0"/>
              <w:spacing w:line="240" w:lineRule="atLeast"/>
            </w:pPr>
            <w:r w:rsidRPr="00000000">
              <w:rPr>
                <w:sz w:val="24"/>
                <w:szCs w:val="24"/>
              </w:rPr>
              <w:t>Intensity</w:t>
            </w:r>
          </w:p>
        </w:tc>
      </w:tr>
      <w:tr>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1.5 0</w:t>
            </w:r>
          </w:p>
        </w:tc>
      </w:tr>
      <w:tr>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30" w:type="pct"/>
            <w:vAlign w:val="center"/>
          </w:tcPr>
          <w:p w:rsidR="0018722C">
            <w:pPr>
              <w:pStyle w:val="a5"/>
              <w:topLinePunct/>
              <w:ind w:leftChars="0" w:left="0" w:rightChars="0" w:right="0" w:firstLineChars="0" w:firstLine="0"/>
              <w:spacing w:line="240" w:lineRule="atLeast"/>
            </w:pPr>
            <w:r w:rsidRPr="00000000">
              <w:rPr>
                <w:sz w:val="24"/>
                <w:szCs w:val="24"/>
              </w:rPr>
              <w:t>6.40</w:t>
            </w:r>
            <w:r w:rsidRPr="00000000">
              <w:rPr>
                <w:sz w:val="24"/>
                <w:szCs w:val="24"/>
              </w:rPr>
              <w:t>b</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3" w:type="pct"/>
            <w:vAlign w:val="center"/>
          </w:tcPr>
          <w:p w:rsidR="0018722C">
            <w:pPr>
              <w:pStyle w:val="a5"/>
              <w:topLinePunct/>
              <w:ind w:leftChars="0" w:left="0" w:rightChars="0" w:right="0" w:firstLineChars="0" w:firstLine="0"/>
              <w:spacing w:line="240" w:lineRule="atLeast"/>
            </w:pPr>
            <w:r w:rsidRPr="00000000">
              <w:rPr>
                <w:sz w:val="24"/>
                <w:szCs w:val="24"/>
              </w:rPr>
              <w:t>3.90 </w:t>
            </w:r>
            <w:r w:rsidRPr="00000000">
              <w:rPr>
                <w:sz w:val="24"/>
                <w:szCs w:val="24"/>
              </w:rPr>
              <w:t>a</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2.90 </w:t>
            </w:r>
            <w:r w:rsidRPr="00000000">
              <w:rPr>
                <w:sz w:val="24"/>
                <w:szCs w:val="24"/>
              </w:rPr>
              <w:t>a</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520" w:type="pct"/>
            <w:vAlign w:val="center"/>
          </w:tcPr>
          <w:p w:rsidR="0018722C">
            <w:pPr>
              <w:pStyle w:val="ad"/>
              <w:topLinePunct/>
              <w:ind w:leftChars="0" w:left="0" w:rightChars="0" w:right="0" w:firstLineChars="0" w:firstLine="0"/>
              <w:spacing w:line="240" w:lineRule="atLeast"/>
            </w:pPr>
            <w:r w:rsidRPr="00000000">
              <w:rPr>
                <w:sz w:val="24"/>
                <w:szCs w:val="24"/>
              </w:rPr>
              <w:t>3.3 0</w:t>
            </w:r>
            <w:r w:rsidRPr="00000000">
              <w:rPr>
                <w:sz w:val="24"/>
                <w:szCs w:val="24"/>
              </w:rPr>
              <w:t>a</w:t>
            </w:r>
          </w:p>
        </w:tc>
      </w:tr>
      <w:tr>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3.71</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5.43</w:t>
            </w:r>
          </w:p>
        </w:tc>
      </w:tr>
      <w:tr>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1.67</w:t>
            </w:r>
          </w:p>
        </w:tc>
      </w:tr>
      <w:tr>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530" w:type="pct"/>
            <w:vAlign w:val="center"/>
          </w:tcPr>
          <w:p w:rsidR="0018722C">
            <w:pPr>
              <w:pStyle w:val="affff9"/>
              <w:topLinePunct/>
              <w:ind w:leftChars="0" w:left="0" w:rightChars="0" w:right="0" w:firstLineChars="0" w:firstLine="0"/>
              <w:spacing w:line="240" w:lineRule="atLeast"/>
            </w:pPr>
            <w:r w:rsidRPr="00000000">
              <w:rPr>
                <w:sz w:val="24"/>
                <w:szCs w:val="24"/>
              </w:rPr>
              <w:t>3.13</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513" w:type="pct"/>
            <w:vAlign w:val="center"/>
          </w:tcPr>
          <w:p w:rsidR="0018722C">
            <w:pPr>
              <w:pStyle w:val="affff9"/>
              <w:topLinePunct/>
              <w:ind w:leftChars="0" w:left="0" w:rightChars="0" w:right="0" w:firstLineChars="0" w:firstLine="0"/>
              <w:spacing w:line="240" w:lineRule="atLeast"/>
            </w:pPr>
            <w:r w:rsidRPr="00000000">
              <w:rPr>
                <w:sz w:val="24"/>
                <w:szCs w:val="24"/>
              </w:rPr>
              <w:t>3.83</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514"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77</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2.57</w:t>
            </w:r>
          </w:p>
        </w:tc>
      </w:tr>
      <w:tr>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1.14</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1.75</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1.33</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2-5  </w:t>
      </w:r>
      <w:r>
        <w:rPr>
          <w:rFonts w:ascii="宋体" w:eastAsia="宋体" w:hint="eastAsia" w:cstheme="minorBidi" w:hAnsiTheme="minorHAnsi"/>
        </w:rPr>
        <w:t>草鱼右侧鳃片指环虫感染情况</w:t>
      </w:r>
    </w:p>
    <w:p w:rsidR="0018722C">
      <w:pPr>
        <w:textAlignment w:val="center"/>
        <w:topLinePunct/>
      </w:pPr>
      <w:r>
        <w:rPr>
          <w:kern w:val="2"/>
          <w:sz w:val="22"/>
          <w:szCs w:val="22"/>
          <w:rFonts w:cstheme="minorBidi" w:hAnsiTheme="minorHAnsi" w:eastAsiaTheme="minorHAnsi" w:asciiTheme="minorHAnsi"/>
        </w:rPr>
        <w:pict>
          <v:group style="margin-left:86.424004pt;margin-top:77.672646pt;width:411.58pt;height:3.92pt;mso-position-horizontal-relative:page;mso-position-vertical-relative:paragraph;z-index:-111688" coordorigin="1728,1553" coordsize="9665,92">
            <v:rect style="position:absolute;left:1728;top:1553;width:20;height:20" filled="true" fillcolor="#000000" stroked="false">
              <v:fill type="solid"/>
            </v:rect>
            <v:line style="position:absolute" from="1748,1563" to="3056,1563" stroked="true" strokeweight=".96002pt" strokecolor="#000000">
              <v:stroke dashstyle="solid"/>
            </v:line>
            <v:rect style="position:absolute;left:3055;top:1553;width:20;height:20" filled="true" fillcolor="#000000" stroked="false">
              <v:fill type="solid"/>
            </v:rect>
            <v:line style="position:absolute" from="3075,1563" to="4158,1563" stroked="true" strokeweight=".96002pt" strokecolor="#000000">
              <v:stroke dashstyle="solid"/>
            </v:line>
            <v:rect style="position:absolute;left:4157;top:1553;width:20;height:92" filled="true" fillcolor="#000000" stroked="false">
              <v:fill type="solid"/>
            </v:rect>
            <v:line style="position:absolute" from="4177,1563" to="5461,1563" stroked="true" strokeweight=".96002pt" strokecolor="#000000">
              <v:stroke dashstyle="solid"/>
            </v:line>
            <v:rect style="position:absolute;left:5461;top:1553;width:20;height:20" filled="true" fillcolor="#000000" stroked="false">
              <v:fill type="solid"/>
            </v:rect>
            <v:line style="position:absolute" from="5480,1563" to="6563,1563" stroked="true" strokeweight=".96002pt" strokecolor="#000000">
              <v:stroke dashstyle="solid"/>
            </v:line>
            <v:rect style="position:absolute;left:6563;top:1553;width:20;height:92" filled="true" fillcolor="#000000" stroked="false">
              <v:fill type="solid"/>
            </v:rect>
            <v:line style="position:absolute" from="6582,1563" to="7869,1563" stroked="true" strokeweight=".96002pt" strokecolor="#000000">
              <v:stroke dashstyle="solid"/>
            </v:line>
            <v:rect style="position:absolute;left:7868;top:1553;width:20;height:20" filled="true" fillcolor="#000000" stroked="false">
              <v:fill type="solid"/>
            </v:rect>
            <v:line style="position:absolute" from="7888,1563" to="8971,1563" stroked="true" strokeweight=".96002pt" strokecolor="#000000">
              <v:stroke dashstyle="solid"/>
            </v:line>
            <v:rect style="position:absolute;left:8970;top:1553;width:20;height:92" filled="true" fillcolor="#000000" stroked="false">
              <v:fill type="solid"/>
            </v:rect>
            <v:line style="position:absolute" from="8990,1563" to="10274,1563" stroked="true" strokeweight=".96002pt" strokecolor="#000000">
              <v:stroke dashstyle="solid"/>
            </v:line>
            <v:rect style="position:absolute;left:10274;top:1553;width:20;height:20" filled="true" fillcolor="#000000" stroked="false">
              <v:fill type="solid"/>
            </v:rect>
            <v:line style="position:absolute" from="10293,1563" to="11374,1563" stroked="true" strokeweight=".96002pt" strokecolor="#000000">
              <v:stroke dashstyle="solid"/>
            </v:line>
            <v:rect style="position:absolute;left:11373;top:1553;width:20;height:92" filled="true" fillcolor="#000000" stroked="false">
              <v:fill type="solid"/>
            </v:rect>
            <w10:wrap type="none"/>
          </v:group>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2-5</w:t>
      </w:r>
      <w:r>
        <w:t xml:space="preserve">  </w:t>
      </w:r>
      <w:r w:rsidRPr="00DB64CE">
        <w:rPr>
          <w:kern w:val="2"/>
          <w:szCs w:val="22"/>
          <w:rFonts w:cstheme="minorBidi" w:hAnsiTheme="minorHAnsi" w:eastAsiaTheme="minorHAnsi" w:asciiTheme="minorHAnsi"/>
          <w:sz w:val="21"/>
        </w:rPr>
        <w:t>Grass carps infection of the right</w:t>
      </w:r>
      <w:r w:rsidR="001852F3">
        <w:rPr>
          <w:kern w:val="2"/>
          <w:szCs w:val="22"/>
          <w:rFonts w:cstheme="minorBidi" w:hAnsiTheme="minorHAnsi" w:eastAsiaTheme="minorHAnsi" w:asciiTheme="minorHAnsi"/>
          <w:sz w:val="21"/>
        </w:rPr>
        <w:t xml:space="preserve"> gill arches of </w:t>
      </w:r>
      <w:r>
        <w:rPr>
          <w:kern w:val="2"/>
          <w:szCs w:val="22"/>
          <w:rFonts w:cstheme="minorBidi" w:hAnsiTheme="minorHAnsi" w:eastAsiaTheme="minorHAnsi" w:asciiTheme="minorHAnsi"/>
          <w:i/>
          <w:sz w:val="21"/>
        </w:rPr>
        <w:t>Dactylogyrus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5"/>
        <w:gridCol w:w="1380"/>
        <w:gridCol w:w="1083"/>
        <w:gridCol w:w="1323"/>
        <w:gridCol w:w="1083"/>
        <w:gridCol w:w="1325"/>
        <w:gridCol w:w="1083"/>
        <w:gridCol w:w="1323"/>
        <w:gridCol w:w="1091"/>
      </w:tblGrid>
      <w:tr>
        <w:trPr>
          <w:tblHeader/>
        </w:trPr>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第一对鳃</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Gill I</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第二对鳃</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Gill II</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第三对鳃</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Gill III</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第四对鳃</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Gill IV</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23" w:type="pct"/>
            <w:vAlign w:val="center"/>
          </w:tcPr>
          <w:p w:rsidR="0018722C">
            <w:pPr>
              <w:pStyle w:val="ac"/>
              <w:topLinePunct/>
              <w:ind w:leftChars="0" w:left="0" w:rightChars="0" w:right="0" w:firstLineChars="0" w:firstLine="0"/>
              <w:spacing w:line="240" w:lineRule="atLeast"/>
            </w:pPr>
            <w:r w:rsidRPr="00000000">
              <w:rPr>
                <w:sz w:val="24"/>
                <w:szCs w:val="24"/>
              </w:rPr>
              <w:t>月份</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month</w:t>
            </w:r>
          </w:p>
        </w:tc>
        <w:tc>
          <w:tcPr>
            <w:tcW w:w="652"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丰盛度</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Intensity</w:t>
            </w:r>
          </w:p>
        </w:tc>
        <w:tc>
          <w:tcPr>
            <w:tcW w:w="625"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丰盛度</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Intensity</w:t>
            </w:r>
          </w:p>
        </w:tc>
        <w:tc>
          <w:tcPr>
            <w:tcW w:w="626"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丰盛度</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Intensity</w:t>
            </w:r>
          </w:p>
        </w:tc>
        <w:tc>
          <w:tcPr>
            <w:tcW w:w="625"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感染率</w:t>
            </w:r>
          </w:p>
          <w:p w:rsidR="0018722C">
            <w:pPr>
              <w:pStyle w:val="a5"/>
              <w:topLinePunct/>
            </w:pPr>
            <w:r w:rsidRPr="00000000">
              <w:rPr>
                <w:sz w:val="24"/>
                <w:szCs w:val="24"/>
              </w:rPr>
              <w:t>（</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Prevalence</w:t>
            </w:r>
          </w:p>
        </w:tc>
        <w:tc>
          <w:tcPr>
            <w:tcW w:w="51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丰盛度</w:t>
            </w: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Intensity</w:t>
            </w:r>
          </w:p>
        </w:tc>
      </w:tr>
      <w:tr>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1.00</w:t>
            </w:r>
            <w:r w:rsidRPr="00000000">
              <w:rPr>
                <w:sz w:val="24"/>
                <w:szCs w:val="24"/>
              </w:rPr>
              <w:t>a</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4.00</w:t>
            </w:r>
            <w:r w:rsidRPr="00000000">
              <w:rPr>
                <w:sz w:val="24"/>
                <w:szCs w:val="24"/>
              </w:rPr>
              <w:t>b</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2.00</w:t>
            </w:r>
            <w:r w:rsidRPr="00000000">
              <w:rPr>
                <w:sz w:val="24"/>
                <w:szCs w:val="24"/>
              </w:rPr>
              <w:t>ab</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5" w:type="pct"/>
            <w:vAlign w:val="center"/>
          </w:tcPr>
          <w:p w:rsidR="0018722C">
            <w:pPr>
              <w:pStyle w:val="ad"/>
              <w:topLinePunct/>
              <w:ind w:leftChars="0" w:left="0" w:rightChars="0" w:right="0" w:firstLineChars="0" w:firstLine="0"/>
              <w:spacing w:line="240" w:lineRule="atLeast"/>
            </w:pPr>
            <w:r w:rsidRPr="00000000">
              <w:rPr>
                <w:sz w:val="24"/>
                <w:szCs w:val="24"/>
              </w:rPr>
              <w:t>1.50</w:t>
            </w:r>
            <w:r w:rsidRPr="00000000">
              <w:rPr>
                <w:sz w:val="24"/>
                <w:szCs w:val="24"/>
              </w:rPr>
              <w:t>a</w:t>
            </w:r>
          </w:p>
        </w:tc>
      </w:tr>
      <w:tr>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3.88</w:t>
            </w:r>
            <w:r w:rsidRPr="00000000">
              <w:rPr>
                <w:sz w:val="24"/>
                <w:szCs w:val="24"/>
              </w:rPr>
              <w:t>a</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6.75</w:t>
            </w:r>
            <w:r w:rsidRPr="00000000">
              <w:rPr>
                <w:sz w:val="24"/>
                <w:szCs w:val="24"/>
              </w:rPr>
              <w:t>b</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512" w:type="pct"/>
            <w:vAlign w:val="center"/>
          </w:tcPr>
          <w:p w:rsidR="0018722C">
            <w:pPr>
              <w:pStyle w:val="a5"/>
              <w:topLinePunct/>
              <w:ind w:leftChars="0" w:left="0" w:rightChars="0" w:right="0" w:firstLineChars="0" w:firstLine="0"/>
              <w:spacing w:line="240" w:lineRule="atLeast"/>
            </w:pPr>
            <w:r w:rsidRPr="00000000">
              <w:rPr>
                <w:sz w:val="24"/>
                <w:szCs w:val="24"/>
              </w:rPr>
              <w:t>5.75</w:t>
            </w:r>
            <w:r w:rsidRPr="00000000">
              <w:rPr>
                <w:sz w:val="24"/>
                <w:szCs w:val="24"/>
              </w:rPr>
              <w:t>ab</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515" w:type="pct"/>
            <w:vAlign w:val="center"/>
          </w:tcPr>
          <w:p w:rsidR="0018722C">
            <w:pPr>
              <w:pStyle w:val="ad"/>
              <w:topLinePunct/>
              <w:ind w:leftChars="0" w:left="0" w:rightChars="0" w:right="0" w:firstLineChars="0" w:firstLine="0"/>
              <w:spacing w:line="240" w:lineRule="atLeast"/>
            </w:pPr>
            <w:r w:rsidRPr="00000000">
              <w:rPr>
                <w:sz w:val="24"/>
                <w:szCs w:val="24"/>
              </w:rPr>
              <w:t>4.56</w:t>
            </w:r>
            <w:r w:rsidRPr="00000000">
              <w:rPr>
                <w:sz w:val="24"/>
                <w:szCs w:val="24"/>
              </w:rPr>
              <w:t>ab</w:t>
            </w:r>
          </w:p>
        </w:tc>
      </w:tr>
      <w:tr>
        <w:tc>
          <w:tcPr>
            <w:tcW w:w="42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4.71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512" w:type="pct"/>
            <w:vAlign w:val="center"/>
          </w:tcPr>
          <w:p w:rsidR="0018722C">
            <w:pPr>
              <w:pStyle w:val="affff9"/>
              <w:topLinePunct/>
              <w:ind w:leftChars="0" w:left="0" w:rightChars="0" w:right="0" w:firstLineChars="0" w:firstLine="0"/>
              <w:spacing w:line="240" w:lineRule="atLeast"/>
            </w:pPr>
            <w:r w:rsidRPr="00000000">
              <w:rPr>
                <w:sz w:val="24"/>
                <w:szCs w:val="24"/>
              </w:rPr>
              <w:t>5.75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515" w:type="pct"/>
            <w:vAlign w:val="center"/>
          </w:tcPr>
          <w:p w:rsidR="0018722C">
            <w:pPr>
              <w:pStyle w:val="affff9"/>
              <w:topLinePunct/>
              <w:ind w:leftChars="0" w:left="0" w:rightChars="0" w:right="0" w:firstLineChars="0" w:firstLine="0"/>
              <w:spacing w:line="240" w:lineRule="atLeast"/>
            </w:pPr>
            <w:r w:rsidRPr="00000000">
              <w:rPr>
                <w:sz w:val="24"/>
                <w:szCs w:val="24"/>
              </w:rPr>
              <w:t>5.29</w:t>
            </w:r>
          </w:p>
        </w:tc>
      </w:tr>
      <w:tr>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1.75</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r>
    </w:tbl>
    <w:p w:rsidR="0018722C">
      <w:pPr>
        <w:rPr/>
        <w:topLinePunct/>
        <w:pStyle w:val="affa"/>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542"/>
        <w:gridCol w:w="1083"/>
        <w:gridCol w:w="1323"/>
        <w:gridCol w:w="1083"/>
        <w:gridCol w:w="1325"/>
        <w:gridCol w:w="1083"/>
        <w:gridCol w:w="1323"/>
        <w:gridCol w:w="1091"/>
      </w:tblGrid>
      <w:tr>
        <w:trPr>
          <w:trHeight w:val="340" w:hRule="atLeast"/>
        </w:trPr>
        <w:tc>
          <w:tcPr>
            <w:tcW w:w="733" w:type="dxa"/>
          </w:tcPr>
          <w:p w:rsidR="0018722C">
            <w:pPr>
              <w:topLinePunct/>
              <w:ind w:leftChars="0" w:left="0" w:rightChars="0" w:right="0" w:firstLineChars="0" w:firstLine="0"/>
              <w:spacing w:line="240" w:lineRule="atLeast"/>
            </w:pPr>
            <w:r>
              <w:t>10</w:t>
            </w:r>
          </w:p>
        </w:tc>
        <w:tc>
          <w:tcPr>
            <w:tcW w:w="1542" w:type="dxa"/>
          </w:tcPr>
          <w:p w:rsidR="0018722C">
            <w:pPr>
              <w:topLinePunct/>
              <w:ind w:leftChars="0" w:left="0" w:rightChars="0" w:right="0" w:firstLineChars="0" w:firstLine="0"/>
              <w:spacing w:line="240" w:lineRule="atLeast"/>
            </w:pPr>
            <w:r>
              <w:t>78</w:t>
            </w:r>
          </w:p>
        </w:tc>
        <w:tc>
          <w:tcPr>
            <w:tcW w:w="1083" w:type="dxa"/>
            <w:tcBorders>
              <w:top w:val="single" w:sz="34" w:space="0" w:color="FFFFFF"/>
            </w:tcBorders>
          </w:tcPr>
          <w:p w:rsidR="0018722C">
            <w:pPr>
              <w:topLinePunct/>
              <w:ind w:leftChars="0" w:left="0" w:rightChars="0" w:right="0" w:firstLineChars="0" w:firstLine="0"/>
              <w:spacing w:line="240" w:lineRule="atLeast"/>
            </w:pPr>
            <w:r>
              <w:t>2.57</w:t>
            </w:r>
            <w:r>
              <w:t>a</w:t>
            </w:r>
          </w:p>
        </w:tc>
        <w:tc>
          <w:tcPr>
            <w:tcW w:w="1323" w:type="dxa"/>
          </w:tcPr>
          <w:p w:rsidR="0018722C">
            <w:pPr>
              <w:topLinePunct/>
              <w:ind w:leftChars="0" w:left="0" w:rightChars="0" w:right="0" w:firstLineChars="0" w:firstLine="0"/>
              <w:spacing w:line="240" w:lineRule="atLeast"/>
            </w:pPr>
            <w:r>
              <w:t>78</w:t>
            </w:r>
          </w:p>
        </w:tc>
        <w:tc>
          <w:tcPr>
            <w:tcW w:w="1083" w:type="dxa"/>
            <w:tcBorders>
              <w:top w:val="single" w:sz="34" w:space="0" w:color="FFFFFF"/>
            </w:tcBorders>
          </w:tcPr>
          <w:p w:rsidR="0018722C">
            <w:pPr>
              <w:topLinePunct/>
              <w:ind w:leftChars="0" w:left="0" w:rightChars="0" w:right="0" w:firstLineChars="0" w:firstLine="0"/>
              <w:spacing w:line="240" w:lineRule="atLeast"/>
            </w:pPr>
            <w:r>
              <w:t>4.29</w:t>
            </w:r>
            <w:r>
              <w:t>b</w:t>
            </w:r>
          </w:p>
        </w:tc>
        <w:tc>
          <w:tcPr>
            <w:tcW w:w="1325" w:type="dxa"/>
          </w:tcPr>
          <w:p w:rsidR="0018722C">
            <w:pPr>
              <w:topLinePunct/>
              <w:ind w:leftChars="0" w:left="0" w:rightChars="0" w:right="0" w:firstLineChars="0" w:firstLine="0"/>
              <w:spacing w:line="240" w:lineRule="atLeast"/>
            </w:pPr>
            <w:r>
              <w:t>78</w:t>
            </w:r>
          </w:p>
        </w:tc>
        <w:tc>
          <w:tcPr>
            <w:tcW w:w="1083" w:type="dxa"/>
            <w:tcBorders>
              <w:top w:val="single" w:sz="34" w:space="0" w:color="FFFFFF"/>
            </w:tcBorders>
          </w:tcPr>
          <w:p w:rsidR="0018722C">
            <w:pPr>
              <w:topLinePunct/>
              <w:ind w:leftChars="0" w:left="0" w:rightChars="0" w:right="0" w:firstLineChars="0" w:firstLine="0"/>
              <w:spacing w:line="240" w:lineRule="atLeast"/>
            </w:pPr>
            <w:r>
              <w:t>2.22</w:t>
            </w:r>
            <w:r>
              <w:t>a</w:t>
            </w:r>
          </w:p>
        </w:tc>
        <w:tc>
          <w:tcPr>
            <w:tcW w:w="1323" w:type="dxa"/>
          </w:tcPr>
          <w:p w:rsidR="0018722C">
            <w:pPr>
              <w:topLinePunct/>
              <w:ind w:leftChars="0" w:left="0" w:rightChars="0" w:right="0" w:firstLineChars="0" w:firstLine="0"/>
              <w:spacing w:line="240" w:lineRule="atLeast"/>
            </w:pPr>
            <w:r>
              <w:t>100</w:t>
            </w:r>
          </w:p>
        </w:tc>
        <w:tc>
          <w:tcPr>
            <w:tcW w:w="1091" w:type="dxa"/>
            <w:tcBorders>
              <w:top w:val="single" w:sz="34" w:space="0" w:color="FFFFFF"/>
            </w:tcBorders>
          </w:tcPr>
          <w:p w:rsidR="0018722C">
            <w:pPr>
              <w:topLinePunct/>
              <w:ind w:leftChars="0" w:left="0" w:rightChars="0" w:right="0" w:firstLineChars="0" w:firstLine="0"/>
              <w:spacing w:line="240" w:lineRule="atLeast"/>
            </w:pPr>
            <w:r>
              <w:t>2.00</w:t>
            </w:r>
            <w:r>
              <w:t>a</w:t>
            </w:r>
          </w:p>
        </w:tc>
      </w:tr>
      <w:tr>
        <w:trPr>
          <w:trHeight w:val="480" w:hRule="atLeast"/>
        </w:trPr>
        <w:tc>
          <w:tcPr>
            <w:tcW w:w="733" w:type="dxa"/>
            <w:tcBorders>
              <w:bottom w:val="single" w:sz="12" w:space="0" w:color="000000"/>
            </w:tcBorders>
          </w:tcPr>
          <w:p w:rsidR="0018722C">
            <w:pPr>
              <w:topLinePunct/>
              <w:ind w:leftChars="0" w:left="0" w:rightChars="0" w:right="0" w:firstLineChars="0" w:firstLine="0"/>
              <w:spacing w:line="240" w:lineRule="atLeast"/>
            </w:pPr>
            <w:r>
              <w:t>11</w:t>
            </w:r>
          </w:p>
        </w:tc>
        <w:tc>
          <w:tcPr>
            <w:tcW w:w="1542" w:type="dxa"/>
            <w:tcBorders>
              <w:bottom w:val="single" w:sz="12" w:space="0" w:color="000000"/>
            </w:tcBorders>
          </w:tcPr>
          <w:p w:rsidR="0018722C">
            <w:pPr>
              <w:topLinePunct/>
              <w:ind w:leftChars="0" w:left="0" w:rightChars="0" w:right="0" w:firstLineChars="0" w:firstLine="0"/>
              <w:spacing w:line="240" w:lineRule="atLeast"/>
            </w:pPr>
            <w:r>
              <w:t>64</w:t>
            </w:r>
          </w:p>
        </w:tc>
        <w:tc>
          <w:tcPr>
            <w:tcW w:w="1083" w:type="dxa"/>
            <w:tcBorders>
              <w:bottom w:val="single" w:sz="12" w:space="0" w:color="000000"/>
            </w:tcBorders>
          </w:tcPr>
          <w:p w:rsidR="0018722C">
            <w:pPr>
              <w:topLinePunct/>
              <w:ind w:leftChars="0" w:left="0" w:rightChars="0" w:right="0" w:firstLineChars="0" w:firstLine="0"/>
              <w:spacing w:line="240" w:lineRule="atLeast"/>
            </w:pPr>
            <w:r>
              <w:t>1.56</w:t>
            </w:r>
          </w:p>
        </w:tc>
        <w:tc>
          <w:tcPr>
            <w:tcW w:w="1323" w:type="dxa"/>
            <w:tcBorders>
              <w:bottom w:val="single" w:sz="12" w:space="0" w:color="000000"/>
            </w:tcBorders>
          </w:tcPr>
          <w:p w:rsidR="0018722C">
            <w:pPr>
              <w:topLinePunct/>
              <w:ind w:leftChars="0" w:left="0" w:rightChars="0" w:right="0" w:firstLineChars="0" w:firstLine="0"/>
              <w:spacing w:line="240" w:lineRule="atLeast"/>
            </w:pPr>
            <w:r>
              <w:t>29</w:t>
            </w:r>
          </w:p>
        </w:tc>
        <w:tc>
          <w:tcPr>
            <w:tcW w:w="1083" w:type="dxa"/>
            <w:tcBorders>
              <w:bottom w:val="single" w:sz="12" w:space="0" w:color="000000"/>
            </w:tcBorders>
          </w:tcPr>
          <w:p w:rsidR="0018722C">
            <w:pPr>
              <w:topLinePunct/>
              <w:ind w:leftChars="0" w:left="0" w:rightChars="0" w:right="0" w:firstLineChars="0" w:firstLine="0"/>
              <w:spacing w:line="240" w:lineRule="atLeast"/>
            </w:pPr>
            <w:r>
              <w:t>1.50</w:t>
            </w:r>
          </w:p>
        </w:tc>
        <w:tc>
          <w:tcPr>
            <w:tcW w:w="1325" w:type="dxa"/>
            <w:tcBorders>
              <w:bottom w:val="single" w:sz="12" w:space="0" w:color="000000"/>
            </w:tcBorders>
          </w:tcPr>
          <w:p w:rsidR="0018722C">
            <w:pPr>
              <w:topLinePunct/>
              <w:ind w:leftChars="0" w:left="0" w:rightChars="0" w:right="0" w:firstLineChars="0" w:firstLine="0"/>
              <w:spacing w:line="240" w:lineRule="atLeast"/>
            </w:pPr>
            <w:r>
              <w:t>50</w:t>
            </w:r>
          </w:p>
        </w:tc>
        <w:tc>
          <w:tcPr>
            <w:tcW w:w="1083" w:type="dxa"/>
            <w:tcBorders>
              <w:bottom w:val="single" w:sz="12" w:space="0" w:color="000000"/>
            </w:tcBorders>
          </w:tcPr>
          <w:p w:rsidR="0018722C">
            <w:pPr>
              <w:topLinePunct/>
              <w:ind w:leftChars="0" w:left="0" w:rightChars="0" w:right="0" w:firstLineChars="0" w:firstLine="0"/>
              <w:spacing w:line="240" w:lineRule="atLeast"/>
            </w:pPr>
            <w:r>
              <w:t>2.00</w:t>
            </w:r>
          </w:p>
        </w:tc>
        <w:tc>
          <w:tcPr>
            <w:tcW w:w="1323" w:type="dxa"/>
            <w:tcBorders>
              <w:bottom w:val="single" w:sz="12" w:space="0" w:color="000000"/>
            </w:tcBorders>
          </w:tcPr>
          <w:p w:rsidR="0018722C">
            <w:pPr>
              <w:topLinePunct/>
              <w:ind w:leftChars="0" w:left="0" w:rightChars="0" w:right="0" w:firstLineChars="0" w:firstLine="0"/>
              <w:spacing w:line="240" w:lineRule="atLeast"/>
            </w:pPr>
            <w:r>
              <w:t>21</w:t>
            </w:r>
          </w:p>
        </w:tc>
        <w:tc>
          <w:tcPr>
            <w:tcW w:w="1091" w:type="dxa"/>
            <w:tcBorders>
              <w:bottom w:val="single" w:sz="12" w:space="0" w:color="000000"/>
            </w:tcBorders>
          </w:tcPr>
          <w:p w:rsidR="0018722C">
            <w:pPr>
              <w:topLinePunct/>
              <w:ind w:leftChars="0" w:left="0" w:rightChars="0" w:right="0" w:firstLineChars="0" w:firstLine="0"/>
              <w:spacing w:line="240" w:lineRule="atLeast"/>
            </w:pPr>
            <w:r>
              <w:t>2.00</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drawing>
          <wp:inline>
            <wp:extent cx="3301027" cy="186156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3301027" cy="186156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  </w:t>
      </w:r>
      <w:r>
        <w:rPr>
          <w:rFonts w:ascii="宋体" w:eastAsia="宋体" w:hint="eastAsia" w:cstheme="minorBidi" w:hAnsiTheme="minorHAnsi"/>
        </w:rPr>
        <w:t>草鱼鳃片上指环虫的感染率</w:t>
      </w:r>
    </w:p>
    <w:p w:rsidR="0018722C">
      <w:pPr>
        <w:topLinePunct/>
      </w:pPr>
      <w:r>
        <w:rPr>
          <w:rFonts w:cstheme="minorBidi" w:hAnsiTheme="minorHAnsi" w:eastAsiaTheme="minorHAnsi" w:asciiTheme="minorHAnsi"/>
        </w:rPr>
        <w:t>Pig.2-1</w:t>
      </w:r>
      <w:r w:rsidR="001852F3">
        <w:rPr>
          <w:rFonts w:cstheme="minorBidi" w:hAnsiTheme="minorHAnsi" w:eastAsiaTheme="minorHAnsi" w:asciiTheme="minorHAnsi"/>
        </w:rPr>
        <w:t xml:space="preserve"> The prevalences of </w:t>
      </w:r>
      <w:r>
        <w:rPr>
          <w:rFonts w:cstheme="minorBidi" w:hAnsiTheme="minorHAnsi" w:eastAsiaTheme="minorHAnsi" w:asciiTheme="minorHAnsi"/>
          <w:i/>
        </w:rPr>
        <w:t>Dactylogyrus </w:t>
      </w:r>
      <w:r>
        <w:rPr>
          <w:rFonts w:cstheme="minorBidi" w:hAnsiTheme="minorHAnsi" w:eastAsiaTheme="minorHAnsi" w:asciiTheme="minorHAnsi"/>
        </w:rPr>
        <w:t>on the gill archs of Grass Carp</w:t>
      </w:r>
    </w:p>
    <w:p w:rsidR="0018722C">
      <w:pPr>
        <w:pStyle w:val="aff7"/>
        <w:topLinePunct/>
      </w:pPr>
      <w:r>
        <w:rPr>
          <w:kern w:val="2"/>
          <w:sz w:val="22"/>
          <w:szCs w:val="22"/>
          <w:rFonts w:cstheme="minorBidi" w:hAnsiTheme="minorHAnsi" w:eastAsiaTheme="minorHAnsi" w:asciiTheme="minorHAnsi"/>
        </w:rPr>
        <w:drawing>
          <wp:inline>
            <wp:extent cx="3034545" cy="172288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3034545" cy="172288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  </w:t>
      </w:r>
      <w:r>
        <w:rPr>
          <w:rFonts w:ascii="宋体" w:eastAsia="宋体" w:hint="eastAsia" w:cstheme="minorBidi" w:hAnsiTheme="minorHAnsi"/>
        </w:rPr>
        <w:t>草鱼鳃片上指环虫的丰盛度</w:t>
      </w:r>
    </w:p>
    <w:p w:rsidR="0018722C">
      <w:pPr>
        <w:topLinePunct/>
      </w:pPr>
      <w:r>
        <w:rPr>
          <w:rFonts w:cstheme="minorBidi" w:hAnsiTheme="minorHAnsi" w:eastAsiaTheme="minorHAnsi" w:asciiTheme="minorHAnsi"/>
        </w:rPr>
        <w:t>Pig.2-2</w:t>
      </w:r>
      <w:r w:rsidR="001852F3">
        <w:rPr>
          <w:rFonts w:cstheme="minorBidi" w:hAnsiTheme="minorHAnsi" w:eastAsiaTheme="minorHAnsi" w:asciiTheme="minorHAnsi"/>
        </w:rPr>
        <w:t xml:space="preserve"> The infection intensity of </w:t>
      </w:r>
      <w:r>
        <w:rPr>
          <w:rFonts w:cstheme="minorBidi" w:hAnsiTheme="minorHAnsi" w:eastAsiaTheme="minorHAnsi" w:asciiTheme="minorHAnsi"/>
          <w:i/>
        </w:rPr>
        <w:t>Dactylogyrus </w:t>
      </w:r>
      <w:r>
        <w:rPr>
          <w:rFonts w:cstheme="minorBidi" w:hAnsiTheme="minorHAnsi" w:eastAsiaTheme="minorHAnsi" w:asciiTheme="minorHAnsi"/>
        </w:rPr>
        <w:t>on the gill archs of Grass Carp</w:t>
      </w:r>
    </w:p>
    <w:p w:rsidR="0018722C">
      <w:pPr>
        <w:pStyle w:val="Heading3"/>
        <w:topLinePunct/>
        <w:ind w:left="200" w:hangingChars="200" w:hanging="200"/>
      </w:pPr>
      <w:bookmarkStart w:id="602037" w:name="_Toc686602037"/>
      <w:bookmarkStart w:name="_bookmark33" w:id="71"/>
      <w:bookmarkEnd w:id="71"/>
      <w:r>
        <w:t>2.5</w:t>
      </w:r>
      <w:r>
        <w:t xml:space="preserve"> </w:t>
      </w:r>
      <w:r/>
      <w:bookmarkStart w:name="_bookmark33" w:id="72"/>
      <w:bookmarkEnd w:id="72"/>
      <w:r>
        <w:t>草鱼指环虫的聚集强度参数</w:t>
      </w:r>
      <w:bookmarkEnd w:id="602037"/>
    </w:p>
    <w:p w:rsidR="0018722C">
      <w:pPr>
        <w:topLinePunct/>
      </w:pPr>
      <w:r>
        <w:t>对广州池塘草鱼指环虫种群在草鱼种群中的聚集强度参数见</w:t>
      </w:r>
      <w:r>
        <w:t>表</w:t>
      </w:r>
      <w:r>
        <w:rPr>
          <w:rFonts w:ascii="Times New Roman" w:hAnsi="Times New Roman" w:eastAsia="宋体"/>
        </w:rPr>
        <w:t>3-6</w:t>
      </w:r>
      <w:r>
        <w:t>。指环虫种群方差</w:t>
      </w:r>
      <w:r>
        <w:t>和平均数之比</w:t>
      </w:r>
      <w:r>
        <w:rPr>
          <w:rFonts w:ascii="Times New Roman" w:hAnsi="Times New Roman" w:eastAsia="宋体"/>
          <w:i/>
        </w:rPr>
        <w:t>DI</w:t>
      </w:r>
      <w:r>
        <w:t>，负二项参数</w:t>
      </w:r>
      <w:r>
        <w:rPr>
          <w:rFonts w:ascii="Times New Roman" w:hAnsi="Times New Roman" w:eastAsia="宋体"/>
          <w:i/>
        </w:rPr>
        <w:t>K</w:t>
      </w:r>
      <w:r>
        <w:t>值，扩散性指数</w:t>
      </w:r>
      <w:r>
        <w:rPr>
          <w:rFonts w:ascii="Times New Roman" w:hAnsi="Times New Roman" w:eastAsia="宋体"/>
          <w:i/>
        </w:rPr>
        <w:t>I</w:t>
      </w:r>
      <w:r>
        <w:rPr>
          <w:rFonts w:ascii="Symbol" w:hAnsi="Symbol" w:eastAsia="Symbol"/>
          <w:vertAlign w:val="subscript"/>
          <w:i/>
        </w:rPr>
        <w:t></w:t>
      </w:r>
      <w:r>
        <w:t>大于</w:t>
      </w:r>
      <w:r>
        <w:rPr>
          <w:rFonts w:ascii="Times New Roman" w:hAnsi="Times New Roman" w:eastAsia="宋体"/>
        </w:rPr>
        <w:t>1</w:t>
      </w:r>
      <w:r>
        <w:t>，根据种群生态学衡量其分布</w:t>
      </w:r>
      <w:r>
        <w:t>类型的判断方法，表明指环虫种群在宿主种群呈聚集分布。方均比和平均拥挤度</w:t>
      </w:r>
      <w:r>
        <w:rPr>
          <w:rFonts w:ascii="Times New Roman" w:hAnsi="Times New Roman" w:eastAsia="宋体"/>
          <w:i/>
        </w:rPr>
        <w:t>M </w:t>
      </w:r>
      <w:r>
        <w:rPr>
          <w:rFonts w:ascii="Times New Roman" w:hAnsi="Times New Roman" w:eastAsia="宋体"/>
        </w:rPr>
        <w:t>* </w:t>
      </w:r>
      <w:r>
        <w:t>在</w:t>
      </w:r>
    </w:p>
    <w:p w:rsidR="0018722C">
      <w:pPr>
        <w:topLinePunct/>
      </w:pPr>
      <w:r>
        <w:rPr>
          <w:rFonts w:ascii="Times New Roman" w:eastAsia="Times New Roman"/>
        </w:rPr>
        <w:t>7</w:t>
      </w:r>
      <w:r>
        <w:t>、</w:t>
      </w:r>
      <w:r>
        <w:rPr>
          <w:rFonts w:ascii="Times New Roman" w:eastAsia="Times New Roman"/>
        </w:rPr>
        <w:t>8</w:t>
      </w:r>
      <w:r>
        <w:t>和</w:t>
      </w:r>
      <w:r>
        <w:rPr>
          <w:rFonts w:ascii="Times New Roman" w:eastAsia="Times New Roman"/>
        </w:rPr>
        <w:t>10</w:t>
      </w:r>
      <w:r>
        <w:t>月份值较大，这说明指环虫在草鱼鳃上的的聚集强度大。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2-6  </w:t>
      </w:r>
      <w:r>
        <w:rPr>
          <w:rFonts w:ascii="宋体" w:eastAsia="宋体" w:hint="eastAsia" w:cstheme="minorBidi" w:hAnsiTheme="minorHAnsi"/>
        </w:rPr>
        <w:t>指环虫感染草鱼的聚集强度参数</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The aggregation index of</w:t>
      </w:r>
      <w:r>
        <w:rPr>
          <w:rFonts w:cstheme="minorBidi" w:hAnsiTheme="minorHAnsi" w:eastAsiaTheme="minorHAnsi" w:asciiTheme="minorHAnsi"/>
          <w:i/>
        </w:rPr>
        <w:t>Dactylogyrus </w:t>
      </w:r>
      <w:r>
        <w:rPr>
          <w:rFonts w:cstheme="minorBidi" w:hAnsiTheme="minorHAnsi" w:eastAsiaTheme="minorHAnsi" w:asciiTheme="minorHAnsi"/>
        </w:rPr>
        <w:t>infecting Grass carps</w:t>
      </w:r>
    </w:p>
    <w:p w:rsidR="0018722C">
      <w:pPr>
        <w:rPr/>
        <w:topLinePunct/>
      </w:pPr>
    </w:p>
    <w:tbl>
      <w:tblPr>
        <w:tblW w:w="5000" w:type="pct"/>
        <w:tblInd w:w="6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8"/>
        <w:gridCol w:w="2692"/>
        <w:gridCol w:w="1529"/>
        <w:gridCol w:w="1656"/>
        <w:gridCol w:w="1549"/>
      </w:tblGrid>
      <w:tr>
        <w:trPr>
          <w:tblHeader/>
        </w:trPr>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月份</w:t>
            </w:r>
          </w:p>
          <w:p w:rsidR="0018722C">
            <w:pPr>
              <w:pStyle w:val="a7"/>
              <w:topLinePunct/>
              <w:ind w:leftChars="0" w:left="0" w:rightChars="0" w:right="0" w:firstLineChars="0" w:firstLine="0"/>
              <w:spacing w:line="240" w:lineRule="atLeast"/>
            </w:pPr>
            <w:r>
              <w:t>Month</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方均比</w:t>
            </w:r>
          </w:p>
          <w:p w:rsidR="0018722C">
            <w:pPr>
              <w:pStyle w:val="a7"/>
              <w:topLinePunct/>
              <w:ind w:leftChars="0" w:left="0" w:rightChars="0" w:right="0" w:firstLineChars="0" w:firstLine="0"/>
              <w:spacing w:line="240" w:lineRule="atLeast"/>
            </w:pPr>
            <w:r>
              <w:t>Standard variance Average ratio</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负二项参数</w:t>
            </w:r>
            <w:r>
              <w:t>Negative binomial</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平均拥挤度</w:t>
            </w:r>
          </w:p>
          <w:p w:rsidR="0018722C">
            <w:pPr>
              <w:pStyle w:val="a7"/>
              <w:topLinePunct/>
              <w:ind w:leftChars="0" w:left="0" w:rightChars="0" w:right="0" w:firstLineChars="0" w:firstLine="0"/>
              <w:spacing w:line="240" w:lineRule="atLeast"/>
            </w:pPr>
            <w:r>
              <w:t>Mean crowding</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扩散性指数</w:t>
            </w:r>
          </w:p>
          <w:p w:rsidR="0018722C">
            <w:pPr>
              <w:pStyle w:val="a7"/>
              <w:topLinePunct/>
              <w:ind w:leftChars="0" w:left="0" w:rightChars="0" w:right="0" w:firstLineChars="0" w:firstLine="0"/>
              <w:spacing w:line="240" w:lineRule="atLeast"/>
            </w:pPr>
            <w:r>
              <w:t>Diffusion index</w:t>
            </w:r>
          </w:p>
        </w:tc>
      </w:tr>
      <w:tr>
        <w:tc>
          <w:tcPr>
            <w:tcW w:w="529" w:type="pct"/>
            <w:vAlign w:val="center"/>
          </w:tcPr>
          <w:p w:rsidR="0018722C">
            <w:pPr>
              <w:pStyle w:val="affff9"/>
              <w:topLinePunct/>
              <w:ind w:leftChars="0" w:left="0" w:rightChars="0" w:right="0" w:firstLineChars="0" w:firstLine="0"/>
              <w:spacing w:line="240" w:lineRule="atLeast"/>
            </w:pPr>
            <w:r>
              <w:t>6</w:t>
            </w:r>
          </w:p>
        </w:tc>
        <w:tc>
          <w:tcPr>
            <w:tcW w:w="1621" w:type="pct"/>
            <w:vAlign w:val="center"/>
          </w:tcPr>
          <w:p w:rsidR="0018722C">
            <w:pPr>
              <w:pStyle w:val="affff9"/>
              <w:topLinePunct/>
              <w:ind w:leftChars="0" w:left="0" w:rightChars="0" w:right="0" w:firstLineChars="0" w:firstLine="0"/>
              <w:spacing w:line="240" w:lineRule="atLeast"/>
            </w:pPr>
            <w:r>
              <w:t>6.00</w:t>
            </w:r>
          </w:p>
        </w:tc>
        <w:tc>
          <w:tcPr>
            <w:tcW w:w="921" w:type="pct"/>
            <w:vAlign w:val="center"/>
          </w:tcPr>
          <w:p w:rsidR="0018722C">
            <w:pPr>
              <w:pStyle w:val="affff9"/>
              <w:topLinePunct/>
              <w:ind w:leftChars="0" w:left="0" w:rightChars="0" w:right="0" w:firstLineChars="0" w:firstLine="0"/>
              <w:spacing w:line="240" w:lineRule="atLeast"/>
            </w:pPr>
            <w:r>
              <w:t>2.04</w:t>
            </w:r>
          </w:p>
        </w:tc>
        <w:tc>
          <w:tcPr>
            <w:tcW w:w="997" w:type="pct"/>
            <w:vAlign w:val="center"/>
          </w:tcPr>
          <w:p w:rsidR="0018722C">
            <w:pPr>
              <w:pStyle w:val="affff9"/>
              <w:topLinePunct/>
              <w:ind w:leftChars="0" w:left="0" w:rightChars="0" w:right="0" w:firstLineChars="0" w:firstLine="0"/>
              <w:spacing w:line="240" w:lineRule="atLeast"/>
            </w:pPr>
            <w:r>
              <w:t>15.20</w:t>
            </w:r>
          </w:p>
        </w:tc>
        <w:tc>
          <w:tcPr>
            <w:tcW w:w="933" w:type="pct"/>
            <w:vAlign w:val="center"/>
          </w:tcPr>
          <w:p w:rsidR="0018722C">
            <w:pPr>
              <w:pStyle w:val="affff9"/>
              <w:topLinePunct/>
              <w:ind w:leftChars="0" w:left="0" w:rightChars="0" w:right="0" w:firstLineChars="0" w:firstLine="0"/>
              <w:spacing w:line="240" w:lineRule="atLeast"/>
            </w:pPr>
            <w:r>
              <w:t>1.40</w:t>
            </w:r>
          </w:p>
        </w:tc>
      </w:tr>
      <w:tr>
        <w:tc>
          <w:tcPr>
            <w:tcW w:w="529" w:type="pct"/>
            <w:vAlign w:val="center"/>
          </w:tcPr>
          <w:p w:rsidR="0018722C">
            <w:pPr>
              <w:pStyle w:val="affff9"/>
              <w:topLinePunct/>
              <w:ind w:leftChars="0" w:left="0" w:rightChars="0" w:right="0" w:firstLineChars="0" w:firstLine="0"/>
              <w:spacing w:line="240" w:lineRule="atLeast"/>
            </w:pPr>
            <w:r>
              <w:t>7</w:t>
            </w:r>
          </w:p>
        </w:tc>
        <w:tc>
          <w:tcPr>
            <w:tcW w:w="1621" w:type="pct"/>
            <w:vAlign w:val="center"/>
          </w:tcPr>
          <w:p w:rsidR="0018722C">
            <w:pPr>
              <w:pStyle w:val="affff9"/>
              <w:topLinePunct/>
              <w:ind w:leftChars="0" w:left="0" w:rightChars="0" w:right="0" w:firstLineChars="0" w:firstLine="0"/>
              <w:spacing w:line="240" w:lineRule="atLeast"/>
            </w:pPr>
            <w:r>
              <w:t>6.00</w:t>
            </w:r>
          </w:p>
        </w:tc>
        <w:tc>
          <w:tcPr>
            <w:tcW w:w="921" w:type="pct"/>
            <w:vAlign w:val="center"/>
          </w:tcPr>
          <w:p w:rsidR="0018722C">
            <w:pPr>
              <w:pStyle w:val="affff9"/>
              <w:topLinePunct/>
              <w:ind w:leftChars="0" w:left="0" w:rightChars="0" w:right="0" w:firstLineChars="0" w:firstLine="0"/>
              <w:spacing w:line="240" w:lineRule="atLeast"/>
            </w:pPr>
            <w:r>
              <w:t>6.69</w:t>
            </w:r>
          </w:p>
        </w:tc>
        <w:tc>
          <w:tcPr>
            <w:tcW w:w="997" w:type="pct"/>
            <w:vAlign w:val="center"/>
          </w:tcPr>
          <w:p w:rsidR="0018722C">
            <w:pPr>
              <w:pStyle w:val="affff9"/>
              <w:topLinePunct/>
              <w:ind w:leftChars="0" w:left="0" w:rightChars="0" w:right="0" w:firstLineChars="0" w:firstLine="0"/>
              <w:spacing w:line="240" w:lineRule="atLeast"/>
            </w:pPr>
            <w:r>
              <w:t>38.51</w:t>
            </w:r>
          </w:p>
        </w:tc>
        <w:tc>
          <w:tcPr>
            <w:tcW w:w="933" w:type="pct"/>
            <w:vAlign w:val="center"/>
          </w:tcPr>
          <w:p w:rsidR="0018722C">
            <w:pPr>
              <w:pStyle w:val="affff9"/>
              <w:topLinePunct/>
              <w:ind w:leftChars="0" w:left="0" w:rightChars="0" w:right="0" w:firstLineChars="0" w:firstLine="0"/>
              <w:spacing w:line="240" w:lineRule="atLeast"/>
            </w:pPr>
            <w:r>
              <w:t>1.13</w:t>
            </w:r>
          </w:p>
        </w:tc>
      </w:tr>
      <w:tr>
        <w:tc>
          <w:tcPr>
            <w:tcW w:w="529"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8.34</w:t>
            </w:r>
          </w:p>
        </w:tc>
        <w:tc>
          <w:tcPr>
            <w:tcW w:w="921" w:type="pct"/>
            <w:vAlign w:val="center"/>
          </w:tcPr>
          <w:p w:rsidR="0018722C">
            <w:pPr>
              <w:pStyle w:val="affff9"/>
              <w:topLinePunct/>
              <w:ind w:leftChars="0" w:left="0" w:rightChars="0" w:right="0" w:firstLineChars="0" w:firstLine="0"/>
              <w:spacing w:line="240" w:lineRule="atLeast"/>
            </w:pPr>
            <w:r>
              <w:t>4.29</w:t>
            </w:r>
          </w:p>
        </w:tc>
        <w:tc>
          <w:tcPr>
            <w:tcW w:w="997" w:type="pct"/>
            <w:vAlign w:val="center"/>
          </w:tcPr>
          <w:p w:rsidR="0018722C">
            <w:pPr>
              <w:pStyle w:val="affff9"/>
              <w:topLinePunct/>
              <w:ind w:leftChars="0" w:left="0" w:rightChars="0" w:right="0" w:firstLineChars="0" w:firstLine="0"/>
              <w:spacing w:line="240" w:lineRule="atLeast"/>
            </w:pPr>
            <w:r>
              <w:t>38.84</w:t>
            </w:r>
          </w:p>
        </w:tc>
        <w:tc>
          <w:tcPr>
            <w:tcW w:w="933" w:type="pct"/>
            <w:vAlign w:val="center"/>
          </w:tcPr>
          <w:p w:rsidR="0018722C">
            <w:pPr>
              <w:pStyle w:val="affff9"/>
              <w:topLinePunct/>
              <w:ind w:leftChars="0" w:left="0" w:rightChars="0" w:right="0" w:firstLineChars="0" w:firstLine="0"/>
              <w:spacing w:line="240" w:lineRule="atLeast"/>
            </w:pPr>
            <w:r>
              <w:t>1.20</w:t>
            </w:r>
          </w:p>
        </w:tc>
      </w:tr>
      <w:tr>
        <w:tc>
          <w:tcPr>
            <w:tcW w:w="529" w:type="pct"/>
            <w:vAlign w:val="center"/>
          </w:tcPr>
          <w:p w:rsidR="0018722C">
            <w:pPr>
              <w:pStyle w:val="affff9"/>
              <w:topLinePunct/>
              <w:ind w:leftChars="0" w:left="0" w:rightChars="0" w:right="0" w:firstLineChars="0" w:firstLine="0"/>
              <w:spacing w:line="240" w:lineRule="atLeast"/>
            </w:pPr>
            <w:r>
              <w:t>9</w:t>
            </w:r>
          </w:p>
        </w:tc>
        <w:tc>
          <w:tcPr>
            <w:tcW w:w="1621" w:type="pct"/>
            <w:vAlign w:val="center"/>
          </w:tcPr>
          <w:p w:rsidR="0018722C">
            <w:pPr>
              <w:pStyle w:val="affff9"/>
              <w:topLinePunct/>
              <w:ind w:leftChars="0" w:left="0" w:rightChars="0" w:right="0" w:firstLineChars="0" w:firstLine="0"/>
              <w:spacing w:line="240" w:lineRule="atLeast"/>
            </w:pPr>
            <w:r>
              <w:t>3.49</w:t>
            </w:r>
          </w:p>
        </w:tc>
        <w:tc>
          <w:tcPr>
            <w:tcW w:w="921" w:type="pct"/>
            <w:vAlign w:val="center"/>
          </w:tcPr>
          <w:p w:rsidR="0018722C">
            <w:pPr>
              <w:pStyle w:val="affff9"/>
              <w:topLinePunct/>
              <w:ind w:leftChars="0" w:left="0" w:rightChars="0" w:right="0" w:firstLineChars="0" w:firstLine="0"/>
              <w:spacing w:line="240" w:lineRule="atLeast"/>
            </w:pPr>
            <w:r>
              <w:t>1.64</w:t>
            </w:r>
          </w:p>
        </w:tc>
        <w:tc>
          <w:tcPr>
            <w:tcW w:w="997" w:type="pct"/>
            <w:vAlign w:val="center"/>
          </w:tcPr>
          <w:p w:rsidR="0018722C">
            <w:pPr>
              <w:pStyle w:val="affff9"/>
              <w:topLinePunct/>
              <w:ind w:leftChars="0" w:left="0" w:rightChars="0" w:right="0" w:firstLineChars="0" w:firstLine="0"/>
              <w:spacing w:line="240" w:lineRule="atLeast"/>
            </w:pPr>
            <w:r>
              <w:t>6.58</w:t>
            </w:r>
          </w:p>
        </w:tc>
        <w:tc>
          <w:tcPr>
            <w:tcW w:w="933" w:type="pct"/>
            <w:vAlign w:val="center"/>
          </w:tcPr>
          <w:p w:rsidR="0018722C">
            <w:pPr>
              <w:pStyle w:val="affff9"/>
              <w:topLinePunct/>
              <w:ind w:leftChars="0" w:left="0" w:rightChars="0" w:right="0" w:firstLineChars="0" w:firstLine="0"/>
              <w:spacing w:line="240" w:lineRule="atLeast"/>
            </w:pPr>
            <w:r>
              <w:t>1.57</w:t>
            </w:r>
          </w:p>
        </w:tc>
      </w:tr>
      <w:tr>
        <w:tc>
          <w:tcPr>
            <w:tcW w:w="529"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7.23</w:t>
            </w:r>
          </w:p>
        </w:tc>
        <w:tc>
          <w:tcPr>
            <w:tcW w:w="921" w:type="pct"/>
            <w:vAlign w:val="center"/>
          </w:tcPr>
          <w:p w:rsidR="0018722C">
            <w:pPr>
              <w:pStyle w:val="affff9"/>
              <w:topLinePunct/>
              <w:ind w:leftChars="0" w:left="0" w:rightChars="0" w:right="0" w:firstLineChars="0" w:firstLine="0"/>
              <w:spacing w:line="240" w:lineRule="atLeast"/>
            </w:pPr>
            <w:r>
              <w:t>3.11</w:t>
            </w:r>
          </w:p>
        </w:tc>
        <w:tc>
          <w:tcPr>
            <w:tcW w:w="997" w:type="pct"/>
            <w:vAlign w:val="center"/>
          </w:tcPr>
          <w:p w:rsidR="0018722C">
            <w:pPr>
              <w:pStyle w:val="affff9"/>
              <w:topLinePunct/>
              <w:ind w:leftChars="0" w:left="0" w:rightChars="0" w:right="0" w:firstLineChars="0" w:firstLine="0"/>
              <w:spacing w:line="240" w:lineRule="atLeast"/>
            </w:pPr>
            <w:r>
              <w:t>25.63</w:t>
            </w:r>
          </w:p>
        </w:tc>
        <w:tc>
          <w:tcPr>
            <w:tcW w:w="933" w:type="pct"/>
            <w:vAlign w:val="center"/>
          </w:tcPr>
          <w:p w:rsidR="0018722C">
            <w:pPr>
              <w:pStyle w:val="affff9"/>
              <w:topLinePunct/>
              <w:ind w:leftChars="0" w:left="0" w:rightChars="0" w:right="0" w:firstLineChars="0" w:firstLine="0"/>
              <w:spacing w:line="240" w:lineRule="atLeast"/>
            </w:pPr>
            <w:r>
              <w:t>1.29</w:t>
            </w:r>
          </w:p>
        </w:tc>
      </w:tr>
      <w:tr>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2.19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4.43</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6.48</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tc>
      </w:tr>
    </w:tbl>
    <w:p w:rsidR="0018722C">
      <w:pPr>
        <w:topLinePunct/>
        <w:pStyle w:val="affa"/>
      </w:pPr>
    </w:p>
    <w:p w:rsidR="0018722C">
      <w:pPr>
        <w:pStyle w:val="Heading2"/>
        <w:topLinePunct/>
        <w:ind w:left="171" w:hangingChars="171" w:hanging="171"/>
      </w:pPr>
      <w:bookmarkStart w:id="602038" w:name="_Toc686602038"/>
      <w:bookmarkStart w:name="3.讨论 " w:id="73"/>
      <w:bookmarkEnd w:id="73"/>
      <w:r>
        <w:t>3.</w:t>
      </w:r>
      <w:r>
        <w:t xml:space="preserve"> </w:t>
      </w:r>
      <w:r/>
      <w:bookmarkStart w:name="_bookmark34" w:id="74"/>
      <w:bookmarkEnd w:id="74"/>
      <w:r/>
      <w:bookmarkStart w:name="_bookmark34" w:id="75"/>
      <w:bookmarkEnd w:id="75"/>
      <w:r>
        <w:t>讨论</w:t>
      </w:r>
      <w:bookmarkEnd w:id="602038"/>
    </w:p>
    <w:p w:rsidR="0018722C">
      <w:pPr>
        <w:pStyle w:val="Heading3"/>
        <w:topLinePunct/>
        <w:ind w:left="200" w:hangingChars="200" w:hanging="200"/>
      </w:pPr>
      <w:bookmarkStart w:id="602039" w:name="_Toc686602039"/>
      <w:bookmarkStart w:name="_bookmark35" w:id="76"/>
      <w:bookmarkEnd w:id="76"/>
      <w:r>
        <w:t>3.1</w:t>
      </w:r>
      <w:r>
        <w:t xml:space="preserve"> </w:t>
      </w:r>
      <w:bookmarkStart w:name="_bookmark35" w:id="77"/>
      <w:bookmarkEnd w:id="77"/>
      <w:r>
        <w:t>养殖模式对池塘系统的水</w:t>
      </w:r>
      <w:r>
        <w:t>Th态因子的影响</w:t>
      </w:r>
      <w:bookmarkEnd w:id="602039"/>
    </w:p>
    <w:p w:rsidR="0018722C">
      <w:pPr>
        <w:topLinePunct/>
      </w:pPr>
      <w:r>
        <w:t>珠江是我国长江、黄河后的第三大水系，流域面积</w:t>
      </w:r>
      <w:r>
        <w:rPr>
          <w:rFonts w:ascii="Times New Roman" w:eastAsia="宋体"/>
        </w:rPr>
        <w:t>453690</w:t>
      </w:r>
      <w:r>
        <w:t>平方公里。它由西江、北</w:t>
      </w:r>
      <w:r>
        <w:t>江、东江及珠江三角洲诸河等四个水系所组成</w:t>
      </w:r>
      <w:r>
        <w:rPr>
          <w:vertAlign w:val="superscript"/>
          /&gt;
        </w:rPr>
        <w:t>[</w:t>
      </w:r>
      <w:r>
        <w:rPr>
          <w:vertAlign w:val="superscript"/>
          /&gt;
        </w:rPr>
        <w:t xml:space="preserve">69</w:t>
      </w:r>
      <w:r>
        <w:rPr>
          <w:vertAlign w:val="superscript"/>
          /&gt;
        </w:rPr>
        <w:t>]</w:t>
      </w:r>
      <w:r>
        <w:t>。中</w:t>
      </w:r>
      <w:r>
        <w:t>ft</w:t>
      </w:r>
      <w:r>
        <w:t>、清远、广州池塘都是处在珠江</w:t>
      </w:r>
      <w:r>
        <w:t>水系流域，</w:t>
      </w:r>
      <w:r w:rsidR="001852F3">
        <w:t xml:space="preserve">中</w:t>
      </w:r>
      <w:r>
        <w:t>ft</w:t>
      </w:r>
      <w:r/>
      <w:r w:rsidR="001852F3">
        <w:t xml:space="preserve">池塘</w:t>
      </w:r>
      <w:r>
        <w:t>（</w:t>
      </w:r>
      <w:r>
        <w:rPr>
          <w:rFonts w:ascii="Times New Roman" w:eastAsia="宋体"/>
        </w:rPr>
        <w:t>N:22.247, E:113.386</w:t>
      </w:r>
      <w:r>
        <w:t>）</w:t>
      </w:r>
      <w:r/>
      <w:r w:rsidR="001852F3">
        <w:t xml:space="preserve">处在北江北岸，</w:t>
      </w:r>
      <w:r w:rsidR="001852F3">
        <w:t xml:space="preserve">清远池塘</w:t>
      </w:r>
      <w:r>
        <w:t>（</w:t>
      </w:r>
      <w:r>
        <w:rPr>
          <w:rFonts w:ascii="Times New Roman" w:eastAsia="宋体"/>
        </w:rPr>
        <w:t>N:23.699, E:112.947</w:t>
      </w:r>
      <w:r>
        <w:t>）</w:t>
      </w:r>
      <w:r>
        <w:t>处在西江的北岸，广州池塘</w:t>
      </w:r>
      <w:r>
        <w:t>（</w:t>
      </w:r>
      <w:r>
        <w:rPr>
          <w:rFonts w:ascii="Times New Roman" w:eastAsia="宋体"/>
        </w:rPr>
        <w:t>N:23.067, E:113.220</w:t>
      </w:r>
      <w:r>
        <w:t>）</w:t>
      </w:r>
      <w:r>
        <w:t>处在珠江中部。珠江水系</w:t>
      </w:r>
      <w:r>
        <w:t>流域的鱼类资源非常丰富，在从自然生态环境向集约化和大水面养殖方向发展的过程中，鱼的种类越来越多。</w:t>
      </w:r>
    </w:p>
    <w:p w:rsidR="0018722C">
      <w:pPr>
        <w:topLinePunct/>
      </w:pPr>
      <w:r>
        <w:t>在调查的三个地点中，中</w:t>
      </w:r>
      <w:r>
        <w:t>ft和清远池塘是集约化养殖，有人工外源能量的输入；广州池塘是自然养殖池塘，几乎没有外源能量的输入。水质综合指数、总碱度、总硬度及</w:t>
      </w:r>
      <w:r>
        <w:t>原生动物量中</w:t>
      </w:r>
      <w:r>
        <w:t>ft</w:t>
      </w:r>
      <w:r>
        <w:t>和清远池塘要高于广州池塘。胡锐等</w:t>
      </w:r>
      <w:r>
        <w:rPr>
          <w:vertAlign w:val="superscript"/>
          /&gt;
        </w:rPr>
        <w:t>[</w:t>
      </w:r>
      <w:r>
        <w:rPr>
          <w:rFonts w:ascii="Times New Roman" w:eastAsia="宋体"/>
          <w:position w:val="11"/>
          <w:sz w:val="16"/>
        </w:rPr>
        <w:t xml:space="preserve">70</w:t>
      </w:r>
      <w:r>
        <w:rPr>
          <w:vertAlign w:val="superscript"/>
          /&gt;
        </w:rPr>
        <w:t>]</w:t>
      </w:r>
      <w:r>
        <w:t>调查也表明，在精养鱼池塘中原</w:t>
      </w:r>
      <w:r>
        <w:t>生动物较丰富，而且密度也大。王亚军</w:t>
      </w:r>
      <w:r>
        <w:rPr>
          <w:vertAlign w:val="superscript"/>
          /&gt;
        </w:rPr>
        <w:t>[</w:t>
      </w:r>
      <w:r>
        <w:rPr>
          <w:rFonts w:ascii="Times New Roman" w:eastAsia="宋体"/>
          <w:position w:val="11"/>
          <w:sz w:val="16"/>
        </w:rPr>
        <w:t xml:space="preserve">68</w:t>
      </w:r>
      <w:r>
        <w:rPr>
          <w:vertAlign w:val="superscript"/>
          /&gt;
        </w:rPr>
        <w:t>]</w:t>
      </w:r>
      <w:r>
        <w:t>对池塘系统中的原生动物多样性研究发现，当</w:t>
      </w:r>
      <w:r>
        <w:t>水质综合指数增大时，原生动物量有着相对的升高，但是水体中的原生动物种类多样性</w:t>
      </w:r>
      <w:r>
        <w:t>与水质综合指数有着负相关。外源能量物质的输入，增加了</w:t>
      </w:r>
      <w:r>
        <w:rPr>
          <w:rFonts w:ascii="Times New Roman" w:eastAsia="宋体"/>
        </w:rPr>
        <w:t>N</w:t>
      </w:r>
      <w:r>
        <w:t>、</w:t>
      </w:r>
      <w:r>
        <w:rPr>
          <w:rFonts w:ascii="Times New Roman" w:eastAsia="宋体"/>
        </w:rPr>
        <w:t>P</w:t>
      </w:r>
      <w:r>
        <w:t>营养物质的含量，武士蓉等</w:t>
      </w:r>
      <w:r>
        <w:rPr>
          <w:vertAlign w:val="superscript"/>
          /&gt;
        </w:rPr>
        <w:t>[</w:t>
      </w:r>
      <w:r>
        <w:rPr>
          <w:rFonts w:ascii="Times New Roman" w:eastAsia="宋体"/>
          <w:position w:val="11"/>
          <w:sz w:val="16"/>
        </w:rPr>
        <w:t>71</w:t>
      </w:r>
      <w:r>
        <w:rPr>
          <w:vertAlign w:val="superscript"/>
          /&gt;
        </w:rPr>
        <w:t>]</w:t>
      </w:r>
      <w:r>
        <w:t>，孙志强等</w:t>
      </w:r>
      <w:r>
        <w:rPr>
          <w:vertAlign w:val="superscript"/>
          /&gt;
        </w:rPr>
        <w:t>[</w:t>
      </w:r>
      <w:r>
        <w:rPr>
          <w:rFonts w:ascii="Times New Roman" w:eastAsia="宋体"/>
          <w:position w:val="11"/>
          <w:sz w:val="16"/>
        </w:rPr>
        <w:t xml:space="preserve">72</w:t>
      </w:r>
      <w:r>
        <w:rPr>
          <w:vertAlign w:val="superscript"/>
          /&gt;
        </w:rPr>
        <w:t>]</w:t>
      </w:r>
      <w:r>
        <w:t>研究发现，总氮和总磷是影响水生生物的主要水质因子，对原生动</w:t>
      </w:r>
      <w:r>
        <w:t>物群落的影响较大。中</w:t>
      </w:r>
      <w:r>
        <w:t>ft和清远池塘中的氨氮和亚硝酸氮含量都比广州池塘的高，这也进一步说明了养殖过程中饲料能量的输入，对水体中的影响较大，不仅是在水质上，还</w:t>
      </w:r>
      <w:r>
        <w:t>有对水生生物的影响。在对三地池塘的调查监测中，池塘中的总碱度在</w:t>
      </w:r>
      <w:r>
        <w:rPr>
          <w:rFonts w:ascii="Times New Roman" w:eastAsia="宋体"/>
        </w:rPr>
        <w:t>0</w:t>
      </w:r>
      <w:r>
        <w:rPr>
          <w:rFonts w:ascii="Times New Roman" w:eastAsia="宋体"/>
        </w:rPr>
        <w:t>.</w:t>
      </w:r>
      <w:r>
        <w:rPr>
          <w:rFonts w:ascii="Times New Roman" w:eastAsia="宋体"/>
        </w:rPr>
        <w:t>89~2.67</w:t>
      </w:r>
      <w:r>
        <w:rPr>
          <w:rFonts w:ascii="Times New Roman" w:eastAsia="宋体"/>
        </w:rPr>
        <w:t> </w:t>
      </w:r>
      <w:r>
        <w:rPr>
          <w:rFonts w:ascii="Times New Roman" w:eastAsia="宋体"/>
        </w:rPr>
        <w:t>mmol</w:t>
      </w:r>
      <w:r>
        <w:rPr>
          <w:rFonts w:ascii="Times New Roman" w:eastAsia="宋体"/>
        </w:rPr>
        <w:t>/</w:t>
      </w:r>
      <w:r>
        <w:rPr>
          <w:rFonts w:ascii="Times New Roman" w:eastAsia="宋体"/>
        </w:rPr>
        <w:t xml:space="preserve">L</w:t>
      </w:r>
      <w:r>
        <w:t>之间，总硬度在</w:t>
      </w:r>
      <w:r>
        <w:rPr>
          <w:rFonts w:ascii="Times New Roman" w:eastAsia="宋体"/>
        </w:rPr>
        <w:t>1</w:t>
      </w:r>
      <w:r>
        <w:rPr>
          <w:rFonts w:ascii="Times New Roman" w:eastAsia="宋体"/>
        </w:rPr>
        <w:t>.</w:t>
      </w:r>
      <w:r>
        <w:rPr>
          <w:rFonts w:ascii="Times New Roman" w:eastAsia="宋体"/>
        </w:rPr>
        <w:t>02~2.85</w:t>
      </w:r>
      <w:r>
        <w:rPr>
          <w:rFonts w:ascii="Times New Roman" w:eastAsia="宋体"/>
        </w:rPr>
        <w:t> </w:t>
      </w:r>
      <w:r>
        <w:rPr>
          <w:rFonts w:ascii="Times New Roman" w:eastAsia="宋体"/>
        </w:rPr>
        <w:t>mmol</w:t>
      </w:r>
      <w:r>
        <w:rPr>
          <w:rFonts w:ascii="Times New Roman" w:eastAsia="宋体"/>
        </w:rPr>
        <w:t>/</w:t>
      </w:r>
      <w:r>
        <w:rPr>
          <w:rFonts w:ascii="Times New Roman" w:eastAsia="宋体"/>
        </w:rPr>
        <w:t xml:space="preserve">L</w:t>
      </w:r>
      <w:r>
        <w:t>之间。胡锐等</w:t>
      </w:r>
      <w:r>
        <w:rPr>
          <w:vertAlign w:val="superscript"/>
          /&gt;
        </w:rPr>
        <w:t>[</w:t>
      </w:r>
      <w:r>
        <w:rPr>
          <w:rFonts w:ascii="Times New Roman" w:eastAsia="宋体"/>
          <w:position w:val="11"/>
          <w:sz w:val="16"/>
        </w:rPr>
        <w:t xml:space="preserve">70</w:t>
      </w:r>
      <w:r>
        <w:rPr>
          <w:vertAlign w:val="superscript"/>
          /&gt;
        </w:rPr>
        <w:t>]</w:t>
      </w:r>
      <w:r>
        <w:t>对东北的长春市湖泊及池塘水体监测</w:t>
      </w:r>
      <w:r>
        <w:t>显示，水体中的总碱度在</w:t>
      </w:r>
      <w:r>
        <w:rPr>
          <w:rFonts w:ascii="Times New Roman" w:eastAsia="宋体"/>
        </w:rPr>
        <w:t>1</w:t>
      </w:r>
      <w:r>
        <w:rPr>
          <w:rFonts w:ascii="Times New Roman" w:eastAsia="宋体"/>
        </w:rPr>
        <w:t>.</w:t>
      </w:r>
      <w:r>
        <w:rPr>
          <w:rFonts w:ascii="Times New Roman" w:eastAsia="宋体"/>
        </w:rPr>
        <w:t>03~5.29 mmol</w:t>
      </w:r>
      <w:r>
        <w:rPr>
          <w:rFonts w:ascii="Times New Roman" w:eastAsia="宋体"/>
        </w:rPr>
        <w:t>/</w:t>
      </w:r>
      <w:r>
        <w:rPr>
          <w:rFonts w:ascii="Times New Roman" w:eastAsia="宋体"/>
        </w:rPr>
        <w:t xml:space="preserve">L</w:t>
      </w:r>
      <w:r>
        <w:t>之间，总硬度在</w:t>
      </w:r>
      <w:r>
        <w:rPr>
          <w:rFonts w:ascii="Times New Roman" w:eastAsia="宋体"/>
        </w:rPr>
        <w:t>2</w:t>
      </w:r>
      <w:r>
        <w:rPr>
          <w:rFonts w:ascii="Times New Roman" w:eastAsia="宋体"/>
        </w:rPr>
        <w:t>.</w:t>
      </w:r>
      <w:r>
        <w:rPr>
          <w:rFonts w:ascii="Times New Roman" w:eastAsia="宋体"/>
        </w:rPr>
        <w:t>01~8.13 mmol</w:t>
      </w:r>
      <w:r>
        <w:rPr>
          <w:rFonts w:ascii="Times New Roman" w:eastAsia="宋体"/>
        </w:rPr>
        <w:t>/</w:t>
      </w:r>
      <w:r>
        <w:rPr>
          <w:rFonts w:ascii="Times New Roman" w:eastAsia="宋体"/>
        </w:rPr>
        <w:t xml:space="preserve">L</w:t>
      </w:r>
      <w:r>
        <w:t>之间。杨秀兰等</w:t>
      </w:r>
      <w:r>
        <w:rPr>
          <w:vertAlign w:val="superscript"/>
          /&gt;
        </w:rPr>
        <w:t>[</w:t>
      </w:r>
      <w:r>
        <w:rPr>
          <w:rFonts w:ascii="Times New Roman" w:eastAsia="宋体"/>
          <w:position w:val="11"/>
          <w:sz w:val="16"/>
        </w:rPr>
        <w:t xml:space="preserve">73</w:t>
      </w:r>
      <w:r>
        <w:rPr>
          <w:vertAlign w:val="superscript"/>
          /&gt;
        </w:rPr>
        <w:t>]</w:t>
      </w:r>
      <w:r>
        <w:t>对在黄河下游的盐碱池塘研究显示，水体中的碱度在</w:t>
      </w:r>
      <w:r>
        <w:rPr>
          <w:rFonts w:ascii="Times New Roman" w:eastAsia="宋体"/>
        </w:rPr>
        <w:t>2</w:t>
      </w:r>
      <w:r>
        <w:rPr>
          <w:rFonts w:ascii="Times New Roman" w:eastAsia="宋体"/>
        </w:rPr>
        <w:t>.</w:t>
      </w:r>
      <w:r>
        <w:rPr>
          <w:rFonts w:ascii="Times New Roman" w:eastAsia="宋体"/>
        </w:rPr>
        <w:t>26~4.07</w:t>
      </w:r>
      <w:r>
        <w:rPr>
          <w:rFonts w:ascii="Times New Roman" w:eastAsia="宋体"/>
        </w:rPr>
        <w:t> </w:t>
      </w:r>
      <w:r>
        <w:rPr>
          <w:rFonts w:ascii="Times New Roman" w:eastAsia="宋体"/>
        </w:rPr>
        <w:t>mmol</w:t>
      </w:r>
      <w:r>
        <w:rPr>
          <w:rFonts w:ascii="Times New Roman" w:eastAsia="宋体"/>
        </w:rPr>
        <w:t>/</w:t>
      </w:r>
      <w:r>
        <w:rPr>
          <w:rFonts w:ascii="Times New Roman" w:eastAsia="宋体"/>
        </w:rPr>
        <w:t>L</w:t>
      </w:r>
      <w:r>
        <w:t>之间，但</w:t>
      </w:r>
      <w:r>
        <w:t>是硬度有显著的升高，达到了</w:t>
      </w:r>
      <w:r>
        <w:rPr>
          <w:rFonts w:ascii="Times New Roman" w:eastAsia="宋体"/>
        </w:rPr>
        <w:t>12</w:t>
      </w:r>
      <w:r>
        <w:rPr>
          <w:rFonts w:ascii="Times New Roman" w:eastAsia="宋体"/>
        </w:rPr>
        <w:t>.</w:t>
      </w:r>
      <w:r>
        <w:rPr>
          <w:rFonts w:ascii="Times New Roman" w:eastAsia="宋体"/>
        </w:rPr>
        <w:t>0~36.5 mmol</w:t>
      </w:r>
      <w:r>
        <w:rPr>
          <w:rFonts w:ascii="Times New Roman" w:eastAsia="宋体"/>
        </w:rPr>
        <w:t>/</w:t>
      </w:r>
      <w:r>
        <w:rPr>
          <w:rFonts w:ascii="Times New Roman" w:eastAsia="宋体"/>
        </w:rPr>
        <w:t>L</w:t>
      </w:r>
      <w:r>
        <w:t>。广东地区的池塘中的碱度及硬度偏低，</w:t>
      </w:r>
      <w:r>
        <w:t>可能是由地理因素引起。池塘系统在养殖过程中，有向水体中泼洒石灰，这在一定程度</w:t>
      </w:r>
      <w:r>
        <w:t>上能提升水体中的总碱度和总硬度</w:t>
      </w:r>
      <w:r>
        <w:rPr>
          <w:vertAlign w:val="superscript"/>
          /&gt;
        </w:rPr>
        <w:t>[</w:t>
      </w:r>
      <w:r>
        <w:rPr>
          <w:rFonts w:ascii="Times New Roman" w:eastAsia="宋体"/>
          <w:position w:val="11"/>
          <w:sz w:val="16"/>
        </w:rPr>
        <w:t xml:space="preserve">74</w:t>
      </w:r>
      <w:r>
        <w:rPr>
          <w:vertAlign w:val="superscript"/>
          /&gt;
        </w:rPr>
        <w:t>]</w:t>
      </w:r>
      <w:r>
        <w:t>，这也可能是导致中</w:t>
      </w:r>
      <w:r>
        <w:t>ft、清远和广州池塘水体中的总碱度和总硬度不同的原因。</w:t>
      </w:r>
    </w:p>
    <w:p w:rsidR="0018722C">
      <w:pPr>
        <w:pStyle w:val="Heading3"/>
        <w:topLinePunct/>
        <w:ind w:left="200" w:hangingChars="200" w:hanging="200"/>
      </w:pPr>
      <w:bookmarkStart w:id="602040" w:name="_Toc686602040"/>
      <w:bookmarkStart w:name="_bookmark36" w:id="78"/>
      <w:bookmarkEnd w:id="78"/>
      <w:r>
        <w:t>3.2</w:t>
      </w:r>
      <w:r>
        <w:t xml:space="preserve"> </w:t>
      </w:r>
      <w:r/>
      <w:bookmarkStart w:name="_bookmark36" w:id="79"/>
      <w:bookmarkEnd w:id="79"/>
      <w:r>
        <w:t>池塘系统草鱼养成期间寄</w:t>
      </w:r>
      <w:r>
        <w:t>Th虫的季节动态</w:t>
      </w:r>
      <w:bookmarkEnd w:id="602040"/>
    </w:p>
    <w:p w:rsidR="0018722C">
      <w:pPr>
        <w:topLinePunct/>
      </w:pPr>
      <w:r>
        <w:t>本研究中显示，水体中的水温明显的随着季节的变化而变化，温度是影响生物生长、发育、繁殖的主要环境因子，车轮虫的最适宜水温为</w:t>
      </w:r>
      <w:r>
        <w:rPr>
          <w:rFonts w:ascii="Times New Roman" w:hAnsi="Times New Roman" w:eastAsia="宋体"/>
        </w:rPr>
        <w:t>22~29</w:t>
      </w:r>
      <w:r>
        <w:t>℃</w:t>
      </w:r>
      <w:r>
        <w:rPr>
          <w:vertAlign w:val="superscript"/>
          /&gt;
        </w:rPr>
        <w:t>[</w:t>
      </w:r>
      <w:r>
        <w:rPr>
          <w:rFonts w:ascii="Times New Roman" w:hAnsi="Times New Roman" w:eastAsia="宋体"/>
          <w:position w:val="11"/>
          <w:sz w:val="16"/>
        </w:rPr>
        <w:t xml:space="preserve">75</w:t>
      </w:r>
      <w:r>
        <w:rPr>
          <w:vertAlign w:val="superscript"/>
          /&gt;
        </w:rPr>
        <w:t>]</w:t>
      </w:r>
      <w:r>
        <w:t>。在气温交替的</w:t>
      </w:r>
      <w:r>
        <w:rPr>
          <w:rFonts w:ascii="Tahoma" w:hAnsi="Tahoma" w:eastAsia="Tahoma"/>
        </w:rPr>
        <w:t>10~11</w:t>
      </w:r>
      <w:r>
        <w:t>月期间，中</w:t>
      </w:r>
      <w:r>
        <w:t>ft</w:t>
      </w:r>
      <w:r>
        <w:t>、清远和广州三地池塘草鱼的车轮虫感染率和丰盛度达到一个高峰。</w:t>
      </w:r>
      <w:r>
        <w:rPr>
          <w:rFonts w:ascii="Times New Roman" w:hAnsi="Times New Roman" w:eastAsia="宋体"/>
        </w:rPr>
        <w:t>Moghaddam</w:t>
      </w:r>
      <w:r>
        <w:t>等</w:t>
      </w:r>
      <w:r>
        <w:rPr>
          <w:vertAlign w:val="superscript"/>
          /&gt;
        </w:rPr>
        <w:t>[</w:t>
      </w:r>
      <w:r>
        <w:rPr>
          <w:rFonts w:ascii="Times New Roman" w:hAnsi="Times New Roman" w:eastAsia="宋体"/>
          <w:position w:val="11"/>
          <w:sz w:val="16"/>
        </w:rPr>
        <w:t xml:space="preserve">76</w:t>
      </w:r>
      <w:r>
        <w:rPr>
          <w:vertAlign w:val="superscript"/>
          /&gt;
        </w:rPr>
        <w:t>]</w:t>
      </w:r>
      <w:r>
        <w:t>将鲟鱼苗放入土池中后，在饲养的过程的加深，鱼苗感染车轮虫的</w:t>
      </w:r>
      <w:r>
        <w:t>程度就加深，研究发现一是因为饲养过程中水温的升高，二是池塘中的可溶解性的有机质增加，为单细胞纤毛类的传播提供了理想条件。由此可以推测，三地池塘养殖草鱼车轮虫的感染与水体中的水温及水体中有机质含量有着一定的关联。</w:t>
      </w:r>
    </w:p>
    <w:p w:rsidR="0018722C">
      <w:pPr>
        <w:topLinePunct/>
      </w:pPr>
      <w:r>
        <w:t>从调查可以看出，池塘养殖草鱼是全年都可感染的，在高温的</w:t>
      </w:r>
      <w:r>
        <w:rPr>
          <w:rFonts w:ascii="Times New Roman" w:eastAsia="宋体"/>
        </w:rPr>
        <w:t>7</w:t>
      </w:r>
      <w:r>
        <w:t>月，感染率和丰盛度</w:t>
      </w:r>
      <w:r>
        <w:t>相对较高。姚卫建等</w:t>
      </w:r>
      <w:r>
        <w:rPr>
          <w:vertAlign w:val="superscript"/>
          /&gt;
        </w:rPr>
        <w:t>[</w:t>
      </w:r>
      <w:r>
        <w:rPr>
          <w:vertAlign w:val="superscript"/>
          /&gt;
        </w:rPr>
        <w:t xml:space="preserve">77</w:t>
      </w:r>
      <w:r>
        <w:rPr>
          <w:vertAlign w:val="superscript"/>
          /&gt;
        </w:rPr>
        <w:t>]</w:t>
      </w:r>
      <w:r>
        <w:t>对人工池塘系统中鲢指环虫研究发现，指环虫对鲢具有全年的感染性，其丰盛度在</w:t>
      </w:r>
      <w:r>
        <w:rPr>
          <w:rFonts w:ascii="Times New Roman" w:eastAsia="宋体"/>
        </w:rPr>
        <w:t>2~3</w:t>
      </w:r>
      <w:r>
        <w:t>月逐渐上升，</w:t>
      </w:r>
      <w:r>
        <w:rPr>
          <w:rFonts w:ascii="Times New Roman" w:eastAsia="宋体"/>
        </w:rPr>
        <w:t>4</w:t>
      </w:r>
      <w:r>
        <w:t>月份达到高峰，随后逐渐下降。在洪湖自然水体</w:t>
      </w:r>
      <w:r>
        <w:t>中，鲢指环虫的感染率和丰盛度在</w:t>
      </w:r>
      <w:r>
        <w:rPr>
          <w:rFonts w:ascii="Times New Roman" w:eastAsia="宋体"/>
        </w:rPr>
        <w:t>6</w:t>
      </w:r>
      <w:r>
        <w:t>月份达到高峰，其余月份都保持在较低水平</w:t>
      </w:r>
      <w:r>
        <w:rPr>
          <w:vertAlign w:val="superscript"/>
          /&gt;
        </w:rPr>
        <w:t>[</w:t>
      </w:r>
      <w:r>
        <w:rPr>
          <w:vertAlign w:val="superscript"/>
          /&gt;
        </w:rPr>
        <w:t xml:space="preserve">78</w:t>
      </w:r>
      <w:r>
        <w:rPr>
          <w:vertAlign w:val="superscript"/>
          /&gt;
        </w:rPr>
        <w:t>]</w:t>
      </w:r>
      <w:r>
        <w:t>。与</w:t>
      </w:r>
      <w:r>
        <w:t>本研究相似，都是随着水温呈现明显的相关性。</w:t>
      </w:r>
      <w:r>
        <w:rPr>
          <w:rFonts w:ascii="Times New Roman" w:eastAsia="宋体"/>
        </w:rPr>
        <w:t>Eure</w:t>
      </w:r>
      <w:r>
        <w:rPr>
          <w:vertAlign w:val="superscript"/>
          /&gt;
        </w:rPr>
        <w:t>[</w:t>
      </w:r>
      <w:r>
        <w:rPr>
          <w:vertAlign w:val="superscript"/>
          /&gt;
        </w:rPr>
        <w:t xml:space="preserve">79</w:t>
      </w:r>
      <w:r>
        <w:rPr>
          <w:vertAlign w:val="superscript"/>
          /&gt;
        </w:rPr>
        <w:t>]</w:t>
      </w:r>
      <w:r>
        <w:t>发现温度因素和温度相关的宿主</w:t>
      </w:r>
      <w:r>
        <w:t>摄食强度变化是引起圆桶新棘吻虫</w:t>
      </w:r>
      <w:r>
        <w:rPr>
          <w:rFonts w:ascii="Times New Roman" w:eastAsia="宋体"/>
        </w:rPr>
        <w:t>(</w:t>
      </w:r>
      <w:r>
        <w:rPr>
          <w:rFonts w:ascii="Times New Roman" w:eastAsia="宋体"/>
          <w:i/>
        </w:rPr>
        <w:t>Neoechinorhynchus</w:t>
      </w:r>
      <w:r>
        <w:rPr>
          <w:rFonts w:ascii="Times New Roman" w:eastAsia="宋体"/>
          <w:i/>
          <w:spacing w:val="29"/>
        </w:rPr>
        <w:t> </w:t>
      </w:r>
      <w:r>
        <w:rPr>
          <w:rFonts w:ascii="Times New Roman" w:eastAsia="宋体"/>
          <w:i/>
        </w:rPr>
        <w:t>cylindratus</w:t>
      </w:r>
      <w:r>
        <w:rPr>
          <w:rFonts w:ascii="Times New Roman" w:eastAsia="宋体"/>
        </w:rPr>
        <w:t>)</w:t>
      </w:r>
      <w:r>
        <w:t>季节动态差异的主要因</w:t>
      </w:r>
      <w:r>
        <w:t>素。聂品</w:t>
      </w:r>
      <w:r>
        <w:rPr>
          <w:vertAlign w:val="superscript"/>
          /&gt;
        </w:rPr>
        <w:t>[</w:t>
      </w:r>
      <w:r>
        <w:rPr>
          <w:rFonts w:ascii="Times New Roman" w:eastAsia="宋体"/>
          <w:position w:val="11"/>
          <w:sz w:val="16"/>
        </w:rPr>
        <w:t xml:space="preserve">80</w:t>
      </w:r>
      <w:r>
        <w:rPr>
          <w:vertAlign w:val="superscript"/>
          /&gt;
        </w:rPr>
        <w:t>]</w:t>
      </w:r>
      <w:r>
        <w:t>研究表明，复口吸虫在自然条件下或养殖条件下的鱼类中间宿主种群中表现</w:t>
      </w:r>
      <w:r>
        <w:t>明显的季节变化。对草鱼肠道绦虫的调查显示，感染率较小，集中的月份也少，规律性不是很明显，寄生虫病的传播存在着一定的地域性、季节性，甚至不同的气象条件对其病的传播有着一定的影响。掌握及生态控制寄生虫病的传播还要进一步的研究。</w:t>
      </w:r>
    </w:p>
    <w:p w:rsidR="0018722C">
      <w:pPr>
        <w:pStyle w:val="Heading3"/>
        <w:topLinePunct/>
        <w:ind w:left="200" w:hangingChars="200" w:hanging="200"/>
      </w:pPr>
      <w:bookmarkStart w:id="602041" w:name="_Toc686602041"/>
      <w:bookmarkStart w:name="_bookmark37" w:id="80"/>
      <w:bookmarkEnd w:id="80"/>
      <w:r>
        <w:t>3.3</w:t>
      </w:r>
      <w:r>
        <w:t xml:space="preserve"> </w:t>
      </w:r>
      <w:r/>
      <w:bookmarkStart w:name="_bookmark37" w:id="81"/>
      <w:bookmarkEnd w:id="81"/>
      <w:r>
        <w:t>草鱼车轮虫及指环虫与水</w:t>
      </w:r>
      <w:r>
        <w:t>Th态因子的关系</w:t>
      </w:r>
      <w:bookmarkEnd w:id="602041"/>
    </w:p>
    <w:p w:rsidR="0018722C">
      <w:pPr>
        <w:topLinePunct/>
      </w:pPr>
      <w:r>
        <w:t>调查发现，中ft池塘的车轮虫在</w:t>
      </w:r>
      <w:r>
        <w:rPr>
          <w:rFonts w:ascii="Times New Roman" w:eastAsia="Times New Roman"/>
        </w:rPr>
        <w:t>10</w:t>
      </w:r>
      <w:r>
        <w:t>、</w:t>
      </w:r>
      <w:r>
        <w:rPr>
          <w:rFonts w:ascii="Times New Roman" w:eastAsia="Times New Roman"/>
        </w:rPr>
        <w:t>11</w:t>
      </w:r>
      <w:r>
        <w:t>月及清远池塘</w:t>
      </w:r>
      <w:r>
        <w:rPr>
          <w:rFonts w:ascii="Times New Roman" w:eastAsia="Times New Roman"/>
        </w:rPr>
        <w:t>7</w:t>
      </w:r>
      <w:r>
        <w:t>、</w:t>
      </w:r>
      <w:r>
        <w:rPr>
          <w:rFonts w:ascii="Times New Roman" w:eastAsia="Times New Roman"/>
        </w:rPr>
        <w:t>11</w:t>
      </w:r>
      <w:r>
        <w:t>月份的感染率和丰盛度都较大。相关性分析广州池塘草鱼鳃上车轮虫感染率与温度有着负相关，清远池塘的与原生动物有着显著的正相关性。</w:t>
      </w:r>
      <w:r>
        <w:rPr>
          <w:rFonts w:ascii="Times New Roman" w:eastAsia="Times New Roman"/>
        </w:rPr>
        <w:t>Moghaddam</w:t>
      </w:r>
      <w:r>
        <w:t>等</w:t>
      </w:r>
      <w:r>
        <w:rPr>
          <w:vertAlign w:val="superscript"/>
          /&gt;
        </w:rPr>
        <w:t>[</w:t>
      </w:r>
      <w:r>
        <w:rPr>
          <w:rFonts w:ascii="Times New Roman" w:eastAsia="Times New Roman"/>
          <w:position w:val="11"/>
          <w:sz w:val="16"/>
        </w:rPr>
        <w:t xml:space="preserve">76</w:t>
      </w:r>
      <w:r>
        <w:rPr>
          <w:vertAlign w:val="superscript"/>
          /&gt;
        </w:rPr>
        <w:t>]</w:t>
      </w:r>
      <w:r>
        <w:t>将鲟鱼苗放入土池中后，在饲养的过程的加深，鱼苗感染车轮虫的程度就加深，研究发现一是因为饲养过程中水温的升高，二是池塘中的可溶解性的有机质增加，为单细胞纤毛类的传播提供了理想条件。广州池塘和中ft及清远的养殖模式不同，广州池塘的水生态指标在监测期间都较低，推测此水体处于贫营养化，水体中的有机质少，降低了单细胞纤毛类的传播。而中ft和清远池塘，</w:t>
      </w:r>
      <w:r w:rsidR="001852F3">
        <w:t xml:space="preserve">外源输入能量大，水体一直处在富营养化的状态之中，水体中的有机质多，这可能是集约化养殖池塘车轮虫感染率和丰盛度大于散养池塘的原因之一。</w:t>
      </w:r>
      <w:r>
        <w:rPr>
          <w:rFonts w:ascii="Times New Roman" w:eastAsia="Times New Roman"/>
        </w:rPr>
        <w:t>Prost</w:t>
      </w:r>
      <w:r w:rsidR="001852F3">
        <w:rPr>
          <w:rFonts w:ascii="Times New Roman" w:eastAsia="Times New Roman"/>
        </w:rPr>
        <w:t xml:space="preserve"> </w:t>
      </w:r>
      <w:r>
        <w:rPr>
          <w:vertAlign w:val="superscript"/>
          /&gt;
        </w:rPr>
        <w:t>[</w:t>
      </w:r>
      <w:r>
        <w:rPr>
          <w:rFonts w:ascii="Times New Roman" w:eastAsia="Times New Roman"/>
          <w:position w:val="11"/>
          <w:sz w:val="16"/>
        </w:rPr>
        <w:t xml:space="preserve">81</w:t>
      </w:r>
      <w:r>
        <w:rPr>
          <w:vertAlign w:val="superscript"/>
          /&gt;
        </w:rPr>
        <w:t>]</w:t>
      </w:r>
      <w:r>
        <w:t>对伸展指环</w:t>
      </w:r>
      <w:r>
        <w:t>虫</w:t>
      </w:r>
    </w:p>
    <w:p w:rsidR="0018722C">
      <w:pPr>
        <w:topLinePunct/>
      </w:pPr>
      <w:r>
        <w:t>（</w:t>
      </w:r>
      <w:r>
        <w:rPr>
          <w:rFonts w:ascii="Times New Roman" w:hAnsi="Times New Roman" w:eastAsia="Times New Roman"/>
          <w:i/>
        </w:rPr>
        <w:t>Dactylogyrus extensus</w:t>
      </w:r>
      <w:r>
        <w:t>）</w:t>
      </w:r>
      <w:r>
        <w:t>的观察发现，指环虫卵的发育与水温有着密切的关系，在水温</w:t>
      </w:r>
      <w:r>
        <w:t>为</w:t>
      </w:r>
      <w:r>
        <w:rPr>
          <w:rFonts w:ascii="Times New Roman" w:hAnsi="Times New Roman" w:eastAsia="Times New Roman"/>
        </w:rPr>
        <w:t>22~26</w:t>
      </w:r>
      <w:r>
        <w:t>℃时，</w:t>
      </w:r>
      <w:r>
        <w:rPr>
          <w:rFonts w:ascii="Times New Roman" w:hAnsi="Times New Roman" w:eastAsia="Times New Roman"/>
        </w:rPr>
        <w:t>3</w:t>
      </w:r>
      <w:r>
        <w:t>天孵出，在</w:t>
      </w:r>
      <w:r>
        <w:rPr>
          <w:rFonts w:ascii="Times New Roman" w:hAnsi="Times New Roman" w:eastAsia="Times New Roman"/>
        </w:rPr>
        <w:t>18~19</w:t>
      </w:r>
      <w:r>
        <w:t>℃时需</w:t>
      </w:r>
      <w:r>
        <w:rPr>
          <w:rFonts w:ascii="Times New Roman" w:hAnsi="Times New Roman" w:eastAsia="Times New Roman"/>
        </w:rPr>
        <w:t>5~6</w:t>
      </w:r>
      <w:r>
        <w:t>天，在</w:t>
      </w:r>
      <w:r>
        <w:rPr>
          <w:rFonts w:ascii="Times New Roman" w:hAnsi="Times New Roman" w:eastAsia="Times New Roman"/>
        </w:rPr>
        <w:t>16~17</w:t>
      </w:r>
      <w:r>
        <w:t>℃时需</w:t>
      </w:r>
      <w:r>
        <w:rPr>
          <w:rFonts w:ascii="Times New Roman" w:hAnsi="Times New Roman" w:eastAsia="Times New Roman"/>
        </w:rPr>
        <w:t>8~9</w:t>
      </w:r>
      <w:r>
        <w:t>天，在</w:t>
      </w:r>
      <w:r>
        <w:rPr>
          <w:rFonts w:ascii="Times New Roman" w:hAnsi="Times New Roman" w:eastAsia="Times New Roman"/>
        </w:rPr>
        <w:t>3</w:t>
      </w:r>
      <w:r>
        <w:t>℃不发</w:t>
      </w:r>
      <w:r>
        <w:t>育；温度的高低不仅影响发育速度，</w:t>
      </w:r>
      <w:r w:rsidR="001852F3">
        <w:t xml:space="preserve">而且发育率也有关，</w:t>
      </w:r>
      <w:r w:rsidR="001852F3">
        <w:t xml:space="preserve">张效平等</w:t>
      </w:r>
      <w:r>
        <w:rPr>
          <w:vertAlign w:val="superscript"/>
          /&gt;
        </w:rPr>
        <w:t>[</w:t>
      </w:r>
      <w:r>
        <w:rPr>
          <w:rFonts w:ascii="Times New Roman" w:hAnsi="Times New Roman" w:eastAsia="Times New Roman"/>
          <w:position w:val="11"/>
          <w:sz w:val="16"/>
        </w:rPr>
        <w:t>82</w:t>
      </w:r>
      <w:r>
        <w:rPr>
          <w:vertAlign w:val="superscript"/>
          /&gt;
        </w:rPr>
        <w:t>]</w:t>
      </w:r>
      <w:r>
        <w:t>对中型指环</w:t>
      </w:r>
      <w:r>
        <w:t>虫</w:t>
      </w:r>
    </w:p>
    <w:p w:rsidR="0018722C">
      <w:pPr>
        <w:topLinePunct/>
      </w:pPr>
      <w:r>
        <w:t>（</w:t>
      </w:r>
      <w:r>
        <w:rPr>
          <w:rFonts w:ascii="Times New Roman" w:hAnsi="Times New Roman" w:eastAsia="Times New Roman"/>
          <w:i/>
        </w:rPr>
        <w:t>Dactylogyrus </w:t>
      </w:r>
      <w:r>
        <w:rPr>
          <w:rFonts w:ascii="Times New Roman" w:hAnsi="Times New Roman" w:eastAsia="Times New Roman"/>
          <w:i/>
        </w:rPr>
        <w:t>intermedius</w:t>
      </w:r>
      <w:r>
        <w:t>）</w:t>
      </w:r>
      <w:r>
        <w:t>研究发现，在水温为</w:t>
      </w:r>
      <w:r>
        <w:rPr>
          <w:rFonts w:ascii="Times New Roman" w:hAnsi="Times New Roman" w:eastAsia="Times New Roman"/>
        </w:rPr>
        <w:t>22</w:t>
      </w:r>
      <w:r>
        <w:t>℃时，中型指环虫卵的孵化率为</w:t>
      </w:r>
      <w:r>
        <w:rPr>
          <w:rFonts w:ascii="Times New Roman" w:hAnsi="Times New Roman" w:eastAsia="Times New Roman"/>
        </w:rPr>
        <w:t>72.7%</w:t>
      </w:r>
      <w:r>
        <w:t>，在</w:t>
      </w:r>
      <w:r>
        <w:rPr>
          <w:rFonts w:ascii="Times New Roman" w:hAnsi="Times New Roman" w:eastAsia="Times New Roman"/>
        </w:rPr>
        <w:t>30</w:t>
      </w:r>
      <w:r>
        <w:t>、</w:t>
      </w:r>
      <w:r>
        <w:rPr>
          <w:rFonts w:ascii="Times New Roman" w:hAnsi="Times New Roman" w:eastAsia="Times New Roman"/>
        </w:rPr>
        <w:t>35</w:t>
      </w:r>
      <w:r>
        <w:t>℃时，其孵化率为</w:t>
      </w:r>
      <w:r>
        <w:rPr>
          <w:rFonts w:ascii="Times New Roman" w:hAnsi="Times New Roman" w:eastAsia="Times New Roman"/>
        </w:rPr>
        <w:t>50%</w:t>
      </w:r>
      <w:r>
        <w:t>左右；而且温度对指环虫的产卵量和繁殖速度有</w:t>
      </w:r>
      <w:r>
        <w:t>关，在水温</w:t>
      </w:r>
      <w:r>
        <w:rPr>
          <w:rFonts w:ascii="Times New Roman" w:hAnsi="Times New Roman" w:eastAsia="Times New Roman"/>
        </w:rPr>
        <w:t>4</w:t>
      </w:r>
      <w:r>
        <w:t>℃时的中型指环虫产卵量显著的低于</w:t>
      </w:r>
      <w:r>
        <w:rPr>
          <w:rFonts w:ascii="Times New Roman" w:hAnsi="Times New Roman" w:eastAsia="Times New Roman"/>
        </w:rPr>
        <w:t>30</w:t>
      </w:r>
      <w:r>
        <w:t>℃时的，产卵速率随着温度的升高</w:t>
      </w:r>
      <w:r>
        <w:t>而加快，在</w:t>
      </w:r>
      <w:r>
        <w:rPr>
          <w:rFonts w:ascii="Times New Roman" w:hAnsi="Times New Roman" w:eastAsia="Times New Roman"/>
        </w:rPr>
        <w:t>4</w:t>
      </w:r>
      <w:r>
        <w:t>℃水温中，产卵维持的时间为</w:t>
      </w:r>
      <w:r>
        <w:rPr>
          <w:rFonts w:ascii="Times New Roman" w:hAnsi="Times New Roman" w:eastAsia="Times New Roman"/>
        </w:rPr>
        <w:t>4</w:t>
      </w:r>
      <w:r>
        <w:t>天，但是在</w:t>
      </w:r>
      <w:r>
        <w:rPr>
          <w:rFonts w:ascii="Times New Roman" w:hAnsi="Times New Roman" w:eastAsia="Times New Roman"/>
        </w:rPr>
        <w:t>35</w:t>
      </w:r>
      <w:r>
        <w:t>℃时，产卵只维持</w:t>
      </w:r>
      <w:r>
        <w:rPr>
          <w:rFonts w:ascii="Times New Roman" w:hAnsi="Times New Roman" w:eastAsia="Times New Roman"/>
        </w:rPr>
        <w:t>11</w:t>
      </w:r>
      <w:r>
        <w:t>小时。</w:t>
      </w:r>
    </w:p>
    <w:p w:rsidR="0018722C">
      <w:pPr>
        <w:topLinePunct/>
      </w:pPr>
      <w:r>
        <w:t>本研究结果表明在高温的</w:t>
      </w:r>
      <w:r>
        <w:rPr>
          <w:rFonts w:ascii="Times New Roman" w:eastAsia="Times New Roman"/>
        </w:rPr>
        <w:t>6~7</w:t>
      </w:r>
      <w:r>
        <w:t>月份，指环虫的感染率较高；广州池塘鳃上指环虫的丰盛度在高温的</w:t>
      </w:r>
      <w:r>
        <w:rPr>
          <w:rFonts w:ascii="Times New Roman" w:eastAsia="Times New Roman"/>
        </w:rPr>
        <w:t>7</w:t>
      </w:r>
      <w:r>
        <w:t>、</w:t>
      </w:r>
      <w:r>
        <w:rPr>
          <w:rFonts w:ascii="Times New Roman" w:eastAsia="Times New Roman"/>
        </w:rPr>
        <w:t>8</w:t>
      </w:r>
      <w:r>
        <w:t>月份高，推测温度的变化是导致指环虫动态变化的因素之一。</w:t>
      </w:r>
    </w:p>
    <w:p w:rsidR="0018722C">
      <w:pPr>
        <w:topLinePunct/>
      </w:pPr>
      <w:r>
        <w:t>鱼的最适生长</w:t>
      </w:r>
      <w:r>
        <w:rPr>
          <w:rFonts w:ascii="Times New Roman" w:eastAsia="Times New Roman"/>
        </w:rPr>
        <w:t>pH</w:t>
      </w:r>
      <w:r>
        <w:t>为</w:t>
      </w:r>
      <w:r>
        <w:rPr>
          <w:rFonts w:ascii="Times New Roman" w:eastAsia="Times New Roman"/>
        </w:rPr>
        <w:t>7.5</w:t>
      </w:r>
      <w:r>
        <w:t>～</w:t>
      </w:r>
      <w:r>
        <w:rPr>
          <w:rFonts w:ascii="Times New Roman" w:eastAsia="Times New Roman"/>
        </w:rPr>
        <w:t>8.5</w:t>
      </w:r>
      <w:r>
        <w:t>，而寄生虫生长</w:t>
      </w:r>
      <w:r>
        <w:rPr>
          <w:rFonts w:ascii="Times New Roman" w:eastAsia="Times New Roman"/>
        </w:rPr>
        <w:t>pH</w:t>
      </w:r>
      <w:r>
        <w:t>变化范围较大。调查显示，三地池塘中的</w:t>
      </w:r>
      <w:r>
        <w:rPr>
          <w:rFonts w:ascii="Times New Roman" w:eastAsia="Times New Roman"/>
        </w:rPr>
        <w:t>pH</w:t>
      </w:r>
      <w:r>
        <w:t>值变化在</w:t>
      </w:r>
      <w:r>
        <w:rPr>
          <w:rFonts w:ascii="Times New Roman" w:eastAsia="Times New Roman"/>
        </w:rPr>
        <w:t>7</w:t>
      </w:r>
      <w:r>
        <w:rPr>
          <w:rFonts w:ascii="Times New Roman" w:eastAsia="Times New Roman"/>
        </w:rPr>
        <w:t>.</w:t>
      </w:r>
      <w:r>
        <w:rPr>
          <w:rFonts w:ascii="Times New Roman" w:eastAsia="Times New Roman"/>
        </w:rPr>
        <w:t>1~8.4</w:t>
      </w:r>
      <w:r>
        <w:t>的范围之间，变化的范围幅度不大，</w:t>
      </w:r>
      <w:r>
        <w:rPr>
          <w:rFonts w:ascii="Times New Roman" w:eastAsia="Times New Roman"/>
        </w:rPr>
        <w:t>Mancogliese</w:t>
      </w:r>
      <w:r>
        <w:rPr>
          <w:vertAlign w:val="superscript"/>
          /&gt;
        </w:rPr>
        <w:t>[</w:t>
      </w:r>
      <w:r>
        <w:rPr>
          <w:rFonts w:ascii="Times New Roman" w:eastAsia="Times New Roman"/>
          <w:position w:val="11"/>
          <w:sz w:val="16"/>
        </w:rPr>
        <w:t xml:space="preserve">38</w:t>
      </w:r>
      <w:r>
        <w:rPr>
          <w:vertAlign w:val="superscript"/>
          /&gt;
        </w:rPr>
        <w:t>]</w:t>
      </w:r>
      <w:r>
        <w:t>对美洲鳗的后生动物寄生虫调查显示，在不同的</w:t>
      </w:r>
      <w:r>
        <w:rPr>
          <w:rFonts w:ascii="Times New Roman" w:eastAsia="Times New Roman"/>
        </w:rPr>
        <w:t>pH</w:t>
      </w:r>
      <w:r>
        <w:t>水域中，寄生虫的优势种有不同。</w:t>
      </w:r>
      <w:r>
        <w:rPr>
          <w:rFonts w:ascii="Times New Roman" w:eastAsia="Times New Roman"/>
        </w:rPr>
        <w:t>Garcia</w:t>
      </w:r>
      <w:r>
        <w:t>等研究显示，提高水体中的</w:t>
      </w:r>
      <w:r>
        <w:rPr>
          <w:rFonts w:ascii="Times New Roman" w:eastAsia="Times New Roman"/>
        </w:rPr>
        <w:t>pH</w:t>
      </w:r>
      <w:r>
        <w:t>值可以降低小瓜虫的感染。也有研究显示</w:t>
      </w:r>
      <w:r>
        <w:rPr>
          <w:rFonts w:ascii="Times New Roman" w:eastAsia="Times New Roman"/>
        </w:rPr>
        <w:t>pH</w:t>
      </w:r>
      <w:r>
        <w:t>与硬度有着协同作用</w:t>
      </w:r>
      <w:r>
        <w:rPr>
          <w:vertAlign w:val="superscript"/>
          /&gt;
        </w:rPr>
        <w:t>[</w:t>
      </w:r>
      <w:r>
        <w:rPr>
          <w:rFonts w:ascii="Times New Roman" w:eastAsia="Times New Roman"/>
          <w:position w:val="11"/>
          <w:sz w:val="16"/>
        </w:rPr>
        <w:t xml:space="preserve">40</w:t>
      </w:r>
      <w:r>
        <w:rPr>
          <w:vertAlign w:val="superscript"/>
          /&gt;
        </w:rPr>
        <w:t>]</w:t>
      </w:r>
      <w:r>
        <w:t>。王亚军</w:t>
      </w:r>
      <w:r>
        <w:rPr>
          <w:vertAlign w:val="superscript"/>
          /&gt;
        </w:rPr>
        <w:t>[</w:t>
      </w:r>
      <w:r>
        <w:rPr>
          <w:rFonts w:ascii="Times New Roman" w:eastAsia="Times New Roman"/>
          <w:position w:val="11"/>
          <w:sz w:val="16"/>
        </w:rPr>
        <w:t xml:space="preserve">68</w:t>
      </w:r>
      <w:r>
        <w:rPr>
          <w:vertAlign w:val="superscript"/>
          /&gt;
        </w:rPr>
        <w:t>]</w:t>
      </w:r>
      <w:r>
        <w:t>对鳜鱼池塘中的水质进行跟踪调查发现，鳜鱼的健康指数与水体中的水质综合指数有着显著的正相关。赖子尼等</w:t>
      </w:r>
      <w:r>
        <w:rPr>
          <w:vertAlign w:val="superscript"/>
          /&gt;
        </w:rPr>
        <w:t>[</w:t>
      </w:r>
      <w:r>
        <w:rPr>
          <w:rFonts w:ascii="Times New Roman" w:eastAsia="Times New Roman"/>
          <w:position w:val="11"/>
          <w:sz w:val="16"/>
        </w:rPr>
        <w:t xml:space="preserve">63-64</w:t>
      </w:r>
      <w:r>
        <w:rPr>
          <w:vertAlign w:val="superscript"/>
          /&gt;
        </w:rPr>
        <w:t>]</w:t>
      </w:r>
      <w:r>
        <w:t>研究也发现水生态因子对鱼类健康有着一定的相关性。对中ft、清远和广州三地池塘进行调查显示，集约化养殖的中ft及清远池塘综合水质指标和水体的碱度、硬度数值都是要高于散养的广州池塘。池塘系统中，</w:t>
      </w:r>
      <w:r w:rsidR="001852F3">
        <w:t xml:space="preserve">水体中水质综合指数对草鱼寄生虫的影响，还有待长期的跟踪调查。</w:t>
      </w:r>
    </w:p>
    <w:p w:rsidR="0018722C">
      <w:pPr>
        <w:pStyle w:val="Heading3"/>
        <w:topLinePunct/>
        <w:ind w:left="200" w:hangingChars="200" w:hanging="200"/>
      </w:pPr>
      <w:bookmarkStart w:id="602042" w:name="_Toc686602042"/>
      <w:bookmarkStart w:name="_bookmark38" w:id="82"/>
      <w:bookmarkEnd w:id="82"/>
      <w:r>
        <w:t>3.4</w:t>
      </w:r>
      <w:r>
        <w:t xml:space="preserve"> </w:t>
      </w:r>
      <w:r/>
      <w:bookmarkStart w:name="_bookmark38" w:id="83"/>
      <w:bookmarkEnd w:id="83"/>
      <w:r>
        <w:t>车轮虫与纤毛类原</w:t>
      </w:r>
      <w:r>
        <w:t>Th</w:t>
      </w:r>
      <w:r>
        <w:t>动物的相关性</w:t>
      </w:r>
      <w:bookmarkEnd w:id="602042"/>
    </w:p>
    <w:p w:rsidR="0018722C">
      <w:pPr>
        <w:topLinePunct/>
      </w:pPr>
      <w:r>
        <w:t>车轮虫是海水与淡水环境中常见的危害性纤毛虫类群之一，一年四季均可检查到，流</w:t>
      </w:r>
      <w:r>
        <w:t>行于</w:t>
      </w:r>
      <w:r>
        <w:rPr>
          <w:rFonts w:ascii="Times New Roman" w:hAnsi="Times New Roman" w:eastAsia="Times New Roman"/>
        </w:rPr>
        <w:t>5~7</w:t>
      </w:r>
      <w:r>
        <w:t>月，适宜温度在</w:t>
      </w:r>
      <w:r>
        <w:rPr>
          <w:rFonts w:ascii="Times New Roman" w:hAnsi="Times New Roman" w:eastAsia="Times New Roman"/>
        </w:rPr>
        <w:t>20~28</w:t>
      </w:r>
      <w:r>
        <w:t>℃，以夏、秋为流行盛季</w:t>
      </w:r>
      <w:r>
        <w:rPr>
          <w:vertAlign w:val="superscript"/>
          /&gt;
        </w:rPr>
        <w:t>[</w:t>
      </w:r>
      <w:r>
        <w:rPr>
          <w:rFonts w:ascii="Times New Roman" w:hAnsi="Times New Roman" w:eastAsia="Times New Roman"/>
          <w:vertAlign w:val="superscript"/>
          <w:position w:val="11"/>
        </w:rPr>
        <w:t xml:space="preserve">4</w:t>
      </w:r>
      <w:r>
        <w:rPr>
          <w:vertAlign w:val="superscript"/>
          /&gt;
        </w:rPr>
        <w:t>]</w:t>
      </w:r>
      <w:r>
        <w:t>。王亚军</w:t>
      </w:r>
      <w:r>
        <w:rPr>
          <w:vertAlign w:val="superscript"/>
          /&gt;
        </w:rPr>
        <w:t>[</w:t>
      </w:r>
      <w:r>
        <w:rPr>
          <w:rFonts w:ascii="Times New Roman" w:hAnsi="Times New Roman" w:eastAsia="Times New Roman"/>
          <w:position w:val="11"/>
          <w:sz w:val="16"/>
        </w:rPr>
        <w:t>68</w:t>
      </w:r>
      <w:r>
        <w:rPr>
          <w:vertAlign w:val="superscript"/>
          /&gt;
        </w:rPr>
        <w:t>]</w:t>
      </w:r>
      <w:r>
        <w:t>研究发现，水体中的原生动物种类多样性与水质综合指数有着负相关，而且不同养殖密度的池塘水质综合指数和浮游生物群落丰富度不同，高密度养殖会对池塘环境造成损伤，导致浮游生物群落的丰富度减少。在调查中，集约化养殖的中ft、清远池塘有着大量能源物质</w:t>
      </w:r>
      <w:r>
        <w:rPr>
          <w:rFonts w:ascii="Times New Roman" w:hAnsi="Times New Roman" w:eastAsia="Times New Roman"/>
        </w:rPr>
        <w:t>—</w:t>
      </w:r>
      <w:r>
        <w:t>蛋白饲</w:t>
      </w:r>
      <w:r>
        <w:t>料的输入，增加了池塘系统中</w:t>
      </w:r>
      <w:r>
        <w:rPr>
          <w:rFonts w:ascii="Times New Roman" w:hAnsi="Times New Roman" w:eastAsia="Times New Roman"/>
        </w:rPr>
        <w:t>N</w:t>
      </w:r>
      <w:r>
        <w:t>、</w:t>
      </w:r>
      <w:r>
        <w:rPr>
          <w:rFonts w:ascii="Times New Roman" w:hAnsi="Times New Roman" w:eastAsia="Times New Roman"/>
        </w:rPr>
        <w:t>P</w:t>
      </w:r>
      <w:r>
        <w:t>物质的含量。武士蓉等</w:t>
      </w:r>
      <w:r>
        <w:rPr>
          <w:vertAlign w:val="superscript"/>
          /&gt;
        </w:rPr>
        <w:t>[</w:t>
      </w:r>
      <w:r>
        <w:rPr>
          <w:rFonts w:ascii="Times New Roman" w:hAnsi="Times New Roman" w:eastAsia="Times New Roman"/>
          <w:position w:val="11"/>
          <w:sz w:val="16"/>
        </w:rPr>
        <w:t>71</w:t>
      </w:r>
      <w:r>
        <w:rPr>
          <w:vertAlign w:val="superscript"/>
          /&gt;
        </w:rPr>
        <w:t>]</w:t>
      </w:r>
      <w:r>
        <w:t>，孙志强等</w:t>
      </w:r>
      <w:r>
        <w:rPr>
          <w:vertAlign w:val="superscript"/>
          /&gt;
        </w:rPr>
        <w:t>[</w:t>
      </w:r>
      <w:r>
        <w:rPr>
          <w:rFonts w:ascii="Times New Roman" w:hAnsi="Times New Roman" w:eastAsia="Times New Roman"/>
          <w:position w:val="11"/>
          <w:sz w:val="16"/>
        </w:rPr>
        <w:t xml:space="preserve">72</w:t>
      </w:r>
      <w:r>
        <w:rPr>
          <w:vertAlign w:val="superscript"/>
          /&gt;
        </w:rPr>
        <w:t>]</w:t>
      </w:r>
      <w:r>
        <w:t>研究发现，</w:t>
      </w:r>
      <w:r w:rsidR="001852F3">
        <w:t xml:space="preserve">总氮和总磷是影响水生生物的主要水质因子；这也表明，能量物质的输入，在一定程度</w:t>
      </w:r>
      <w:r>
        <w:t>上决定了水体中纤毛类原生动物的种类和数量。从</w:t>
      </w:r>
      <w:r>
        <w:t>表</w:t>
      </w:r>
      <w:r>
        <w:rPr>
          <w:rFonts w:ascii="Times New Roman" w:hAnsi="Times New Roman" w:eastAsia="Times New Roman"/>
        </w:rPr>
        <w:t>2-1</w:t>
      </w:r>
      <w:r>
        <w:t>中可以看出，中ft、清远池塘中水体综合指数相对广州池塘要高，从而可以推测出前者的水体中原生动物种类数要低于广州池塘。广州池塘为散养模式，没有外源能量物质的输入，纤毛类原生动物的量明显的少于前者集约化养殖池塘，这也可以表明：在池塘的养殖过程中，水体中的纤毛类原生动物的种类和数量并不是成正比的，随着养殖程度的增强，纤毛类的数量会增加，种类却在减少。原生生物栖息在不同沉积物层面的特定生态位中，纤毛虫通过纤毛摆动加速溶解态营养物质和气体在液态微生境中的循环，增强对细菌的吞噬能力</w:t>
      </w:r>
      <w:r>
        <w:rPr>
          <w:vertAlign w:val="superscript"/>
          /&gt;
        </w:rPr>
        <w:t>[</w:t>
      </w:r>
      <w:r>
        <w:rPr>
          <w:rFonts w:ascii="Times New Roman" w:hAnsi="Times New Roman" w:eastAsia="Times New Roman"/>
          <w:position w:val="11"/>
          <w:sz w:val="16"/>
        </w:rPr>
        <w:t xml:space="preserve">83</w:t>
      </w:r>
      <w:r>
        <w:rPr>
          <w:vertAlign w:val="superscript"/>
          /&gt;
        </w:rPr>
        <w:t>]</w:t>
      </w:r>
      <w:r>
        <w:t>。对此在同一生境的生物就会存在着竞争的关系，同是纤毛类的原生生物就会分化出不同的微</w:t>
      </w:r>
      <w:r>
        <w:t>生</w:t>
      </w:r>
    </w:p>
    <w:p w:rsidR="0018722C">
      <w:pPr>
        <w:topLinePunct/>
      </w:pPr>
      <w:r>
        <w:t>境。张翔等</w:t>
      </w:r>
      <w:r>
        <w:rPr>
          <w:vertAlign w:val="superscript"/>
          /&gt;
        </w:rPr>
        <w:t>[</w:t>
      </w:r>
      <w:r>
        <w:rPr>
          <w:vertAlign w:val="superscript"/>
          /&gt;
        </w:rPr>
        <w:t xml:space="preserve">84</w:t>
      </w:r>
      <w:r>
        <w:rPr>
          <w:vertAlign w:val="superscript"/>
          /&gt;
        </w:rPr>
        <w:t>]</w:t>
      </w:r>
      <w:r>
        <w:t>对污水处理厂长中浮游生物种群研究发现，纤毛类原生动物在厌氧池、缺氧池、曝气池中出现的种类和数量有着很大的差别，说明纤毛类原生生物对水体中的氧气梯度是不同的。在散养的广州池塘中，纤毛类原生动物量与车轮虫感染率、丰盛度明显的对于集约化养殖池塘，说明水体中的有机质的含量对纤毛类生物有着明显的影响，</w:t>
      </w:r>
      <w:r>
        <w:t>然而处在高温的</w:t>
      </w:r>
      <w:r>
        <w:rPr>
          <w:rFonts w:ascii="Times New Roman" w:eastAsia="Times New Roman"/>
        </w:rPr>
        <w:t>7~9</w:t>
      </w:r>
      <w:r>
        <w:t>月份，车轮虫的感染率为</w:t>
      </w:r>
      <w:r>
        <w:rPr>
          <w:rFonts w:ascii="Times New Roman" w:eastAsia="Times New Roman"/>
        </w:rPr>
        <w:t>0</w:t>
      </w:r>
      <w:r>
        <w:t>，但是水体中纤毛类原生动物并没有明显的减少，由此推测纤毛类原生动物对车轮虫的生境有着竞争的关系。</w:t>
      </w:r>
    </w:p>
    <w:p w:rsidR="0018722C">
      <w:pPr>
        <w:pStyle w:val="Heading3"/>
        <w:topLinePunct/>
        <w:ind w:left="200" w:hangingChars="200" w:hanging="200"/>
      </w:pPr>
      <w:bookmarkStart w:id="602043" w:name="_Toc686602043"/>
      <w:bookmarkStart w:name="_bookmark39" w:id="84"/>
      <w:bookmarkEnd w:id="84"/>
      <w:r>
        <w:t>3.5</w:t>
      </w:r>
      <w:r>
        <w:t xml:space="preserve"> </w:t>
      </w:r>
      <w:r/>
      <w:bookmarkStart w:name="_bookmark39" w:id="85"/>
      <w:bookmarkEnd w:id="85"/>
      <w:r>
        <w:t>指环虫种群在宿主草鱼鳃上的寄</w:t>
      </w:r>
      <w:r>
        <w:t>Th</w:t>
      </w:r>
      <w:r>
        <w:t>特点分析</w:t>
      </w:r>
      <w:bookmarkEnd w:id="602043"/>
    </w:p>
    <w:p w:rsidR="0018722C">
      <w:pPr>
        <w:topLinePunct/>
      </w:pPr>
      <w:r>
        <w:t>寄生虫在鱼类鳃上所表现出的寄生部位的选择性已有很多的报道</w:t>
      </w:r>
      <w:r>
        <w:rPr>
          <w:vertAlign w:val="superscript"/>
          /&gt;
        </w:rPr>
        <w:t>[</w:t>
      </w:r>
      <w:r>
        <w:rPr>
          <w:rFonts w:ascii="Times New Roman" w:eastAsia="Times New Roman"/>
          <w:position w:val="11"/>
          <w:sz w:val="16"/>
        </w:rPr>
        <w:t xml:space="preserve">21</w:t>
      </w:r>
      <w:r>
        <w:rPr>
          <w:rFonts w:ascii="Times New Roman" w:eastAsia="Times New Roman"/>
          <w:position w:val="11"/>
          <w:sz w:val="16"/>
        </w:rPr>
        <w:t xml:space="preserve">, </w:t>
      </w:r>
      <w:r>
        <w:rPr>
          <w:rFonts w:ascii="Times New Roman" w:eastAsia="Times New Roman"/>
          <w:position w:val="11"/>
          <w:sz w:val="16"/>
        </w:rPr>
        <w:t xml:space="preserve">77</w:t>
      </w:r>
      <w:r>
        <w:rPr>
          <w:rFonts w:ascii="Times New Roman" w:eastAsia="Times New Roman"/>
          <w:position w:val="11"/>
          <w:sz w:val="16"/>
        </w:rPr>
        <w:t xml:space="preserve">, </w:t>
      </w:r>
      <w:r>
        <w:rPr>
          <w:rFonts w:ascii="Times New Roman" w:eastAsia="Times New Roman"/>
          <w:position w:val="11"/>
          <w:sz w:val="16"/>
        </w:rPr>
        <w:t xml:space="preserve">85</w:t>
      </w:r>
      <w:r>
        <w:rPr>
          <w:vertAlign w:val="superscript"/>
          /&gt;
        </w:rPr>
        <w:t>]</w:t>
      </w:r>
      <w:r>
        <w:t>。从属的水平</w:t>
      </w:r>
      <w:r>
        <w:t>上看，单殖吸虫表现出强烈的对它们的宿主种群的专一性，不少的研究也表明了单殖吸</w:t>
      </w:r>
      <w:r>
        <w:t>虫宿主专一性的程度。有研究显示</w:t>
      </w:r>
      <w:r>
        <w:rPr>
          <w:rFonts w:ascii="Times New Roman" w:eastAsia="Times New Roman"/>
        </w:rPr>
        <w:t>60%</w:t>
      </w:r>
      <w:r>
        <w:t>以上的单殖吸虫只有</w:t>
      </w:r>
      <w:r>
        <w:rPr>
          <w:rFonts w:ascii="Times New Roman" w:eastAsia="Times New Roman"/>
        </w:rPr>
        <w:t>1</w:t>
      </w:r>
      <w:r>
        <w:t>种宿主，约</w:t>
      </w:r>
      <w:r>
        <w:rPr>
          <w:rFonts w:ascii="Times New Roman" w:eastAsia="Times New Roman"/>
        </w:rPr>
        <w:t>75%</w:t>
      </w:r>
      <w:r>
        <w:t>的单殖吸</w:t>
      </w:r>
      <w:r>
        <w:t>虫的宿主仅为</w:t>
      </w:r>
      <w:r>
        <w:rPr>
          <w:rFonts w:ascii="Times New Roman" w:eastAsia="Times New Roman"/>
        </w:rPr>
        <w:t>1</w:t>
      </w:r>
      <w:r>
        <w:t>属，超过</w:t>
      </w:r>
      <w:r>
        <w:rPr>
          <w:rFonts w:ascii="Times New Roman" w:eastAsia="Times New Roman"/>
        </w:rPr>
        <w:t>97%</w:t>
      </w:r>
      <w:r>
        <w:t>的单殖吸虫的宿主在</w:t>
      </w:r>
      <w:r>
        <w:rPr>
          <w:rFonts w:ascii="Times New Roman" w:eastAsia="Times New Roman"/>
        </w:rPr>
        <w:t>1</w:t>
      </w:r>
      <w:r>
        <w:t>科之内</w:t>
      </w:r>
      <w:r>
        <w:rPr>
          <w:vertAlign w:val="superscript"/>
          /&gt;
        </w:rPr>
        <w:t>[</w:t>
      </w:r>
      <w:r>
        <w:rPr>
          <w:rFonts w:ascii="Times New Roman" w:eastAsia="Times New Roman"/>
          <w:position w:val="11"/>
          <w:sz w:val="16"/>
        </w:rPr>
        <w:t xml:space="preserve">86</w:t>
      </w:r>
      <w:r>
        <w:rPr>
          <w:vertAlign w:val="superscript"/>
          /&gt;
        </w:rPr>
        <w:t>]</w:t>
      </w:r>
      <w:r>
        <w:t>。指环虫属，拟指环虫属，多基虫属，锚首虫属和双身虫属只出现在鲤科鱼类上</w:t>
      </w:r>
      <w:r>
        <w:rPr>
          <w:vertAlign w:val="superscript"/>
          /&gt;
        </w:rPr>
        <w:t>[</w:t>
      </w:r>
      <w:r>
        <w:rPr>
          <w:rFonts w:ascii="Times New Roman" w:eastAsia="Times New Roman"/>
          <w:position w:val="11"/>
          <w:sz w:val="16"/>
        </w:rPr>
        <w:t xml:space="preserve">89</w:t>
      </w:r>
      <w:r>
        <w:rPr>
          <w:vertAlign w:val="superscript"/>
          /&gt;
        </w:rPr>
        <w:t>]</w:t>
      </w:r>
      <w:r>
        <w:t>。聂品</w:t>
      </w:r>
      <w:r>
        <w:rPr>
          <w:vertAlign w:val="superscript"/>
          /&gt;
        </w:rPr>
        <w:t>[</w:t>
      </w:r>
      <w:r>
        <w:rPr>
          <w:rFonts w:ascii="Times New Roman" w:eastAsia="Times New Roman"/>
          <w:position w:val="11"/>
          <w:sz w:val="16"/>
        </w:rPr>
        <w:t xml:space="preserve">21</w:t>
      </w:r>
      <w:r>
        <w:rPr>
          <w:vertAlign w:val="superscript"/>
          /&gt;
        </w:rPr>
        <w:t>]</w:t>
      </w:r>
      <w:r>
        <w:t>对鲇鱼鳃上的固着</w:t>
      </w:r>
      <w:r>
        <w:t>鳋研究发现，除</w:t>
      </w:r>
      <w:r>
        <w:rPr>
          <w:rFonts w:ascii="Times New Roman" w:eastAsia="Times New Roman"/>
        </w:rPr>
        <w:t>12</w:t>
      </w:r>
      <w:r>
        <w:t>月份以外，</w:t>
      </w:r>
      <w:r>
        <w:rPr>
          <w:rFonts w:ascii="Times New Roman" w:eastAsia="Times New Roman"/>
        </w:rPr>
        <w:t>50%</w:t>
      </w:r>
      <w:r>
        <w:t>以上的固着鳋都寄生在第</w:t>
      </w:r>
      <w:r>
        <w:rPr>
          <w:rFonts w:ascii="Times New Roman" w:eastAsia="Times New Roman"/>
        </w:rPr>
        <w:t>2</w:t>
      </w:r>
      <w:r>
        <w:t>和第</w:t>
      </w:r>
      <w:r>
        <w:rPr>
          <w:rFonts w:ascii="Times New Roman" w:eastAsia="Times New Roman"/>
        </w:rPr>
        <w:t>3</w:t>
      </w:r>
      <w:r>
        <w:t>对鳃片上，当种</w:t>
      </w:r>
      <w:r>
        <w:t>群</w:t>
      </w:r>
    </w:p>
    <w:p w:rsidR="0018722C">
      <w:pPr>
        <w:topLinePunct/>
      </w:pPr>
      <w:r>
        <w:t>的丰盛度高时，固着鳋更集中分布于第</w:t>
      </w:r>
      <w:r>
        <w:rPr>
          <w:rFonts w:ascii="Times New Roman" w:eastAsia="Times New Roman"/>
        </w:rPr>
        <w:t>2</w:t>
      </w:r>
      <w:r>
        <w:t>和第</w:t>
      </w:r>
      <w:r>
        <w:rPr>
          <w:rFonts w:ascii="Times New Roman" w:eastAsia="Times New Roman"/>
        </w:rPr>
        <w:t>3</w:t>
      </w:r>
      <w:r>
        <w:t>片鳃上。</w:t>
      </w:r>
      <w:r>
        <w:rPr>
          <w:rFonts w:ascii="Times New Roman" w:eastAsia="Times New Roman"/>
        </w:rPr>
        <w:t>Buchman</w:t>
      </w:r>
      <w:r>
        <w:rPr>
          <w:vertAlign w:val="superscript"/>
          /&gt;
        </w:rPr>
        <w:t>[</w:t>
      </w:r>
      <w:r>
        <w:rPr>
          <w:vertAlign w:val="superscript"/>
          /&gt;
        </w:rPr>
        <w:t xml:space="preserve">88</w:t>
      </w:r>
      <w:r>
        <w:rPr>
          <w:vertAlign w:val="superscript"/>
          /&gt;
        </w:rPr>
        <w:t>]</w:t>
      </w:r>
      <w:r>
        <w:t>研究发现，不同的指</w:t>
      </w:r>
      <w:r>
        <w:t>环虫属对鳃的选择特异性不同。姚卫建等</w:t>
      </w:r>
      <w:r>
        <w:rPr>
          <w:vertAlign w:val="superscript"/>
          /&gt;
        </w:rPr>
        <w:t>[</w:t>
      </w:r>
      <w:r>
        <w:rPr>
          <w:vertAlign w:val="superscript"/>
          /&gt;
        </w:rPr>
        <w:t>77</w:t>
      </w:r>
      <w:r>
        <w:rPr>
          <w:vertAlign w:val="superscript"/>
          /&gt;
        </w:rPr>
        <w:t>,</w:t>
      </w:r>
      <w:r>
        <w:rPr>
          <w:vertAlign w:val="superscript"/>
          /&gt;
        </w:rPr>
        <w:t> </w:t>
      </w:r>
      <w:r>
        <w:rPr>
          <w:vertAlign w:val="superscript"/>
          /&gt;
        </w:rPr>
        <w:t>87</w:t>
      </w:r>
      <w:r>
        <w:rPr>
          <w:vertAlign w:val="superscript"/>
          /&gt;
        </w:rPr>
        <w:t>]</w:t>
      </w:r>
      <w:r>
        <w:t>研究也发现，草鱼鳃片指环虫主要寄生在</w:t>
      </w:r>
      <w:r>
        <w:t>第</w:t>
      </w:r>
      <w:r>
        <w:rPr>
          <w:rFonts w:ascii="Times New Roman" w:eastAsia="Times New Roman"/>
        </w:rPr>
        <w:t>2</w:t>
      </w:r>
      <w:r>
        <w:t>和第</w:t>
      </w:r>
      <w:r>
        <w:rPr>
          <w:rFonts w:ascii="Times New Roman" w:eastAsia="Times New Roman"/>
        </w:rPr>
        <w:t>3</w:t>
      </w:r>
      <w:r>
        <w:t>对鳃上。</w:t>
      </w:r>
      <w:r>
        <w:rPr>
          <w:rFonts w:ascii="Times New Roman" w:eastAsia="Times New Roman"/>
        </w:rPr>
        <w:t>Hao</w:t>
      </w:r>
      <w:r>
        <w:t>等</w:t>
      </w:r>
      <w:r>
        <w:rPr>
          <w:vertAlign w:val="superscript"/>
          /&gt;
        </w:rPr>
        <w:t>[</w:t>
      </w:r>
      <w:r>
        <w:rPr>
          <w:vertAlign w:val="superscript"/>
          /&gt;
        </w:rPr>
        <w:t xml:space="preserve">85</w:t>
      </w:r>
      <w:r>
        <w:rPr>
          <w:vertAlign w:val="superscript"/>
          /&gt;
        </w:rPr>
        <w:t>]</w:t>
      </w:r>
      <w:r>
        <w:t>调查发现，温氏指环虫</w:t>
      </w:r>
      <w:r>
        <w:t>（</w:t>
      </w:r>
      <w:r>
        <w:rPr>
          <w:rFonts w:ascii="Times New Roman" w:eastAsia="Times New Roman"/>
          <w:i/>
        </w:rPr>
        <w:t>Dactylogyrus wunderi</w:t>
      </w:r>
      <w:r>
        <w:t>）</w:t>
      </w:r>
      <w:r>
        <w:t>在宿主东方欧鳊</w:t>
      </w:r>
      <w:r>
        <w:rPr>
          <w:rFonts w:ascii="Times New Roman" w:eastAsia="Times New Roman"/>
        </w:rPr>
        <w:t>(</w:t>
      </w:r>
      <w:r>
        <w:rPr>
          <w:rFonts w:ascii="Times New Roman" w:eastAsia="Times New Roman"/>
          <w:spacing w:val="8"/>
        </w:rPr>
        <w:t xml:space="preserve"> </w:t>
      </w:r>
      <w:r>
        <w:rPr>
          <w:rFonts w:ascii="Times New Roman" w:eastAsia="Times New Roman"/>
          <w:i/>
        </w:rPr>
        <w:t>Abramis brama orientalis</w:t>
      </w:r>
      <w:r>
        <w:rPr>
          <w:rFonts w:ascii="Times New Roman" w:eastAsia="Times New Roman"/>
        </w:rPr>
        <w:t>)</w:t>
      </w:r>
      <w:r>
        <w:t>除左侧第</w:t>
      </w:r>
      <w:r>
        <w:rPr>
          <w:rFonts w:ascii="Times New Roman" w:eastAsia="Times New Roman"/>
        </w:rPr>
        <w:t>1</w:t>
      </w:r>
      <w:r>
        <w:t>对鳃上的感染率大于右侧的外，其余的都是右侧的大于左侧的。</w:t>
      </w:r>
      <w:r>
        <w:rPr>
          <w:rFonts w:ascii="Times New Roman" w:eastAsia="Times New Roman"/>
        </w:rPr>
        <w:t>Arme</w:t>
      </w:r>
      <w:r>
        <w:t>等</w:t>
      </w:r>
      <w:r>
        <w:rPr>
          <w:vertAlign w:val="superscript"/>
          /&gt;
        </w:rPr>
        <w:t>[</w:t>
      </w:r>
      <w:r>
        <w:rPr>
          <w:rFonts w:ascii="Times New Roman" w:eastAsia="Times New Roman"/>
          <w:position w:val="11"/>
          <w:sz w:val="16"/>
        </w:rPr>
        <w:t xml:space="preserve">90</w:t>
      </w:r>
      <w:r>
        <w:rPr>
          <w:vertAlign w:val="superscript"/>
          /&gt;
        </w:rPr>
        <w:t>]</w:t>
      </w:r>
      <w:r>
        <w:t>调查发现，在第一对鳃片上寄生着单一的吸虫，但是高强度</w:t>
      </w:r>
      <w:r>
        <w:t>的寄生虫感染时，寄生虫更趋向寄生在第</w:t>
      </w:r>
      <w:r>
        <w:rPr>
          <w:rFonts w:ascii="Times New Roman" w:eastAsia="Times New Roman"/>
        </w:rPr>
        <w:t>2</w:t>
      </w:r>
      <w:r>
        <w:t>、</w:t>
      </w:r>
      <w:r>
        <w:rPr>
          <w:rFonts w:ascii="Times New Roman" w:eastAsia="Times New Roman"/>
        </w:rPr>
        <w:t>3</w:t>
      </w:r>
      <w:r>
        <w:t>和</w:t>
      </w:r>
      <w:r>
        <w:rPr>
          <w:rFonts w:ascii="Times New Roman" w:eastAsia="Times New Roman"/>
        </w:rPr>
        <w:t>4</w:t>
      </w:r>
      <w:r>
        <w:t>对鳃片上，由此认为鳃片上的水流能够影响吸虫在宿主鳃上的分布，另外宿主的免疫反应可能起了很大的作用。</w:t>
      </w:r>
      <w:r>
        <w:rPr>
          <w:rFonts w:ascii="Times New Roman" w:eastAsia="Times New Roman"/>
        </w:rPr>
        <w:t>Wootten</w:t>
      </w:r>
      <w:r>
        <w:rPr>
          <w:vertAlign w:val="superscript"/>
          /&gt;
        </w:rPr>
        <w:t>[</w:t>
      </w:r>
      <w:r>
        <w:rPr>
          <w:rFonts w:ascii="Times New Roman" w:eastAsia="Times New Roman"/>
          <w:position w:val="11"/>
          <w:sz w:val="16"/>
        </w:rPr>
        <w:t xml:space="preserve">91</w:t>
      </w:r>
      <w:r>
        <w:rPr>
          <w:vertAlign w:val="superscript"/>
          /&gt;
        </w:rPr>
        <w:t>]</w:t>
      </w:r>
      <w:r>
        <w:t>认</w:t>
      </w:r>
      <w:r>
        <w:t>为中间的鳃片具有更大的面积可以让更多的寄生虫附着。在本研究中草鱼鳃上指环虫的</w:t>
      </w:r>
      <w:r>
        <w:t>寄生没有明显的特异性，但是从总体上来看，左侧的第</w:t>
      </w:r>
      <w:r>
        <w:rPr>
          <w:rFonts w:ascii="Times New Roman" w:eastAsia="Times New Roman"/>
        </w:rPr>
        <w:t>2</w:t>
      </w:r>
      <w:r>
        <w:t>对鳃片上指环虫的感染率大于</w:t>
      </w:r>
      <w:r>
        <w:t>右</w:t>
      </w:r>
    </w:p>
    <w:p w:rsidR="0018722C">
      <w:pPr>
        <w:topLinePunct/>
      </w:pPr>
      <w:r>
        <w:t>侧的，但是右侧第</w:t>
      </w:r>
      <w:r>
        <w:rPr>
          <w:rFonts w:ascii="Times New Roman" w:eastAsia="宋体"/>
        </w:rPr>
        <w:t>3</w:t>
      </w:r>
      <w:r>
        <w:t>对鳃片上的感染率大于左侧的；而感染的丰盛度，右侧除了第</w:t>
      </w:r>
      <w:r>
        <w:rPr>
          <w:rFonts w:ascii="Times New Roman" w:eastAsia="宋体"/>
        </w:rPr>
        <w:t>1</w:t>
      </w:r>
      <w:r>
        <w:t>对鳃</w:t>
      </w:r>
      <w:r>
        <w:t>片的，其余的都大于左侧鳃片上的丰盛度。对于指环虫在宿主草鱼鳃上寄生的规律性变化，还需在养殖过程中对其种群变化做进一步长时间的研究。</w:t>
      </w:r>
    </w:p>
    <w:p w:rsidR="0018722C">
      <w:pPr>
        <w:pStyle w:val="Heading3"/>
        <w:topLinePunct/>
        <w:ind w:left="200" w:hangingChars="200" w:hanging="200"/>
      </w:pPr>
      <w:bookmarkStart w:id="602044" w:name="_Toc686602044"/>
      <w:bookmarkStart w:name="_bookmark40" w:id="86"/>
      <w:bookmarkEnd w:id="86"/>
      <w:r>
        <w:t>3.6</w:t>
      </w:r>
      <w:r>
        <w:t xml:space="preserve"> </w:t>
      </w:r>
      <w:r/>
      <w:bookmarkStart w:name="_bookmark40" w:id="87"/>
      <w:bookmarkEnd w:id="87"/>
      <w:r>
        <w:t>自然条件下宿主</w:t>
      </w:r>
      <w:r>
        <w:t>-</w:t>
      </w:r>
      <w:r>
        <w:t>寄</w:t>
      </w:r>
      <w:r>
        <w:t>Th</w:t>
      </w:r>
      <w:r>
        <w:t>虫系统</w:t>
      </w:r>
      <w:bookmarkEnd w:id="602044"/>
    </w:p>
    <w:p w:rsidR="0018722C">
      <w:pPr>
        <w:topLinePunct/>
      </w:pPr>
      <w:r>
        <w:t>寄生虫在宿主种群中的分布模式可以分为</w:t>
      </w:r>
      <w:r>
        <w:rPr>
          <w:rFonts w:ascii="Times New Roman" w:eastAsia="Times New Roman"/>
        </w:rPr>
        <w:t>3</w:t>
      </w:r>
      <w:r>
        <w:t>种类型，即均匀分布、随机分布和聚集分</w:t>
      </w:r>
      <w:r>
        <w:t>布。对散养广州池塘调查发现，草鱼鳃上指环虫种群的方均比均大于</w:t>
      </w:r>
      <w:r>
        <w:rPr>
          <w:rFonts w:ascii="Times New Roman" w:eastAsia="Times New Roman"/>
        </w:rPr>
        <w:t>1</w:t>
      </w:r>
      <w:r>
        <w:t>，分布类型为聚集</w:t>
      </w:r>
      <w:r>
        <w:t>分布；指环虫负二项分布指数</w:t>
      </w:r>
      <w:r>
        <w:rPr>
          <w:rFonts w:ascii="Times New Roman" w:eastAsia="Times New Roman"/>
          <w:i/>
        </w:rPr>
        <w:t>k</w:t>
      </w:r>
      <w:r>
        <w:t>值在</w:t>
      </w:r>
      <w:r>
        <w:rPr>
          <w:rFonts w:ascii="Times New Roman" w:eastAsia="Times New Roman"/>
        </w:rPr>
        <w:t>7</w:t>
      </w:r>
      <w:r>
        <w:t>、</w:t>
      </w:r>
      <w:r>
        <w:rPr>
          <w:rFonts w:ascii="Times New Roman" w:eastAsia="Times New Roman"/>
        </w:rPr>
        <w:t>8</w:t>
      </w:r>
      <w:r>
        <w:t>和</w:t>
      </w:r>
      <w:r>
        <w:rPr>
          <w:rFonts w:ascii="Times New Roman" w:eastAsia="Times New Roman"/>
        </w:rPr>
        <w:t>11</w:t>
      </w:r>
      <w:r>
        <w:t>月份相对较高，说明指环虫在</w:t>
      </w:r>
      <w:r>
        <w:rPr>
          <w:rFonts w:ascii="Times New Roman" w:eastAsia="Times New Roman"/>
        </w:rPr>
        <w:t>7</w:t>
      </w:r>
      <w:r>
        <w:t>、</w:t>
      </w:r>
      <w:r>
        <w:rPr>
          <w:rFonts w:ascii="Times New Roman" w:eastAsia="Times New Roman"/>
        </w:rPr>
        <w:t>8</w:t>
      </w:r>
      <w:r>
        <w:t>和</w:t>
      </w:r>
      <w:r>
        <w:rPr>
          <w:rFonts w:ascii="Times New Roman" w:eastAsia="Times New Roman"/>
        </w:rPr>
        <w:t>11</w:t>
      </w:r>
      <w:r>
        <w:t>月份的聚集强度较高。在自然条件下，寄生虫中的绝大多数种群在它们宿主种群内呈现聚集分布，即大量的寄生虫寄生于少数几个宿主体内，这样也就使寄生虫对宿主种群的影响减到最小</w:t>
      </w:r>
      <w:r>
        <w:rPr>
          <w:vertAlign w:val="superscript"/>
          /&gt;
        </w:rPr>
        <w:t>[</w:t>
      </w:r>
      <w:r>
        <w:rPr>
          <w:rFonts w:ascii="Times New Roman" w:eastAsia="Times New Roman"/>
          <w:position w:val="11"/>
          <w:sz w:val="16"/>
        </w:rPr>
        <w:t xml:space="preserve">61</w:t>
      </w:r>
      <w:r>
        <w:rPr>
          <w:vertAlign w:val="superscript"/>
          /&gt;
        </w:rPr>
        <w:t>]</w:t>
      </w:r>
      <w:r>
        <w:t>。寄生虫调节宿主种群的各种条件和因素不是互相孤立的，它们之间是相互促进和相互制约的。聚集分布有助于加强寄生虫的密度制约调节和过程以及寄生虫引起的宿主死亡又能引起寄生虫聚集分布程度的下降，寄生虫引起宿主的非线性死亡是一种密度制约的反应</w:t>
      </w:r>
      <w:r>
        <w:rPr>
          <w:vertAlign w:val="superscript"/>
          /&gt;
        </w:rPr>
        <w:t>[</w:t>
      </w:r>
      <w:r>
        <w:rPr>
          <w:rFonts w:ascii="Times New Roman" w:eastAsia="Times New Roman"/>
          <w:position w:val="11"/>
          <w:sz w:val="16"/>
        </w:rPr>
        <w:t xml:space="preserve">60</w:t>
      </w:r>
      <w:r>
        <w:rPr>
          <w:vertAlign w:val="superscript"/>
          /&gt;
        </w:rPr>
        <w:t>]</w:t>
      </w:r>
      <w:r>
        <w:t>。郝翠兰等</w:t>
      </w:r>
      <w:r>
        <w:rPr>
          <w:vertAlign w:val="superscript"/>
          /&gt;
        </w:rPr>
        <w:t>[</w:t>
      </w:r>
      <w:r>
        <w:rPr>
          <w:rFonts w:ascii="Times New Roman" w:eastAsia="Times New Roman"/>
          <w:position w:val="11"/>
          <w:sz w:val="16"/>
        </w:rPr>
        <w:t xml:space="preserve">92</w:t>
      </w:r>
      <w:r>
        <w:rPr>
          <w:vertAlign w:val="superscript"/>
          /&gt;
        </w:rPr>
        <w:t>]</w:t>
      </w:r>
      <w:r>
        <w:t>研究结果表明东方欧鳊的温氏指环虫聚集强度</w:t>
      </w:r>
      <w:r>
        <w:t>较</w:t>
      </w:r>
    </w:p>
    <w:p w:rsidR="0018722C">
      <w:pPr>
        <w:topLinePunct/>
      </w:pPr>
      <w:r>
        <w:t>高，但是未发现由于该寄生虫的感染而导致宿主死亡的现象。赵江ft等</w:t>
      </w:r>
      <w:r>
        <w:rPr>
          <w:vertAlign w:val="superscript"/>
          /&gt;
        </w:rPr>
        <w:t>[</w:t>
      </w:r>
      <w:r>
        <w:rPr>
          <w:rFonts w:ascii="Times New Roman" w:eastAsia="Times New Roman"/>
          <w:position w:val="11"/>
          <w:sz w:val="16"/>
        </w:rPr>
        <w:t xml:space="preserve">93</w:t>
      </w:r>
      <w:r>
        <w:rPr>
          <w:vertAlign w:val="superscript"/>
          /&gt;
        </w:rPr>
        <w:t>]</w:t>
      </w:r>
      <w:r>
        <w:t>研究也表明，</w:t>
      </w:r>
      <w:r w:rsidR="001852F3">
        <w:t xml:space="preserve">单肠四钩虫在宿主种群中表现为聚集分布，而且这种高度的聚集分布是与宿主种群的调节相适应的。在本实验中，未发现因指环虫的感染致使宿主大量死亡的现象，说明长期的自然选择，寄生虫和宿主之间是相互作用、相互调节、共同进化的、它们之间长期以来形成了一种稳定的、动态的平衡系统，共同维持着宿主，寄生虫系统的平衡</w:t>
      </w:r>
      <w:r>
        <w:rPr>
          <w:vertAlign w:val="superscript"/>
          /&gt;
        </w:rPr>
        <w:t>[</w:t>
      </w:r>
      <w:r>
        <w:rPr>
          <w:rFonts w:ascii="Times New Roman" w:eastAsia="Times New Roman"/>
          <w:position w:val="11"/>
          <w:sz w:val="16"/>
        </w:rPr>
        <w:t xml:space="preserve">61</w:t>
      </w:r>
      <w:r>
        <w:rPr>
          <w:vertAlign w:val="superscript"/>
          /&gt;
        </w:rPr>
        <w:t>]</w:t>
      </w:r>
      <w:r>
        <w:t>。</w:t>
      </w:r>
    </w:p>
    <w:p w:rsidR="0018722C">
      <w:pPr>
        <w:pStyle w:val="Heading1"/>
        <w:topLinePunct/>
      </w:pPr>
      <w:bookmarkStart w:id="602045" w:name="_Toc686602045"/>
      <w:bookmarkStart w:name="第三章 硬度及碱度对多子小瓜虫孵化及幼虫活力的影响 " w:id="88"/>
      <w:bookmarkEnd w:id="88"/>
      <w:r/>
      <w:bookmarkStart w:name="_bookmark41" w:id="89"/>
      <w:bookmarkEnd w:id="89"/>
      <w:r/>
      <w:r>
        <w:t>第三章</w:t>
      </w:r>
      <w:r>
        <w:t xml:space="preserve">  </w:t>
      </w:r>
      <w:r w:rsidR="001852F3">
        <w:t>硬度及碱度对多子小瓜虫孵化及幼虫活力的影响</w:t>
      </w:r>
      <w:bookmarkEnd w:id="602045"/>
    </w:p>
    <w:p w:rsidR="0018722C">
      <w:pPr>
        <w:pStyle w:val="aa"/>
        <w:topLinePunct/>
      </w:pPr>
      <w:bookmarkStart w:id="602046" w:name="_Toc686602046"/>
      <w:bookmarkStart w:name="_bookmark42" w:id="90"/>
      <w:bookmarkEnd w:id="90"/>
      <w:r/>
      <w:r>
        <w:t>前</w:t>
      </w:r>
      <w:r w:rsidR="004F241D">
        <w:t xml:space="preserve">  </w:t>
      </w:r>
      <w:r w:rsidR="004F241D">
        <w:t xml:space="preserve">言</w:t>
      </w:r>
      <w:bookmarkEnd w:id="602046"/>
    </w:p>
    <w:p w:rsidR="0018722C">
      <w:pPr>
        <w:topLinePunct/>
      </w:pPr>
      <w:r>
        <w:t>多子小瓜虫</w:t>
      </w:r>
      <w:r>
        <w:t>（</w:t>
      </w:r>
      <w:r>
        <w:rPr>
          <w:rFonts w:ascii="Times New Roman" w:eastAsia="宋体"/>
          <w:i/>
        </w:rPr>
        <w:t>Ichthyophthirius</w:t>
      </w:r>
      <w:r>
        <w:rPr>
          <w:rFonts w:ascii="Times New Roman" w:eastAsia="宋体"/>
          <w:i/>
          <w:spacing w:val="26"/>
        </w:rPr>
        <w:t> </w:t>
      </w:r>
      <w:r>
        <w:rPr>
          <w:rFonts w:ascii="Times New Roman" w:eastAsia="宋体"/>
          <w:i/>
        </w:rPr>
        <w:t>multifiliis</w:t>
      </w:r>
      <w:r>
        <w:t>）</w:t>
      </w:r>
      <w:r>
        <w:t>是淡水和咸淡水鱼类的重要寄生纤毛虫，引</w:t>
      </w:r>
      <w:r>
        <w:t>起被寄生鱼类体表和鳃上出现白点，被称为白点病，该病常引起养殖鱼类大量死亡，是世界范围内主要的病原之一，造成重大经济损失</w:t>
      </w:r>
      <w:r>
        <w:rPr>
          <w:vertAlign w:val="superscript"/>
          /&gt;
        </w:rPr>
        <w:t>[</w:t>
      </w:r>
      <w:r>
        <w:rPr>
          <w:vertAlign w:val="superscript"/>
          /&gt;
        </w:rPr>
        <w:t xml:space="preserve">94-95</w:t>
      </w:r>
      <w:r>
        <w:rPr>
          <w:vertAlign w:val="superscript"/>
          /&gt;
        </w:rPr>
        <w:t>]</w:t>
      </w:r>
      <w:r>
        <w:rPr>
          <w:rFonts w:ascii="Times New Roman" w:eastAsia="宋体"/>
          <w:spacing w:val="5"/>
          <w:rFonts w:hint="eastAsia"/>
        </w:rPr>
        <w:t>；</w:t>
      </w:r>
      <w:r>
        <w:t>特别是</w:t>
      </w:r>
      <w:r>
        <w:t>近年</w:t>
      </w:r>
      <w:r>
        <w:t>来，生产规模的增强使</w:t>
      </w:r>
      <w:r>
        <w:t>得水质的破坏和密度的增加从而导致了疾病的增加，在这密集的养殖业中，现实中单个</w:t>
      </w:r>
      <w:r>
        <w:t>的病原导致的鱼类死亡的损失或许是很小，更有可能的是许多的病原</w:t>
      </w:r>
      <w:r>
        <w:t>（</w:t>
      </w:r>
      <w:r>
        <w:rPr>
          <w:spacing w:val="0"/>
        </w:rPr>
        <w:t>病毒、细菌、真</w:t>
      </w:r>
      <w:r>
        <w:rPr>
          <w:spacing w:val="1"/>
        </w:rPr>
        <w:t>菌和寄生虫</w:t>
      </w:r>
      <w:r>
        <w:t>）</w:t>
      </w:r>
      <w:r>
        <w:t>都存在，并导致疾病</w:t>
      </w:r>
      <w:r>
        <w:rPr>
          <w:vertAlign w:val="superscript"/>
          /&gt;
        </w:rPr>
        <w:t>[</w:t>
      </w:r>
      <w:r>
        <w:rPr>
          <w:rFonts w:ascii="Times New Roman" w:eastAsia="宋体"/>
          <w:position w:val="11"/>
          <w:sz w:val="16"/>
        </w:rPr>
        <w:t xml:space="preserve">96</w:t>
      </w:r>
      <w:r>
        <w:rPr>
          <w:vertAlign w:val="superscript"/>
          /&gt;
        </w:rPr>
        <w:t>]</w:t>
      </w:r>
      <w:r>
        <w:t>。在小瓜虫与细菌中的混合感染中鱼的死亡率显著</w:t>
      </w:r>
      <w:r>
        <w:t>的提高</w:t>
      </w:r>
      <w:r>
        <w:rPr>
          <w:vertAlign w:val="superscript"/>
          /&gt;
        </w:rPr>
        <w:t>[</w:t>
      </w:r>
      <w:r>
        <w:rPr>
          <w:rFonts w:ascii="Times New Roman" w:eastAsia="宋体"/>
          <w:spacing w:val="2"/>
          <w:position w:val="11"/>
          <w:sz w:val="16"/>
        </w:rPr>
        <w:t xml:space="preserve">97</w:t>
      </w:r>
      <w:r>
        <w:rPr>
          <w:vertAlign w:val="superscript"/>
          /&gt;
        </w:rPr>
        <w:t>]</w:t>
      </w:r>
      <w:r>
        <w:t>，这表示小瓜虫可能是某些细菌的潜在载体，寄生虫对宿主造成的刺激及损</w:t>
      </w:r>
      <w:r>
        <w:t>伤，导致了寄主免疫力的下降，降低了宿主的抵抗力</w:t>
      </w:r>
      <w:r>
        <w:rPr>
          <w:vertAlign w:val="superscript"/>
          /&gt;
        </w:rPr>
        <w:t>[</w:t>
      </w:r>
      <w:r>
        <w:rPr>
          <w:rFonts w:ascii="Times New Roman" w:eastAsia="宋体"/>
          <w:position w:val="11"/>
          <w:sz w:val="16"/>
        </w:rPr>
        <w:t xml:space="preserve">98-99</w:t>
      </w:r>
      <w:r>
        <w:rPr>
          <w:vertAlign w:val="superscript"/>
          /&gt;
        </w:rPr>
        <w:t>]</w:t>
      </w:r>
      <w:r>
        <w:t>，这也导致了细菌及病毒的继</w:t>
      </w:r>
      <w:r>
        <w:t>发感染。目前对防治小瓜虫病的研究主要集中在药物的筛选及其免疫预防的理论基础</w:t>
      </w:r>
      <w:r>
        <w:t>上</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，现在能够治疗小瓜虫病的化学药物很有限，化学药物加到水中通常需要很多处理，</w:t>
      </w:r>
    </w:p>
    <w:p w:rsidR="0018722C">
      <w:pPr>
        <w:topLinePunct/>
      </w:pPr>
      <w:r>
        <w:t>而且很多药物仅对杀灭自由游泳阶段的虫体有效，对于寄生阶段的虫体无效</w:t>
      </w:r>
      <w:r>
        <w:rPr>
          <w:rFonts w:ascii="Times New Roman" w:eastAsia="Times New Roman"/>
        </w:rPr>
        <w:t>[</w:t>
      </w:r>
      <w:r>
        <w:rPr>
          <w:rFonts w:ascii="Times New Roman" w:eastAsia="Times New Roman"/>
        </w:rPr>
        <w:t xml:space="preserve">100</w:t>
      </w:r>
      <w:r>
        <w:rPr>
          <w:rFonts w:ascii="Times New Roman" w:eastAsia="Times New Roman"/>
        </w:rPr>
        <w:t>]</w:t>
      </w:r>
      <w:r>
        <w:t>，中草药一般认为安全环保，但目前也存在着某些争议，如疗效不稳定，使用量比较大，有待进一步研究。因而，鱼类寄生虫的生态防治方法受到了人们的普遍关注。</w:t>
      </w:r>
    </w:p>
    <w:p w:rsidR="0018722C">
      <w:pPr>
        <w:topLinePunct/>
      </w:pPr>
      <w:r>
        <w:t>硬度、碱度是养殖用水的重要指标，主要对池塘养鱼生产有重要作用。碱度是反映水结合质子的能力，也就是指水中所含能与强酸发生中和反应的全部物质的量。天然水</w:t>
      </w:r>
      <w:r>
        <w:t>中这些物质有</w:t>
      </w:r>
      <w:r>
        <w:rPr>
          <w:rFonts w:ascii="Times New Roman" w:eastAsia="Times New Roman"/>
        </w:rPr>
        <w:t>HCO</w:t>
      </w:r>
      <w:r>
        <w:rPr>
          <w:rFonts w:ascii="Times New Roman" w:eastAsia="Times New Roman"/>
        </w:rPr>
        <w:t>3</w:t>
      </w:r>
      <w:r>
        <w:rPr>
          <w:rFonts w:ascii="Times New Roman" w:eastAsia="Times New Roman"/>
        </w:rPr>
        <w:t>-</w:t>
      </w:r>
      <w:r>
        <w:t>、</w:t>
      </w:r>
      <w:r>
        <w:rPr>
          <w:rFonts w:ascii="Times New Roman" w:eastAsia="Times New Roman"/>
        </w:rPr>
        <w:t>CO</w:t>
      </w:r>
      <w:r>
        <w:rPr>
          <w:rFonts w:ascii="Times New Roman" w:eastAsia="Times New Roman"/>
        </w:rPr>
        <w:t>3</w:t>
      </w:r>
      <w:r>
        <w:rPr>
          <w:rFonts w:ascii="Times New Roman" w:eastAsia="Times New Roman"/>
        </w:rPr>
        <w:t>2-</w:t>
      </w:r>
      <w:r>
        <w:t>、</w:t>
      </w:r>
      <w:r>
        <w:rPr>
          <w:rFonts w:ascii="Times New Roman" w:eastAsia="Times New Roman"/>
        </w:rPr>
        <w:t>OH</w:t>
      </w:r>
      <w:r>
        <w:rPr>
          <w:rFonts w:ascii="Times New Roman" w:eastAsia="Times New Roman"/>
        </w:rPr>
        <w:t>-</w:t>
      </w:r>
      <w:r>
        <w:t>、</w:t>
      </w:r>
      <w:r>
        <w:rPr>
          <w:rFonts w:ascii="Times New Roman" w:eastAsia="Times New Roman"/>
        </w:rPr>
        <w:t>H</w:t>
      </w:r>
      <w:r>
        <w:rPr>
          <w:rFonts w:ascii="Times New Roman" w:eastAsia="Times New Roman"/>
        </w:rPr>
        <w:t>4</w:t>
      </w:r>
      <w:r>
        <w:rPr>
          <w:rFonts w:ascii="Times New Roman" w:eastAsia="Times New Roman"/>
        </w:rPr>
        <w:t>BO</w:t>
      </w:r>
      <w:r>
        <w:rPr>
          <w:rFonts w:ascii="Times New Roman" w:eastAsia="Times New Roman"/>
        </w:rPr>
        <w:t>4</w:t>
      </w:r>
      <w:r>
        <w:rPr>
          <w:rFonts w:ascii="Times New Roman" w:eastAsia="Times New Roman"/>
        </w:rPr>
        <w:t>-</w:t>
      </w:r>
      <w:r>
        <w:t>、以及</w:t>
      </w:r>
      <w:r>
        <w:rPr>
          <w:rFonts w:ascii="Times New Roman" w:eastAsia="Times New Roman"/>
        </w:rPr>
        <w:t>H</w:t>
      </w:r>
      <w:r>
        <w:rPr>
          <w:rFonts w:ascii="Times New Roman" w:eastAsia="Times New Roman"/>
        </w:rPr>
        <w:t>2</w:t>
      </w:r>
      <w:r>
        <w:rPr>
          <w:rFonts w:ascii="Times New Roman" w:eastAsia="Times New Roman"/>
        </w:rPr>
        <w:t>PO</w:t>
      </w:r>
      <w:r>
        <w:rPr>
          <w:rFonts w:ascii="Times New Roman" w:eastAsia="Times New Roman"/>
        </w:rPr>
        <w:t>4</w:t>
      </w:r>
      <w:r>
        <w:rPr>
          <w:rFonts w:ascii="Times New Roman" w:eastAsia="Times New Roman"/>
        </w:rPr>
        <w:t>-</w:t>
      </w:r>
      <w:r>
        <w:t>、</w:t>
      </w:r>
      <w:r>
        <w:rPr>
          <w:rFonts w:ascii="Times New Roman" w:eastAsia="Times New Roman"/>
        </w:rPr>
        <w:t>HPO</w:t>
      </w:r>
      <w:r>
        <w:rPr>
          <w:rFonts w:ascii="Times New Roman" w:eastAsia="Times New Roman"/>
        </w:rPr>
        <w:t>4</w:t>
      </w:r>
      <w:r>
        <w:rPr>
          <w:rFonts w:ascii="Times New Roman" w:eastAsia="Times New Roman"/>
        </w:rPr>
        <w:t>2-</w:t>
      </w:r>
      <w:r>
        <w:t>、</w:t>
      </w:r>
      <w:r>
        <w:rPr>
          <w:rFonts w:ascii="Times New Roman" w:eastAsia="Times New Roman"/>
        </w:rPr>
        <w:t>NH</w:t>
      </w:r>
      <w:r>
        <w:rPr>
          <w:rFonts w:ascii="Times New Roman" w:eastAsia="Times New Roman"/>
        </w:rPr>
        <w:t>3</w:t>
      </w:r>
      <w:r>
        <w:t>等，对于大多数</w:t>
      </w:r>
      <w:r>
        <w:t>天然水，以</w:t>
      </w:r>
      <w:r>
        <w:rPr>
          <w:rFonts w:ascii="Times New Roman" w:eastAsia="Times New Roman"/>
        </w:rPr>
        <w:t>HCO</w:t>
      </w:r>
      <w:r>
        <w:rPr>
          <w:rFonts w:ascii="Times New Roman" w:eastAsia="Times New Roman"/>
        </w:rPr>
        <w:t>3</w:t>
      </w:r>
      <w:r>
        <w:rPr>
          <w:rFonts w:ascii="Times New Roman" w:eastAsia="Times New Roman"/>
        </w:rPr>
        <w:t>-</w:t>
      </w:r>
      <w:r>
        <w:t>和</w:t>
      </w:r>
      <w:r>
        <w:rPr>
          <w:rFonts w:ascii="Times New Roman" w:eastAsia="Times New Roman"/>
        </w:rPr>
        <w:t>CO</w:t>
      </w:r>
      <w:r>
        <w:rPr>
          <w:rFonts w:ascii="Times New Roman" w:eastAsia="Times New Roman"/>
        </w:rPr>
        <w:t>3</w:t>
      </w:r>
      <w:r>
        <w:rPr>
          <w:rFonts w:ascii="Times New Roman" w:eastAsia="Times New Roman"/>
        </w:rPr>
        <w:t>2-</w:t>
      </w:r>
      <w:r>
        <w:t>为主</w:t>
      </w:r>
      <w:r>
        <w:rPr>
          <w:rFonts w:ascii="Times New Roman" w:eastAsia="Times New Roman"/>
        </w:rPr>
        <w:t>[</w:t>
      </w:r>
      <w:r>
        <w:rPr>
          <w:rFonts w:ascii="Times New Roman" w:eastAsia="Times New Roman"/>
          <w:position w:val="11"/>
          <w:sz w:val="16"/>
        </w:rPr>
        <w:t xml:space="preserve">101</w:t>
      </w:r>
      <w:r>
        <w:rPr>
          <w:rFonts w:ascii="Times New Roman" w:eastAsia="Times New Roman"/>
        </w:rPr>
        <w:t>]</w:t>
      </w:r>
      <w:r>
        <w:t>。养鱼要有一定的碱度，碱度过高又有害，碱度能够络合重金属和一些过渡金属离子，从而降低其毒性</w:t>
      </w:r>
      <w:r>
        <w:rPr>
          <w:rFonts w:ascii="Times New Roman" w:eastAsia="Times New Roman"/>
        </w:rPr>
        <w:t>[</w:t>
      </w:r>
      <w:r>
        <w:rPr>
          <w:rFonts w:ascii="Times New Roman" w:eastAsia="Times New Roman"/>
          <w:position w:val="11"/>
          <w:sz w:val="16"/>
        </w:rPr>
        <w:t xml:space="preserve">102</w:t>
      </w:r>
      <w:r>
        <w:rPr>
          <w:rFonts w:ascii="Times New Roman" w:eastAsia="Times New Roman"/>
        </w:rPr>
        <w:t>]</w:t>
      </w:r>
      <w:r>
        <w:t>。碱度对天然水的</w:t>
      </w:r>
      <w:r>
        <w:rPr>
          <w:rFonts w:ascii="Times New Roman" w:eastAsia="Times New Roman"/>
        </w:rPr>
        <w:t>pH</w:t>
      </w:r>
      <w:r>
        <w:t>起缓冲作用。</w:t>
      </w:r>
      <w:r>
        <w:t>另外关键因子是水体的硬度，总硬度反映的是水中二价和多价金属离子的总量，天然水</w:t>
      </w:r>
      <w:r>
        <w:t>的硬度主要就是由</w:t>
      </w:r>
      <w:r>
        <w:rPr>
          <w:rFonts w:ascii="Times New Roman" w:eastAsia="Times New Roman"/>
        </w:rPr>
        <w:t>Ca</w:t>
      </w:r>
      <w:r>
        <w:rPr>
          <w:rFonts w:ascii="Times New Roman" w:eastAsia="Times New Roman"/>
        </w:rPr>
        <w:t>2+</w:t>
      </w:r>
      <w:r>
        <w:t>、</w:t>
      </w:r>
      <w:r>
        <w:rPr>
          <w:rFonts w:ascii="Times New Roman" w:eastAsia="Times New Roman"/>
        </w:rPr>
        <w:t>Mg</w:t>
      </w:r>
      <w:r>
        <w:rPr>
          <w:rFonts w:ascii="Times New Roman" w:eastAsia="Times New Roman"/>
        </w:rPr>
        <w:t>2+</w:t>
      </w:r>
      <w:r>
        <w:t>离子形成的，生物不仅在一定的生活阶段对钙、镁的含量有一定的要求与适应性，并且要求有相对稳定的比例关系</w:t>
      </w:r>
      <w:r>
        <w:rPr>
          <w:rFonts w:ascii="Times New Roman" w:eastAsia="Times New Roman"/>
        </w:rPr>
        <w:t>[</w:t>
      </w:r>
      <w:r>
        <w:rPr>
          <w:rFonts w:ascii="Times New Roman" w:eastAsia="Times New Roman"/>
          <w:position w:val="11"/>
          <w:sz w:val="16"/>
        </w:rPr>
        <w:t xml:space="preserve">103-104</w:t>
      </w:r>
      <w:r>
        <w:rPr>
          <w:rFonts w:ascii="Times New Roman" w:eastAsia="Times New Roman"/>
        </w:rPr>
        <w:t>]</w:t>
      </w:r>
      <w:r>
        <w:t xml:space="preserve">. </w:t>
      </w:r>
      <w:r>
        <w:rPr>
          <w:rFonts w:ascii="Times New Roman" w:eastAsia="Times New Roman"/>
        </w:rPr>
        <w:t>Ca</w:t>
      </w:r>
      <w:r>
        <w:rPr>
          <w:rFonts w:ascii="Times New Roman" w:eastAsia="Times New Roman"/>
        </w:rPr>
        <w:t>2+</w:t>
      </w:r>
      <w:r>
        <w:t>、</w:t>
      </w:r>
      <w:r>
        <w:rPr>
          <w:rFonts w:ascii="Times New Roman" w:eastAsia="Times New Roman"/>
        </w:rPr>
        <w:t>Mg</w:t>
      </w:r>
      <w:r>
        <w:rPr>
          <w:rFonts w:ascii="Times New Roman" w:eastAsia="Times New Roman"/>
        </w:rPr>
        <w:t>2+</w:t>
      </w:r>
      <w:r>
        <w:t>离子是水生</w:t>
      </w:r>
      <w:r>
        <w:t>生物生长必需的营养元素，可以降低重金属离子的毒性，还可以增加水体的缓冲性。银</w:t>
      </w:r>
      <w:r>
        <w:t>鲶鱼在</w:t>
      </w:r>
      <w:r>
        <w:rPr>
          <w:rFonts w:ascii="Times New Roman" w:eastAsia="Times New Roman"/>
        </w:rPr>
        <w:t>pH</w:t>
      </w:r>
      <w:r>
        <w:t>为</w:t>
      </w:r>
      <w:r>
        <w:rPr>
          <w:rFonts w:ascii="Times New Roman" w:eastAsia="Times New Roman"/>
        </w:rPr>
        <w:t>8.0-8.5</w:t>
      </w:r>
      <w:r>
        <w:t>及硬度为</w:t>
      </w:r>
      <w:r>
        <w:rPr>
          <w:rFonts w:ascii="Times New Roman" w:eastAsia="Times New Roman"/>
        </w:rPr>
        <w:t>30-70mg</w:t>
      </w:r>
      <w:r>
        <w:rPr>
          <w:rFonts w:ascii="Times New Roman" w:eastAsia="Times New Roman"/>
        </w:rPr>
        <w:t>/</w:t>
      </w:r>
      <w:r>
        <w:rPr>
          <w:rFonts w:ascii="Times New Roman" w:eastAsia="Times New Roman"/>
        </w:rPr>
        <w:t>L CaCO</w:t>
      </w:r>
      <w:r>
        <w:rPr>
          <w:rFonts w:ascii="Times New Roman" w:eastAsia="Times New Roman"/>
        </w:rPr>
        <w:t>3</w:t>
      </w:r>
      <w:r>
        <w:t>中生长最好</w:t>
      </w:r>
      <w:r>
        <w:rPr>
          <w:rFonts w:ascii="Times New Roman" w:eastAsia="Times New Roman"/>
        </w:rPr>
        <w:t>[</w:t>
      </w:r>
      <w:r>
        <w:rPr>
          <w:rFonts w:ascii="Times New Roman" w:eastAsia="Times New Roman"/>
          <w:position w:val="11"/>
          <w:sz w:val="16"/>
        </w:rPr>
        <w:t xml:space="preserve">105-106</w:t>
      </w:r>
      <w:r>
        <w:rPr>
          <w:rFonts w:ascii="Times New Roman" w:eastAsia="Times New Roman"/>
        </w:rPr>
        <w:t>]</w:t>
      </w:r>
      <w:r>
        <w:t>。多种硬骨鱼种类在酸或碱性水体中，在硬水体中存在比较高的存活率</w:t>
      </w:r>
      <w:r>
        <w:rPr>
          <w:rFonts w:ascii="Times New Roman" w:eastAsia="Times New Roman"/>
        </w:rPr>
        <w:t>[</w:t>
      </w:r>
      <w:r>
        <w:rPr>
          <w:rFonts w:ascii="Times New Roman" w:eastAsia="Times New Roman"/>
          <w:position w:val="11"/>
          <w:sz w:val="16"/>
        </w:rPr>
        <w:t xml:space="preserve">102</w:t>
      </w:r>
      <w:r>
        <w:rPr>
          <w:rFonts w:ascii="Times New Roman" w:eastAsia="Times New Roman"/>
        </w:rPr>
        <w:t>]</w:t>
      </w:r>
      <w:r>
        <w:t>。而鱼在硬度为</w:t>
      </w:r>
      <w:r>
        <w:rPr>
          <w:rFonts w:ascii="Times New Roman" w:eastAsia="Times New Roman"/>
        </w:rPr>
        <w:t>20~300 mg</w:t>
      </w:r>
      <w:r>
        <w:rPr>
          <w:rFonts w:ascii="Times New Roman" w:eastAsia="Times New Roman"/>
        </w:rPr>
        <w:t>/</w:t>
      </w:r>
      <w:r>
        <w:rPr>
          <w:rFonts w:ascii="Times New Roman" w:eastAsia="Times New Roman"/>
        </w:rPr>
        <w:t>L CaCO</w:t>
      </w:r>
      <w:r>
        <w:rPr>
          <w:rFonts w:ascii="Times New Roman" w:eastAsia="Times New Roman"/>
        </w:rPr>
        <w:t>3</w:t>
      </w:r>
      <w:r>
        <w:t>时水体中都能暴发寄生虫病，在</w:t>
      </w:r>
      <w:r>
        <w:rPr>
          <w:rFonts w:ascii="Times New Roman" w:eastAsia="Times New Roman"/>
        </w:rPr>
        <w:t>pH</w:t>
      </w:r>
      <w:r>
        <w:t>为</w:t>
      </w:r>
      <w:r>
        <w:rPr>
          <w:rFonts w:ascii="Times New Roman" w:eastAsia="Times New Roman"/>
        </w:rPr>
        <w:t>5</w:t>
      </w:r>
      <w:r>
        <w:t>，水硬度为</w:t>
      </w:r>
      <w:r>
        <w:rPr>
          <w:rFonts w:ascii="Times New Roman" w:eastAsia="Times New Roman"/>
        </w:rPr>
        <w:t>20 mg</w:t>
      </w:r>
      <w:r>
        <w:rPr>
          <w:rFonts w:ascii="Times New Roman" w:eastAsia="Times New Roman"/>
        </w:rPr>
        <w:t>/</w:t>
      </w:r>
      <w:r>
        <w:rPr>
          <w:rFonts w:ascii="Times New Roman" w:eastAsia="Times New Roman"/>
        </w:rPr>
        <w:t>L CaCO</w:t>
      </w:r>
      <w:r>
        <w:rPr>
          <w:rFonts w:ascii="Times New Roman" w:eastAsia="Times New Roman"/>
        </w:rPr>
        <w:t>3</w:t>
      </w:r>
      <w:r>
        <w:t>时，叉尾鮰感染小瓜</w:t>
      </w:r>
      <w:r>
        <w:t>虫的致死率就较低</w:t>
      </w:r>
      <w:r>
        <w:rPr>
          <w:rFonts w:ascii="Times New Roman" w:eastAsia="Times New Roman"/>
        </w:rPr>
        <w:t>[</w:t>
      </w:r>
      <w:r>
        <w:rPr>
          <w:rFonts w:ascii="Times New Roman" w:eastAsia="Times New Roman"/>
          <w:position w:val="11"/>
          <w:sz w:val="16"/>
        </w:rPr>
        <w:t xml:space="preserve">107</w:t>
      </w:r>
      <w:r>
        <w:rPr>
          <w:rFonts w:ascii="Times New Roman" w:eastAsia="Times New Roman"/>
        </w:rPr>
        <w:t>]</w:t>
      </w:r>
      <w:r>
        <w:t>。饼形碘泡虫孢子对高浓度的酸性溶液忍受性强，促使孢子极丝放</w:t>
      </w:r>
      <w:r>
        <w:t>出与氢氧根离子的浓度有关</w:t>
      </w:r>
      <w:r>
        <w:rPr>
          <w:rFonts w:ascii="Times New Roman" w:eastAsia="Times New Roman"/>
        </w:rPr>
        <w:t>[</w:t>
      </w:r>
      <w:r>
        <w:rPr>
          <w:rFonts w:ascii="Times New Roman" w:eastAsia="Times New Roman"/>
          <w:position w:val="11"/>
          <w:sz w:val="16"/>
        </w:rPr>
        <w:t xml:space="preserve">27</w:t>
      </w:r>
      <w:r>
        <w:rPr>
          <w:rFonts w:ascii="Times New Roman" w:eastAsia="Times New Roman"/>
        </w:rPr>
        <w:t>]</w:t>
      </w:r>
      <w:r>
        <w:t>。</w:t>
      </w:r>
    </w:p>
    <w:p w:rsidR="0018722C">
      <w:pPr>
        <w:topLinePunct/>
      </w:pPr>
      <w:r>
        <w:t>多子小瓜虫的生活史分成以下三阶段，即感染性幼虫</w:t>
      </w:r>
      <w:r>
        <w:t>（</w:t>
      </w:r>
      <w:r/>
      <w:r>
        <w:rPr>
          <w:rFonts w:ascii="Times New Roman" w:eastAsia="宋体"/>
        </w:rPr>
        <w:t>Theront</w:t>
      </w:r>
      <w:r>
        <w:t>）</w:t>
      </w:r>
      <w:r>
        <w:t>，</w:t>
      </w:r>
      <w:r>
        <w:t>寄生的滋养体</w:t>
      </w:r>
    </w:p>
    <w:p w:rsidR="0018722C">
      <w:pPr>
        <w:topLinePunct/>
      </w:pPr>
      <w:r>
        <w:t>（</w:t>
      </w:r>
      <w:r>
        <w:rPr>
          <w:rFonts w:ascii="Times New Roman" w:eastAsia="Times New Roman"/>
        </w:rPr>
        <w:t>Trophont</w:t>
      </w:r>
      <w:r>
        <w:t>）</w:t>
      </w:r>
      <w:r>
        <w:t>和繁殖的包囊</w:t>
      </w:r>
      <w:r>
        <w:t>（</w:t>
      </w:r>
      <w:r>
        <w:rPr>
          <w:rFonts w:ascii="Times New Roman" w:eastAsia="Times New Roman"/>
        </w:rPr>
        <w:t>Tomont</w:t>
      </w:r>
      <w:r>
        <w:t>）</w:t>
      </w:r>
      <w:r>
        <w:rPr>
          <w:rFonts w:ascii="Times New Roman" w:eastAsia="Times New Roman"/>
        </w:rPr>
        <w:t>[</w:t>
      </w:r>
      <w:r>
        <w:rPr>
          <w:rFonts w:ascii="Times New Roman" w:eastAsia="Times New Roman"/>
          <w:position w:val="11"/>
          <w:sz w:val="16"/>
        </w:rPr>
        <w:t xml:space="preserve">108</w:t>
      </w:r>
      <w:r>
        <w:rPr>
          <w:rFonts w:ascii="Times New Roman" w:eastAsia="Times New Roman"/>
        </w:rPr>
        <w:t>]</w:t>
      </w:r>
      <w:r>
        <w:t>。本论文研究了多子小瓜虫生活史的二个阶段</w:t>
      </w:r>
    </w:p>
    <w:p w:rsidR="0018722C">
      <w:pPr>
        <w:topLinePunct/>
      </w:pPr>
      <w:r>
        <w:t>（</w:t>
      </w:r>
      <w:r>
        <w:t>感染性幼虫和包囊</w:t>
      </w:r>
      <w:r>
        <w:t>）</w:t>
      </w:r>
      <w:r>
        <w:t>在水体中的发育过程受水体理化指标的影响，采集基本一致的虫体材料，分析了其在不同的硬度和碱度下对小瓜虫包囊的形成、孵化及幼虫活力的影响。</w:t>
      </w:r>
    </w:p>
    <w:p w:rsidR="0018722C">
      <w:pPr>
        <w:pStyle w:val="Heading2"/>
        <w:topLinePunct/>
        <w:ind w:left="171" w:hangingChars="171" w:hanging="171"/>
      </w:pPr>
      <w:bookmarkStart w:id="602047" w:name="_Toc686602047"/>
      <w:bookmarkStart w:name="1.材料与方法 " w:id="91"/>
      <w:bookmarkEnd w:id="91"/>
      <w:r>
        <w:t>1.</w:t>
      </w:r>
      <w:r>
        <w:t xml:space="preserve"> </w:t>
      </w:r>
      <w:r/>
      <w:bookmarkStart w:name="_bookmark43" w:id="92"/>
      <w:bookmarkEnd w:id="92"/>
      <w:r/>
      <w:bookmarkStart w:name="_bookmark43" w:id="93"/>
      <w:bookmarkEnd w:id="93"/>
      <w:r>
        <w:t>材料与方法</w:t>
      </w:r>
      <w:bookmarkEnd w:id="602047"/>
    </w:p>
    <w:p w:rsidR="0018722C">
      <w:pPr>
        <w:pStyle w:val="Heading3"/>
        <w:topLinePunct/>
        <w:ind w:left="200" w:hangingChars="200" w:hanging="200"/>
      </w:pPr>
      <w:bookmarkStart w:id="602048" w:name="_Toc686602048"/>
      <w:bookmarkStart w:name="_bookmark44" w:id="94"/>
      <w:bookmarkEnd w:id="94"/>
      <w:r>
        <w:t>1.1</w:t>
      </w:r>
      <w:r>
        <w:t xml:space="preserve"> </w:t>
      </w:r>
      <w:r/>
      <w:bookmarkStart w:name="_bookmark44" w:id="95"/>
      <w:bookmarkEnd w:id="95"/>
      <w:r>
        <w:t>实验鱼</w:t>
      </w:r>
      <w:bookmarkEnd w:id="602048"/>
    </w:p>
    <w:p w:rsidR="0018722C">
      <w:pPr>
        <w:topLinePunct/>
      </w:pPr>
      <w:r>
        <w:t>金鱼全长</w:t>
      </w:r>
      <w:r>
        <w:rPr>
          <w:rFonts w:ascii="Times New Roman" w:hAnsi="Times New Roman" w:eastAsia="宋体"/>
        </w:rPr>
        <w:t>8</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1.2cm</w:t>
      </w:r>
      <w:r>
        <w:t>，</w:t>
      </w:r>
      <w:r>
        <w:rPr>
          <w:rFonts w:ascii="Times New Roman" w:hAnsi="Times New Roman" w:eastAsia="宋体"/>
        </w:rPr>
        <w:t>20</w:t>
      </w:r>
      <w:r>
        <w:t>尾，来自花地湾观赏鱼市场，无任何疾病的迹象，暂养在</w:t>
      </w:r>
    </w:p>
    <w:p w:rsidR="0018722C">
      <w:pPr>
        <w:topLinePunct/>
      </w:pPr>
      <w:r>
        <w:rPr>
          <w:rFonts w:ascii="Times New Roman" w:eastAsia="Times New Roman"/>
        </w:rPr>
        <w:t>250L</w:t>
      </w:r>
      <w:r>
        <w:t>的暂养桶中，自来水</w:t>
      </w:r>
      <w:r>
        <w:rPr>
          <w:rFonts w:ascii="Times New Roman" w:eastAsia="Times New Roman"/>
        </w:rPr>
        <w:t>24</w:t>
      </w:r>
      <w:r>
        <w:t>小时曝气，每天按照其体重的</w:t>
      </w:r>
      <w:r>
        <w:rPr>
          <w:rFonts w:ascii="Times New Roman" w:eastAsia="Times New Roman"/>
        </w:rPr>
        <w:t>3%</w:t>
      </w:r>
      <w:r>
        <w:t>投喂配方饲料，暂养一个星期之后与患小瓜虫病的金鱼混养，接种多子小瓜虫，养在</w:t>
      </w:r>
      <w:r>
        <w:rPr>
          <w:rFonts w:ascii="Times New Roman" w:eastAsia="Times New Roman"/>
        </w:rPr>
        <w:t>50L</w:t>
      </w:r>
      <w:r>
        <w:t>的玻璃缸中，</w:t>
      </w:r>
      <w:r>
        <w:rPr>
          <w:rFonts w:ascii="Times New Roman" w:eastAsia="Times New Roman"/>
        </w:rPr>
        <w:t>24</w:t>
      </w:r>
      <w:r>
        <w:t>小时流水曝气。</w:t>
      </w:r>
    </w:p>
    <w:p w:rsidR="0018722C">
      <w:pPr>
        <w:pStyle w:val="Heading3"/>
        <w:topLinePunct/>
        <w:ind w:left="200" w:hangingChars="200" w:hanging="200"/>
      </w:pPr>
      <w:bookmarkStart w:id="602049" w:name="_Toc686602049"/>
      <w:bookmarkStart w:name="_bookmark45" w:id="96"/>
      <w:bookmarkEnd w:id="96"/>
      <w:r>
        <w:t>1.2</w:t>
      </w:r>
      <w:r>
        <w:t xml:space="preserve"> </w:t>
      </w:r>
      <w:r/>
      <w:bookmarkStart w:name="_bookmark45" w:id="97"/>
      <w:bookmarkEnd w:id="97"/>
      <w:r>
        <w:t>多子小瓜虫成虫的收集</w:t>
      </w:r>
      <w:bookmarkEnd w:id="602049"/>
    </w:p>
    <w:p w:rsidR="0018722C">
      <w:pPr>
        <w:topLinePunct/>
      </w:pPr>
      <w:r>
        <w:t>将用成熟成虫</w:t>
      </w:r>
      <w:r>
        <w:t>（</w:t>
      </w:r>
      <w:r>
        <w:t>滋养体</w:t>
      </w:r>
      <w:r>
        <w:t>）</w:t>
      </w:r>
      <w:r>
        <w:t>的鱼用桶中的水冲洗其体表，轻轻的刮掉鱼皮肤上的白色囊泡，将囊泡连同其内的多子小瓜虫成虫收集到培养皿中，在培养皿中用无菌蒸馏水分离成虫，运动型的成虫用巴德士吸管提取，用无菌蒸馏水洗三遍，洗掉鱼碎片和除去大部分的粘液，将成虫移入另一装有无菌蒸馏水的培养皿中，用于形成包囊和孵出幼虫。</w:t>
      </w:r>
    </w:p>
    <w:p w:rsidR="0018722C">
      <w:pPr>
        <w:pStyle w:val="Heading3"/>
        <w:topLinePunct/>
        <w:ind w:left="200" w:hangingChars="200" w:hanging="200"/>
      </w:pPr>
      <w:bookmarkStart w:id="602050" w:name="_Toc686602050"/>
      <w:bookmarkStart w:name="_bookmark46" w:id="98"/>
      <w:bookmarkEnd w:id="98"/>
      <w:r>
        <w:t>1.3</w:t>
      </w:r>
      <w:r>
        <w:t xml:space="preserve"> </w:t>
      </w:r>
      <w:r/>
      <w:bookmarkStart w:name="_bookmark46" w:id="99"/>
      <w:bookmarkEnd w:id="99"/>
      <w:r>
        <w:t>碱度与硬度的设置</w:t>
      </w:r>
      <w:bookmarkEnd w:id="602050"/>
    </w:p>
    <w:p w:rsidR="0018722C">
      <w:pPr>
        <w:topLinePunct/>
      </w:pPr>
      <w:r>
        <w:t>将实验组中的</w:t>
      </w:r>
      <w:r>
        <w:rPr>
          <w:rFonts w:ascii="Times New Roman" w:hAnsi="Times New Roman" w:eastAsia="Times New Roman"/>
        </w:rPr>
        <w:t>pH</w:t>
      </w:r>
      <w:r>
        <w:t>设置为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 7</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9.0</w:t>
      </w:r>
      <w:r>
        <w:t>，碱度的调节用</w:t>
      </w:r>
      <w:r>
        <w:rPr>
          <w:rFonts w:ascii="Times New Roman" w:hAnsi="Times New Roman" w:eastAsia="Times New Roman"/>
        </w:rPr>
        <w:t>NaHCO</w:t>
      </w:r>
      <w:r>
        <w:rPr>
          <w:vertAlign w:val="subscript"/>
          <w:rFonts w:ascii="Times New Roman" w:hAnsi="Times New Roman" w:eastAsia="Times New Roman"/>
        </w:rPr>
        <w:t>3</w:t>
      </w:r>
      <w:r>
        <w:t>和</w:t>
      </w:r>
      <w:r>
        <w:rPr>
          <w:rFonts w:ascii="Times New Roman" w:hAnsi="Times New Roman" w:eastAsia="Times New Roman"/>
        </w:rPr>
        <w:t>HCl</w:t>
      </w:r>
      <w:r>
        <w:t>（</w:t>
      </w:r>
      <w:r>
        <w:rPr>
          <w:rFonts w:ascii="Times New Roman" w:hAnsi="Times New Roman" w:eastAsia="Times New Roman"/>
        </w:rPr>
        <w:t>1M</w:t>
      </w:r>
      <w:r>
        <w:t>）</w:t>
      </w:r>
      <w:r>
        <w:t>，硬度</w:t>
      </w:r>
      <w:r>
        <w:t>的调节用</w:t>
      </w:r>
      <w:r>
        <w:rPr>
          <w:rFonts w:ascii="Times New Roman" w:hAnsi="Times New Roman" w:eastAsia="Times New Roman"/>
        </w:rPr>
        <w:t>CaCl</w:t>
      </w:r>
      <w:r>
        <w:rPr>
          <w:vertAlign w:val="subscript"/>
          <w:rFonts w:ascii="Times New Roman" w:hAnsi="Times New Roman" w:eastAsia="Times New Roman"/>
        </w:rPr>
        <w:t>2</w:t>
      </w:r>
      <w:r>
        <w:rPr>
          <w:rFonts w:ascii="Times New Roman" w:hAnsi="Times New Roman" w:eastAsia="Times New Roman"/>
        </w:rPr>
        <w:t>•2H</w:t>
      </w:r>
      <w:r>
        <w:rPr>
          <w:vertAlign w:val="subscript"/>
          <w:rFonts w:ascii="Times New Roman" w:hAnsi="Times New Roman" w:eastAsia="Times New Roman"/>
        </w:rPr>
        <w:t>2</w:t>
      </w:r>
      <w:r>
        <w:rPr>
          <w:rFonts w:ascii="Times New Roman" w:hAnsi="Times New Roman" w:eastAsia="Times New Roman"/>
        </w:rPr>
        <w:t>O. </w:t>
      </w:r>
      <w:r>
        <w:t>实验设置如</w:t>
      </w:r>
      <w:r>
        <w:t>（</w:t>
      </w:r>
      <w:r>
        <w:rPr>
          <w:spacing w:val="-16"/>
        </w:rPr>
        <w:t>表</w:t>
      </w:r>
      <w:r>
        <w:rPr>
          <w:rFonts w:ascii="Times New Roman" w:hAnsi="Times New Roman" w:eastAsia="Times New Roman"/>
        </w:rPr>
        <w:t>3-1</w:t>
      </w:r>
      <w:r>
        <w:t>）</w:t>
      </w:r>
      <w:r>
        <w:t>，电离平衡如下：</w:t>
      </w:r>
    </w:p>
    <w:p w:rsidR="0018722C">
      <w:pPr>
        <w:topLinePunct/>
      </w:pP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CO</w:t>
      </w:r>
      <w:r>
        <w:rPr>
          <w:rFonts w:cstheme="minorBidi" w:hAnsiTheme="minorHAnsi" w:eastAsiaTheme="minorHAnsi" w:asciiTheme="minorHAnsi"/>
        </w:rPr>
        <w:t>3</w:t>
      </w:r>
      <w:r>
        <w:rPr>
          <w:rFonts w:cstheme="minorBidi" w:hAnsiTheme="minorHAnsi" w:eastAsiaTheme="minorHAnsi" w:asciiTheme="minorHAnsi"/>
        </w:rPr>
        <w:t>↔H</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HCO</w:t>
      </w:r>
      <w:r>
        <w:rPr>
          <w:rFonts w:cstheme="minorBidi" w:hAnsiTheme="minorHAnsi" w:eastAsiaTheme="minorHAnsi" w:asciiTheme="minorHAnsi"/>
        </w:rPr>
        <w:t>3</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K</w:t>
      </w:r>
      <w:r>
        <w:rPr>
          <w:rFonts w:cstheme="minorBidi" w:hAnsiTheme="minorHAnsi" w:eastAsiaTheme="minorHAnsi" w:asciiTheme="minorHAnsi"/>
        </w:rPr>
        <w:t>1</w:t>
      </w:r>
      <w:r>
        <w:rPr>
          <w:rFonts w:cstheme="minorBidi" w:hAnsiTheme="minorHAnsi" w:eastAsiaTheme="minorHAnsi" w:asciiTheme="minorHAnsi"/>
        </w:rPr>
        <w:t>=10</w:t>
      </w:r>
      <w:r>
        <w:rPr>
          <w:rFonts w:cstheme="minorBidi" w:hAnsiTheme="minorHAnsi" w:eastAsiaTheme="minorHAnsi" w:asciiTheme="minorHAnsi"/>
        </w:rPr>
        <w:t>-6.681</w:t>
      </w:r>
    </w:p>
    <w:p w:rsidR="0018722C">
      <w:pPr>
        <w:pStyle w:val="ae"/>
        <w:topLinePunct/>
      </w:pPr>
      <w:r>
        <w:rPr>
          <w:kern w:val="2"/>
          <w:sz w:val="22"/>
          <w:szCs w:val="22"/>
          <w:rFonts w:cstheme="minorBidi" w:hAnsiTheme="minorHAnsi" w:eastAsiaTheme="minorHAnsi" w:asciiTheme="minorHAnsi"/>
        </w:rPr>
        <w:pict>
          <v:shape style="margin-left:196.610001pt;margin-top:1.334204pt;width:136.85pt;height:8.950pt;mso-position-horizontal-relative:page;mso-position-vertical-relative:paragraph;z-index:-111568" type="#_x0000_t202" filled="false" stroked="false">
            <v:textbox inset="0,0,0,0">
              <w:txbxContent>
                <w:p w:rsidR="0018722C">
                  <w:pPr>
                    <w:tabs>
                      <w:tab w:pos="2241" w:val="left" w:leader="none"/>
                    </w:tabs>
                    <w:spacing w:line="178" w:lineRule="exact" w:before="0"/>
                    <w:ind w:leftChars="0" w:left="0" w:rightChars="0" w:right="0" w:firstLineChars="0" w:firstLine="0"/>
                    <w:jc w:val="left"/>
                    <w:rPr>
                      <w:sz w:val="16"/>
                    </w:rPr>
                  </w:pPr>
                  <w:r>
                    <w:rPr>
                      <w:sz w:val="16"/>
                    </w:rPr>
                    <w:t>2-</w:t>
                    <w:tab/>
                  </w:r>
                  <w:r>
                    <w:rPr>
                      <w:spacing w:val="-1"/>
                      <w:sz w:val="16"/>
                    </w:rPr>
                    <w:t>-10.329</w:t>
                  </w:r>
                </w:p>
              </w:txbxContent>
            </v:textbox>
            <w10:wrap type="none"/>
          </v:shape>
        </w:pict>
      </w:r>
      <w:r>
        <w:rPr>
          <w:kern w:val="2"/>
          <w:szCs w:val="22"/>
          <w:rFonts w:cstheme="minorBidi" w:hAnsiTheme="minorHAnsi" w:eastAsiaTheme="minorHAnsi" w:asciiTheme="minorHAnsi"/>
          <w:sz w:val="24"/>
        </w:rPr>
        <w:t>HCO</w:t>
      </w:r>
      <w:r>
        <w:rPr>
          <w:kern w:val="2"/>
          <w:szCs w:val="22"/>
          <w:rFonts w:cstheme="minorBidi" w:hAnsiTheme="minorHAnsi" w:eastAsiaTheme="minorHAnsi" w:asciiTheme="minorHAnsi"/>
          <w:sz w:val="16"/>
        </w:rPr>
        <w:t>3</w:t>
      </w:r>
      <w:r>
        <w:rPr>
          <w:kern w:val="2"/>
          <w:szCs w:val="22"/>
          <w:rFonts w:cstheme="minorBidi" w:hAnsiTheme="minorHAnsi" w:eastAsiaTheme="minorHAnsi" w:asciiTheme="minorHAnsi"/>
          <w:sz w:val="16"/>
        </w:rPr>
        <w:t>-</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z w:val="16"/>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
          <w:sz w:val="24"/>
        </w:rPr>
        <w:t> </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sz w:val="16"/>
        </w:rPr>
        <w:t>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K</w:t>
      </w:r>
      <w:r>
        <w:rPr>
          <w:kern w:val="2"/>
          <w:szCs w:val="22"/>
          <w:rFonts w:cstheme="minorBidi" w:hAnsiTheme="minorHAnsi" w:eastAsiaTheme="minorHAnsi" w:asciiTheme="minorHAnsi"/>
          <w:sz w:val="16"/>
        </w:rPr>
        <w:t>2</w:t>
      </w:r>
      <w:r>
        <w:rPr>
          <w:kern w:val="2"/>
          <w:szCs w:val="22"/>
          <w:rFonts w:cstheme="minorBidi" w:hAnsiTheme="minorHAnsi" w:eastAsiaTheme="minorHAnsi" w:asciiTheme="minorHAnsi"/>
          <w:sz w:val="24"/>
        </w:rPr>
        <w:t>=10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DIC</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H</w:t>
      </w:r>
      <w:r>
        <w:rPr>
          <w:kern w:val="2"/>
          <w:szCs w:val="22"/>
          <w:rFonts w:cstheme="minorBidi" w:hAnsiTheme="minorHAnsi" w:eastAsiaTheme="minorHAnsi" w:asciiTheme="minorHAnsi"/>
          <w:sz w:val="16"/>
        </w:rPr>
        <w:t>2</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sz w:val="16"/>
        </w:rPr>
        <w:t>3</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HCO</w:t>
      </w:r>
      <w:r>
        <w:rPr>
          <w:kern w:val="2"/>
          <w:szCs w:val="22"/>
          <w:rFonts w:cstheme="minorBidi" w:hAnsiTheme="minorHAnsi" w:eastAsiaTheme="minorHAnsi" w:asciiTheme="minorHAnsi"/>
          <w:sz w:val="16"/>
        </w:rPr>
        <w:t>3</w:t>
      </w:r>
      <w:r>
        <w:rPr>
          <w:kern w:val="2"/>
          <w:szCs w:val="22"/>
          <w:rFonts w:cstheme="minorBidi" w:hAnsiTheme="minorHAnsi" w:eastAsiaTheme="minorHAnsi" w:asciiTheme="minorHAnsi"/>
          <w:sz w:val="16"/>
        </w:rPr>
        <w:t>-</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sidR="004B696B">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5"/>
          <w:sz w:val="24"/>
        </w:rPr>
        <w:t> </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sz w:val="16"/>
        </w:rPr>
        <w:t>3</w:t>
      </w:r>
      <w:r>
        <w:rPr>
          <w:kern w:val="2"/>
          <w:szCs w:val="22"/>
          <w:rFonts w:cstheme="minorBidi" w:hAnsiTheme="minorHAnsi" w:eastAsiaTheme="minorHAnsi" w:asciiTheme="minorHAnsi"/>
          <w:sz w:val="16"/>
        </w:rPr>
        <w:t>2-</w:t>
      </w:r>
      <w:r>
        <w:rPr>
          <w:kern w:val="2"/>
          <w:szCs w:val="22"/>
          <w:rFonts w:cstheme="minorBidi" w:hAnsiTheme="minorHAnsi" w:eastAsiaTheme="minorHAnsi" w:asciiTheme="minorHAnsi"/>
          <w:sz w:val="24"/>
        </w:rPr>
        <w:t>]</w:t>
      </w:r>
    </w:p>
    <w:p w:rsidR="0018722C">
      <w:pPr>
        <w:pStyle w:val="BodyText"/>
        <w:spacing w:before="1"/>
        <w:ind w:leftChars="0" w:left="858"/>
        <w:topLinePunct/>
      </w:pPr>
      <w:r>
        <w:t>由此可以计算出</w:t>
      </w:r>
    </w:p>
    <w:p w:rsidR="0018722C">
      <w:pPr>
        <w:spacing w:line="268" w:lineRule="auto" w:before="69"/>
        <w:ind w:leftChars="0" w:left="858" w:rightChars="0" w:right="3452" w:firstLineChars="0" w:firstLine="0"/>
        <w:jc w:val="left"/>
        <w:rPr>
          <w:sz w:val="24"/>
        </w:rPr>
      </w:pPr>
      <w:r>
        <w:pict>
          <v:shape style="position:absolute;margin-left:256.850006pt;margin-top:56.774185pt;width:41.45pt;height:8.950pt;mso-position-horizontal-relative:page;mso-position-vertical-relative:paragraph;z-index:-111616" type="#_x0000_t202" filled="false" stroked="false">
            <v:textbox inset="0,0,0,0">
              <w:txbxContent>
                <w:p w:rsidR="0018722C">
                  <w:pPr>
                    <w:tabs>
                      <w:tab w:pos="775" w:val="left" w:leader="none"/>
                    </w:tabs>
                    <w:spacing w:line="178" w:lineRule="exact" w:before="0"/>
                    <w:ind w:leftChars="0" w:left="0" w:rightChars="0" w:right="0" w:firstLineChars="0" w:firstLine="0"/>
                    <w:jc w:val="left"/>
                    <w:rPr>
                      <w:sz w:val="16"/>
                    </w:rPr>
                  </w:pPr>
                  <w:r>
                    <w:rPr>
                      <w:sz w:val="16"/>
                    </w:rPr>
                    <w:t>2-</w:t>
                    <w:tab/>
                    <w:t>-</w:t>
                  </w:r>
                </w:p>
              </w:txbxContent>
            </v:textbox>
            <w10:wrap type="none"/>
          </v:shape>
        </w:pict>
      </w:r>
      <w:r>
        <w:pict>
          <v:shape style="position:absolute;margin-left:131.660004pt;margin-top:38.174183pt;width:155.8pt;height:8.950pt;mso-position-horizontal-relative:page;mso-position-vertical-relative:paragraph;z-index:-111592" type="#_x0000_t202" filled="false" stroked="false">
            <v:textbox inset="0,0,0,0">
              <w:txbxContent>
                <w:p w:rsidR="0018722C">
                  <w:pPr>
                    <w:tabs>
                      <w:tab w:pos="2263" w:val="left" w:leader="none"/>
                      <w:tab w:pos="3024" w:val="left" w:leader="none"/>
                    </w:tabs>
                    <w:spacing w:line="178" w:lineRule="exact" w:before="0"/>
                    <w:ind w:leftChars="0" w:left="0" w:rightChars="0" w:right="0" w:firstLineChars="0" w:firstLine="0"/>
                    <w:jc w:val="left"/>
                    <w:rPr>
                      <w:sz w:val="16"/>
                    </w:rPr>
                  </w:pPr>
                  <w:r>
                    <w:rPr>
                      <w:sz w:val="16"/>
                    </w:rPr>
                    <w:t>2-</w:t>
                    <w:tab/>
                    <w:t>+</w:t>
                  </w:r>
                  <w:r>
                    <w:rPr>
                      <w:spacing w:val="38"/>
                      <w:sz w:val="16"/>
                    </w:rPr>
                    <w:t> </w:t>
                  </w:r>
                  <w:r>
                    <w:rPr>
                      <w:sz w:val="16"/>
                    </w:rPr>
                    <w:t>2</w:t>
                    <w:tab/>
                    <w:t>+</w:t>
                  </w:r>
                </w:p>
              </w:txbxContent>
            </v:textbox>
            <w10:wrap type="none"/>
          </v:shape>
        </w:pict>
      </w:r>
      <w:r>
        <w:rPr>
          <w:sz w:val="24"/>
        </w:rPr>
        <w:t>[H</w:t>
      </w:r>
      <w:r>
        <w:rPr>
          <w:position w:val="-2"/>
          <w:sz w:val="16"/>
        </w:rPr>
        <w:t>2</w:t>
      </w:r>
      <w:r>
        <w:rPr>
          <w:sz w:val="24"/>
        </w:rPr>
        <w:t>CO</w:t>
      </w:r>
      <w:r>
        <w:rPr>
          <w:position w:val="-2"/>
          <w:sz w:val="16"/>
        </w:rPr>
        <w:t>3</w:t>
      </w:r>
      <w:r>
        <w:rPr>
          <w:sz w:val="24"/>
        </w:rPr>
        <w:t>]</w:t>
      </w:r>
      <w:r w:rsidR="004B696B">
        <w:rPr>
          <w:sz w:val="24"/>
        </w:rPr>
        <w:t xml:space="preserve"> </w:t>
      </w:r>
      <w:r w:rsidR="004B696B">
        <w:rPr>
          <w:sz w:val="24"/>
        </w:rPr>
        <w:t>=[DIC]×[H </w:t>
      </w:r>
      <w:r>
        <w:rPr>
          <w:position w:val="11"/>
          <w:sz w:val="16"/>
        </w:rPr>
        <w:t>+</w:t>
      </w:r>
      <w:r>
        <w:rPr>
          <w:sz w:val="24"/>
        </w:rPr>
        <w:t>]</w:t>
      </w:r>
      <w:r w:rsidR="004B696B">
        <w:rPr>
          <w:sz w:val="24"/>
        </w:rPr>
        <w:t xml:space="preserve"> </w:t>
      </w:r>
      <w:r>
        <w:rPr>
          <w:position w:val="11"/>
          <w:sz w:val="16"/>
        </w:rPr>
        <w:t>2 </w:t>
      </w:r>
      <w:r>
        <w:rPr>
          <w:sz w:val="24"/>
        </w:rPr>
        <w:t>/ ([H</w:t>
      </w:r>
      <w:r>
        <w:rPr>
          <w:position w:val="11"/>
          <w:sz w:val="16"/>
        </w:rPr>
        <w:t>+</w:t>
      </w:r>
      <w:r>
        <w:rPr>
          <w:sz w:val="24"/>
        </w:rPr>
        <w:t>]</w:t>
      </w:r>
      <w:r w:rsidR="004B696B">
        <w:rPr>
          <w:sz w:val="24"/>
        </w:rPr>
        <w:t xml:space="preserve"> </w:t>
      </w:r>
      <w:r>
        <w:rPr>
          <w:position w:val="11"/>
          <w:sz w:val="16"/>
        </w:rPr>
        <w:t>2 </w:t>
      </w:r>
      <w:r>
        <w:rPr>
          <w:sz w:val="24"/>
        </w:rPr>
        <w:t>+ [H</w:t>
      </w:r>
      <w:r>
        <w:rPr>
          <w:position w:val="11"/>
          <w:sz w:val="16"/>
        </w:rPr>
        <w:t>+</w:t>
      </w:r>
      <w:r>
        <w:rPr>
          <w:sz w:val="24"/>
        </w:rPr>
        <w:t>]</w:t>
      </w:r>
      <w:r w:rsidR="004B696B">
        <w:rPr>
          <w:sz w:val="24"/>
        </w:rPr>
        <w:t xml:space="preserve"> </w:t>
      </w:r>
      <w:r w:rsidR="004B696B">
        <w:rPr>
          <w:sz w:val="24"/>
        </w:rPr>
        <w:t>*K</w:t>
      </w:r>
      <w:r>
        <w:rPr>
          <w:position w:val="-2"/>
          <w:sz w:val="16"/>
        </w:rPr>
        <w:t>1 </w:t>
      </w:r>
      <w:r>
        <w:rPr>
          <w:sz w:val="24"/>
        </w:rPr>
        <w:t>+ K</w:t>
      </w:r>
      <w:r>
        <w:rPr>
          <w:position w:val="-2"/>
          <w:sz w:val="16"/>
        </w:rPr>
        <w:t>1</w:t>
      </w:r>
      <w:r>
        <w:rPr>
          <w:sz w:val="24"/>
        </w:rPr>
        <w:t>*K</w:t>
      </w:r>
      <w:r>
        <w:rPr>
          <w:position w:val="-2"/>
          <w:sz w:val="16"/>
        </w:rPr>
        <w:t>2</w:t>
      </w:r>
      <w:r>
        <w:rPr>
          <w:sz w:val="24"/>
        </w:rPr>
        <w:t>) [HCO</w:t>
      </w:r>
      <w:r>
        <w:rPr>
          <w:position w:val="-2"/>
          <w:sz w:val="16"/>
        </w:rPr>
        <w:t>3</w:t>
      </w:r>
      <w:r>
        <w:rPr>
          <w:position w:val="11"/>
          <w:sz w:val="16"/>
        </w:rPr>
        <w:t>-</w:t>
      </w:r>
      <w:r>
        <w:rPr>
          <w:sz w:val="24"/>
        </w:rPr>
        <w:t>]</w:t>
      </w:r>
      <w:r w:rsidR="004B696B">
        <w:rPr>
          <w:sz w:val="24"/>
        </w:rPr>
        <w:t xml:space="preserve"> </w:t>
      </w:r>
      <w:r w:rsidR="004B696B">
        <w:rPr>
          <w:sz w:val="24"/>
        </w:rPr>
        <w:t>=[DIC]×[H </w:t>
      </w:r>
      <w:r>
        <w:rPr>
          <w:position w:val="11"/>
          <w:sz w:val="16"/>
        </w:rPr>
        <w:t>+</w:t>
      </w:r>
      <w:r>
        <w:rPr>
          <w:sz w:val="24"/>
        </w:rPr>
        <w:t>]</w:t>
      </w:r>
      <w:r w:rsidR="004B696B">
        <w:rPr>
          <w:sz w:val="24"/>
        </w:rPr>
        <w:t xml:space="preserve"> </w:t>
      </w:r>
      <w:r w:rsidR="004B696B">
        <w:rPr>
          <w:sz w:val="24"/>
        </w:rPr>
        <w:t>* K</w:t>
      </w:r>
      <w:r>
        <w:rPr>
          <w:position w:val="-2"/>
          <w:sz w:val="16"/>
        </w:rPr>
        <w:t>1 </w:t>
      </w:r>
      <w:r>
        <w:rPr>
          <w:sz w:val="24"/>
        </w:rPr>
        <w:t>/ ([H</w:t>
      </w:r>
      <w:r>
        <w:rPr>
          <w:position w:val="11"/>
          <w:sz w:val="16"/>
        </w:rPr>
        <w:t>+</w:t>
      </w:r>
      <w:r>
        <w:rPr>
          <w:sz w:val="24"/>
        </w:rPr>
        <w:t>]</w:t>
      </w:r>
      <w:r w:rsidR="004B696B">
        <w:rPr>
          <w:sz w:val="24"/>
        </w:rPr>
        <w:t xml:space="preserve"> </w:t>
      </w:r>
      <w:r>
        <w:rPr>
          <w:position w:val="11"/>
          <w:sz w:val="16"/>
        </w:rPr>
        <w:t>2 </w:t>
      </w:r>
      <w:r>
        <w:rPr>
          <w:sz w:val="24"/>
        </w:rPr>
        <w:t>+ [H</w:t>
      </w:r>
      <w:r>
        <w:rPr>
          <w:position w:val="11"/>
          <w:sz w:val="16"/>
        </w:rPr>
        <w:t>+</w:t>
      </w:r>
      <w:r>
        <w:rPr>
          <w:sz w:val="24"/>
        </w:rPr>
        <w:t>]</w:t>
      </w:r>
      <w:r w:rsidR="004B696B">
        <w:rPr>
          <w:sz w:val="24"/>
        </w:rPr>
        <w:t xml:space="preserve"> </w:t>
      </w:r>
      <w:r w:rsidR="004B696B">
        <w:rPr>
          <w:sz w:val="24"/>
        </w:rPr>
        <w:t>*K</w:t>
      </w:r>
      <w:r>
        <w:rPr>
          <w:position w:val="-2"/>
          <w:sz w:val="16"/>
        </w:rPr>
        <w:t>1 </w:t>
      </w:r>
      <w:r>
        <w:rPr>
          <w:sz w:val="24"/>
        </w:rPr>
        <w:t>+ K</w:t>
      </w:r>
      <w:r>
        <w:rPr>
          <w:position w:val="-2"/>
          <w:sz w:val="16"/>
        </w:rPr>
        <w:t>1</w:t>
      </w:r>
      <w:r>
        <w:rPr>
          <w:sz w:val="24"/>
        </w:rPr>
        <w:t>*K</w:t>
      </w:r>
      <w:r>
        <w:rPr>
          <w:position w:val="-2"/>
          <w:sz w:val="16"/>
        </w:rPr>
        <w:t>2</w:t>
      </w:r>
      <w:r>
        <w:rPr>
          <w:sz w:val="24"/>
        </w:rPr>
        <w:t>) [CO</w:t>
      </w:r>
      <w:r>
        <w:rPr>
          <w:position w:val="-2"/>
          <w:sz w:val="16"/>
        </w:rPr>
        <w:t>3    </w:t>
      </w:r>
      <w:r>
        <w:rPr>
          <w:sz w:val="24"/>
        </w:rPr>
        <w:t>]</w:t>
      </w:r>
      <w:r w:rsidR="004B696B">
        <w:rPr>
          <w:sz w:val="24"/>
        </w:rPr>
        <w:t xml:space="preserve"> </w:t>
      </w:r>
      <w:r w:rsidR="004B696B">
        <w:rPr>
          <w:sz w:val="24"/>
        </w:rPr>
        <w:t>=[DIC]×K </w:t>
      </w:r>
      <w:r>
        <w:rPr>
          <w:position w:val="-2"/>
          <w:sz w:val="16"/>
        </w:rPr>
        <w:t>1</w:t>
      </w:r>
      <w:r>
        <w:rPr>
          <w:sz w:val="24"/>
        </w:rPr>
        <w:t>* K</w:t>
      </w:r>
      <w:r>
        <w:rPr>
          <w:position w:val="-2"/>
          <w:sz w:val="16"/>
        </w:rPr>
        <w:t>2  </w:t>
      </w:r>
      <w:r>
        <w:rPr>
          <w:sz w:val="24"/>
        </w:rPr>
        <w:t>/ ([H  ]   + [H  ]</w:t>
      </w:r>
      <w:r w:rsidR="004B696B">
        <w:rPr>
          <w:sz w:val="24"/>
        </w:rPr>
        <w:t xml:space="preserve"> </w:t>
      </w:r>
      <w:r w:rsidR="004B696B">
        <w:rPr>
          <w:sz w:val="24"/>
        </w:rPr>
        <w:t>*K</w:t>
      </w:r>
      <w:r>
        <w:rPr>
          <w:position w:val="-2"/>
          <w:sz w:val="16"/>
        </w:rPr>
        <w:t>1  </w:t>
      </w:r>
      <w:r>
        <w:rPr>
          <w:sz w:val="24"/>
        </w:rPr>
        <w:t>+ K</w:t>
      </w:r>
      <w:r>
        <w:rPr>
          <w:position w:val="-2"/>
          <w:sz w:val="16"/>
        </w:rPr>
        <w:t>1</w:t>
      </w:r>
      <w:r>
        <w:rPr>
          <w:sz w:val="24"/>
        </w:rPr>
        <w:t>*K</w:t>
      </w:r>
      <w:r>
        <w:rPr>
          <w:position w:val="-2"/>
          <w:sz w:val="16"/>
        </w:rPr>
        <w:t>2</w:t>
      </w:r>
      <w:r>
        <w:rPr>
          <w:sz w:val="24"/>
        </w:rPr>
        <w:t>) </w:t>
      </w:r>
      <w:r>
        <w:rPr>
          <w:rFonts w:ascii="宋体" w:hAnsi="宋体" w:eastAsia="宋体" w:hint="eastAsia"/>
          <w:sz w:val="24"/>
        </w:rPr>
        <w:t>碱度</w:t>
      </w:r>
      <w:r>
        <w:rPr>
          <w:sz w:val="24"/>
        </w:rPr>
        <w:t>[ALK]</w:t>
      </w:r>
      <w:r w:rsidR="004B696B">
        <w:rPr>
          <w:sz w:val="24"/>
        </w:rPr>
        <w:t xml:space="preserve"> </w:t>
      </w:r>
      <w:r w:rsidR="004B696B">
        <w:rPr>
          <w:sz w:val="24"/>
        </w:rPr>
        <w:t>= [HCO</w:t>
      </w:r>
      <w:r>
        <w:rPr>
          <w:position w:val="-2"/>
          <w:sz w:val="16"/>
        </w:rPr>
        <w:t>3</w:t>
      </w:r>
      <w:r>
        <w:rPr>
          <w:position w:val="11"/>
          <w:sz w:val="16"/>
        </w:rPr>
        <w:t>-</w:t>
      </w:r>
      <w:r>
        <w:rPr>
          <w:sz w:val="24"/>
        </w:rPr>
        <w:t>] + 2[CO</w:t>
      </w:r>
      <w:r>
        <w:rPr>
          <w:position w:val="-2"/>
          <w:sz w:val="16"/>
        </w:rPr>
        <w:t>3   </w:t>
      </w:r>
      <w:r>
        <w:rPr>
          <w:sz w:val="24"/>
        </w:rPr>
        <w:t>]</w:t>
      </w:r>
      <w:r w:rsidR="004B696B">
        <w:rPr>
          <w:sz w:val="24"/>
        </w:rPr>
        <w:t xml:space="preserve"> </w:t>
      </w:r>
      <w:r w:rsidR="004B696B">
        <w:rPr>
          <w:sz w:val="24"/>
        </w:rPr>
        <w:t>+[OH ]</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w:t>
      </w:r>
      <w:r>
        <w:t xml:space="preserve">  </w:t>
      </w:r>
      <w:r>
        <w:rPr>
          <w:kern w:val="2"/>
          <w:szCs w:val="22"/>
          <w:rFonts w:ascii="宋体" w:eastAsia="宋体" w:hint="eastAsia" w:cstheme="minorBidi" w:hAnsiTheme="minorHAnsi"/>
          <w:sz w:val="21"/>
        </w:rPr>
        <w:t>实验水的物理化学参数</w:t>
      </w:r>
    </w:p>
    <w:p w:rsidR="0018722C">
      <w:pPr>
        <w:pStyle w:val="ae"/>
        <w:topLinePunct/>
      </w:pPr>
      <w:r>
        <w:rPr>
          <w:kern w:val="2"/>
          <w:sz w:val="22"/>
          <w:szCs w:val="22"/>
          <w:rFonts w:cstheme="minorBidi" w:hAnsiTheme="minorHAnsi" w:eastAsiaTheme="minorHAnsi" w:asciiTheme="minorHAnsi"/>
        </w:rPr>
        <w:pict>
          <v:shape style="margin-left:88.164001pt;margin-top:12.842727pt;width:411.58pt;height:150.03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385"/>
                    <w:gridCol w:w="2172"/>
                    <w:gridCol w:w="1798"/>
                    <w:gridCol w:w="2201"/>
                  </w:tblGrid>
                  <w:tr>
                    <w:trPr>
                      <w:trHeight w:val="700" w:hRule="atLeast"/>
                    </w:trPr>
                    <w:tc>
                      <w:tcPr>
                        <w:tcW w:w="1099" w:type="dxa"/>
                        <w:tcBorders>
                          <w:top w:val="single" w:sz="12"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73" w:rightChars="0" w:right="30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1385"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72" w:type="dxa"/>
                        <w:tcBorders>
                          <w:top w:val="single" w:sz="12" w:space="0" w:color="000000"/>
                        </w:tcBorders>
                      </w:tcPr>
                      <w:p w:rsidR="0018722C">
                        <w:pPr>
                          <w:widowControl w:val="0"/>
                          <w:snapToGrid w:val="1"/>
                          <w:spacing w:beforeLines="0" w:afterLines="0" w:after="0" w:line="249" w:lineRule="auto" w:before="12"/>
                          <w:ind w:firstLineChars="0" w:firstLine="0" w:leftChars="0" w:left="361" w:rightChars="0" w:right="587" w:hanging="37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碱度 </w:t>
                        </w:r>
                        <w:r>
                          <w:rPr>
                            <w:kern w:val="2"/>
                            <w:szCs w:val="22"/>
                            <w:rFonts w:cstheme="minorBidi" w:ascii="Times New Roman" w:hAnsi="Times New Roman" w:eastAsia="Times New Roman" w:cs="Times New Roman"/>
                            <w:sz w:val="24"/>
                          </w:rPr>
                          <w:t>Alkalinity mmol/L</w:t>
                        </w:r>
                      </w:p>
                    </w:tc>
                    <w:tc>
                      <w:tcPr>
                        <w:tcW w:w="3999" w:type="dxa"/>
                        <w:gridSpan w:val="2"/>
                        <w:tcBorders>
                          <w:top w:val="single" w:sz="12" w:space="0" w:color="000000"/>
                        </w:tcBorders>
                      </w:tcPr>
                      <w:p w:rsidR="0018722C">
                        <w:pPr>
                          <w:widowControl w:val="0"/>
                          <w:snapToGrid w:val="1"/>
                          <w:spacing w:beforeLines="0" w:afterLines="0" w:after="0" w:line="249" w:lineRule="auto" w:before="12"/>
                          <w:ind w:firstLineChars="0" w:firstLine="0" w:leftChars="0" w:left="1989" w:rightChars="0" w:right="857" w:hanging="36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硬度 </w:t>
                        </w:r>
                        <w:r>
                          <w:rPr>
                            <w:kern w:val="2"/>
                            <w:szCs w:val="22"/>
                            <w:rFonts w:cstheme="minorBidi" w:ascii="Times New Roman" w:hAnsi="Times New Roman" w:eastAsia="Times New Roman" w:cs="Times New Roman"/>
                            <w:sz w:val="24"/>
                          </w:rPr>
                          <w:t>Hardness mmol/L</w:t>
                        </w:r>
                      </w:p>
                    </w:tc>
                  </w:tr>
                  <w:tr>
                    <w:trPr>
                      <w:trHeight w:val="360" w:hRule="atLeast"/>
                    </w:trPr>
                    <w:tc>
                      <w:tcPr>
                        <w:tcW w:w="109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85" w:type="dxa"/>
                        <w:tcBorders>
                          <w:bottom w:val="single" w:sz="4" w:space="0" w:color="000000"/>
                        </w:tcBorders>
                      </w:tcPr>
                      <w:p w:rsidR="0018722C">
                        <w:pPr>
                          <w:widowControl w:val="0"/>
                          <w:snapToGrid w:val="1"/>
                          <w:spacing w:beforeLines="0" w:afterLines="0" w:before="0" w:after="0" w:line="292" w:lineRule="exact"/>
                          <w:ind w:firstLineChars="0" w:firstLine="0" w:leftChars="0" w:left="71" w:rightChars="0" w:right="5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设定值</w:t>
                        </w:r>
                      </w:p>
                    </w:tc>
                    <w:tc>
                      <w:tcPr>
                        <w:tcW w:w="2172" w:type="dxa"/>
                        <w:tcBorders>
                          <w:bottom w:val="single" w:sz="4" w:space="0" w:color="000000"/>
                        </w:tcBorders>
                      </w:tcPr>
                      <w:p w:rsidR="0018722C">
                        <w:pPr>
                          <w:widowControl w:val="0"/>
                          <w:snapToGrid w:val="1"/>
                          <w:spacing w:beforeLines="0" w:afterLines="0" w:before="0" w:after="0" w:line="292" w:lineRule="exact"/>
                          <w:ind w:firstLineChars="0" w:firstLine="0" w:leftChars="0" w:left="515" w:rightChars="0" w:right="61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实践值</w:t>
                        </w:r>
                      </w:p>
                    </w:tc>
                    <w:tc>
                      <w:tcPr>
                        <w:tcW w:w="1798" w:type="dxa"/>
                        <w:tcBorders>
                          <w:bottom w:val="single" w:sz="4" w:space="0" w:color="000000"/>
                        </w:tcBorders>
                      </w:tcPr>
                      <w:p w:rsidR="0018722C">
                        <w:pPr>
                          <w:widowControl w:val="0"/>
                          <w:snapToGrid w:val="1"/>
                          <w:spacing w:beforeLines="0" w:afterLines="0" w:before="0" w:after="0" w:line="292" w:lineRule="exact"/>
                          <w:ind w:firstLineChars="0" w:firstLine="0" w:rightChars="0" w:right="0" w:leftChars="0" w:left="6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设定值</w:t>
                        </w:r>
                      </w:p>
                    </w:tc>
                    <w:tc>
                      <w:tcPr>
                        <w:tcW w:w="2201" w:type="dxa"/>
                        <w:tcBorders>
                          <w:bottom w:val="single" w:sz="4" w:space="0" w:color="000000"/>
                        </w:tcBorders>
                      </w:tcPr>
                      <w:p w:rsidR="0018722C">
                        <w:pPr>
                          <w:widowControl w:val="0"/>
                          <w:snapToGrid w:val="1"/>
                          <w:spacing w:beforeLines="0" w:afterLines="0" w:before="0" w:after="0" w:line="292" w:lineRule="exact"/>
                          <w:ind w:firstLineChars="0" w:firstLine="0" w:rightChars="0" w:right="0" w:leftChars="0" w:left="68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实践值</w:t>
                        </w:r>
                      </w:p>
                    </w:tc>
                  </w:tr>
                  <w:tr>
                    <w:trPr>
                      <w:trHeight w:val="380" w:hRule="atLeast"/>
                    </w:trPr>
                    <w:tc>
                      <w:tcPr>
                        <w:tcW w:w="1099" w:type="dxa"/>
                        <w:tcBorders>
                          <w:top w:val="single" w:sz="4" w:space="0" w:color="000000"/>
                        </w:tcBorders>
                      </w:tcPr>
                      <w:p w:rsidR="0018722C">
                        <w:pPr>
                          <w:widowControl w:val="0"/>
                          <w:snapToGrid w:val="1"/>
                          <w:spacing w:beforeLines="0" w:afterLines="0" w:lineRule="auto" w:line="240" w:after="0" w:before="2"/>
                          <w:ind w:firstLineChars="0" w:firstLine="0" w:leftChars="0" w:left="0" w:rightChars="0" w:right="33"/>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Ⅰ</w:t>
                        </w:r>
                      </w:p>
                    </w:tc>
                    <w:tc>
                      <w:tcPr>
                        <w:tcW w:w="1385" w:type="dxa"/>
                        <w:tcBorders>
                          <w:top w:val="single" w:sz="4" w:space="0" w:color="000000"/>
                        </w:tcBorders>
                      </w:tcPr>
                      <w:p w:rsidR="0018722C">
                        <w:pPr>
                          <w:widowControl w:val="0"/>
                          <w:snapToGrid w:val="1"/>
                          <w:spacing w:beforeLines="0" w:afterLines="0" w:lineRule="auto" w:line="240" w:after="0" w:before="51"/>
                          <w:ind w:firstLineChars="0" w:firstLine="0" w:leftChars="0" w:left="71" w:rightChars="0" w:right="4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w:t>
                        </w:r>
                      </w:p>
                    </w:tc>
                    <w:tc>
                      <w:tcPr>
                        <w:tcW w:w="2172" w:type="dxa"/>
                        <w:tcBorders>
                          <w:top w:val="single" w:sz="4" w:space="0" w:color="000000"/>
                        </w:tcBorders>
                      </w:tcPr>
                      <w:p w:rsidR="0018722C">
                        <w:pPr>
                          <w:widowControl w:val="0"/>
                          <w:snapToGrid w:val="1"/>
                          <w:spacing w:beforeLines="0" w:afterLines="0" w:lineRule="auto" w:line="240" w:after="0" w:before="51"/>
                          <w:ind w:firstLineChars="0" w:firstLine="0" w:leftChars="0" w:left="543" w:rightChars="0" w:right="6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0.5±0.002</w:t>
                        </w:r>
                      </w:p>
                    </w:tc>
                    <w:tc>
                      <w:tcPr>
                        <w:tcW w:w="1798" w:type="dxa"/>
                        <w:tcBorders>
                          <w:top w:val="single" w:sz="4" w:space="0" w:color="000000"/>
                        </w:tcBorders>
                      </w:tcPr>
                      <w:p w:rsidR="0018722C">
                        <w:pPr>
                          <w:widowControl w:val="0"/>
                          <w:snapToGrid w:val="1"/>
                          <w:spacing w:beforeLines="0" w:afterLines="0" w:lineRule="auto" w:line="240" w:after="0" w:before="51"/>
                          <w:ind w:firstLineChars="0" w:firstLine="0" w:leftChars="0" w:left="769" w:rightChars="0" w:right="6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w:t>
                        </w:r>
                      </w:p>
                    </w:tc>
                    <w:tc>
                      <w:tcPr>
                        <w:tcW w:w="2201" w:type="dxa"/>
                        <w:tcBorders>
                          <w:top w:val="single" w:sz="4" w:space="0" w:color="000000"/>
                        </w:tcBorders>
                      </w:tcPr>
                      <w:p w:rsidR="0018722C">
                        <w:pPr>
                          <w:widowControl w:val="0"/>
                          <w:snapToGrid w:val="1"/>
                          <w:spacing w:beforeLines="0" w:afterLines="0" w:lineRule="auto" w:line="240" w:after="0" w:before="51"/>
                          <w:ind w:firstLineChars="0" w:firstLine="0" w:rightChars="0" w:right="0" w:leftChars="0" w:left="42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0.1±0.0007</w:t>
                        </w:r>
                      </w:p>
                    </w:tc>
                  </w:tr>
                  <w:tr>
                    <w:trPr>
                      <w:trHeight w:val="380" w:hRule="atLeast"/>
                    </w:trPr>
                    <w:tc>
                      <w:tcPr>
                        <w:tcW w:w="1099" w:type="dxa"/>
                      </w:tcPr>
                      <w:p w:rsidR="0018722C">
                        <w:pPr>
                          <w:widowControl w:val="0"/>
                          <w:snapToGrid w:val="1"/>
                          <w:spacing w:beforeLines="0" w:afterLines="0" w:lineRule="auto" w:line="240" w:after="0" w:before="7"/>
                          <w:ind w:firstLineChars="0" w:firstLine="0" w:leftChars="0" w:left="0" w:rightChars="0" w:right="33"/>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Ⅱ</w:t>
                        </w:r>
                      </w:p>
                    </w:tc>
                    <w:tc>
                      <w:tcPr>
                        <w:tcW w:w="1385" w:type="dxa"/>
                      </w:tcPr>
                      <w:p w:rsidR="0018722C">
                        <w:pPr>
                          <w:widowControl w:val="0"/>
                          <w:snapToGrid w:val="1"/>
                          <w:spacing w:beforeLines="0" w:afterLines="0" w:lineRule="auto" w:line="240" w:after="0" w:before="56"/>
                          <w:ind w:firstLineChars="0" w:firstLine="0" w:leftChars="0" w:left="71" w:rightChars="0" w:right="4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w:t>
                        </w:r>
                      </w:p>
                    </w:tc>
                    <w:tc>
                      <w:tcPr>
                        <w:tcW w:w="2172" w:type="dxa"/>
                      </w:tcPr>
                      <w:p w:rsidR="0018722C">
                        <w:pPr>
                          <w:widowControl w:val="0"/>
                          <w:snapToGrid w:val="1"/>
                          <w:spacing w:beforeLines="0" w:afterLines="0" w:lineRule="auto" w:line="240" w:after="0" w:before="56"/>
                          <w:ind w:firstLineChars="0" w:firstLine="0" w:leftChars="0" w:left="543" w:rightChars="0" w:right="6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0.5±0.001</w:t>
                        </w:r>
                      </w:p>
                    </w:tc>
                    <w:tc>
                      <w:tcPr>
                        <w:tcW w:w="1798" w:type="dxa"/>
                      </w:tcPr>
                      <w:p w:rsidR="0018722C">
                        <w:pPr>
                          <w:widowControl w:val="0"/>
                          <w:snapToGrid w:val="1"/>
                          <w:spacing w:beforeLines="0" w:afterLines="0" w:lineRule="auto" w:line="240" w:after="0" w:before="56"/>
                          <w:ind w:firstLineChars="0" w:firstLine="0" w:leftChars="0" w:left="769" w:rightChars="0" w:right="6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2201" w:type="dxa"/>
                      </w:tcPr>
                      <w:p w:rsidR="0018722C">
                        <w:pPr>
                          <w:widowControl w:val="0"/>
                          <w:snapToGrid w:val="1"/>
                          <w:spacing w:beforeLines="0" w:afterLines="0" w:lineRule="auto" w:line="240" w:after="0" w:before="56"/>
                          <w:ind w:firstLineChars="0" w:firstLine="0" w:rightChars="0" w:right="0" w:leftChars="0" w:left="4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4.0±0.002</w:t>
                        </w:r>
                      </w:p>
                    </w:tc>
                  </w:tr>
                  <w:tr>
                    <w:trPr>
                      <w:trHeight w:val="380" w:hRule="atLeast"/>
                    </w:trPr>
                    <w:tc>
                      <w:tcPr>
                        <w:tcW w:w="1099" w:type="dxa"/>
                      </w:tcPr>
                      <w:p w:rsidR="0018722C">
                        <w:pPr>
                          <w:widowControl w:val="0"/>
                          <w:snapToGrid w:val="1"/>
                          <w:spacing w:beforeLines="0" w:afterLines="0" w:lineRule="auto" w:line="240" w:after="0" w:before="3"/>
                          <w:ind w:firstLineChars="0" w:firstLine="0" w:leftChars="0" w:left="0" w:rightChars="0" w:right="33"/>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Ⅲ</w:t>
                        </w:r>
                      </w:p>
                    </w:tc>
                    <w:tc>
                      <w:tcPr>
                        <w:tcW w:w="1385" w:type="dxa"/>
                      </w:tcPr>
                      <w:p w:rsidR="0018722C">
                        <w:pPr>
                          <w:widowControl w:val="0"/>
                          <w:snapToGrid w:val="1"/>
                          <w:spacing w:beforeLines="0" w:afterLines="0" w:lineRule="auto" w:line="240" w:after="0" w:before="52"/>
                          <w:ind w:firstLineChars="0" w:firstLine="0" w:leftChars="0" w:left="71" w:rightChars="0" w:right="4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tc>
                    <w:tc>
                      <w:tcPr>
                        <w:tcW w:w="2172" w:type="dxa"/>
                      </w:tcPr>
                      <w:p w:rsidR="0018722C">
                        <w:pPr>
                          <w:widowControl w:val="0"/>
                          <w:snapToGrid w:val="1"/>
                          <w:spacing w:beforeLines="0" w:afterLines="0" w:lineRule="auto" w:line="240" w:after="0" w:before="52"/>
                          <w:ind w:firstLineChars="0" w:firstLine="0" w:leftChars="0" w:left="543" w:rightChars="0" w:right="6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2.0±0.05</w:t>
                        </w:r>
                      </w:p>
                    </w:tc>
                    <w:tc>
                      <w:tcPr>
                        <w:tcW w:w="1798" w:type="dxa"/>
                      </w:tcPr>
                      <w:p w:rsidR="0018722C">
                        <w:pPr>
                          <w:widowControl w:val="0"/>
                          <w:snapToGrid w:val="1"/>
                          <w:spacing w:beforeLines="0" w:afterLines="0" w:lineRule="auto" w:line="240" w:after="0" w:before="52"/>
                          <w:ind w:firstLineChars="0" w:firstLine="0" w:leftChars="0" w:left="769" w:rightChars="0" w:right="6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tc>
                    <w:tc>
                      <w:tcPr>
                        <w:tcW w:w="2201" w:type="dxa"/>
                      </w:tcPr>
                      <w:p w:rsidR="0018722C">
                        <w:pPr>
                          <w:widowControl w:val="0"/>
                          <w:snapToGrid w:val="1"/>
                          <w:spacing w:beforeLines="0" w:afterLines="0" w:lineRule="auto" w:line="240" w:after="0" w:before="52"/>
                          <w:ind w:firstLineChars="0" w:firstLine="0" w:rightChars="0" w:right="0" w:leftChars="0" w:left="4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2.0±0.007</w:t>
                        </w:r>
                      </w:p>
                    </w:tc>
                  </w:tr>
                  <w:tr>
                    <w:trPr>
                      <w:trHeight w:val="380" w:hRule="atLeast"/>
                    </w:trPr>
                    <w:tc>
                      <w:tcPr>
                        <w:tcW w:w="1099" w:type="dxa"/>
                      </w:tcPr>
                      <w:p w:rsidR="0018722C">
                        <w:pPr>
                          <w:widowControl w:val="0"/>
                          <w:snapToGrid w:val="1"/>
                          <w:spacing w:beforeLines="0" w:afterLines="0" w:lineRule="auto" w:line="240" w:after="0" w:before="3"/>
                          <w:ind w:firstLineChars="0" w:firstLine="0" w:leftChars="0" w:left="0" w:rightChars="0" w:right="33"/>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Ⅳ</w:t>
                        </w:r>
                      </w:p>
                    </w:tc>
                    <w:tc>
                      <w:tcPr>
                        <w:tcW w:w="1385" w:type="dxa"/>
                      </w:tcPr>
                      <w:p w:rsidR="0018722C">
                        <w:pPr>
                          <w:widowControl w:val="0"/>
                          <w:snapToGrid w:val="1"/>
                          <w:spacing w:beforeLines="0" w:afterLines="0" w:lineRule="auto" w:line="240" w:after="0" w:before="52"/>
                          <w:ind w:firstLineChars="0" w:firstLine="0" w:leftChars="0" w:left="71" w:rightChars="0" w:right="4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2172" w:type="dxa"/>
                      </w:tcPr>
                      <w:p w:rsidR="0018722C">
                        <w:pPr>
                          <w:widowControl w:val="0"/>
                          <w:snapToGrid w:val="1"/>
                          <w:spacing w:beforeLines="0" w:afterLines="0" w:lineRule="auto" w:line="240" w:after="0" w:before="52"/>
                          <w:ind w:firstLineChars="0" w:firstLine="0" w:leftChars="0" w:left="543" w:rightChars="0" w:right="6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4.0±0.06</w:t>
                        </w:r>
                      </w:p>
                    </w:tc>
                    <w:tc>
                      <w:tcPr>
                        <w:tcW w:w="1798" w:type="dxa"/>
                      </w:tcPr>
                      <w:p w:rsidR="0018722C">
                        <w:pPr>
                          <w:widowControl w:val="0"/>
                          <w:snapToGrid w:val="1"/>
                          <w:spacing w:beforeLines="0" w:afterLines="0" w:lineRule="auto" w:line="240" w:after="0" w:before="52"/>
                          <w:ind w:firstLineChars="0" w:firstLine="0" w:leftChars="0" w:left="769" w:rightChars="0" w:right="6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w:t>
                        </w:r>
                      </w:p>
                    </w:tc>
                    <w:tc>
                      <w:tcPr>
                        <w:tcW w:w="2201" w:type="dxa"/>
                      </w:tcPr>
                      <w:p w:rsidR="0018722C">
                        <w:pPr>
                          <w:widowControl w:val="0"/>
                          <w:snapToGrid w:val="1"/>
                          <w:spacing w:beforeLines="0" w:afterLines="0" w:lineRule="auto" w:line="240" w:after="0" w:before="52"/>
                          <w:ind w:firstLineChars="0" w:firstLine="0" w:rightChars="0" w:right="0" w:leftChars="0" w:left="4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0.1±0.001</w:t>
                        </w:r>
                      </w:p>
                    </w:tc>
                  </w:tr>
                  <w:tr>
                    <w:trPr>
                      <w:trHeight w:val="400" w:hRule="atLeast"/>
                    </w:trPr>
                    <w:tc>
                      <w:tcPr>
                        <w:tcW w:w="1099" w:type="dxa"/>
                        <w:tcBorders>
                          <w:bottom w:val="single" w:sz="12" w:space="0" w:color="000000"/>
                        </w:tcBorders>
                      </w:tcPr>
                      <w:p w:rsidR="0018722C">
                        <w:pPr>
                          <w:widowControl w:val="0"/>
                          <w:snapToGrid w:val="1"/>
                          <w:spacing w:beforeLines="0" w:afterLines="0" w:lineRule="auto" w:line="240" w:after="0" w:before="8"/>
                          <w:ind w:firstLineChars="0" w:firstLine="0" w:leftChars="0" w:left="0" w:rightChars="0" w:right="33"/>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Ⅴ</w:t>
                        </w:r>
                      </w:p>
                    </w:tc>
                    <w:tc>
                      <w:tcPr>
                        <w:tcW w:w="1385" w:type="dxa"/>
                        <w:tcBorders>
                          <w:bottom w:val="single" w:sz="12" w:space="0" w:color="000000"/>
                        </w:tcBorders>
                      </w:tcPr>
                      <w:p w:rsidR="0018722C">
                        <w:pPr>
                          <w:widowControl w:val="0"/>
                          <w:snapToGrid w:val="1"/>
                          <w:spacing w:beforeLines="0" w:afterLines="0" w:lineRule="auto" w:line="240" w:after="0" w:before="59"/>
                          <w:ind w:firstLineChars="0" w:firstLine="0" w:leftChars="0" w:left="71" w:rightChars="0" w:right="4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2172" w:type="dxa"/>
                        <w:tcBorders>
                          <w:bottom w:val="single" w:sz="12" w:space="0" w:color="000000"/>
                        </w:tcBorders>
                      </w:tcPr>
                      <w:p w:rsidR="0018722C">
                        <w:pPr>
                          <w:widowControl w:val="0"/>
                          <w:snapToGrid w:val="1"/>
                          <w:spacing w:beforeLines="0" w:afterLines="0" w:lineRule="auto" w:line="240" w:after="0" w:before="59"/>
                          <w:ind w:firstLineChars="0" w:firstLine="0" w:leftChars="0" w:left="543" w:rightChars="0" w:right="6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4.0±0.02</w:t>
                        </w:r>
                      </w:p>
                    </w:tc>
                    <w:tc>
                      <w:tcPr>
                        <w:tcW w:w="1798" w:type="dxa"/>
                        <w:tcBorders>
                          <w:bottom w:val="single" w:sz="12" w:space="0" w:color="000000"/>
                        </w:tcBorders>
                      </w:tcPr>
                      <w:p w:rsidR="0018722C">
                        <w:pPr>
                          <w:widowControl w:val="0"/>
                          <w:snapToGrid w:val="1"/>
                          <w:spacing w:beforeLines="0" w:afterLines="0" w:lineRule="auto" w:line="240" w:after="0" w:before="59"/>
                          <w:ind w:firstLineChars="0" w:firstLine="0" w:leftChars="0" w:left="769" w:rightChars="0" w:right="6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2201" w:type="dxa"/>
                        <w:tcBorders>
                          <w:bottom w:val="single" w:sz="12" w:space="0" w:color="000000"/>
                        </w:tcBorders>
                      </w:tcPr>
                      <w:p w:rsidR="0018722C">
                        <w:pPr>
                          <w:widowControl w:val="0"/>
                          <w:snapToGrid w:val="1"/>
                          <w:spacing w:beforeLines="0" w:afterLines="0" w:lineRule="auto" w:line="240" w:after="0" w:before="59"/>
                          <w:ind w:firstLineChars="0" w:firstLine="0" w:rightChars="0" w:right="0" w:leftChars="0" w:left="4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 3-</w:t>
      </w:r>
      <w:r>
        <w:rPr>
          <w:kern w:val="2"/>
          <w:szCs w:val="22"/>
          <w:rFonts w:cstheme="minorBidi" w:hAnsiTheme="minorHAnsi" w:eastAsiaTheme="minorHAnsi" w:asciiTheme="minorHAnsi"/>
          <w:sz w:val="21"/>
        </w:rPr>
        <w:t>1</w:t>
      </w:r>
      <w:r w:rsidR="001852F3">
        <w:rPr>
          <w:kern w:val="2"/>
          <w:szCs w:val="22"/>
          <w:rFonts w:cstheme="minorBidi" w:hAnsiTheme="minorHAnsi" w:eastAsiaTheme="minorHAnsi" w:asciiTheme="minorHAnsi"/>
          <w:sz w:val="21"/>
        </w:rPr>
        <w:t xml:space="preserve"> Physicochemical parameters of water in the experiment.</w:t>
      </w:r>
    </w:p>
    <w:p w:rsidR="0018722C">
      <w:pPr>
        <w:topLinePunct/>
      </w:pPr>
      <w:r>
        <w:rPr>
          <w:rFonts w:cstheme="minorBidi" w:hAnsiTheme="minorHAnsi" w:eastAsiaTheme="minorHAnsi" w:asciiTheme="minorHAnsi" w:ascii="宋体" w:eastAsia="宋体" w:hint="eastAsia"/>
        </w:rPr>
        <w:t>对照组为未加任何试剂的去离子水；碱度硬度设为</w:t>
      </w:r>
      <w:r>
        <w:rPr>
          <w:rFonts w:cstheme="minorBidi" w:hAnsiTheme="minorHAnsi" w:eastAsiaTheme="minorHAnsi" w:asciiTheme="minorHAnsi"/>
        </w:rPr>
        <w:t>0</w:t>
      </w:r>
      <w:r>
        <w:rPr>
          <w:rFonts w:ascii="宋体" w:eastAsia="宋体" w:hint="eastAsia" w:cstheme="minorBidi" w:hAnsiTheme="minorHAnsi"/>
        </w:rPr>
        <w:t>。</w:t>
      </w:r>
    </w:p>
    <w:p w:rsidR="0018722C">
      <w:pPr>
        <w:pStyle w:val="Heading3"/>
        <w:topLinePunct/>
        <w:ind w:left="200" w:hangingChars="200" w:hanging="200"/>
      </w:pPr>
      <w:bookmarkStart w:id="602051" w:name="_Toc686602051"/>
      <w:bookmarkStart w:name="_bookmark47" w:id="100"/>
      <w:bookmarkEnd w:id="100"/>
      <w:r>
        <w:t>1.4</w:t>
      </w:r>
      <w:r>
        <w:t xml:space="preserve"> </w:t>
      </w:r>
      <w:r/>
      <w:bookmarkStart w:name="_bookmark47" w:id="101"/>
      <w:bookmarkEnd w:id="101"/>
      <w:r>
        <w:t>不同碱度及硬度对幼虫孵化的影响</w:t>
      </w:r>
      <w:bookmarkEnd w:id="602051"/>
    </w:p>
    <w:p w:rsidR="0018722C">
      <w:pPr>
        <w:topLinePunct/>
      </w:pPr>
      <w:r>
        <w:t>将收集的成虫在不同碱度及硬度水下静置，比较在不同碱度及硬度下包囊内虫体孵出幼虫所需时间及幼虫活力和维持时间，分析确定幼虫孵化碱度、硬度和时间。</w:t>
      </w:r>
    </w:p>
    <w:p w:rsidR="0018722C">
      <w:pPr>
        <w:pStyle w:val="Heading3"/>
        <w:topLinePunct/>
        <w:ind w:left="200" w:hangingChars="200" w:hanging="200"/>
      </w:pPr>
      <w:bookmarkStart w:id="602052" w:name="_Toc686602052"/>
      <w:bookmarkStart w:name="_bookmark48" w:id="102"/>
      <w:bookmarkEnd w:id="102"/>
      <w:r>
        <w:t>1.5</w:t>
      </w:r>
      <w:r>
        <w:t xml:space="preserve"> </w:t>
      </w:r>
      <w:r/>
      <w:bookmarkStart w:name="_bookmark48" w:id="103"/>
      <w:bookmarkEnd w:id="103"/>
      <w:r>
        <w:t>包囊形成的判断标准及其包囊壁厚度的测量</w:t>
      </w:r>
      <w:bookmarkEnd w:id="602052"/>
    </w:p>
    <w:p w:rsidR="0018722C">
      <w:pPr>
        <w:topLinePunct/>
      </w:pPr>
      <w:r>
        <w:t>方法按到张其中</w:t>
      </w:r>
      <w:r>
        <w:rPr>
          <w:vertAlign w:val="superscript"/>
          /&gt;
        </w:rPr>
        <w:t>[</w:t>
      </w:r>
      <w:r>
        <w:rPr>
          <w:vertAlign w:val="superscript"/>
          /&gt;
        </w:rPr>
        <w:t xml:space="preserve">109</w:t>
      </w:r>
      <w:r>
        <w:rPr>
          <w:vertAlign w:val="superscript"/>
          /&gt;
        </w:rPr>
        <w:t>]</w:t>
      </w:r>
      <w:r>
        <w:t>所述，成虫外有一层透明薄膜，虫体在内旋转运动，这时可认为</w:t>
      </w:r>
      <w:r>
        <w:t>已开始形成包囊。将包囊放在凹玻片上，用</w:t>
      </w:r>
      <w:r>
        <w:rPr>
          <w:rFonts w:ascii="Times New Roman" w:eastAsia="宋体"/>
        </w:rPr>
        <w:t>NiKon2000</w:t>
      </w:r>
      <w:r>
        <w:t>显微镜用测微尺测量包囊壁厚度。</w:t>
      </w:r>
    </w:p>
    <w:p w:rsidR="0018722C">
      <w:pPr>
        <w:pStyle w:val="Heading3"/>
        <w:topLinePunct/>
        <w:ind w:left="200" w:hangingChars="200" w:hanging="200"/>
      </w:pPr>
      <w:bookmarkStart w:id="602053" w:name="_Toc686602053"/>
      <w:bookmarkStart w:name="_bookmark49" w:id="104"/>
      <w:bookmarkEnd w:id="104"/>
      <w:r>
        <w:t>1.6</w:t>
      </w:r>
      <w:r>
        <w:t xml:space="preserve"> </w:t>
      </w:r>
      <w:r/>
      <w:bookmarkStart w:name="_bookmark49" w:id="105"/>
      <w:bookmarkEnd w:id="105"/>
      <w:r>
        <w:t>幼虫活力判断及分级</w:t>
      </w:r>
      <w:bookmarkEnd w:id="602053"/>
    </w:p>
    <w:p w:rsidR="0018722C">
      <w:pPr>
        <w:topLinePunct/>
      </w:pPr>
      <w:r>
        <w:t>方法按照张其中</w:t>
      </w:r>
      <w:r>
        <w:rPr>
          <w:vertAlign w:val="superscript"/>
          /&gt;
        </w:rPr>
        <w:t>[</w:t>
      </w:r>
      <w:r>
        <w:rPr>
          <w:vertAlign w:val="superscript"/>
          /&gt;
        </w:rPr>
        <w:t xml:space="preserve">109</w:t>
      </w:r>
      <w:r>
        <w:rPr>
          <w:vertAlign w:val="superscript"/>
          /&gt;
        </w:rPr>
        <w:t>]</w:t>
      </w:r>
      <w:r>
        <w:t>所述。幼虫活力以</w:t>
      </w:r>
      <w:r>
        <w:rPr>
          <w:rFonts w:ascii="Times New Roman" w:hAnsi="Times New Roman" w:eastAsia="Times New Roman"/>
        </w:rPr>
        <w:t>―</w:t>
      </w:r>
      <w:r>
        <w:t>活力指数</w:t>
      </w:r>
      <w:r>
        <w:rPr>
          <w:rFonts w:ascii="Times New Roman" w:hAnsi="Times New Roman" w:eastAsia="Times New Roman"/>
        </w:rPr>
        <w:t>‖</w:t>
      </w:r>
      <w:r>
        <w:t>为度量标准，将幼虫向前运动速度</w:t>
      </w:r>
      <w:r>
        <w:t>和每秒钟旋转圈数综合定义为</w:t>
      </w:r>
      <w:r>
        <w:rPr>
          <w:rFonts w:ascii="Times New Roman" w:hAnsi="Times New Roman" w:eastAsia="Times New Roman"/>
        </w:rPr>
        <w:t>―</w:t>
      </w:r>
      <w:r>
        <w:t>活力指数</w:t>
      </w:r>
      <w:r>
        <w:rPr>
          <w:rFonts w:ascii="Times New Roman" w:hAnsi="Times New Roman" w:eastAsia="Times New Roman"/>
        </w:rPr>
        <w:t>‖</w:t>
      </w:r>
      <w:r>
        <w:t>，观察表明幼虫向前运动越快，其每秒的旋转圈</w:t>
      </w:r>
      <w:r w:rsidR="001852F3">
        <w:t xml:space="preserve"> </w:t>
      </w:r>
      <w:r>
        <w:t>数就越多，也就是说幼虫每秒的旋转圈数反映了幼虫的活力，因此，本研究以每秒的旋</w:t>
      </w:r>
      <w:r>
        <w:t>转圈数来量化该参数。</w:t>
      </w:r>
      <w:r>
        <w:rPr>
          <w:rFonts w:ascii="Times New Roman" w:hAnsi="Times New Roman" w:eastAsia="Times New Roman"/>
        </w:rPr>
        <w:t>―</w:t>
      </w:r>
      <w:r>
        <w:t>活力指数</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分别代表幼虫活力弱</w:t>
      </w:r>
      <w:r>
        <w:t>（</w:t>
      </w:r>
      <w:r>
        <w:t>幼虫平均旋转</w:t>
      </w:r>
      <w:r>
        <w:rPr>
          <w:rFonts w:ascii="Times New Roman" w:hAnsi="Times New Roman" w:eastAsia="Times New Roman"/>
        </w:rPr>
        <w:t>≤1</w:t>
      </w:r>
      <w:r>
        <w:t>圈</w:t>
      </w:r>
      <w:r>
        <w:rPr>
          <w:rFonts w:ascii="Times New Roman" w:hAnsi="Times New Roman" w:eastAsia="Times New Roman"/>
        </w:rPr>
        <w:t>·S </w:t>
      </w:r>
      <w:r>
        <w:rPr>
          <w:vertAlign w:val="superscript"/>
          /&gt;
        </w:rPr>
        <w:t>-</w:t>
      </w:r>
    </w:p>
    <w:p w:rsidR="0018722C">
      <w:pPr>
        <w:topLinePunct/>
      </w:pPr>
      <w:r>
        <w:rPr>
          <w:rFonts w:ascii="Times New Roman" w:hAnsi="Times New Roman" w:eastAsia="Times New Roman"/>
        </w:rPr>
        <w:t>1</w:t>
      </w:r>
      <w:r>
        <w:t>）</w:t>
      </w:r>
      <w:r>
        <w:t>、中强</w:t>
      </w:r>
      <w:r>
        <w:t>（</w:t>
      </w:r>
      <w:r>
        <w:rPr>
          <w:rFonts w:ascii="Times New Roman" w:hAnsi="Times New Roman" w:eastAsia="Times New Roman"/>
        </w:rPr>
        <w:t>1&lt;</w:t>
      </w:r>
      <w:r>
        <w:t>幼虫平均旋转圈数</w:t>
      </w:r>
      <w:r>
        <w:rPr>
          <w:rFonts w:ascii="Times New Roman" w:hAnsi="Times New Roman" w:eastAsia="Times New Roman"/>
          <w:rFonts w:hint="eastAsia"/>
        </w:rPr>
        <w:t>・</w:t>
      </w:r>
      <w:r>
        <w:rPr>
          <w:rFonts w:ascii="Times New Roman" w:hAnsi="Times New Roman" w:eastAsia="Times New Roman"/>
        </w:rPr>
        <w:t>S </w:t>
      </w:r>
      <w:r>
        <w:rPr>
          <w:rFonts w:ascii="Times New Roman" w:hAnsi="Times New Roman" w:eastAsia="Times New Roman"/>
        </w:rPr>
        <w:t>-1</w:t>
      </w:r>
      <w:r>
        <w:rPr>
          <w:rFonts w:ascii="Times New Roman" w:hAnsi="Times New Roman" w:eastAsia="Times New Roman"/>
        </w:rPr>
        <w:t>≤3</w:t>
      </w:r>
      <w:r>
        <w:t>）</w:t>
      </w:r>
      <w:r>
        <w:t>和强</w:t>
      </w:r>
      <w:r>
        <w:t>（</w:t>
      </w:r>
      <w:r>
        <w:t>幼虫平均旋转</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3</w:t>
      </w:r>
      <w:r>
        <w:t>圈</w:t>
      </w:r>
      <w:r>
        <w:rPr>
          <w:rFonts w:ascii="Times New Roman" w:hAnsi="Times New Roman" w:eastAsia="Times New Roman"/>
        </w:rPr>
        <w:t>·S </w:t>
      </w:r>
      <w:r>
        <w:rPr>
          <w:rFonts w:ascii="Times New Roman" w:hAnsi="Times New Roman" w:eastAsia="Times New Roman"/>
        </w:rPr>
        <w:t>-1</w:t>
      </w:r>
      <w:r>
        <w:t>）</w:t>
      </w:r>
      <w:r>
        <w:t>。</w:t>
      </w:r>
    </w:p>
    <w:p w:rsidR="0018722C">
      <w:pPr>
        <w:pStyle w:val="Heading2"/>
        <w:topLinePunct/>
        <w:ind w:left="171" w:hangingChars="171" w:hanging="171"/>
      </w:pPr>
      <w:bookmarkStart w:id="602054" w:name="_Toc686602054"/>
      <w:bookmarkStart w:name="2.结果 " w:id="106"/>
      <w:bookmarkEnd w:id="106"/>
      <w:r>
        <w:t>2.</w:t>
      </w:r>
      <w:r>
        <w:t xml:space="preserve"> </w:t>
      </w:r>
      <w:r/>
      <w:bookmarkStart w:name="_bookmark50" w:id="107"/>
      <w:bookmarkEnd w:id="107"/>
      <w:r/>
      <w:bookmarkStart w:name="_bookmark50" w:id="108"/>
      <w:bookmarkEnd w:id="108"/>
      <w:r>
        <w:t>结果</w:t>
      </w:r>
      <w:bookmarkEnd w:id="602054"/>
    </w:p>
    <w:p w:rsidR="0018722C">
      <w:pPr>
        <w:pStyle w:val="Heading3"/>
        <w:topLinePunct/>
        <w:ind w:left="200" w:hangingChars="200" w:hanging="200"/>
      </w:pPr>
      <w:bookmarkStart w:id="602055" w:name="_Toc686602055"/>
      <w:bookmarkStart w:name="_bookmark51" w:id="109"/>
      <w:bookmarkEnd w:id="109"/>
      <w:r>
        <w:t>2.1</w:t>
      </w:r>
      <w:r>
        <w:t xml:space="preserve"> </w:t>
      </w:r>
      <w:r/>
      <w:bookmarkStart w:name="_bookmark51" w:id="110"/>
      <w:bookmarkEnd w:id="110"/>
      <w:r>
        <w:t>病鱼症状</w:t>
      </w:r>
      <w:bookmarkEnd w:id="602055"/>
    </w:p>
    <w:p w:rsidR="0018722C">
      <w:pPr>
        <w:topLinePunct/>
      </w:pPr>
      <w:r>
        <w:t>病鱼全身皮肤、鳍条、鳃遍布白点，游动缓慢，对外界刺激的反应迟钝，鱼体消瘦，病灶部位组织疏松，破损部位常伴有细菌和水霉继发感染</w:t>
      </w:r>
      <w:r>
        <w:t>（</w:t>
      </w:r>
      <w:r>
        <w:t xml:space="preserve">图</w:t>
      </w:r>
      <w:r>
        <w:rPr>
          <w:rFonts w:ascii="Times New Roman" w:eastAsia="Times New Roman"/>
        </w:rPr>
        <w:t>A</w:t>
      </w:r>
      <w:r>
        <w:t>）</w:t>
      </w:r>
      <w:r>
        <w:t>。</w:t>
      </w:r>
    </w:p>
    <w:p w:rsidR="0018722C">
      <w:pPr>
        <w:pStyle w:val="Heading3"/>
        <w:topLinePunct/>
        <w:ind w:left="200" w:hangingChars="200" w:hanging="200"/>
      </w:pPr>
      <w:bookmarkStart w:id="602056" w:name="_Toc686602056"/>
      <w:bookmarkStart w:name="_bookmark52" w:id="111"/>
      <w:bookmarkEnd w:id="111"/>
      <w:r>
        <w:t>2.2</w:t>
      </w:r>
      <w:r>
        <w:t xml:space="preserve"> </w:t>
      </w:r>
      <w:r/>
      <w:bookmarkStart w:name="_bookmark52" w:id="112"/>
      <w:bookmarkEnd w:id="112"/>
      <w:r>
        <w:t>多子小瓜虫孵化</w:t>
      </w:r>
      <w:bookmarkEnd w:id="602056"/>
    </w:p>
    <w:p w:rsidR="0018722C">
      <w:pPr>
        <w:topLinePunct/>
      </w:pPr>
      <w:r>
        <w:t>成虫期的虫体又称为滋养体，主要指成熟后寄生在鱼表皮内及脱离鱼体而未形成胞囊的这段时期的虫体。刚离开鱼体的小瓜虫的身体较大，肉眼就能看到，在水体中</w:t>
      </w:r>
      <w:r>
        <w:t>游</w:t>
      </w:r>
    </w:p>
    <w:p w:rsidR="0018722C">
      <w:pPr>
        <w:topLinePunct/>
      </w:pPr>
      <w:r>
        <w:t>动，忽急忽缓的，虫体大小一般为</w:t>
      </w:r>
      <w:r>
        <w:rPr>
          <w:rFonts w:ascii="Times New Roman" w:hAnsi="Times New Roman" w:eastAsia="Times New Roman"/>
        </w:rPr>
        <w:t>300</w:t>
      </w:r>
      <w:r>
        <w:t>～</w:t>
      </w:r>
      <w:r>
        <w:rPr>
          <w:rFonts w:ascii="Times New Roman" w:hAnsi="Times New Roman" w:eastAsia="Times New Roman"/>
        </w:rPr>
        <w:t>400μm×300</w:t>
      </w:r>
      <w:r>
        <w:t>～</w:t>
      </w:r>
      <w:r>
        <w:rPr>
          <w:rFonts w:ascii="Times New Roman" w:hAnsi="Times New Roman" w:eastAsia="Times New Roman"/>
        </w:rPr>
        <w:t>500μm</w:t>
      </w:r>
      <w:r>
        <w:t>之间</w:t>
      </w:r>
      <w:r>
        <w:t>（</w:t>
      </w:r>
      <w:r>
        <w:rPr>
          <w:spacing w:val="-15"/>
        </w:rPr>
        <w:t>图</w:t>
      </w:r>
      <w:r>
        <w:rPr>
          <w:rFonts w:ascii="Times New Roman" w:hAnsi="Times New Roman" w:eastAsia="Times New Roman"/>
        </w:rPr>
        <w:t>C</w:t>
      </w:r>
      <w:r>
        <w:t>）</w:t>
      </w:r>
      <w:r>
        <w:t>，当水体温度较低时，成虫就会黏附在缸低。显微镜观察，全身披有均匀的纤毛，大核呈马蹄形或香肠形</w:t>
      </w:r>
      <w:r>
        <w:t>（</w:t>
      </w:r>
      <w:r>
        <w:rPr>
          <w:spacing w:val="-16"/>
        </w:rPr>
        <w:t>图</w:t>
      </w:r>
      <w:r>
        <w:rPr>
          <w:rFonts w:ascii="Times New Roman" w:hAnsi="Times New Roman" w:eastAsia="Times New Roman"/>
        </w:rPr>
        <w:t>B</w:t>
      </w:r>
      <w:r>
        <w:t>）</w:t>
      </w:r>
      <w:r>
        <w:t>。当净化的成虫形成包囊后，再放置一定的时间就会以二分裂方式形成成百上千的幼虫包在包囊内，待成熟就释放出来成为感染性幼虫</w:t>
      </w:r>
      <w:r>
        <w:t>（</w:t>
      </w:r>
      <w:r>
        <w:rPr>
          <w:spacing w:val="-16"/>
        </w:rPr>
        <w:t>图</w:t>
      </w:r>
      <w:r>
        <w:rPr>
          <w:rFonts w:ascii="Times New Roman" w:hAnsi="Times New Roman" w:eastAsia="Times New Roman"/>
        </w:rPr>
        <w:t>D, E, F</w:t>
      </w:r>
      <w:r>
        <w:rPr>
          <w:rFonts w:ascii="Times New Roman" w:hAnsi="Times New Roman" w:eastAsia="Times New Roman"/>
          <w:spacing w:val="0"/>
        </w:rPr>
        <w:t>, </w:t>
      </w:r>
      <w:r>
        <w:rPr>
          <w:rFonts w:ascii="Times New Roman" w:hAnsi="Times New Roman" w:eastAsia="Times New Roman"/>
        </w:rPr>
        <w:t>G, H</w:t>
      </w:r>
      <w:r>
        <w:t>）</w:t>
      </w:r>
      <w:r>
        <w:t>。在水温</w:t>
      </w:r>
      <w:r>
        <w:t>为</w:t>
      </w:r>
      <w:r>
        <w:rPr>
          <w:rFonts w:ascii="Times New Roman" w:hAnsi="Times New Roman" w:eastAsia="Times New Roman"/>
        </w:rPr>
        <w:t>19</w:t>
      </w:r>
      <w:r>
        <w:t>℃</w:t>
      </w:r>
      <w:r>
        <w:rPr>
          <w:rFonts w:ascii="Times New Roman" w:hAnsi="Times New Roman" w:eastAsia="Times New Roman"/>
        </w:rPr>
        <w:t>±1</w:t>
      </w:r>
      <w:r>
        <w:t>℃条件下，多子小瓜虫分裂时间如</w:t>
      </w:r>
      <w:r>
        <w:t>表</w:t>
      </w:r>
      <w:r>
        <w:rPr>
          <w:rFonts w:ascii="Times New Roman" w:hAnsi="Times New Roman" w:eastAsia="Times New Roman"/>
        </w:rPr>
        <w:t>3-2</w:t>
      </w:r>
      <w:r>
        <w:t>，多子小瓜虫一般在</w:t>
      </w:r>
      <w:r>
        <w:rPr>
          <w:rFonts w:ascii="Times New Roman" w:hAnsi="Times New Roman" w:eastAsia="Times New Roman"/>
        </w:rPr>
        <w:t>24</w:t>
      </w:r>
      <w:r>
        <w:t>小时能孵化出具有感染性的幼虫。</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  </w:t>
      </w:r>
      <w:r>
        <w:rPr>
          <w:kern w:val="2"/>
          <w:szCs w:val="22"/>
          <w:rFonts w:ascii="宋体" w:eastAsia="宋体" w:hint="eastAsia" w:cstheme="minorBidi" w:hAnsiTheme="minorHAnsi"/>
          <w:sz w:val="21"/>
        </w:rPr>
        <w:t>多子小瓜虫孵化时间</w:t>
      </w:r>
    </w:p>
    <w:p w:rsidR="0018722C">
      <w:pPr>
        <w:pStyle w:val="a8"/>
        <w:topLinePunct/>
      </w:pPr>
      <w:r>
        <w:t>Tab.</w:t>
      </w:r>
      <w:r>
        <w:t xml:space="preserve"> </w:t>
      </w:r>
      <w:r w:rsidRPr="00DB64CE">
        <w:t>3-2</w:t>
      </w:r>
      <w:r>
        <w:t xml:space="preserve">  </w:t>
      </w:r>
      <w:r w:rsidRPr="00DB64CE">
        <w:t>The hatching</w:t>
      </w:r>
      <w:r w:rsidR="001852F3">
        <w:t xml:space="preserve"> time of</w:t>
      </w:r>
      <w:r w:rsidR="001852F3">
        <w:t xml:space="preserve"> </w:t>
      </w:r>
      <w:r>
        <w:t>I</w:t>
      </w:r>
      <w:r>
        <w:t xml:space="preserve">.</w:t>
      </w:r>
      <w:r>
        <w:t xml:space="preserve"> multifiliis</w:t>
      </w:r>
    </w:p>
    <w:tbl>
      <w:tblPr>
        <w:tblW w:w="5000" w:type="pct"/>
        <w:tblInd w:w="6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2"/>
        <w:gridCol w:w="2002"/>
        <w:gridCol w:w="2265"/>
        <w:gridCol w:w="1967"/>
      </w:tblGrid>
      <w:tr>
        <w:trPr>
          <w:tblHeader/>
        </w:trPr>
        <w:tc>
          <w:tcPr>
            <w:tcW w:w="12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t>二分裂</w:t>
            </w:r>
          </w:p>
          <w:p w:rsidR="0018722C">
            <w:pPr>
              <w:pStyle w:val="a7"/>
              <w:topLinePunct/>
              <w:ind w:leftChars="0" w:left="0" w:rightChars="0" w:right="0" w:firstLineChars="0" w:firstLine="0"/>
              <w:spacing w:line="240" w:lineRule="atLeast"/>
            </w:pPr>
            <w:r>
              <w:t>Binary</w:t>
            </w:r>
            <w:r>
              <w:t> </w:t>
            </w:r>
            <w:r>
              <w:t>fission</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四分裂</w:t>
            </w:r>
          </w:p>
          <w:p w:rsidR="0018722C">
            <w:pPr>
              <w:pStyle w:val="a7"/>
              <w:topLinePunct/>
              <w:ind w:leftChars="0" w:left="0" w:rightChars="0" w:right="0" w:firstLineChars="0" w:firstLine="0"/>
              <w:spacing w:line="240" w:lineRule="atLeast"/>
            </w:pPr>
            <w:r>
              <w:t>Quadripar-tition</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幼虫</w:t>
            </w:r>
          </w:p>
          <w:p w:rsidR="0018722C">
            <w:pPr>
              <w:pStyle w:val="a7"/>
              <w:topLinePunct/>
              <w:ind w:leftChars="0" w:left="0" w:rightChars="0" w:right="0" w:firstLineChars="0" w:firstLine="0"/>
              <w:spacing w:line="240" w:lineRule="atLeast"/>
            </w:pPr>
            <w:r>
              <w:t>Theronts</w:t>
            </w:r>
          </w:p>
        </w:tc>
      </w:tr>
      <w:tr>
        <w:tc>
          <w:tcPr>
            <w:tcW w:w="1288" w:type="pct"/>
            <w:vAlign w:val="center"/>
            <w:tcBorders>
              <w:top w:val="single" w:sz="4" w:space="0" w:color="auto"/>
            </w:tcBorders>
          </w:tcPr>
          <w:p w:rsidR="0018722C">
            <w:pPr>
              <w:pStyle w:val="ac"/>
              <w:topLinePunct/>
              <w:ind w:leftChars="0" w:left="0" w:rightChars="0" w:right="0" w:firstLineChars="0" w:firstLine="0"/>
              <w:spacing w:line="240" w:lineRule="atLeast"/>
            </w:pPr>
            <w:r>
              <w:t>时间</w:t>
            </w:r>
            <w:r>
              <w:t>(</w:t>
            </w:r>
            <w:r>
              <w:t xml:space="preserve">h</w:t>
            </w:r>
            <w:r>
              <w:t>)</w:t>
            </w:r>
            <w:r>
              <w:t xml:space="preserve"> Time</w:t>
            </w:r>
          </w:p>
        </w:tc>
        <w:tc>
          <w:tcPr>
            <w:tcW w:w="1192" w:type="pct"/>
            <w:vAlign w:val="center"/>
            <w:tcBorders>
              <w:top w:val="single" w:sz="4" w:space="0" w:color="auto"/>
            </w:tcBorders>
          </w:tcPr>
          <w:p w:rsidR="0018722C">
            <w:pPr>
              <w:pStyle w:val="aff1"/>
              <w:topLinePunct/>
              <w:ind w:leftChars="0" w:left="0" w:rightChars="0" w:right="0" w:firstLineChars="0" w:firstLine="0"/>
              <w:spacing w:line="240" w:lineRule="atLeast"/>
            </w:pPr>
            <w:r>
              <w:t>4.85±0.785</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5.9±1.13</w:t>
            </w:r>
          </w:p>
        </w:tc>
        <w:tc>
          <w:tcPr>
            <w:tcW w:w="1171" w:type="pct"/>
            <w:vAlign w:val="center"/>
            <w:tcBorders>
              <w:top w:val="single" w:sz="4" w:space="0" w:color="auto"/>
            </w:tcBorders>
          </w:tcPr>
          <w:p w:rsidR="0018722C">
            <w:pPr>
              <w:pStyle w:val="ad"/>
              <w:topLinePunct/>
              <w:ind w:leftChars="0" w:left="0" w:rightChars="0" w:right="0" w:firstLineChars="0" w:firstLine="0"/>
              <w:spacing w:line="240" w:lineRule="atLeast"/>
            </w:pPr>
            <w:r>
              <w:t>25.5±5. 86</w:t>
            </w:r>
          </w:p>
        </w:tc>
      </w:tr>
    </w:tbl>
    <w:p w:rsidR="0018722C">
      <w:pPr>
        <w:topLinePunct/>
        <w:pStyle w:val="affa"/>
      </w:pPr>
    </w:p>
    <w:p w:rsidR="0018722C">
      <w:pPr>
        <w:pStyle w:val="Heading3"/>
        <w:topLinePunct/>
        <w:ind w:left="200" w:hangingChars="200" w:hanging="200"/>
      </w:pPr>
      <w:bookmarkStart w:id="602057" w:name="_Toc686602057"/>
      <w:bookmarkStart w:name="_bookmark53" w:id="113"/>
      <w:bookmarkEnd w:id="113"/>
      <w:r>
        <w:t>2.3</w:t>
      </w:r>
      <w:r>
        <w:t xml:space="preserve"> </w:t>
      </w:r>
      <w:r/>
      <w:bookmarkStart w:name="_bookmark53" w:id="114"/>
      <w:bookmarkEnd w:id="114"/>
      <w:r>
        <w:t>碱度及硬度对多子小瓜虫包囊的影响</w:t>
      </w:r>
      <w:bookmarkEnd w:id="602057"/>
    </w:p>
    <w:p w:rsidR="0018722C">
      <w:pPr>
        <w:topLinePunct/>
      </w:pPr>
      <w:r>
        <w:t>从金鱼的体表刮取和纯化的成虫，分别放在不同碱度及硬度水体中静置培养，观察包囊形成情况，将净化的成虫放置一定时间后，发现成虫表面形成一层透明膜状物，这就是多子小瓜虫的包囊壁</w:t>
      </w:r>
      <w:r>
        <w:t>（</w:t>
      </w:r>
      <w:r>
        <w:t>图</w:t>
      </w:r>
      <w:r>
        <w:rPr>
          <w:rFonts w:ascii="Times New Roman" w:hAnsi="Times New Roman" w:eastAsia="Times New Roman"/>
        </w:rPr>
        <w:t>3-1</w:t>
      </w:r>
      <w:r>
        <w:t>）</w:t>
      </w:r>
      <w:r>
        <w:t>。其形成包囊壁厚度如</w:t>
      </w:r>
      <w:r>
        <w:t>表</w:t>
      </w:r>
      <w:r>
        <w:rPr>
          <w:rFonts w:ascii="Times New Roman" w:hAnsi="Times New Roman" w:eastAsia="Times New Roman"/>
        </w:rPr>
        <w:t>3-3</w:t>
      </w:r>
      <w:r>
        <w:t>所示，碱度硬度为去离</w:t>
      </w:r>
      <w:r>
        <w:t>子水时，多子小瓜虫的厚度最大，为</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μm</w:t>
      </w:r>
      <w:r>
        <w:t>，当碱度硬度增加到</w:t>
      </w:r>
      <w:r>
        <w:rPr>
          <w:rFonts w:ascii="Times New Roman" w:hAnsi="Times New Roman" w:eastAsia="Times New Roman"/>
        </w:rPr>
        <w:t>4mmol</w:t>
      </w:r>
      <w:r>
        <w:rPr>
          <w:rFonts w:ascii="Times New Roman" w:hAnsi="Times New Roman" w:eastAsia="Times New Roman"/>
        </w:rPr>
        <w:t>/</w:t>
      </w:r>
      <w:r>
        <w:rPr>
          <w:rFonts w:ascii="Times New Roman" w:hAnsi="Times New Roman" w:eastAsia="Times New Roman"/>
        </w:rPr>
        <w:t xml:space="preserve">L</w:t>
      </w:r>
      <w:r>
        <w:t>时，包囊的</w:t>
      </w:r>
      <w:r>
        <w:t>厚</w:t>
      </w:r>
    </w:p>
    <w:p w:rsidR="0018722C">
      <w:pPr>
        <w:pStyle w:val="ae"/>
        <w:topLinePunct/>
      </w:pPr>
      <w:r>
        <w:pict>
          <v:group style="margin-left:172.699997pt;margin-top:61.775631pt;width:276pt;height:126.6pt;mso-position-horizontal-relative:page;mso-position-vertical-relative:paragraph;z-index:1576;mso-wrap-distance-left:0;mso-wrap-distance-right:0" coordorigin="3454,1236" coordsize="5520,2532">
            <v:shape style="position:absolute;left:3454;top:1235;width:5520;height:2532" type="#_x0000_t75" stroked="false">
              <v:imagedata r:id="rId20" o:title=""/>
            </v:shape>
            <v:shape style="position:absolute;left:5479;top:1384;width:341;height:351" type="#_x0000_t75" stroked="false">
              <v:imagedata r:id="rId21" o:title=""/>
            </v:shape>
            <v:shape style="position:absolute;left:8336;top:1447;width:296;height:305" type="#_x0000_t75" stroked="false">
              <v:imagedata r:id="rId22" o:title=""/>
            </v:shape>
            <w10:wrap type="topAndBottom"/>
          </v:group>
        </w:pict>
      </w:r>
    </w:p>
    <w:p w:rsidR="0018722C">
      <w:pPr>
        <w:pStyle w:val="ae"/>
        <w:topLinePunct/>
      </w:pPr>
      <w:r>
        <w:rPr>
          <w:spacing w:val="-10"/>
        </w:rPr>
        <w:t>度为</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4μm</w:t>
      </w:r>
      <w:r>
        <w:rPr>
          <w:spacing w:val="-6"/>
        </w:rPr>
        <w:t>。碱度为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5mmol/L</w:t>
      </w:r>
      <w:r>
        <w:rPr>
          <w:spacing w:val="-14"/>
        </w:rPr>
        <w:t>或</w:t>
      </w:r>
      <w:r>
        <w:rPr>
          <w:rFonts w:ascii="Times New Roman" w:hAnsi="Times New Roman" w:eastAsia="Times New Roman"/>
        </w:rPr>
        <w:t>4.0 mmol/L</w:t>
      </w:r>
      <w:r>
        <w:rPr>
          <w:spacing w:val="-2"/>
        </w:rPr>
        <w:t>时，硬度增大，多子小瓜虫的包囊壁由厚</w:t>
      </w:r>
      <w:r>
        <w:rPr>
          <w:spacing w:val="-4"/>
        </w:rPr>
        <w:t>变薄；同样当硬度为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mmol/L</w:t>
      </w:r>
      <w:r>
        <w:rPr>
          <w:spacing w:val="-15"/>
        </w:rPr>
        <w:t>或</w:t>
      </w:r>
      <w:r>
        <w:rPr>
          <w:rFonts w:ascii="Times New Roman" w:hAnsi="Times New Roman" w:eastAsia="Times New Roman"/>
        </w:rPr>
        <w:t>4.0 mmol/L</w:t>
      </w:r>
      <w:r>
        <w:t>时，碱度增大，多子小瓜虫的包囊壁也是由厚变薄。</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3-1</w:t>
      </w:r>
      <w:r>
        <w:t xml:space="preserve">  </w:t>
      </w:r>
      <w:r>
        <w:rPr>
          <w:rFonts w:ascii="宋体" w:eastAsia="宋体" w:hint="eastAsia" w:cstheme="minorBidi" w:hAnsiTheme="minorHAnsi"/>
        </w:rPr>
        <w:t xml:space="preserve">多子小瓜虫形成的包囊</w:t>
      </w:r>
      <w:r>
        <w:rPr>
          <w:rFonts w:ascii="宋体" w:eastAsia="宋体" w:hint="eastAsia" w:cstheme="minorBidi" w:hAnsiTheme="minorHAnsi"/>
        </w:rPr>
        <w:t xml:space="preserve">（</w:t>
      </w:r>
      <w:r>
        <w:rPr>
          <w:rFonts w:ascii="宋体" w:eastAsia="宋体" w:hint="eastAsia" w:cstheme="minorBidi" w:hAnsiTheme="minorHAnsi"/>
        </w:rPr>
        <w:t xml:space="preserve">注：粗箭头所指为包囊壁</w:t>
      </w:r>
      <w:r>
        <w:rPr>
          <w:rFonts w:ascii="宋体" w:eastAsia="宋体" w:hint="eastAsia" w:cstheme="minorBidi" w:hAnsiTheme="minorHAnsi"/>
        </w:rPr>
        <w:t xml:space="preserve">）</w:t>
      </w:r>
    </w:p>
    <w:p w:rsidR="0018722C">
      <w:pPr>
        <w:topLinePunct/>
      </w:pPr>
      <w:r>
        <w:rPr>
          <w:rFonts w:cstheme="minorBidi" w:hAnsiTheme="minorHAnsi" w:eastAsiaTheme="minorHAnsi" w:asciiTheme="minorHAnsi"/>
        </w:rPr>
        <w:t>Pig.3-1</w:t>
      </w:r>
      <w:r w:rsidR="001852F3">
        <w:rPr>
          <w:rFonts w:cstheme="minorBidi" w:hAnsiTheme="minorHAnsi" w:eastAsiaTheme="minorHAnsi" w:asciiTheme="minorHAnsi"/>
        </w:rPr>
        <w:t xml:space="preserve"> The cyst of </w:t>
      </w:r>
      <w:r>
        <w:rPr>
          <w:rFonts w:cstheme="minorBidi" w:hAnsiTheme="minorHAnsi" w:eastAsiaTheme="minorHAnsi" w:asciiTheme="minorHAnsi"/>
          <w:i/>
        </w:rPr>
        <w:t>I. </w:t>
      </w:r>
      <w:r>
        <w:rPr>
          <w:rFonts w:cstheme="minorBidi" w:hAnsiTheme="minorHAnsi" w:eastAsiaTheme="minorHAnsi" w:asciiTheme="minorHAnsi"/>
          <w:i/>
        </w:rPr>
        <w:t>m</w:t>
      </w:r>
      <w:r>
        <w:rPr>
          <w:rFonts w:cstheme="minorBidi" w:hAnsiTheme="minorHAnsi" w:eastAsiaTheme="minorHAnsi" w:asciiTheme="minorHAnsi"/>
          <w:i/>
        </w:rPr>
        <w:t>ultifiliis</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rPr>
        <w:t xml:space="preserve">the cyst wall pointed by a dumpy arrow</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3-3</w:t>
      </w:r>
      <w:r>
        <w:t xml:space="preserve">  </w:t>
      </w:r>
      <w:r>
        <w:rPr>
          <w:rFonts w:ascii="宋体" w:eastAsia="宋体" w:hint="eastAsia" w:cstheme="minorBidi" w:hAnsiTheme="minorHAnsi"/>
        </w:rPr>
        <w:t>多子小瓜虫包囊壁厚度与碱度和硬度关系</w:t>
      </w:r>
    </w:p>
    <w:p w:rsidR="0018722C">
      <w:pPr>
        <w:topLinePunct/>
      </w:pPr>
      <w:r>
        <w:t>Tab 3-3</w:t>
      </w:r>
      <w:r w:rsidR="001852F3">
        <w:t xml:space="preserve"> The cyst wall thickness of</w:t>
      </w:r>
      <w:r w:rsidR="001852F3">
        <w:t xml:space="preserve"> </w:t>
      </w:r>
      <w:r>
        <w:t xml:space="preserve">I. </w:t>
      </w:r>
      <w:r>
        <w:t xml:space="preserve">m</w:t>
      </w:r>
      <w:r>
        <w:t xml:space="preserve">ultifiliis </w:t>
      </w:r>
      <w:r>
        <w:t>in different alkalinity and alkalinity of water.</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8"/>
        <w:gridCol w:w="1372"/>
        <w:gridCol w:w="1394"/>
        <w:gridCol w:w="1325"/>
        <w:gridCol w:w="1331"/>
        <w:gridCol w:w="1334"/>
        <w:gridCol w:w="1338"/>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硬度 </w:t>
            </w:r>
            <w:r w:rsidRPr="00000000">
              <w:rPr>
                <w:sz w:val="24"/>
                <w:szCs w:val="24"/>
              </w:rPr>
              <w:t>mmol</w:t>
            </w:r>
            <w:r w:rsidRPr="00000000">
              <w:rPr>
                <w:sz w:val="24"/>
                <w:szCs w:val="24"/>
              </w:rPr>
              <w:t>/</w:t>
            </w:r>
            <w:r w:rsidRPr="00000000">
              <w:rPr>
                <w:sz w:val="24"/>
                <w:szCs w:val="24"/>
              </w:rPr>
              <w:t>L alkalinity</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0.5</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0.5</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w:t>
            </w:r>
          </w:p>
        </w:tc>
      </w:tr>
      <w:tr>
        <w:tc>
          <w:tcPr>
            <w:tcW w:w="867" w:type="pct"/>
            <w:vAlign w:val="center"/>
          </w:tcPr>
          <w:p w:rsidR="0018722C">
            <w:pPr>
              <w:pStyle w:val="ac"/>
              <w:topLinePunct/>
              <w:ind w:leftChars="0" w:left="0" w:rightChars="0" w:right="0" w:firstLineChars="0" w:firstLine="0"/>
              <w:spacing w:line="240" w:lineRule="atLeast"/>
            </w:pPr>
            <w:r w:rsidRPr="00000000">
              <w:rPr>
                <w:sz w:val="24"/>
                <w:szCs w:val="24"/>
              </w:rPr>
              <w:t>碱度 </w:t>
            </w:r>
            <w:r w:rsidRPr="00000000">
              <w:rPr>
                <w:sz w:val="24"/>
                <w:szCs w:val="24"/>
              </w:rPr>
              <w:t>mmol</w:t>
            </w:r>
            <w:r w:rsidRPr="00000000">
              <w:rPr>
                <w:sz w:val="24"/>
                <w:szCs w:val="24"/>
              </w:rPr>
              <w:t>/</w:t>
            </w:r>
            <w:r w:rsidRPr="00000000">
              <w:rPr>
                <w:sz w:val="24"/>
                <w:szCs w:val="24"/>
              </w:rPr>
              <w:t>L hardness</w:t>
            </w:r>
          </w:p>
        </w:tc>
        <w:tc>
          <w:tcPr>
            <w:tcW w:w="70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712"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68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0.1</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包囊厚度 </w:t>
            </w:r>
            <w:r w:rsidRPr="00000000">
              <w:rPr>
                <w:sz w:val="24"/>
                <w:szCs w:val="24"/>
              </w:rPr>
              <w:t>μm</w:t>
            </w:r>
          </w:p>
          <w:p w:rsidR="0018722C">
            <w:pPr>
              <w:pStyle w:val="aff1"/>
              <w:topLinePunct/>
              <w:ind w:leftChars="0" w:left="0" w:rightChars="0" w:right="0" w:firstLineChars="0" w:firstLine="0"/>
              <w:spacing w:line="240" w:lineRule="atLeast"/>
            </w:pPr>
            <w:r w:rsidRPr="00000000">
              <w:rPr>
                <w:sz w:val="24"/>
                <w:szCs w:val="24"/>
              </w:rPr>
              <w:t>Mean thickness of cyst wall</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70.5±19.7 </w:t>
            </w:r>
            <w:r w:rsidRPr="00000000">
              <w:rPr>
                <w:sz w:val="24"/>
                <w:szCs w:val="24"/>
              </w:rPr>
              <w:t>a</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65.1±14.9 </w:t>
            </w:r>
            <w:r w:rsidRPr="00000000">
              <w:rPr>
                <w:sz w:val="24"/>
                <w:szCs w:val="24"/>
              </w:rPr>
              <w:t>a</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23.4±2.9 </w:t>
            </w:r>
            <w:r w:rsidRPr="00000000">
              <w:rPr>
                <w:sz w:val="24"/>
                <w:szCs w:val="24"/>
              </w:rPr>
              <w:t>b</w:t>
            </w: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39.4±9.0 </w:t>
            </w:r>
            <w:r w:rsidRPr="00000000">
              <w:rPr>
                <w:sz w:val="24"/>
                <w:szCs w:val="24"/>
              </w:rPr>
              <w:t>c</w:t>
            </w: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34.4±7.5 </w:t>
            </w:r>
            <w:r w:rsidRPr="00000000">
              <w:rPr>
                <w:sz w:val="24"/>
                <w:szCs w:val="24"/>
              </w:rPr>
              <w:t>c</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21.4±4.0 </w:t>
            </w:r>
            <w:r w:rsidRPr="00000000">
              <w:rPr>
                <w:sz w:val="24"/>
                <w:szCs w:val="24"/>
              </w:rPr>
              <w:t>b</w:t>
            </w:r>
          </w:p>
        </w:tc>
      </w:tr>
    </w:tbl>
    <w:p w:rsidR="0018722C">
      <w:pPr>
        <w:topLinePunct/>
        <w:pStyle w:val="affa"/>
      </w:pPr>
    </w:p>
    <w:p w:rsidR="0018722C">
      <w:pPr>
        <w:pStyle w:val="Heading3"/>
        <w:topLinePunct/>
        <w:ind w:left="200" w:hangingChars="200" w:hanging="200"/>
      </w:pPr>
      <w:bookmarkStart w:id="602058" w:name="_Toc686602058"/>
      <w:bookmarkStart w:name="_bookmark54" w:id="115"/>
      <w:bookmarkEnd w:id="115"/>
      <w:r>
        <w:t>2.4</w:t>
      </w:r>
      <w:r>
        <w:t xml:space="preserve"> </w:t>
      </w:r>
      <w:r/>
      <w:bookmarkStart w:name="_bookmark54" w:id="116"/>
      <w:bookmarkEnd w:id="116"/>
      <w:r>
        <w:t>多子小瓜虫包囊孵化所需时间及幼虫保持活力与水碱度及硬度的关系</w:t>
      </w:r>
      <w:bookmarkEnd w:id="602058"/>
    </w:p>
    <w:p w:rsidR="0018722C">
      <w:pPr>
        <w:topLinePunct/>
      </w:pPr>
      <w:r>
        <w:t>当净化成虫放置一定时间后，就会以二分裂的方式形成成百上千的幼虫包在包囊</w:t>
      </w:r>
      <w:r>
        <w:t>内，待成熟就释放出来成为感染性幼虫。多子小瓜虫孵化、幼虫活力时间及幼虫活力与碱度、硬度</w:t>
      </w:r>
      <w:r>
        <w:t>（</w:t>
      </w:r>
      <w:r>
        <w:t>如</w:t>
      </w:r>
      <w:r>
        <w:t>表</w:t>
      </w:r>
      <w:r>
        <w:rPr>
          <w:rFonts w:ascii="Times New Roman" w:hAnsi="Times New Roman" w:eastAsia="Times New Roman"/>
        </w:rPr>
        <w:t>3-4</w:t>
      </w:r>
      <w:r>
        <w:t>）</w:t>
      </w:r>
      <w:r>
        <w:t>显示，在恒温</w:t>
      </w:r>
      <w:r>
        <w:rPr>
          <w:rFonts w:ascii="Times New Roman" w:hAnsi="Times New Roman" w:eastAsia="Times New Roman"/>
        </w:rPr>
        <w:t>15</w:t>
      </w:r>
      <w:r>
        <w:t>℃条件下，在不同的硬度、碱度中，多子小瓜虫</w:t>
      </w:r>
      <w:r>
        <w:t>幼虫孵化出来的时间不同，在硬度、碱度为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mmol</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0.1 mmol</w:t>
      </w:r>
      <w:r>
        <w:rPr>
          <w:rFonts w:ascii="Times New Roman" w:hAnsi="Times New Roman" w:eastAsia="Times New Roman"/>
        </w:rPr>
        <w:t>/</w:t>
      </w:r>
      <w:r>
        <w:rPr>
          <w:rFonts w:ascii="Times New Roman" w:hAnsi="Times New Roman" w:eastAsia="Times New Roman"/>
        </w:rPr>
        <w:t xml:space="preserve">L</w:t>
      </w:r>
      <w:r>
        <w:t>时，其孵化时间最</w:t>
      </w:r>
      <w:r>
        <w:t>短，平均为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 h</w:t>
      </w:r>
      <w:r>
        <w:t>，显著的低于其他组；在硬度、碱度为</w:t>
      </w:r>
      <w:r>
        <w:rPr>
          <w:rFonts w:ascii="Times New Roman" w:hAnsi="Times New Roman" w:eastAsia="Times New Roman"/>
        </w:rPr>
        <w:t>4 mmol</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4 mmol</w:t>
      </w:r>
      <w:r>
        <w:rPr>
          <w:rFonts w:ascii="Times New Roman" w:hAnsi="Times New Roman" w:eastAsia="Times New Roman"/>
        </w:rPr>
        <w:t>/</w:t>
      </w:r>
      <w:r>
        <w:rPr>
          <w:rFonts w:ascii="Times New Roman" w:hAnsi="Times New Roman" w:eastAsia="Times New Roman"/>
        </w:rPr>
        <w:t xml:space="preserve">L</w:t>
      </w:r>
      <w:r>
        <w:t>时，幼</w:t>
      </w:r>
      <w:r>
        <w:t>虫</w:t>
      </w:r>
    </w:p>
    <w:p w:rsidR="0018722C">
      <w:pPr>
        <w:topLinePunct/>
      </w:pPr>
      <w:r>
        <w:t>孵化出的时间最长，平均为</w:t>
      </w:r>
      <w:r>
        <w:rPr>
          <w:rFonts w:ascii="Times New Roman" w:eastAsia="Times New Roman"/>
        </w:rPr>
        <w:t>33</w:t>
      </w:r>
      <w:r>
        <w:rPr>
          <w:rFonts w:ascii="Times New Roman" w:eastAsia="Times New Roman"/>
        </w:rPr>
        <w:t>.</w:t>
      </w:r>
      <w:r>
        <w:rPr>
          <w:rFonts w:ascii="Times New Roman" w:eastAsia="Times New Roman"/>
        </w:rPr>
        <w:t>8 h</w:t>
      </w:r>
      <w:r>
        <w:t>。幼虫在硬度、碱度都为</w:t>
      </w:r>
      <w:r>
        <w:rPr>
          <w:rFonts w:ascii="Times New Roman" w:eastAsia="Times New Roman"/>
        </w:rPr>
        <w:t>0</w:t>
      </w:r>
      <w:r>
        <w:t>时的活力保持时间显著的低</w:t>
      </w:r>
    </w:p>
    <w:p w:rsidR="0018722C">
      <w:pPr>
        <w:topLinePunct/>
      </w:pPr>
      <w:r>
        <w:t>于其他组；在硬度、碱度为</w:t>
      </w:r>
      <w:r>
        <w:rPr>
          <w:rFonts w:ascii="Times New Roman" w:eastAsia="Times New Roman"/>
        </w:rPr>
        <w:t>0</w:t>
      </w:r>
      <w:r>
        <w:rPr>
          <w:rFonts w:ascii="Times New Roman" w:eastAsia="Times New Roman"/>
        </w:rPr>
        <w:t>.</w:t>
      </w:r>
      <w:r>
        <w:rPr>
          <w:rFonts w:ascii="Times New Roman" w:eastAsia="Times New Roman"/>
        </w:rPr>
        <w:t>5 mmol</w:t>
      </w:r>
      <w:r>
        <w:rPr>
          <w:rFonts w:ascii="Times New Roman" w:eastAsia="Times New Roman"/>
        </w:rPr>
        <w:t>/</w:t>
      </w:r>
      <w:r>
        <w:rPr>
          <w:rFonts w:ascii="Times New Roman" w:eastAsia="Times New Roman"/>
        </w:rPr>
        <w:t xml:space="preserve">L</w:t>
      </w:r>
      <w:r>
        <w:t>和</w:t>
      </w:r>
      <w:r>
        <w:rPr>
          <w:rFonts w:ascii="Times New Roman" w:eastAsia="Times New Roman"/>
        </w:rPr>
        <w:t>0.1 mmol</w:t>
      </w:r>
      <w:r>
        <w:rPr>
          <w:rFonts w:ascii="Times New Roman" w:eastAsia="Times New Roman"/>
        </w:rPr>
        <w:t>/</w:t>
      </w:r>
      <w:r>
        <w:rPr>
          <w:rFonts w:ascii="Times New Roman" w:eastAsia="Times New Roman"/>
        </w:rPr>
        <w:t xml:space="preserve">L</w:t>
      </w:r>
      <w:r>
        <w:t>时，幼虫活力保持时间最长为</w:t>
      </w:r>
      <w:r>
        <w:rPr>
          <w:rFonts w:ascii="Times New Roman" w:eastAsia="Times New Roman"/>
        </w:rPr>
        <w:t>41</w:t>
      </w:r>
      <w:r>
        <w:rPr>
          <w:rFonts w:ascii="Times New Roman" w:eastAsia="Times New Roman"/>
        </w:rPr>
        <w:t>.</w:t>
      </w:r>
      <w:r>
        <w:rPr>
          <w:rFonts w:ascii="Times New Roman" w:eastAsia="Times New Roman"/>
        </w:rPr>
        <w:t>8</w:t>
      </w:r>
    </w:p>
    <w:p w:rsidR="0018722C">
      <w:pPr>
        <w:topLinePunct/>
      </w:pPr>
      <w:r>
        <w:rPr>
          <w:rFonts w:ascii="Times New Roman" w:eastAsia="Times New Roman"/>
        </w:rPr>
        <w:t>h</w:t>
      </w:r>
      <w:r>
        <w:rPr>
          <w:spacing w:val="-4"/>
        </w:rPr>
        <w:t xml:space="preserve">. </w:t>
      </w:r>
      <w:r>
        <w:t>在碱度为</w:t>
      </w:r>
      <w:r>
        <w:rPr>
          <w:rFonts w:ascii="Times New Roman" w:eastAsia="Times New Roman"/>
        </w:rPr>
        <w:t>4</w:t>
      </w:r>
      <w:r>
        <w:rPr>
          <w:rFonts w:ascii="Times New Roman" w:eastAsia="Times New Roman"/>
        </w:rPr>
        <w:t>.</w:t>
      </w:r>
      <w:r>
        <w:rPr>
          <w:rFonts w:ascii="Times New Roman" w:eastAsia="Times New Roman"/>
        </w:rPr>
        <w:t>0 mmol</w:t>
      </w:r>
      <w:r>
        <w:rPr>
          <w:rFonts w:ascii="Times New Roman" w:eastAsia="Times New Roman"/>
        </w:rPr>
        <w:t>/</w:t>
      </w:r>
      <w:r>
        <w:rPr>
          <w:rFonts w:ascii="Times New Roman" w:eastAsia="Times New Roman"/>
        </w:rPr>
        <w:t>L</w:t>
      </w:r>
      <w:r>
        <w:t>，硬度为</w:t>
      </w:r>
      <w:r>
        <w:rPr>
          <w:rFonts w:ascii="Times New Roman" w:eastAsia="Times New Roman"/>
        </w:rPr>
        <w:t>0</w:t>
      </w:r>
      <w:r>
        <w:rPr>
          <w:rFonts w:ascii="Times New Roman" w:eastAsia="Times New Roman"/>
        </w:rPr>
        <w:t>.</w:t>
      </w:r>
      <w:r>
        <w:rPr>
          <w:rFonts w:ascii="Times New Roman" w:eastAsia="Times New Roman"/>
        </w:rPr>
        <w:t>1</w:t>
      </w:r>
      <w:r>
        <w:t>及</w:t>
      </w:r>
      <w:r>
        <w:rPr>
          <w:rFonts w:ascii="Times New Roman" w:eastAsia="Times New Roman"/>
        </w:rPr>
        <w:t>4 mmol</w:t>
      </w:r>
      <w:r>
        <w:rPr>
          <w:rFonts w:ascii="Times New Roman" w:eastAsia="Times New Roman"/>
        </w:rPr>
        <w:t>/</w:t>
      </w:r>
      <w:r>
        <w:rPr>
          <w:rFonts w:ascii="Times New Roman" w:eastAsia="Times New Roman"/>
        </w:rPr>
        <w:t xml:space="preserve">L</w:t>
      </w:r>
      <w:r>
        <w:t>时，幼虫的活力指数为</w:t>
      </w:r>
      <w:r>
        <w:rPr>
          <w:rFonts w:ascii="Times New Roman" w:eastAsia="Times New Roman"/>
        </w:rPr>
        <w:t>1</w:t>
      </w:r>
      <w:r>
        <w:t>，其余的活力</w:t>
      </w:r>
      <w:r>
        <w:t>指数为</w:t>
      </w:r>
      <w:r>
        <w:rPr>
          <w:rFonts w:ascii="Times New Roman" w:eastAsia="Times New Roman"/>
        </w:rPr>
        <w:t>2</w:t>
      </w:r>
      <w:r>
        <w:t>。多子小瓜虫包囊在不同的碱度、硬度中都能孵化出来，在碱度较大的组，包囊</w:t>
      </w:r>
      <w:r>
        <w:t>没有完全的孵化，且在在硬度，碱度为</w:t>
      </w:r>
      <w:r>
        <w:rPr>
          <w:rFonts w:ascii="Times New Roman" w:eastAsia="Times New Roman"/>
        </w:rPr>
        <w:t>4</w:t>
      </w:r>
      <w:r>
        <w:rPr>
          <w:rFonts w:ascii="Times New Roman" w:eastAsia="Times New Roman"/>
        </w:rPr>
        <w:t>.</w:t>
      </w:r>
      <w:r>
        <w:rPr>
          <w:rFonts w:ascii="Times New Roman" w:eastAsia="Times New Roman"/>
        </w:rPr>
        <w:t>0</w:t>
      </w:r>
      <w:r>
        <w:t>和</w:t>
      </w:r>
      <w:r>
        <w:rPr>
          <w:rFonts w:ascii="Times New Roman" w:eastAsia="Times New Roman"/>
        </w:rPr>
        <w:t>4 mmol</w:t>
      </w:r>
      <w:r>
        <w:rPr>
          <w:rFonts w:ascii="Times New Roman" w:eastAsia="Times New Roman"/>
        </w:rPr>
        <w:t>/</w:t>
      </w:r>
      <w:r>
        <w:rPr>
          <w:rFonts w:ascii="Times New Roman" w:eastAsia="Times New Roman"/>
        </w:rPr>
        <w:t xml:space="preserve">L</w:t>
      </w:r>
      <w:r>
        <w:t>时的孵化率最低为</w:t>
      </w:r>
      <w:r>
        <w:rPr>
          <w:rFonts w:ascii="Times New Roman" w:eastAsia="Times New Roman"/>
        </w:rPr>
        <w:t>60%</w:t>
      </w:r>
      <w:r>
        <w:t>左右。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3-4</w:t>
      </w:r>
      <w:r>
        <w:t xml:space="preserve">  </w:t>
      </w:r>
      <w:r>
        <w:rPr>
          <w:rFonts w:ascii="宋体" w:eastAsia="宋体" w:hint="eastAsia" w:cstheme="minorBidi" w:hAnsiTheme="minorHAnsi"/>
        </w:rPr>
        <w:t>多子小瓜虫包囊孵化所需时间及幼虫保持活力与碱度和硬度关系</w:t>
      </w:r>
    </w:p>
    <w:p w:rsidR="0018722C">
      <w:pPr>
        <w:topLinePunct/>
      </w:pPr>
      <w:r>
        <w:rPr>
          <w:rFonts w:cstheme="minorBidi" w:hAnsiTheme="minorHAnsi" w:eastAsiaTheme="minorHAnsi" w:asciiTheme="minorHAnsi"/>
        </w:rPr>
        <w:t>Tab 3-4 The relationship between both incubating time and period for keeping activity of I. </w:t>
      </w:r>
      <w:r>
        <w:rPr>
          <w:rFonts w:cstheme="minorBidi" w:hAnsiTheme="minorHAnsi" w:eastAsiaTheme="minorHAnsi" w:asciiTheme="minorHAnsi"/>
        </w:rPr>
        <w:t xml:space="preserve">m</w:t>
      </w:r>
      <w:r>
        <w:rPr>
          <w:rFonts w:cstheme="minorBidi" w:hAnsiTheme="minorHAnsi" w:eastAsiaTheme="minorHAnsi" w:asciiTheme="minorHAnsi"/>
        </w:rPr>
        <w:t xml:space="preserve">ultifiliis theront</w:t>
      </w:r>
      <w:r w:rsidR="001852F3">
        <w:rPr>
          <w:rFonts w:cstheme="minorBidi" w:hAnsiTheme="minorHAnsi" w:eastAsiaTheme="minorHAnsi" w:asciiTheme="minorHAnsi"/>
        </w:rPr>
        <w:t xml:space="preserve"> in different alkalinity and alkalinity of water.</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4"/>
        <w:gridCol w:w="1106"/>
        <w:gridCol w:w="1323"/>
        <w:gridCol w:w="1322"/>
        <w:gridCol w:w="1322"/>
        <w:gridCol w:w="1305"/>
        <w:gridCol w:w="1323"/>
      </w:tblGrid>
      <w:tr>
        <w:trPr>
          <w:tblHeader/>
        </w:trPr>
        <w:tc>
          <w:tcPr>
            <w:tcW w:w="1061" w:type="pct"/>
            <w:vAlign w:val="center"/>
            <w:tcBorders>
              <w:top w:val="single" w:sz="4" w:space="0" w:color="auto"/>
              <w:bottom w:val="single" w:sz="4" w:space="0" w:color="auto"/>
            </w:tcBorders>
          </w:tcPr>
          <w:p w:rsidR="0018722C">
            <w:pPr>
              <w:widowControl w:val="0"/>
              <w:snapToGrid w:val="1"/>
              <w:spacing w:beforeLines="0" w:afterLines="0" w:before="0" w:after="0" w:line="256" w:lineRule="exact"/>
              <w:ind w:firstLineChars="0" w:firstLine="0" w:rightChars="0" w:right="0" w:leftChars="0" w:left="3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硬度 </w:t>
            </w:r>
            <w:r>
              <w:rPr>
                <w:kern w:val="2"/>
                <w:szCs w:val="22"/>
                <w:rFonts w:cstheme="minorBidi" w:ascii="Times New Roman" w:hAnsi="Times New Roman" w:eastAsia="Times New Roman" w:cs="Times New Roman"/>
                <w:sz w:val="21"/>
              </w:rPr>
              <w:t>alkalinity</w:t>
            </w:r>
          </w:p>
        </w:tc>
        <w:tc>
          <w:tcPr>
            <w:tcW w:w="1106" w:type="dxa"/>
            <w:tcBorders>
              <w:top w:val="single" w:sz="12" w:space="0" w:color="000000"/>
            </w:tcBorders>
          </w:tcPr>
          <w:p w:rsidR="0018722C">
            <w:pPr>
              <w:widowControl w:val="0"/>
              <w:snapToGrid w:val="1"/>
              <w:spacing w:beforeLines="0" w:afterLines="0" w:after="0" w:line="227" w:lineRule="exact" w:before="29"/>
              <w:ind w:firstLineChars="0" w:firstLine="0" w:leftChars="0" w:left="0" w:rightChars="0" w:right="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323" w:type="dxa"/>
            <w:tcBorders>
              <w:top w:val="single" w:sz="12" w:space="0" w:color="000000"/>
            </w:tcBorders>
          </w:tcPr>
          <w:p w:rsidR="0018722C">
            <w:pPr>
              <w:widowControl w:val="0"/>
              <w:snapToGrid w:val="1"/>
              <w:spacing w:beforeLines="0" w:afterLines="0" w:after="0" w:line="227" w:lineRule="exact" w:before="29"/>
              <w:ind w:firstLineChars="0" w:firstLine="0" w:leftChars="0" w:left="500" w:rightChars="0" w:right="4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1322" w:type="dxa"/>
            <w:tcBorders>
              <w:top w:val="single" w:sz="12" w:space="0" w:color="000000"/>
            </w:tcBorders>
          </w:tcPr>
          <w:p w:rsidR="0018722C">
            <w:pPr>
              <w:widowControl w:val="0"/>
              <w:snapToGrid w:val="1"/>
              <w:spacing w:beforeLines="0" w:afterLines="0" w:after="0" w:line="227" w:lineRule="exact" w:before="29"/>
              <w:ind w:firstLineChars="0" w:firstLine="0" w:leftChars="0" w:left="485" w:rightChars="0" w:right="5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c>
          <w:tcPr>
            <w:tcW w:w="1322" w:type="dxa"/>
            <w:tcBorders>
              <w:top w:val="single" w:sz="12" w:space="0" w:color="000000"/>
            </w:tcBorders>
          </w:tcPr>
          <w:p w:rsidR="0018722C">
            <w:pPr>
              <w:widowControl w:val="0"/>
              <w:snapToGrid w:val="1"/>
              <w:spacing w:beforeLines="0" w:afterLines="0" w:after="0" w:line="227" w:lineRule="exact" w:before="29"/>
              <w:ind w:firstLineChars="0" w:firstLine="0" w:leftChars="0" w:left="500" w:rightChars="0" w:right="4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305" w:type="dxa"/>
            <w:tcBorders>
              <w:top w:val="single" w:sz="12" w:space="0" w:color="000000"/>
            </w:tcBorders>
          </w:tcPr>
          <w:p w:rsidR="0018722C">
            <w:pPr>
              <w:widowControl w:val="0"/>
              <w:snapToGrid w:val="1"/>
              <w:spacing w:beforeLines="0" w:afterLines="0" w:after="0" w:line="227" w:lineRule="exact" w:before="29"/>
              <w:ind w:firstLineChars="0" w:firstLine="0" w:leftChars="0" w:left="499"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1323" w:type="dxa"/>
            <w:tcBorders>
              <w:top w:val="single" w:sz="12" w:space="0" w:color="000000"/>
            </w:tcBorders>
          </w:tcPr>
          <w:p w:rsidR="0018722C">
            <w:pPr>
              <w:widowControl w:val="0"/>
              <w:snapToGrid w:val="1"/>
              <w:spacing w:beforeLines="0" w:afterLines="0" w:after="0" w:line="227" w:lineRule="exact" w:before="29"/>
              <w:ind w:firstLineChars="0" w:firstLine="0" w:leftChars="0" w:left="481" w:rightChars="0" w:right="5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242"/>
        <w:gridCol w:w="1269"/>
        <w:gridCol w:w="1338"/>
        <w:gridCol w:w="1338"/>
        <w:gridCol w:w="1274"/>
        <w:gridCol w:w="1339"/>
      </w:tblGrid>
      <w:tr>
        <w:trPr>
          <w:trHeight w:val="360" w:hRule="atLeast"/>
        </w:trPr>
        <w:tc>
          <w:tcPr>
            <w:tcW w:w="199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mmol</w:t>
            </w:r>
            <w:r w:rsidRPr="00000000">
              <w:rPr>
                <w:sz w:val="24"/>
                <w:szCs w:val="24"/>
              </w:rPr>
              <w:t>/</w:t>
            </w:r>
            <w:r w:rsidRPr="00000000">
              <w:rPr>
                <w:sz w:val="24"/>
                <w:szCs w:val="24"/>
              </w:rPr>
              <w:t>L</w:t>
            </w:r>
          </w:p>
        </w:tc>
        <w:tc>
          <w:tcPr>
            <w:tcW w:w="1242" w:type="dxa"/>
            <w:tcBorders>
              <w:top w:val="single" w:sz="12" w:space="0" w:color="000000"/>
            </w:tcBorders>
          </w:tcPr>
          <w:p w:rsidR="0018722C">
            <w:pPr>
              <w:topLinePunct/>
              <w:ind w:leftChars="0" w:left="0" w:rightChars="0" w:right="0" w:firstLineChars="0" w:firstLine="0"/>
              <w:spacing w:line="240" w:lineRule="atLeast"/>
            </w:pPr>
          </w:p>
        </w:tc>
        <w:tc>
          <w:tcPr>
            <w:tcW w:w="1269" w:type="dxa"/>
            <w:tcBorders>
              <w:top w:val="single" w:sz="12" w:space="0" w:color="000000"/>
            </w:tcBorders>
          </w:tcPr>
          <w:p w:rsidR="0018722C">
            <w:pPr>
              <w:topLinePunct/>
              <w:ind w:leftChars="0" w:left="0" w:rightChars="0" w:right="0" w:firstLineChars="0" w:firstLine="0"/>
              <w:spacing w:line="240" w:lineRule="atLeast"/>
            </w:pPr>
          </w:p>
        </w:tc>
        <w:tc>
          <w:tcPr>
            <w:tcW w:w="1338" w:type="dxa"/>
            <w:tcBorders>
              <w:top w:val="single" w:sz="12" w:space="0" w:color="000000"/>
            </w:tcBorders>
          </w:tcPr>
          <w:p w:rsidR="0018722C">
            <w:pPr>
              <w:topLinePunct/>
              <w:ind w:leftChars="0" w:left="0" w:rightChars="0" w:right="0" w:firstLineChars="0" w:firstLine="0"/>
              <w:spacing w:line="240" w:lineRule="atLeast"/>
            </w:pPr>
          </w:p>
        </w:tc>
        <w:tc>
          <w:tcPr>
            <w:tcW w:w="1338" w:type="dxa"/>
            <w:tcBorders>
              <w:top w:val="single" w:sz="12" w:space="0" w:color="000000"/>
            </w:tcBorders>
          </w:tcPr>
          <w:p w:rsidR="0018722C">
            <w:pPr>
              <w:topLinePunct/>
              <w:ind w:leftChars="0" w:left="0" w:rightChars="0" w:right="0" w:firstLineChars="0" w:firstLine="0"/>
              <w:spacing w:line="240" w:lineRule="atLeast"/>
            </w:pPr>
          </w:p>
        </w:tc>
        <w:tc>
          <w:tcPr>
            <w:tcW w:w="1274" w:type="dxa"/>
            <w:tcBorders>
              <w:top w:val="single" w:sz="12" w:space="0" w:color="000000"/>
            </w:tcBorders>
          </w:tcPr>
          <w:p w:rsidR="0018722C">
            <w:pPr>
              <w:topLinePunct/>
              <w:ind w:leftChars="0" w:left="0" w:rightChars="0" w:right="0" w:firstLineChars="0" w:firstLine="0"/>
              <w:spacing w:line="240" w:lineRule="atLeast"/>
            </w:pPr>
          </w:p>
        </w:tc>
        <w:tc>
          <w:tcPr>
            <w:tcW w:w="1339" w:type="dxa"/>
            <w:tcBorders>
              <w:top w:val="single" w:sz="12" w:space="0" w:color="000000"/>
            </w:tcBorders>
          </w:tcPr>
          <w:p w:rsidR="0018722C">
            <w:pPr>
              <w:topLinePunct/>
              <w:ind w:leftChars="0" w:left="0" w:rightChars="0" w:right="0" w:firstLineChars="0" w:firstLine="0"/>
              <w:spacing w:line="240" w:lineRule="atLeast"/>
            </w:pPr>
          </w:p>
        </w:tc>
      </w:tr>
      <w:tr>
        <w:trPr>
          <w:trHeight w:val="740" w:hRule="atLeast"/>
        </w:trPr>
        <w:tc>
          <w:tcPr>
            <w:tcW w:w="1990" w:type="dxa"/>
          </w:tcPr>
          <w:p w:rsidR="0018722C">
            <w:pPr>
              <w:topLinePunct/>
              <w:ind w:leftChars="0" w:left="0" w:rightChars="0" w:right="0" w:firstLineChars="0" w:firstLine="0"/>
              <w:spacing w:line="240" w:lineRule="atLeast"/>
            </w:pPr>
            <w:r w:rsidRPr="00000000">
              <w:rPr>
                <w:rFonts w:ascii="宋体" w:eastAsia="宋体" w:hint="eastAsia"/>
                <w:sz w:val="24"/>
                <w:szCs w:val="24"/>
              </w:rPr>
              <w:t>碱度 </w:t>
            </w:r>
            <w:r w:rsidRPr="00000000">
              <w:rPr>
                <w:sz w:val="24"/>
                <w:szCs w:val="24"/>
              </w:rPr>
              <w:t>hardness</w:t>
            </w:r>
          </w:p>
          <w:p w:rsidR="0018722C">
            <w:pPr>
              <w:topLinePunct/>
              <w:ind w:leftChars="0" w:left="0" w:rightChars="0" w:right="0" w:firstLineChars="0" w:firstLine="0"/>
              <w:spacing w:line="240" w:lineRule="atLeast"/>
            </w:pPr>
            <w:r w:rsidRPr="00000000">
              <w:rPr>
                <w:u w:val="single"/>
                <w:sz w:val="24"/>
                <w:szCs w:val="24"/>
              </w:rPr>
              <w:t> </w:t>
            </w:r>
            <w:r w:rsidRPr="00000000">
              <w:rPr>
                <w:u w:val="single"/>
                <w:sz w:val="24"/>
                <w:szCs w:val="24"/>
              </w:rPr>
              <w:tab/>
              <w:t>mmol</w:t>
            </w:r>
            <w:r w:rsidRPr="00000000">
              <w:rPr>
                <w:u w:val="single"/>
                <w:sz w:val="24"/>
                <w:szCs w:val="24"/>
              </w:rPr>
              <w:t>/</w:t>
            </w:r>
            <w:r w:rsidRPr="00000000">
              <w:rPr>
                <w:u w:val="single"/>
                <w:sz w:val="24"/>
                <w:szCs w:val="24"/>
              </w:rPr>
              <w:t>L</w:t>
            </w:r>
            <w:r w:rsidRPr="00000000">
              <w:rPr>
                <w:sz w:val="24"/>
                <w:szCs w:val="24"/>
              </w:rPr>
              <w:tab/>
            </w:r>
          </w:p>
        </w:tc>
        <w:tc>
          <w:tcPr>
            <w:tcW w:w="12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12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p>
        </w:tc>
        <w:tc>
          <w:tcPr>
            <w:tcW w:w="12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w:t>
            </w:r>
          </w:p>
        </w:tc>
        <w:tc>
          <w:tcPr>
            <w:tcW w:w="13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w:t>
            </w:r>
          </w:p>
        </w:tc>
      </w:tr>
      <w:tr>
        <w:trPr>
          <w:trHeight w:val="820" w:hRule="atLeast"/>
        </w:trPr>
        <w:tc>
          <w:tcPr>
            <w:tcW w:w="1990" w:type="dxa"/>
          </w:tcPr>
          <w:p w:rsidR="0018722C">
            <w:pPr>
              <w:topLinePunct/>
              <w:ind w:leftChars="0" w:left="0" w:rightChars="0" w:right="0" w:firstLineChars="0" w:firstLine="0"/>
              <w:spacing w:line="240" w:lineRule="atLeast"/>
            </w:pPr>
            <w:r w:rsidRPr="00000000">
              <w:rPr>
                <w:rFonts w:ascii="宋体" w:eastAsia="宋体" w:hint="eastAsia"/>
                <w:sz w:val="24"/>
                <w:szCs w:val="24"/>
              </w:rPr>
              <w:t>孵化时间</w:t>
            </w:r>
            <w:r w:rsidRPr="00000000">
              <w:rPr>
                <w:rFonts w:ascii="宋体" w:eastAsia="宋体" w:hint="eastAsia"/>
                <w:sz w:val="24"/>
                <w:szCs w:val="24"/>
              </w:rPr>
              <w:t>（</w:t>
            </w:r>
            <w:r w:rsidRPr="00000000">
              <w:rPr>
                <w:sz w:val="24"/>
                <w:szCs w:val="24"/>
              </w:rPr>
              <w:t>h</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Incubating time</w:t>
            </w:r>
          </w:p>
        </w:tc>
        <w:tc>
          <w:tcPr>
            <w:tcW w:w="1242" w:type="dxa"/>
          </w:tcPr>
          <w:p w:rsidR="0018722C">
            <w:pPr>
              <w:topLinePunct/>
              <w:ind w:leftChars="0" w:left="0" w:rightChars="0" w:right="0" w:firstLineChars="0" w:firstLine="0"/>
              <w:spacing w:line="240" w:lineRule="atLeast"/>
            </w:pPr>
            <w:r w:rsidRPr="00000000">
              <w:rPr>
                <w:sz w:val="24"/>
                <w:szCs w:val="24"/>
              </w:rPr>
              <w:t>32.2±0.76 </w:t>
            </w:r>
            <w:r w:rsidRPr="00000000">
              <w:rPr>
                <w:sz w:val="24"/>
                <w:szCs w:val="24"/>
              </w:rPr>
              <w:t>a</w:t>
            </w:r>
          </w:p>
        </w:tc>
        <w:tc>
          <w:tcPr>
            <w:tcW w:w="1269" w:type="dxa"/>
          </w:tcPr>
          <w:p w:rsidR="0018722C">
            <w:pPr>
              <w:topLinePunct/>
              <w:ind w:leftChars="0" w:left="0" w:rightChars="0" w:right="0" w:firstLineChars="0" w:firstLine="0"/>
              <w:spacing w:line="240" w:lineRule="atLeast"/>
            </w:pPr>
            <w:r w:rsidRPr="00000000">
              <w:rPr>
                <w:sz w:val="24"/>
                <w:szCs w:val="24"/>
              </w:rPr>
              <w:t>28.7±0.58 </w:t>
            </w:r>
            <w:r w:rsidRPr="00000000">
              <w:rPr>
                <w:sz w:val="24"/>
                <w:szCs w:val="24"/>
              </w:rPr>
              <w:t>b</w:t>
            </w:r>
          </w:p>
        </w:tc>
        <w:tc>
          <w:tcPr>
            <w:tcW w:w="1338" w:type="dxa"/>
          </w:tcPr>
          <w:p w:rsidR="0018722C">
            <w:pPr>
              <w:topLinePunct/>
              <w:ind w:leftChars="0" w:left="0" w:rightChars="0" w:right="0" w:firstLineChars="0" w:firstLine="0"/>
              <w:spacing w:line="240" w:lineRule="atLeast"/>
            </w:pPr>
            <w:r w:rsidRPr="00000000">
              <w:rPr>
                <w:sz w:val="24"/>
                <w:szCs w:val="24"/>
              </w:rPr>
              <w:t>32.7±0.58 </w:t>
            </w:r>
            <w:r w:rsidRPr="00000000">
              <w:rPr>
                <w:sz w:val="24"/>
                <w:szCs w:val="24"/>
              </w:rPr>
              <w:t>a</w:t>
            </w:r>
          </w:p>
        </w:tc>
        <w:tc>
          <w:tcPr>
            <w:tcW w:w="1338" w:type="dxa"/>
          </w:tcPr>
          <w:p w:rsidR="0018722C">
            <w:pPr>
              <w:topLinePunct/>
              <w:ind w:leftChars="0" w:left="0" w:rightChars="0" w:right="0" w:firstLineChars="0" w:firstLine="0"/>
              <w:spacing w:line="240" w:lineRule="atLeast"/>
            </w:pPr>
            <w:r w:rsidRPr="00000000">
              <w:rPr>
                <w:sz w:val="24"/>
                <w:szCs w:val="24"/>
              </w:rPr>
              <w:t>33.0±1.00 </w:t>
            </w:r>
            <w:r w:rsidRPr="00000000">
              <w:rPr>
                <w:sz w:val="24"/>
                <w:szCs w:val="24"/>
              </w:rPr>
              <w:t>a</w:t>
            </w:r>
          </w:p>
        </w:tc>
        <w:tc>
          <w:tcPr>
            <w:tcW w:w="1274" w:type="dxa"/>
          </w:tcPr>
          <w:p w:rsidR="0018722C">
            <w:pPr>
              <w:topLinePunct/>
              <w:ind w:leftChars="0" w:left="0" w:rightChars="0" w:right="0" w:firstLineChars="0" w:firstLine="0"/>
              <w:spacing w:line="240" w:lineRule="atLeast"/>
            </w:pPr>
            <w:r w:rsidRPr="00000000">
              <w:rPr>
                <w:sz w:val="24"/>
                <w:szCs w:val="24"/>
              </w:rPr>
              <w:t>32.5±0.87 </w:t>
            </w:r>
            <w:r w:rsidRPr="00000000">
              <w:rPr>
                <w:sz w:val="24"/>
                <w:szCs w:val="24"/>
              </w:rPr>
              <w:t>a</w:t>
            </w:r>
          </w:p>
        </w:tc>
        <w:tc>
          <w:tcPr>
            <w:tcW w:w="1339" w:type="dxa"/>
          </w:tcPr>
          <w:p w:rsidR="0018722C">
            <w:pPr>
              <w:topLinePunct/>
              <w:ind w:leftChars="0" w:left="0" w:rightChars="0" w:right="0" w:firstLineChars="0" w:firstLine="0"/>
              <w:spacing w:line="240" w:lineRule="atLeast"/>
            </w:pPr>
            <w:r w:rsidRPr="00000000">
              <w:rPr>
                <w:sz w:val="24"/>
                <w:szCs w:val="24"/>
              </w:rPr>
              <w:t>33.8±0.76 </w:t>
            </w:r>
            <w:r w:rsidRPr="00000000">
              <w:rPr>
                <w:sz w:val="24"/>
                <w:szCs w:val="24"/>
              </w:rPr>
              <w:t>a</w:t>
            </w:r>
          </w:p>
        </w:tc>
      </w:tr>
      <w:tr>
        <w:trPr>
          <w:trHeight w:val="1340" w:hRule="atLeast"/>
        </w:trPr>
        <w:tc>
          <w:tcPr>
            <w:tcW w:w="1990" w:type="dxa"/>
          </w:tcPr>
          <w:p w:rsidR="0018722C">
            <w:pPr>
              <w:topLinePunct/>
              <w:ind w:leftChars="0" w:left="0" w:rightChars="0" w:right="0" w:firstLineChars="0" w:firstLine="0"/>
              <w:spacing w:line="240" w:lineRule="atLeast"/>
            </w:pPr>
            <w:r w:rsidRPr="00000000">
              <w:rPr>
                <w:rFonts w:ascii="宋体" w:eastAsia="宋体" w:hint="eastAsia"/>
                <w:sz w:val="24"/>
                <w:szCs w:val="24"/>
              </w:rPr>
              <w:t>幼虫保持活力时间</w:t>
            </w:r>
          </w:p>
          <w:p w:rsidR="0018722C">
            <w:pPr>
              <w:topLinePunct/>
            </w:pPr>
            <w:r w:rsidRPr="00000000">
              <w:rPr>
                <w:sz w:val="24"/>
                <w:szCs w:val="24"/>
              </w:rPr>
              <w:t>(</w:t>
            </w:r>
            <w:r w:rsidRPr="00000000">
              <w:rPr>
                <w:sz w:val="24"/>
                <w:szCs w:val="24"/>
              </w:rPr>
              <w:t xml:space="preserve">h</w:t>
            </w:r>
            <w:r w:rsidRPr="00000000">
              <w:rPr>
                <w:sz w:val="24"/>
                <w:szCs w:val="24"/>
              </w:rPr>
              <w:t>)</w:t>
            </w:r>
          </w:p>
          <w:p w:rsidR="0018722C">
            <w:pPr>
              <w:topLinePunct/>
              <w:ind w:leftChars="0" w:left="0" w:rightChars="0" w:right="0" w:firstLineChars="0" w:firstLine="0"/>
              <w:spacing w:line="240" w:lineRule="atLeast"/>
            </w:pPr>
            <w:r w:rsidRPr="00000000">
              <w:rPr>
                <w:sz w:val="24"/>
                <w:szCs w:val="24"/>
              </w:rPr>
              <w:t>Time of theront</w:t>
            </w:r>
            <w:r w:rsidRPr="00000000">
              <w:rPr>
                <w:sz w:val="24"/>
                <w:szCs w:val="24"/>
              </w:rPr>
              <w:t>'</w:t>
            </w:r>
            <w:r w:rsidRPr="00000000">
              <w:rPr>
                <w:sz w:val="24"/>
                <w:szCs w:val="24"/>
              </w:rPr>
              <w:t>s keeping activity</w:t>
            </w:r>
          </w:p>
        </w:tc>
        <w:tc>
          <w:tcPr>
            <w:tcW w:w="12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15.3±0.58 </w:t>
            </w:r>
            <w:r w:rsidRPr="00000000">
              <w:rPr>
                <w:sz w:val="24"/>
                <w:szCs w:val="24"/>
              </w:rPr>
              <w:t>c</w:t>
            </w:r>
          </w:p>
        </w:tc>
        <w:tc>
          <w:tcPr>
            <w:tcW w:w="12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41.8±4.85 </w:t>
            </w:r>
            <w:r w:rsidRPr="00000000">
              <w:rPr>
                <w:sz w:val="24"/>
                <w:szCs w:val="24"/>
              </w:rPr>
              <w:t>a</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37.5±4.92 </w:t>
            </w:r>
            <w:r w:rsidRPr="00000000">
              <w:rPr>
                <w:sz w:val="24"/>
                <w:szCs w:val="24"/>
              </w:rPr>
              <w:t>ab</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35.2±2.75 </w:t>
            </w:r>
            <w:r w:rsidRPr="00000000">
              <w:rPr>
                <w:sz w:val="24"/>
                <w:szCs w:val="24"/>
              </w:rPr>
              <w:t>ab</w:t>
            </w:r>
          </w:p>
        </w:tc>
        <w:tc>
          <w:tcPr>
            <w:tcW w:w="12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27.5±5.89 </w:t>
            </w:r>
            <w:r w:rsidRPr="00000000">
              <w:rPr>
                <w:sz w:val="24"/>
                <w:szCs w:val="24"/>
              </w:rPr>
              <w:t>b</w:t>
            </w:r>
          </w:p>
        </w:tc>
        <w:tc>
          <w:tcPr>
            <w:tcW w:w="13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33.7±2.52 </w:t>
            </w:r>
            <w:r w:rsidRPr="00000000">
              <w:rPr>
                <w:sz w:val="24"/>
                <w:szCs w:val="24"/>
              </w:rPr>
              <w:t>ab</w:t>
            </w:r>
          </w:p>
        </w:tc>
      </w:tr>
      <w:tr>
        <w:trPr>
          <w:trHeight w:val="1000" w:hRule="atLeast"/>
        </w:trPr>
        <w:tc>
          <w:tcPr>
            <w:tcW w:w="1990" w:type="dxa"/>
          </w:tcPr>
          <w:p w:rsidR="0018722C">
            <w:pPr>
              <w:topLinePunct/>
              <w:ind w:leftChars="0" w:left="0" w:rightChars="0" w:right="0" w:firstLineChars="0" w:firstLine="0"/>
              <w:spacing w:line="240" w:lineRule="atLeast"/>
            </w:pPr>
            <w:r w:rsidRPr="00000000">
              <w:rPr>
                <w:rFonts w:ascii="宋体" w:eastAsia="宋体" w:hint="eastAsia"/>
                <w:sz w:val="24"/>
                <w:szCs w:val="24"/>
              </w:rPr>
              <w:t>感染性幼虫指数</w:t>
            </w:r>
            <w:r w:rsidRPr="00000000">
              <w:rPr>
                <w:sz w:val="24"/>
                <w:szCs w:val="24"/>
              </w:rPr>
              <w:t>Activity index of theront</w:t>
            </w:r>
          </w:p>
        </w:tc>
        <w:tc>
          <w:tcPr>
            <w:tcW w:w="12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w:t>
            </w:r>
          </w:p>
        </w:tc>
        <w:tc>
          <w:tcPr>
            <w:tcW w:w="12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c>
          <w:tcPr>
            <w:tcW w:w="13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w:t>
            </w:r>
          </w:p>
        </w:tc>
        <w:tc>
          <w:tcPr>
            <w:tcW w:w="127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w:t>
            </w:r>
          </w:p>
        </w:tc>
        <w:tc>
          <w:tcPr>
            <w:tcW w:w="13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w:t>
            </w:r>
          </w:p>
        </w:tc>
      </w:tr>
      <w:tr>
        <w:trPr>
          <w:trHeight w:val="600" w:hRule="atLeast"/>
        </w:trPr>
        <w:tc>
          <w:tcPr>
            <w:tcW w:w="1990"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孵化率 </w:t>
            </w:r>
            <w:r w:rsidRPr="00000000">
              <w:rPr>
                <w:sz w:val="24"/>
                <w:szCs w:val="24"/>
              </w:rPr>
              <w:t>% Hatch rate</w:t>
            </w:r>
          </w:p>
        </w:tc>
        <w:tc>
          <w:tcPr>
            <w:tcW w:w="124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w:t>
            </w:r>
          </w:p>
        </w:tc>
        <w:tc>
          <w:tcPr>
            <w:tcW w:w="126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w:t>
            </w:r>
          </w:p>
        </w:tc>
        <w:tc>
          <w:tcPr>
            <w:tcW w:w="133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70</w:t>
            </w:r>
          </w:p>
        </w:tc>
        <w:tc>
          <w:tcPr>
            <w:tcW w:w="133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w:t>
            </w:r>
          </w:p>
        </w:tc>
        <w:tc>
          <w:tcPr>
            <w:tcW w:w="127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w:t>
            </w:r>
          </w:p>
        </w:tc>
        <w:tc>
          <w:tcPr>
            <w:tcW w:w="133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w:t>
            </w:r>
          </w:p>
        </w:tc>
      </w:tr>
    </w:tbl>
    <w:p w:rsidR="0018722C">
      <w:pPr>
        <w:topLinePunct/>
        <w:pStyle w:val="affa"/>
      </w:pPr>
    </w:p>
    <w:p w:rsidR="0018722C">
      <w:pPr>
        <w:pStyle w:val="Heading2"/>
        <w:topLinePunct/>
        <w:ind w:left="171" w:hangingChars="171" w:hanging="171"/>
      </w:pPr>
      <w:bookmarkStart w:id="602059" w:name="_Toc686602059"/>
      <w:bookmarkStart w:name="3.讨论 " w:id="117"/>
      <w:bookmarkEnd w:id="117"/>
      <w:r>
        <w:t>3.</w:t>
      </w:r>
      <w:r>
        <w:t xml:space="preserve"> </w:t>
      </w:r>
      <w:r/>
      <w:bookmarkStart w:name="_bookmark55" w:id="118"/>
      <w:bookmarkEnd w:id="118"/>
      <w:r/>
      <w:bookmarkStart w:name="_bookmark55" w:id="119"/>
      <w:bookmarkEnd w:id="119"/>
      <w:r>
        <w:t>讨论</w:t>
      </w:r>
      <w:bookmarkEnd w:id="602059"/>
    </w:p>
    <w:p w:rsidR="0018722C">
      <w:pPr>
        <w:pStyle w:val="Heading3"/>
        <w:topLinePunct/>
        <w:ind w:left="200" w:hangingChars="200" w:hanging="200"/>
      </w:pPr>
      <w:bookmarkStart w:id="602060" w:name="_Toc686602060"/>
      <w:bookmarkStart w:name="_bookmark56" w:id="120"/>
      <w:bookmarkEnd w:id="120"/>
      <w:r>
        <w:t>3.1</w:t>
      </w:r>
      <w:r>
        <w:t xml:space="preserve"> </w:t>
      </w:r>
      <w:bookmarkStart w:name="_bookmark56" w:id="121"/>
      <w:bookmarkEnd w:id="121"/>
      <w:r>
        <w:t>硬度及碱度对多子小瓜虫孵化的影响</w:t>
      </w:r>
      <w:bookmarkEnd w:id="602060"/>
    </w:p>
    <w:p w:rsidR="0018722C">
      <w:pPr>
        <w:topLinePunct/>
      </w:pPr>
      <w:r>
        <w:t>从</w:t>
      </w:r>
      <w:r>
        <w:t>表</w:t>
      </w:r>
      <w:r>
        <w:rPr>
          <w:rFonts w:ascii="Times New Roman" w:hAnsi="Times New Roman" w:eastAsia="宋体"/>
        </w:rPr>
        <w:t>3-3</w:t>
      </w:r>
      <w:r>
        <w:t>可见，当硬度、碱度浓度在</w:t>
      </w:r>
      <w:r>
        <w:rPr>
          <w:rFonts w:ascii="Times New Roman" w:hAnsi="Times New Roman" w:eastAsia="宋体"/>
        </w:rPr>
        <w:t>0~4 mmol</w:t>
      </w:r>
      <w:r>
        <w:rPr>
          <w:rFonts w:ascii="Times New Roman" w:hAnsi="Times New Roman" w:eastAsia="宋体"/>
        </w:rPr>
        <w:t>/</w:t>
      </w:r>
      <w:r>
        <w:rPr>
          <w:rFonts w:ascii="Times New Roman" w:hAnsi="Times New Roman" w:eastAsia="宋体"/>
        </w:rPr>
        <w:t xml:space="preserve">L</w:t>
      </w:r>
      <w:r>
        <w:t>时，随着浓度的增大，多子小瓜虫</w:t>
      </w:r>
      <w:r>
        <w:t>形成包囊的厚度变薄，但是孵化出幼虫及幼虫保持活力的时间，硬度及碱度对多子小瓜</w:t>
      </w:r>
      <w:r>
        <w:t>虫的影响不大。张其中等</w:t>
      </w:r>
      <w:r>
        <w:rPr>
          <w:vertAlign w:val="superscript"/>
          /&gt;
        </w:rPr>
        <w:t>[</w:t>
      </w:r>
      <w:r>
        <w:rPr>
          <w:rFonts w:ascii="Times New Roman" w:hAnsi="Times New Roman" w:eastAsia="宋体"/>
          <w:position w:val="11"/>
          <w:sz w:val="16"/>
        </w:rPr>
        <w:t xml:space="preserve">109</w:t>
      </w:r>
      <w:r>
        <w:rPr>
          <w:vertAlign w:val="superscript"/>
          /&gt;
        </w:rPr>
        <w:t>]</w:t>
      </w:r>
      <w:r>
        <w:t>研究发现在不同的温度下，多子小瓜虫的包囊壁厚度也不同，当温度升高时，其包囊壁厚度减小，当水温在</w:t>
      </w:r>
      <w:r>
        <w:rPr>
          <w:rFonts w:ascii="Times New Roman" w:hAnsi="Times New Roman" w:eastAsia="宋体"/>
        </w:rPr>
        <w:t>4</w:t>
      </w:r>
      <w:r>
        <w:t>℃左右时，所形成的包囊壁为</w:t>
      </w:r>
      <w:r>
        <w:rPr>
          <w:rFonts w:ascii="Times New Roman" w:hAnsi="Times New Roman" w:eastAsia="宋体"/>
        </w:rPr>
        <w:t>55μm</w:t>
      </w:r>
      <w:r>
        <w:t>左右，而当水温在</w:t>
      </w:r>
      <w:r>
        <w:rPr>
          <w:rFonts w:ascii="Times New Roman" w:hAnsi="Times New Roman" w:eastAsia="宋体"/>
        </w:rPr>
        <w:t>30</w:t>
      </w:r>
      <w:r>
        <w:t>℃左右时，所形成的包囊壁仅为</w:t>
      </w:r>
      <w:r>
        <w:rPr>
          <w:rFonts w:ascii="Times New Roman" w:hAnsi="Times New Roman" w:eastAsia="宋体"/>
        </w:rPr>
        <w:t>6μm</w:t>
      </w:r>
      <w:r>
        <w:t>厚。温度为</w:t>
      </w:r>
      <w:r>
        <w:rPr>
          <w:rFonts w:ascii="Times New Roman" w:hAnsi="Times New Roman" w:eastAsia="宋体"/>
        </w:rPr>
        <w:t>13~20</w:t>
      </w:r>
      <w:r>
        <w:t>℃时，孵化</w:t>
      </w:r>
      <w:r>
        <w:t>的时间为</w:t>
      </w:r>
      <w:r>
        <w:rPr>
          <w:rFonts w:ascii="Times New Roman" w:hAnsi="Times New Roman" w:eastAsia="宋体"/>
        </w:rPr>
        <w:t>19~27</w:t>
      </w:r>
      <w:r>
        <w:t>小时，幼虫活力指数在</w:t>
      </w:r>
      <w:r>
        <w:rPr>
          <w:rFonts w:ascii="Times New Roman" w:hAnsi="Times New Roman" w:eastAsia="宋体"/>
        </w:rPr>
        <w:t>1~2</w:t>
      </w:r>
      <w:r>
        <w:t>。倪达书等</w:t>
      </w:r>
      <w:r>
        <w:rPr>
          <w:vertAlign w:val="superscript"/>
          /&gt;
        </w:rPr>
        <w:t>[</w:t>
      </w:r>
      <w:r>
        <w:rPr>
          <w:rFonts w:ascii="Times New Roman" w:hAnsi="Times New Roman" w:eastAsia="宋体"/>
          <w:position w:val="11"/>
          <w:sz w:val="16"/>
        </w:rPr>
        <w:t xml:space="preserve">110</w:t>
      </w:r>
      <w:r>
        <w:rPr>
          <w:vertAlign w:val="superscript"/>
          /&gt;
        </w:rPr>
        <w:t>]</w:t>
      </w:r>
      <w:r>
        <w:t>研究也显示在水温为</w:t>
      </w:r>
      <w:r>
        <w:rPr>
          <w:rFonts w:ascii="Times New Roman" w:hAnsi="Times New Roman" w:eastAsia="宋体"/>
        </w:rPr>
        <w:t>15~20</w:t>
      </w:r>
      <w:r>
        <w:t>℃</w:t>
      </w:r>
      <w:r>
        <w:t>时，多子小瓜虫从包囊开始形成幼虫至破囊而出，一般须经</w:t>
      </w:r>
      <w:r>
        <w:rPr>
          <w:rFonts w:ascii="Times New Roman" w:hAnsi="Times New Roman" w:eastAsia="宋体"/>
        </w:rPr>
        <w:t>23~25</w:t>
      </w:r>
      <w:r>
        <w:t>小时，本实验的温度</w:t>
      </w:r>
      <w:r>
        <w:t>在</w:t>
      </w:r>
      <w:r>
        <w:rPr>
          <w:rFonts w:ascii="Times New Roman" w:hAnsi="Times New Roman" w:eastAsia="宋体"/>
        </w:rPr>
        <w:t>15</w:t>
      </w:r>
      <w:r>
        <w:t>℃左右，幼虫孵化出来活力与前者研究大致相似，但是其幼虫孵化出的时间与前者</w:t>
      </w:r>
      <w:r>
        <w:t>研究较长。房文红等</w:t>
      </w:r>
      <w:r>
        <w:rPr>
          <w:vertAlign w:val="superscript"/>
          /&gt;
        </w:rPr>
        <w:t>[</w:t>
      </w:r>
      <w:r>
        <w:rPr>
          <w:rFonts w:ascii="Times New Roman" w:hAnsi="Times New Roman" w:eastAsia="宋体"/>
          <w:position w:val="11"/>
          <w:sz w:val="16"/>
        </w:rPr>
        <w:t xml:space="preserve">111</w:t>
      </w:r>
      <w:r>
        <w:rPr>
          <w:vertAlign w:val="superscript"/>
          /&gt;
        </w:rPr>
        <w:t>]</w:t>
      </w:r>
      <w:r>
        <w:t>研究发现，碳酸盐碱度对中国对虾的毒性随着</w:t>
      </w:r>
      <w:r>
        <w:rPr>
          <w:rFonts w:ascii="Times New Roman" w:hAnsi="Times New Roman" w:eastAsia="宋体"/>
        </w:rPr>
        <w:t>pH</w:t>
      </w:r>
      <w:r>
        <w:t>的增大而增</w:t>
      </w:r>
      <w:r>
        <w:t>大。推测影响多子小瓜虫孵化时间在水体温度之外还跟水体中的碱度有关。</w:t>
      </w:r>
      <w:r>
        <w:rPr>
          <w:rFonts w:ascii="Times New Roman" w:hAnsi="Times New Roman" w:eastAsia="宋体"/>
        </w:rPr>
        <w:t>Garcia</w:t>
      </w:r>
      <w:r>
        <w:t>等</w:t>
      </w:r>
      <w:r>
        <w:rPr>
          <w:vertAlign w:val="superscript"/>
          /&gt;
        </w:rPr>
        <w:t>[</w:t>
      </w:r>
      <w:r>
        <w:rPr>
          <w:rFonts w:ascii="Times New Roman" w:hAnsi="Times New Roman" w:eastAsia="宋体"/>
          <w:position w:val="11"/>
          <w:sz w:val="16"/>
        </w:rPr>
        <w:t xml:space="preserve">107</w:t>
      </w:r>
      <w:r>
        <w:rPr>
          <w:vertAlign w:val="superscript"/>
          /&gt;
        </w:rPr>
        <w:t>]</w:t>
      </w:r>
      <w:r>
        <w:t>研究显示在</w:t>
      </w:r>
      <w:r>
        <w:rPr>
          <w:rFonts w:ascii="Times New Roman" w:hAnsi="Times New Roman" w:eastAsia="宋体"/>
        </w:rPr>
        <w:t>pH</w:t>
      </w:r>
      <w:r>
        <w:t>为</w:t>
      </w:r>
      <w:r>
        <w:rPr>
          <w:rFonts w:ascii="Times New Roman" w:hAnsi="Times New Roman" w:eastAsia="宋体"/>
        </w:rPr>
        <w:t>5</w:t>
      </w:r>
      <w:r>
        <w:t>，硬度在一定程度增大时，多子小瓜虫滋养体就会增多。在本研究中，多子小瓜虫包囊的孵化率随着碱度增大而降低，且包囊壁变薄、感染性幼虫指数降低，说明碱度对多子小瓜虫的孵化率有着一定的影响。</w:t>
      </w:r>
    </w:p>
    <w:p w:rsidR="0018722C">
      <w:pPr>
        <w:pStyle w:val="Heading3"/>
        <w:topLinePunct/>
        <w:ind w:left="200" w:hangingChars="200" w:hanging="200"/>
      </w:pPr>
      <w:bookmarkStart w:id="602061" w:name="_Toc686602061"/>
      <w:bookmarkStart w:name="_bookmark57" w:id="122"/>
      <w:bookmarkEnd w:id="122"/>
      <w:r>
        <w:t>3.2</w:t>
      </w:r>
      <w:r>
        <w:t xml:space="preserve"> </w:t>
      </w:r>
      <w:r/>
      <w:bookmarkStart w:name="_bookmark57" w:id="123"/>
      <w:bookmarkEnd w:id="123"/>
      <w:r>
        <w:t>水体硬度及碱度对控制多子小瓜虫的探讨</w:t>
      </w:r>
      <w:bookmarkEnd w:id="602061"/>
    </w:p>
    <w:p w:rsidR="0018722C">
      <w:pPr>
        <w:topLinePunct/>
      </w:pPr>
      <w:r>
        <w:t>不同的水生生物以及同种生物的不同发育阶段对总碱度都有一定的适应范围，硬度和碱度是影响鱼类的生长指标，且由于鱼品种以及大小的不同，对碱度和硬度的耐受范围也有一定的差异</w:t>
      </w:r>
      <w:r>
        <w:rPr>
          <w:vertAlign w:val="superscript"/>
          /&gt;
        </w:rPr>
        <w:t>[</w:t>
      </w:r>
      <w:r>
        <w:rPr>
          <w:rFonts w:ascii="Times New Roman" w:hAnsi="Times New Roman" w:eastAsia="宋体"/>
          <w:spacing w:val="0"/>
          <w:position w:val="11"/>
          <w:sz w:val="16"/>
        </w:rPr>
        <w:t xml:space="preserve">112</w:t>
      </w:r>
      <w:r>
        <w:rPr>
          <w:vertAlign w:val="superscript"/>
          /&gt;
        </w:rPr>
        <w:t>]</w:t>
      </w:r>
      <w:r>
        <w:t>。水体碱度与</w:t>
      </w:r>
      <w:r>
        <w:rPr>
          <w:rFonts w:ascii="Times New Roman" w:hAnsi="Times New Roman" w:eastAsia="宋体"/>
        </w:rPr>
        <w:t>pH</w:t>
      </w:r>
      <w:r>
        <w:t>具有一定的联系，通常高碱度会伴随着高</w:t>
      </w:r>
      <w:r>
        <w:rPr>
          <w:rFonts w:ascii="Times New Roman" w:hAnsi="Times New Roman" w:eastAsia="宋体"/>
        </w:rPr>
        <w:t>pH</w:t>
      </w:r>
      <w:r>
        <w:t>，而</w:t>
      </w:r>
      <w:r>
        <w:t>高</w:t>
      </w:r>
      <w:r>
        <w:rPr>
          <w:rFonts w:ascii="Times New Roman" w:hAnsi="Times New Roman" w:eastAsia="宋体"/>
        </w:rPr>
        <w:t>pH</w:t>
      </w:r>
      <w:r>
        <w:t>也可能是由于高碱度引起的。</w:t>
      </w:r>
      <w:r>
        <w:rPr>
          <w:rFonts w:ascii="Times New Roman" w:hAnsi="Times New Roman" w:eastAsia="宋体"/>
        </w:rPr>
        <w:t>pH</w:t>
      </w:r>
      <w:r>
        <w:t>是水体中水生生物重要的生长和发育因子之一，</w:t>
      </w:r>
      <w:r>
        <w:t>大多数鱼类的最佳适应范围为</w:t>
      </w:r>
      <w:r>
        <w:rPr>
          <w:rFonts w:ascii="Times New Roman" w:hAnsi="Times New Roman" w:eastAsia="宋体"/>
        </w:rPr>
        <w:t>6</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—9.0</w:t>
      </w:r>
      <w:r>
        <w:t>，水体环境中</w:t>
      </w:r>
      <w:r>
        <w:rPr>
          <w:rFonts w:ascii="Times New Roman" w:hAnsi="Times New Roman" w:eastAsia="宋体"/>
        </w:rPr>
        <w:t>pH</w:t>
      </w:r>
      <w:r>
        <w:t>的下降可能是水体中酸性阳离子</w:t>
      </w:r>
      <w:r>
        <w:t>的存在</w:t>
      </w:r>
      <w:r>
        <w:rPr>
          <w:vertAlign w:val="superscript"/>
          /&gt;
        </w:rPr>
        <w:t>[</w:t>
      </w:r>
      <w:r>
        <w:rPr>
          <w:rFonts w:ascii="Times New Roman" w:hAnsi="Times New Roman" w:eastAsia="宋体"/>
          <w:position w:val="11"/>
          <w:sz w:val="16"/>
        </w:rPr>
        <w:t xml:space="preserve">113-114</w:t>
      </w:r>
      <w:r>
        <w:rPr>
          <w:vertAlign w:val="superscript"/>
          /&gt;
        </w:rPr>
        <w:t>]</w:t>
      </w:r>
      <w:r>
        <w:t>，</w:t>
      </w:r>
      <w:r>
        <w:rPr>
          <w:rFonts w:ascii="Times New Roman" w:hAnsi="Times New Roman" w:eastAsia="宋体"/>
        </w:rPr>
        <w:t>pH</w:t>
      </w:r>
      <w:r w:rsidR="001852F3">
        <w:rPr>
          <w:rFonts w:ascii="Times New Roman" w:hAnsi="Times New Roman" w:eastAsia="宋体"/>
        </w:rPr>
        <w:t xml:space="preserve"> </w:t>
      </w:r>
      <w:r>
        <w:t>的下降也能导致碱度的降低。足够的碱度值可以促进有机悬浮物及</w:t>
      </w:r>
      <w:r>
        <w:t>胶</w:t>
      </w:r>
    </w:p>
    <w:p w:rsidR="0018722C">
      <w:pPr>
        <w:topLinePunct/>
      </w:pPr>
      <w:r>
        <w:t>体物质的絮凝，也可以中和底质中多余的有机酸以促进微生物的活动，加速有机物的分解，增强水质的肥力</w:t>
      </w:r>
      <w:r>
        <w:rPr>
          <w:vertAlign w:val="superscript"/>
          /&gt;
        </w:rPr>
        <w:t>[</w:t>
      </w:r>
      <w:r>
        <w:rPr>
          <w:rFonts w:ascii="Times New Roman" w:eastAsia="Times New Roman"/>
          <w:position w:val="11"/>
          <w:sz w:val="16"/>
        </w:rPr>
        <w:t xml:space="preserve">102</w:t>
      </w:r>
      <w:r>
        <w:rPr>
          <w:vertAlign w:val="superscript"/>
          /&gt;
        </w:rPr>
        <w:t>]</w:t>
      </w:r>
      <w:r>
        <w:t>。</w:t>
      </w:r>
      <w:r>
        <w:rPr>
          <w:rFonts w:ascii="Times New Roman" w:eastAsia="Times New Roman"/>
        </w:rPr>
        <w:t>Ca</w:t>
      </w:r>
      <w:r>
        <w:rPr>
          <w:vertAlign w:val="superscript"/>
          /&gt;
        </w:rPr>
        <w:t>2+</w:t>
      </w:r>
      <w:r>
        <w:t>，</w:t>
      </w:r>
      <w:r>
        <w:rPr>
          <w:rFonts w:ascii="Times New Roman" w:eastAsia="Times New Roman"/>
        </w:rPr>
        <w:t>Mg</w:t>
      </w:r>
      <w:r>
        <w:rPr>
          <w:vertAlign w:val="superscript"/>
          /&gt;
        </w:rPr>
        <w:t>2+</w:t>
      </w:r>
      <w:r>
        <w:t>离子是水生生物生长必需的营养元素，这两种元素是水体硬度的主要离子，过高和过低的硬度都能降低革胡子鲶卵的孵化率</w:t>
      </w:r>
      <w:r>
        <w:rPr>
          <w:vertAlign w:val="superscript"/>
          /&gt;
        </w:rPr>
        <w:t>[</w:t>
      </w:r>
      <w:r>
        <w:rPr>
          <w:rFonts w:ascii="Times New Roman" w:eastAsia="Times New Roman"/>
          <w:position w:val="11"/>
          <w:sz w:val="16"/>
        </w:rPr>
        <w:t xml:space="preserve">115</w:t>
      </w:r>
      <w:r>
        <w:rPr>
          <w:vertAlign w:val="superscript"/>
          /&gt;
        </w:rPr>
        <w:t>]</w:t>
      </w:r>
      <w:r>
        <w:t>。</w:t>
      </w:r>
      <w:r>
        <w:rPr>
          <w:rFonts w:ascii="Times New Roman" w:eastAsia="Times New Roman"/>
        </w:rPr>
        <w:t>Garcia  </w:t>
      </w:r>
      <w:r>
        <w:t>等</w:t>
      </w:r>
    </w:p>
    <w:p w:rsidR="0018722C">
      <w:pPr>
        <w:topLinePunct/>
      </w:pPr>
      <w:r>
        <w:rPr>
          <w:rFonts w:ascii="Times New Roman" w:eastAsia="Times New Roman"/>
        </w:rPr>
        <w:t>[</w:t>
      </w:r>
      <w:r>
        <w:rPr>
          <w:rFonts w:ascii="Times New Roman" w:eastAsia="Times New Roman"/>
        </w:rPr>
        <w:t xml:space="preserve">107</w:t>
      </w:r>
      <w:r>
        <w:rPr>
          <w:rFonts w:ascii="Times New Roman" w:eastAsia="Times New Roman"/>
        </w:rPr>
        <w:t>]</w:t>
      </w:r>
      <w:r>
        <w:t>研究表明，水体中的硬度对多子小瓜虫孵化率有着一定的影响。本研究显示，多子小</w:t>
      </w:r>
    </w:p>
    <w:p w:rsidR="0018722C">
      <w:pPr>
        <w:topLinePunct/>
      </w:pPr>
      <w:r>
        <w:t>瓜虫的包囊壁随着碱度、硬度的增大而厚度变薄。多子小瓜虫包囊壁上并没有出口，成熟的幼虫破囊壁而出，是成熟的幼虫一方面能分泌出一种溶化包囊的酶，使其衰弱，失去弹性，同时又利用其前方尖顶或钻孔器</w:t>
      </w:r>
      <w:r>
        <w:t>（</w:t>
      </w:r>
      <w:r>
        <w:rPr>
          <w:rFonts w:ascii="Times New Roman" w:eastAsia="Times New Roman"/>
        </w:rPr>
        <w:t>perforatorioum</w:t>
      </w:r>
      <w:r>
        <w:t>）</w:t>
      </w:r>
      <w:r>
        <w:t>穿破包囊而出</w:t>
      </w:r>
      <w:r>
        <w:rPr>
          <w:rFonts w:ascii="Times New Roman" w:eastAsia="Times New Roman"/>
        </w:rPr>
        <w:t>[</w:t>
      </w:r>
      <w:r>
        <w:rPr>
          <w:rFonts w:ascii="Times New Roman" w:eastAsia="Times New Roman"/>
          <w:position w:val="11"/>
          <w:sz w:val="16"/>
        </w:rPr>
        <w:t xml:space="preserve">110</w:t>
      </w:r>
      <w:r>
        <w:rPr>
          <w:rFonts w:ascii="Times New Roman" w:eastAsia="Times New Roman"/>
        </w:rPr>
        <w:t>]</w:t>
      </w:r>
      <w:r>
        <w:t>。本研究初步表明：碱度对多子小瓜虫包囊的孵化有一定影响，碱度增加，包囊孵化率降低，感染性幼虫指数也降低，显示控制多子小瓜虫也许可以通过提高碱度而实现，但需要对碱度影响下多子小瓜虫生活史发育、感染鱼的全程进行分析，需要很多更深入的研究。</w:t>
      </w:r>
    </w:p>
    <w:p w:rsidR="0018722C">
      <w:pPr>
        <w:pStyle w:val="Heading1"/>
        <w:topLinePunct/>
      </w:pPr>
      <w:bookmarkStart w:id="602062" w:name="_Toc686602062"/>
      <w:bookmarkStart w:name="_bookmark58" w:id="124"/>
      <w:bookmarkEnd w:id="124"/>
      <w:r/>
      <w:r>
        <w:t>图版</w:t>
      </w:r>
      <w:bookmarkEnd w:id="602062"/>
    </w:p>
    <w:p w:rsidR="0018722C">
      <w:pPr>
        <w:pStyle w:val="aff7"/>
        <w:topLinePunct/>
      </w:pPr>
      <w:r>
        <w:pict>
          <v:group style="margin-left:79.5pt;margin-top:9.748086pt;width:221.25pt;height:138pt;mso-position-horizontal-relative:page;mso-position-vertical-relative:paragraph;z-index:1624;mso-wrap-distance-left:0;mso-wrap-distance-right:0" coordorigin="1590,195" coordsize="4425,2760">
            <v:shape style="position:absolute;left:1590;top:194;width:4425;height:2760" type="#_x0000_t75" stroked="false">
              <v:imagedata r:id="rId23" o:title=""/>
            </v:shape>
            <v:shape style="position:absolute;left:4030;top:1115;width:494;height:440" coordorigin="4031,1116" coordsize="494,440" path="m4110,1407l4031,1556,4188,1496,4169,1474,4219,1429,4130,1429,4110,1407xm4486,1116l4130,1429,4219,1429,4525,1160,4486,1116xe" filled="true" fillcolor="#000000" stroked="false">
              <v:path arrowok="t"/>
              <v:fill type="solid"/>
            </v:shape>
            <v:shape style="position:absolute;left:4030;top:1115;width:494;height:440" coordorigin="4031,1116" coordsize="494,440" path="m4188,1496l4169,1474,4525,1160,4486,1116,4130,1429,4110,1407,4031,1556,4188,1496xe" filled="false" stroked="true" strokeweight="1.25pt" strokecolor="#000000">
              <v:path arrowok="t"/>
              <v:stroke dashstyle="solid"/>
            </v:shape>
            <v:shape style="position:absolute;left:2194;top:2357;width:223;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A</w:t>
                    </w:r>
                  </w:p>
                </w:txbxContent>
              </v:textbox>
              <w10:wrap type="none"/>
            </v:shape>
            <w10:wrap type="topAndBottom"/>
          </v:group>
        </w:pict>
      </w:r>
      <w:r>
        <w:pict>
          <v:group style="margin-left:324.5pt;margin-top:11.098086pt;width:222.75pt;height:136.65pt;mso-position-horizontal-relative:page;mso-position-vertical-relative:paragraph;z-index:1672;mso-wrap-distance-left:0;mso-wrap-distance-right:0" coordorigin="6490,222" coordsize="4455,2733">
            <v:shape style="position:absolute;left:6490;top:221;width:4455;height:2733" type="#_x0000_t75" stroked="false">
              <v:imagedata r:id="rId24" o:title=""/>
            </v:shape>
            <v:shape style="position:absolute;left:10041;top:1514;width:583;height:518" coordorigin="10042,1515" coordsize="583,518" path="m10143,1865l10042,2033,10221,1953,10202,1931,10252,1887,10163,1887,10143,1865xm10585,1515l10163,1887,10252,1887,10624,1559,10585,1515xe" filled="true" fillcolor="#000000" stroked="false">
              <v:path arrowok="t"/>
              <v:fill type="solid"/>
            </v:shape>
            <v:shape style="position:absolute;left:10041;top:1514;width:583;height:518" coordorigin="10042,1515" coordsize="583,518" path="m10221,1953l10202,1931,10624,1559,10585,1515,10163,1887,10143,1865,10042,2033,10221,1953xe" filled="false" stroked="true" strokeweight="1.25pt" strokecolor="#000000">
              <v:path arrowok="t"/>
              <v:stroke dashstyle="solid"/>
            </v:shape>
            <v:shape style="position:absolute;left:7804;top:558;width:700;height:327" coordorigin="7804,559" coordsize="700,327" path="m7953,757l7804,886,8000,865,7988,838,8112,784,7964,784,7953,757xm8480,559l7964,784,8112,784,8504,613,8480,559xe" filled="true" fillcolor="#000000" stroked="false">
              <v:path arrowok="t"/>
              <v:fill type="solid"/>
            </v:shape>
            <v:shape style="position:absolute;left:7804;top:558;width:700;height:327" coordorigin="7804,559" coordsize="700,327" path="m8000,865l7988,838,8504,613,8480,559,7964,784,7953,757,7804,886,8000,865xe" filled="false" stroked="true" strokeweight="1.25pt" strokecolor="#000000">
              <v:path arrowok="t"/>
              <v:stroke dashstyle="solid"/>
            </v:shape>
            <v:shape style="position:absolute;left:6726;top:2357;width:208;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B</w:t>
                    </w:r>
                  </w:p>
                </w:txbxContent>
              </v:textbox>
              <w10:wrap type="none"/>
            </v:shape>
            <w10:wrap type="topAndBottom"/>
          </v:group>
        </w:pict>
      </w:r>
    </w:p>
    <w:p w:rsidR="0018722C">
      <w:spacing w:beforeLines="0" w:before="0" w:afterLines="0" w:after="0" w:line="440" w:lineRule="auto"/>
      <w:pPr>
        <w:sectPr w:rsidR="00556256">
          <w:type w:val="continuous"/>
          <w:pgSz w:w="11910" w:h="16840"/>
          <w:pgMar w:header="733" w:footer="825" w:top="960" w:bottom="1020" w:left="1280" w:right="860"/>
        </w:sectPr>
        <w:topLinePunct/>
      </w:pPr>
    </w:p>
    <w:p w:rsidR="0018722C">
      <w:pPr>
        <w:pStyle w:val="affff1"/>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A</w:t>
      </w:r>
      <w:r>
        <w:rPr>
          <w:rFonts w:ascii="宋体" w:eastAsia="宋体" w:hint="eastAsia" w:cstheme="minorBidi" w:hAnsiTheme="minorHAnsi"/>
        </w:rPr>
        <w:t>. 患小瓜虫病的金鱼，箭头所示为多子小瓜虫引起的白点</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 Goldfish parasitized by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w:t>
      </w:r>
      <w:r>
        <w:rPr>
          <w:rFonts w:cstheme="minorBidi" w:hAnsiTheme="minorHAnsi" w:eastAsiaTheme="minorHAnsi" w:asciiTheme="minorHAnsi"/>
        </w:rPr>
        <w:t>, a white spot pointed with a thin arrow</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图</w:t>
      </w:r>
      <w:r w:rsidR="001852F3">
        <w:rPr>
          <w:rFonts w:ascii="宋体" w:eastAsia="宋体" w:hint="eastAsia" w:cstheme="minorBidi" w:hAnsiTheme="minorHAnsi"/>
        </w:rPr>
        <w:t xml:space="preserve">B. H&amp;E</w:t>
      </w:r>
      <w:r w:rsidR="001852F3">
        <w:rPr>
          <w:rFonts w:ascii="宋体" w:eastAsia="宋体" w:hint="eastAsia" w:cstheme="minorBidi" w:hAnsiTheme="minorHAnsi"/>
        </w:rPr>
        <w:t xml:space="preserve">染色多子小瓜虫，箭头所示为内核</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 xml:space="preserve">×200</w:t>
      </w:r>
      <w:r>
        <w:rPr>
          <w:rFonts w:cstheme="minorBidi" w:hAnsiTheme="minorHAnsi" w:eastAsiaTheme="minorHAnsi" w:asciiTheme="minorHAnsi" w:ascii="宋体" w:hAnsi="宋体" w:eastAsia="宋体" w:hint="eastAsia"/>
        </w:rPr>
        <w:t>）</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 </w:t>
      </w:r>
      <w:r>
        <w:rPr>
          <w:rFonts w:cstheme="minorBidi" w:hAnsiTheme="minorHAnsi" w:eastAsiaTheme="minorHAnsi" w:asciiTheme="minorHAnsi"/>
        </w:rPr>
        <w:t>dyed by H&amp;E, nucleus pointed with a thin arrow</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×200 </w:t>
      </w:r>
      <w:r>
        <w:rPr>
          <w:rFonts w:ascii="宋体" w:hAnsi="宋体" w:eastAsia="宋体" w:hint="eastAsia" w:cstheme="minorBidi"/>
          <w:kern w:val="2"/>
          <w:rFonts w:ascii="宋体" w:hAnsi="宋体" w:eastAsia="宋体" w:hint="eastAsia" w:cstheme="minorBidi"/>
          <w:sz w:val="21"/>
        </w:rPr>
        <w:t>)</w:t>
      </w:r>
    </w:p>
    <w:p w:rsidR="0018722C">
      <w:spacing w:beforeLines="0" w:before="0" w:afterLines="0" w:after="0" w:line="440" w:lineRule="auto"/>
      <w:pPr>
        <w:sectPr w:rsidR="00556256">
          <w:type w:val="continuous"/>
          <w:pgSz w:w="11910" w:h="16840"/>
          <w:pgMar w:top="1340" w:bottom="280" w:left="1280" w:right="860"/>
          <w:cols w:num="2" w:equalWidth="0">
            <w:col w:w="4422" w:space="653"/>
            <w:col w:w="4695"/>
          </w:cols>
        </w:sectPr>
        <w:topLinePunct/>
      </w:pPr>
    </w:p>
    <w:p w:rsidR="0018722C">
      <w:pPr>
        <w:topLinePunct/>
      </w:pPr>
    </w:p>
    <w:p w:rsidR="0018722C">
      <w:pPr>
        <w:pStyle w:val="aff7"/>
        <w:topLinePunct/>
      </w:pPr>
      <w:r>
        <w:rPr>
          <w:kern w:val="2"/>
          <w:sz w:val="20"/>
          <w:szCs w:val="22"/>
          <w:rFonts w:cstheme="minorBidi" w:hAnsiTheme="minorHAnsi" w:eastAsiaTheme="minorHAnsi" w:asciiTheme="minorHAnsi" w:ascii="宋体"/>
        </w:rPr>
        <w:pict>
          <v:group style="width:223.5pt;height:138.550pt;mso-position-horizontal-relative:char;mso-position-vertical-relative:line" coordorigin="0,0" coordsize="4470,2771">
            <v:shape style="position:absolute;left:0;top:0;width:4470;height:2771" type="#_x0000_t75" stroked="false">
              <v:imagedata r:id="rId25" o:title=""/>
            </v:shape>
            <v:shape style="position:absolute;left:2955;top:559;width:583;height:466" coordorigin="2955,559" coordsize="583,466" path="m3012,904l2955,1025,3086,998,3071,979,3046,979,3021,947,3037,935,3012,904xm3037,935l3021,947,3046,979,3062,966,3037,935xm3062,966l3046,979,3071,979,3062,966xm3513,559l3037,935,3062,966,3537,591,3513,559xe" filled="true" fillcolor="#000000" stroked="false">
              <v:path arrowok="t"/>
              <v:fill type="solid"/>
            </v:shape>
            <v:shape style="position:absolute;left:3859;top:2192;width:161;height:281" type="#_x0000_t202" filled="false" stroked="false">
              <v:textbox inset="0,0,0,0">
                <w:txbxContent>
                  <w:p w:rsidR="0018722C">
                    <w:pPr>
                      <w:spacing w:line="281" w:lineRule="exact" w:before="0"/>
                      <w:ind w:leftChars="0" w:left="0" w:rightChars="0" w:right="0" w:firstLineChars="0" w:firstLine="0"/>
                      <w:jc w:val="left"/>
                      <w:rPr>
                        <w:rFonts w:ascii="宋体"/>
                        <w:b/>
                        <w:sz w:val="28"/>
                      </w:rPr>
                    </w:pPr>
                    <w:r>
                      <w:rPr>
                        <w:rFonts w:ascii="宋体"/>
                        <w:b/>
                        <w:w w:val="99"/>
                        <w:sz w:val="28"/>
                      </w:rPr>
                      <w:t>C</w:t>
                    </w:r>
                  </w:p>
                </w:txbxContent>
              </v:textbox>
              <w10:wrap type="none"/>
            </v:shape>
          </v:group>
        </w:pict>
      </w:r>
      <w:r>
        <w:rPr>
          <w:kern w:val="2"/>
          <w:szCs w:val="22"/>
          <w:rFonts w:ascii="宋体" w:cstheme="minorBidi" w:hAnsiTheme="minorHAnsi" w:eastAsiaTheme="minorHAnsi"/>
          <w:position w:val="9"/>
          <w:sz w:val="20"/>
        </w:rPr>
        <w:pict>
          <v:group style="width:217.5pt;height:134.25pt;mso-position-horizontal-relative:char;mso-position-vertical-relative:line" coordorigin="0,0" coordsize="4350,2685">
            <v:shape style="position:absolute;left:0;top:0;width:4350;height:2685" type="#_x0000_t75" stroked="false">
              <v:imagedata r:id="rId26" o:title=""/>
            </v:shape>
            <v:shape style="position:absolute;left:3785;top:2085;width:223;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D</w:t>
                    </w:r>
                  </w:p>
                </w:txbxContent>
              </v:textbox>
              <w10:wrap type="none"/>
            </v:shape>
          </v:group>
        </w:pict>
      </w:r>
    </w:p>
    <w:p w:rsidR="0018722C">
      <w:spacing w:beforeLines="0" w:before="0" w:afterLines="0" w:after="0" w:line="440" w:lineRule="auto"/>
      <w:pPr>
        <w:sectPr w:rsidR="00556256">
          <w:type w:val="continuous"/>
          <w:pgSz w:w="11910" w:h="16840"/>
          <w:pgMar w:top="1340" w:bottom="280" w:left="1280" w:right="860"/>
        </w:sectPr>
        <w:topLinePunct/>
      </w:pPr>
    </w:p>
    <w:p w:rsidR="0018722C">
      <w:pPr>
        <w:pStyle w:val="affff1"/>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C</w:t>
      </w:r>
      <w:r>
        <w:rPr>
          <w:rFonts w:ascii="宋体" w:hAnsi="宋体" w:eastAsia="宋体" w:hint="eastAsia" w:cstheme="minorBidi"/>
        </w:rPr>
        <w:t>.多子小瓜虫，箭头所示为内核</w:t>
      </w:r>
      <w:r>
        <w:rPr>
          <w:rFonts w:ascii="宋体" w:hAnsi="宋体" w:eastAsia="宋体" w:hint="eastAsia" w:cstheme="minorBidi"/>
        </w:rPr>
        <w:t>（</w:t>
      </w:r>
      <w:r>
        <w:rPr>
          <w:kern w:val="2"/>
          <w:szCs w:val="22"/>
          <w:rFonts w:cstheme="minorBidi" w:hAnsiTheme="minorHAnsi" w:eastAsiaTheme="minorHAnsi" w:asciiTheme="minorHAnsi"/>
          <w:spacing w:val="-3"/>
          <w:sz w:val="21"/>
        </w:rPr>
        <w:t>×200</w:t>
      </w:r>
      <w:r>
        <w:rPr>
          <w:rFonts w:ascii="宋体" w:hAnsi="宋体" w:eastAsia="宋体" w:hint="eastAsia" w:cstheme="minorBidi"/>
        </w:rPr>
        <w:t>）</w:t>
      </w:r>
      <w:r>
        <w:rPr>
          <w:rFonts w:cstheme="minorBidi" w:hAnsiTheme="minorHAnsi" w:eastAsiaTheme="minorHAnsi" w:asciiTheme="minorHAnsi"/>
        </w:rPr>
        <w:t>Fig.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 </w:t>
      </w:r>
      <w:r>
        <w:rPr>
          <w:rFonts w:cstheme="minorBidi" w:hAnsiTheme="minorHAnsi" w:eastAsiaTheme="minorHAnsi" w:asciiTheme="minorHAnsi"/>
          <w:i/>
        </w:rPr>
        <w:t xml:space="preserve">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w:t>
      </w:r>
      <w:r>
        <w:rPr>
          <w:rFonts w:cstheme="minorBidi" w:hAnsiTheme="minorHAnsi" w:eastAsiaTheme="minorHAnsi" w:asciiTheme="minorHAnsi"/>
        </w:rPr>
        <w:t>, nucleus pointed with a thin </w:t>
      </w:r>
      <w:r>
        <w:rPr>
          <w:rFonts w:cstheme="minorBidi" w:hAnsiTheme="minorHAnsi" w:eastAsiaTheme="minorHAnsi" w:asciiTheme="minorHAnsi"/>
        </w:rPr>
        <w:t>arrow</w:t>
      </w:r>
      <w:r>
        <w:rPr>
          <w:rFonts w:ascii="宋体" w:hAnsi="宋体" w:eastAsia="宋体" w:hint="eastAsia" w:cstheme="minorBidi"/>
        </w:rPr>
        <w:t>（</w:t>
      </w:r>
      <w:r>
        <w:rPr>
          <w:kern w:val="2"/>
          <w:szCs w:val="22"/>
          <w:rFonts w:cstheme="minorBidi" w:hAnsiTheme="minorHAnsi" w:eastAsiaTheme="minorHAnsi" w:asciiTheme="minorHAnsi"/>
          <w:spacing w:val="-2"/>
          <w:sz w:val="21"/>
        </w:rPr>
        <w:t>×200 </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ascii="宋体" w:hAnsi="宋体" w:eastAsia="宋体" w:hint="eastAsia" w:cstheme="minorBidi"/>
        </w:rPr>
        <w:t>图</w:t>
      </w:r>
      <w:r>
        <w:rPr>
          <w:rFonts w:cstheme="minorBidi" w:hAnsiTheme="minorHAnsi" w:eastAsiaTheme="minorHAnsi" w:asciiTheme="minorHAnsi"/>
        </w:rPr>
        <w:t>D</w:t>
      </w:r>
      <w:r>
        <w:rPr>
          <w:rFonts w:ascii="宋体" w:hAnsi="宋体" w:eastAsia="宋体" w:hint="eastAsia" w:cstheme="minorBidi"/>
        </w:rPr>
        <w:t>.多子小瓜虫二分裂</w:t>
      </w:r>
      <w:r>
        <w:rPr>
          <w:rFonts w:ascii="宋体" w:hAnsi="宋体" w:eastAsia="宋体" w:hint="eastAsia" w:cstheme="minorBidi"/>
        </w:rPr>
        <w:t>（</w:t>
      </w:r>
      <w:r>
        <w:rPr>
          <w:kern w:val="2"/>
          <w:szCs w:val="22"/>
          <w:rFonts w:cstheme="minorBidi" w:hAnsiTheme="minorHAnsi" w:eastAsiaTheme="minorHAnsi" w:asciiTheme="minorHAnsi"/>
          <w:sz w:val="21"/>
        </w:rPr>
        <w:t>×200</w:t>
      </w:r>
      <w:r>
        <w:rPr>
          <w:rFonts w:ascii="宋体" w:hAnsi="宋体" w:eastAsia="宋体" w:hint="eastAsia" w:cstheme="minorBidi"/>
        </w:rPr>
        <w:t>）</w:t>
      </w: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 </w:t>
      </w:r>
      <w:r>
        <w:rPr>
          <w:rFonts w:cstheme="minorBidi" w:hAnsiTheme="minorHAnsi" w:eastAsiaTheme="minorHAnsi" w:asciiTheme="minorHAnsi"/>
        </w:rPr>
        <w:t>binary fission</w:t>
      </w:r>
      <w:r>
        <w:rPr>
          <w:rFonts w:ascii="宋体" w:hAnsi="宋体" w:eastAsia="宋体" w:hint="eastAsia" w:cstheme="minorBidi"/>
        </w:rPr>
        <w:t>（</w:t>
      </w:r>
      <w:r>
        <w:rPr>
          <w:kern w:val="2"/>
          <w:szCs w:val="22"/>
          <w:rFonts w:cstheme="minorBidi" w:hAnsiTheme="minorHAnsi" w:eastAsiaTheme="minorHAnsi" w:asciiTheme="minorHAnsi"/>
          <w:sz w:val="21"/>
        </w:rPr>
        <w:t>×200 </w:t>
      </w:r>
      <w:r>
        <w:rPr>
          <w:rFonts w:ascii="宋体" w:hAnsi="宋体" w:eastAsia="宋体" w:hint="eastAsia" w:cstheme="minorBidi"/>
        </w:rPr>
        <w:t>）</w:t>
      </w:r>
    </w:p>
    <w:p w:rsidR="0018722C">
      <w:spacing w:beforeLines="0" w:before="0" w:afterLines="0" w:after="0" w:line="440" w:lineRule="auto"/>
      <w:pPr>
        <w:sectPr w:rsidR="00556256">
          <w:type w:val="continuous"/>
          <w:pgSz w:w="11910" w:h="16840"/>
          <w:pgMar w:top="1340" w:bottom="280" w:left="1280" w:right="860"/>
          <w:cols w:num="2" w:equalWidth="0">
            <w:col w:w="4350" w:space="941"/>
            <w:col w:w="4479"/>
          </w:cols>
        </w:sectPr>
        <w:topLinePunct/>
      </w:pPr>
    </w:p>
    <w:p w:rsidR="0018722C">
      <w:pPr>
        <w:topLinePunct/>
      </w:pPr>
    </w:p>
    <w:p w:rsidR="0018722C">
      <w:pPr>
        <w:pStyle w:val="aff7"/>
        <w:topLinePunct/>
      </w:pPr>
      <w:r>
        <w:rPr>
          <w:kern w:val="2"/>
          <w:sz w:val="20"/>
          <w:szCs w:val="22"/>
          <w:rFonts w:cstheme="minorBidi" w:hAnsiTheme="minorHAnsi" w:eastAsiaTheme="minorHAnsi" w:asciiTheme="minorHAnsi" w:ascii="宋体"/>
        </w:rPr>
        <w:pict>
          <v:group style="width:213pt;height:132pt;mso-position-horizontal-relative:char;mso-position-vertical-relative:line" coordorigin="0,0" coordsize="4260,2640">
            <v:shape style="position:absolute;left:0;top:0;width:4260;height:2640" type="#_x0000_t75" stroked="false">
              <v:imagedata r:id="rId27" o:title=""/>
            </v:shape>
            <v:shape style="position:absolute;left:3580;top:1745;width:208;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E</w:t>
                    </w:r>
                  </w:p>
                </w:txbxContent>
              </v:textbox>
              <w10:wrap type="none"/>
            </v:shape>
          </v:group>
        </w:pict>
      </w:r>
      <w:r>
        <w:rPr>
          <w:kern w:val="2"/>
          <w:szCs w:val="22"/>
          <w:rFonts w:ascii="宋体" w:cstheme="minorBidi" w:hAnsiTheme="minorHAnsi" w:eastAsiaTheme="minorHAnsi"/>
          <w:sz w:val="20"/>
        </w:rPr>
        <w:pict>
          <v:group style="width:214.5pt;height:132pt;mso-position-horizontal-relative:char;mso-position-vertical-relative:line" coordorigin="0,0" coordsize="4290,2640">
            <v:shape style="position:absolute;left:0;top:0;width:4290;height:2640" type="#_x0000_t75" stroked="false">
              <v:imagedata r:id="rId28" o:title=""/>
            </v:shape>
            <v:shape style="position:absolute;left:3243;top:2045;width:192;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F</w:t>
                    </w:r>
                  </w:p>
                </w:txbxContent>
              </v:textbox>
              <w10:wrap type="none"/>
            </v:shape>
          </v:group>
        </w:pict>
      </w:r>
    </w:p>
    <w:p w:rsidR="0018722C">
      <w:spacing w:beforeLines="0" w:before="0" w:afterLines="0" w:after="0" w:line="440" w:lineRule="auto"/>
      <w:pPr>
        <w:sectPr w:rsidR="00556256">
          <w:type w:val="continuous"/>
          <w:pgSz w:w="11910" w:h="16840"/>
          <w:pgMar w:top="1340" w:bottom="280" w:left="1280" w:right="860"/>
        </w:sectPr>
        <w:topLinePunct/>
      </w:pPr>
    </w:p>
    <w:p w:rsidR="0018722C">
      <w:pPr>
        <w:pStyle w:val="affff1"/>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E</w:t>
      </w:r>
      <w:r>
        <w:rPr>
          <w:rFonts w:ascii="宋体" w:hAnsi="宋体" w:eastAsia="宋体" w:hint="eastAsia" w:cstheme="minorBidi"/>
        </w:rPr>
        <w:t>.多子小瓜虫四分裂</w:t>
      </w:r>
      <w:r>
        <w:rPr>
          <w:rFonts w:ascii="宋体" w:hAnsi="宋体" w:eastAsia="宋体" w:hint="eastAsia" w:cstheme="minorBidi"/>
        </w:rPr>
        <w:t>（</w:t>
      </w:r>
      <w:r>
        <w:rPr>
          <w:rFonts w:cstheme="minorBidi" w:hAnsiTheme="minorHAnsi" w:eastAsiaTheme="minorHAnsi" w:asciiTheme="minorHAnsi"/>
        </w:rPr>
        <w:t>×200 </w:t>
      </w:r>
      <w:r>
        <w:rPr>
          <w:rFonts w:ascii="宋体" w:hAnsi="宋体" w:eastAsia="宋体" w:hint="eastAsia" w:cstheme="minorBidi"/>
        </w:rPr>
        <w:t>）</w:t>
      </w:r>
    </w:p>
    <w:p w:rsidR="0018722C">
      <w:pPr>
        <w:topLinePunct/>
      </w:pPr>
      <w:r>
        <w:rPr>
          <w:rFonts w:cstheme="minorBidi" w:hAnsiTheme="minorHAnsi" w:eastAsiaTheme="minorHAnsi" w:asciiTheme="minorHAnsi"/>
        </w:rPr>
        <w:t>Fig.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 </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 </w:t>
      </w:r>
      <w:r>
        <w:rPr>
          <w:rFonts w:cstheme="minorBidi" w:hAnsiTheme="minorHAnsi" w:eastAsiaTheme="minorHAnsi" w:asciiTheme="minorHAnsi"/>
        </w:rPr>
        <w:t>quaternary</w:t>
      </w:r>
      <w:r w:rsidR="001852F3">
        <w:rPr>
          <w:rFonts w:cstheme="minorBidi" w:hAnsiTheme="minorHAnsi" w:eastAsiaTheme="minorHAnsi" w:asciiTheme="minorHAnsi"/>
        </w:rPr>
        <w:t xml:space="preserve"> </w:t>
      </w:r>
      <w:r>
        <w:rPr>
          <w:rFonts w:cstheme="minorBidi" w:hAnsiTheme="minorHAnsi" w:eastAsiaTheme="minorHAnsi" w:asciiTheme="minorHAnsi"/>
        </w:rPr>
        <w:t>fission</w:t>
      </w:r>
      <w:r>
        <w:rPr>
          <w:rFonts w:ascii="宋体" w:hAnsi="宋体" w:eastAsia="宋体" w:hint="eastAsia" w:cstheme="minorBidi"/>
        </w:rPr>
        <w:t>（</w:t>
      </w:r>
      <w:r>
        <w:rPr>
          <w:rFonts w:cstheme="minorBidi" w:hAnsiTheme="minorHAnsi" w:eastAsiaTheme="minorHAnsi" w:asciiTheme="minorHAnsi"/>
        </w:rPr>
        <w:t>×200</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ascii="宋体" w:hAnsi="宋体" w:eastAsia="宋体" w:hint="eastAsia" w:cstheme="minorBidi"/>
        </w:rPr>
        <w:t>图</w:t>
      </w:r>
      <w:r>
        <w:rPr>
          <w:rFonts w:cstheme="minorBidi" w:hAnsiTheme="minorHAnsi" w:eastAsiaTheme="minorHAnsi" w:asciiTheme="minorHAnsi"/>
        </w:rPr>
        <w:t>F</w:t>
      </w:r>
      <w:r>
        <w:rPr>
          <w:rFonts w:ascii="宋体" w:hAnsi="宋体" w:eastAsia="宋体" w:hint="eastAsia" w:cstheme="minorBidi"/>
        </w:rPr>
        <w:t>.多子小瓜虫八分裂</w:t>
      </w:r>
      <w:r>
        <w:rPr>
          <w:rFonts w:ascii="宋体" w:hAnsi="宋体" w:eastAsia="宋体" w:hint="eastAsia" w:cstheme="minorBidi"/>
        </w:rPr>
        <w:t>（</w:t>
      </w:r>
      <w:r>
        <w:rPr>
          <w:rFonts w:cstheme="minorBidi" w:hAnsiTheme="minorHAnsi" w:eastAsiaTheme="minorHAnsi" w:asciiTheme="minorHAnsi"/>
        </w:rPr>
        <w:t>×200 </w:t>
      </w:r>
      <w:r>
        <w:rPr>
          <w:rFonts w:ascii="宋体" w:hAnsi="宋体" w:eastAsia="宋体" w:hint="eastAsia" w:cstheme="minorBidi"/>
        </w:rPr>
        <w:t>）</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 </w:t>
      </w:r>
      <w:r>
        <w:rPr>
          <w:rFonts w:cstheme="minorBidi" w:hAnsiTheme="minorHAnsi" w:eastAsiaTheme="minorHAnsi" w:asciiTheme="minorHAnsi"/>
        </w:rPr>
        <w:t>eight division</w:t>
      </w:r>
      <w:r>
        <w:rPr>
          <w:rFonts w:ascii="宋体" w:hAnsi="宋体" w:eastAsia="宋体" w:hint="eastAsia" w:cstheme="minorBidi"/>
        </w:rPr>
        <w:t>（</w:t>
      </w:r>
      <w:r>
        <w:rPr>
          <w:rFonts w:cstheme="minorBidi" w:hAnsiTheme="minorHAnsi" w:eastAsiaTheme="minorHAnsi" w:asciiTheme="minorHAnsi"/>
        </w:rPr>
        <w:t>×200 </w:t>
      </w:r>
      <w:r>
        <w:rPr>
          <w:rFonts w:ascii="宋体" w:hAnsi="宋体" w:eastAsia="宋体" w:hint="eastAsia" w:cstheme="minorBid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258" w:space="984"/>
            <w:col w:w="4528"/>
          </w:cols>
        </w:sectPr>
        <w:topLinePunct/>
      </w:pPr>
    </w:p>
    <w:p w:rsidR="0018722C">
      <w:pPr>
        <w:topLinePunct/>
      </w:pPr>
    </w:p>
    <w:p w:rsidR="0018722C">
      <w:pPr>
        <w:pStyle w:val="aff7"/>
        <w:topLinePunct/>
      </w:pPr>
      <w:r>
        <w:rPr>
          <w:kern w:val="2"/>
          <w:sz w:val="20"/>
          <w:szCs w:val="22"/>
          <w:rFonts w:cstheme="minorBidi" w:hAnsiTheme="minorHAnsi" w:eastAsiaTheme="minorHAnsi" w:asciiTheme="minorHAnsi" w:ascii="宋体"/>
        </w:rPr>
        <w:pict>
          <v:group style="width:220.5pt;height:136.5pt;mso-position-horizontal-relative:char;mso-position-vertical-relative:line" coordorigin="0,0" coordsize="4410,2730">
            <v:shape style="position:absolute;left:0;top:0;width:4410;height:2730" type="#_x0000_t75" stroked="false">
              <v:imagedata r:id="rId29" o:title=""/>
            </v:shape>
            <v:shape style="position:absolute;left:3850;top:2133;width:239;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G</w:t>
                    </w:r>
                  </w:p>
                </w:txbxContent>
              </v:textbox>
              <w10:wrap type="none"/>
            </v:shape>
          </v:group>
        </w:pict>
      </w:r>
      <w:r>
        <w:rPr>
          <w:kern w:val="2"/>
          <w:szCs w:val="22"/>
          <w:rFonts w:ascii="宋体" w:cstheme="minorBidi" w:hAnsiTheme="minorHAnsi" w:eastAsiaTheme="minorHAnsi"/>
          <w:sz w:val="20"/>
        </w:rPr>
        <w:pict>
          <v:group style="width:216.75pt;height:133.5pt;mso-position-horizontal-relative:char;mso-position-vertical-relative:line" coordorigin="0,0" coordsize="4335,2670">
            <v:shape style="position:absolute;left:0;top:0;width:4335;height:2670" type="#_x0000_t75" stroked="false">
              <v:imagedata r:id="rId30" o:title=""/>
            </v:shape>
            <v:shape style="position:absolute;left:3907;top:2073;width:239;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H</w:t>
                    </w:r>
                  </w:p>
                </w:txbxContent>
              </v:textbox>
              <w10:wrap type="none"/>
            </v:shape>
          </v:group>
        </w:pict>
      </w:r>
    </w:p>
    <w:p w:rsidR="0018722C">
      <w:spacing w:beforeLines="0" w:before="0" w:afterLines="0" w:after="0" w:line="440" w:lineRule="auto"/>
      <w:pPr>
        <w:sectPr w:rsidR="00556256">
          <w:pgSz w:w="11910" w:h="16840"/>
          <w:pgMar w:header="733" w:footer="825" w:top="960" w:bottom="1020" w:left="1280" w:right="1000"/>
        </w:sectPr>
        <w:topLinePunct/>
      </w:pPr>
    </w:p>
    <w:p w:rsidR="0018722C">
      <w:pPr>
        <w:pStyle w:val="affff1"/>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G</w:t>
      </w:r>
      <w:r>
        <w:rPr>
          <w:rFonts w:ascii="宋体" w:hAnsi="宋体" w:eastAsia="宋体" w:hint="eastAsia" w:cstheme="minorBidi"/>
        </w:rPr>
        <w:t>.多子小瓜虫形成的包囊</w:t>
      </w:r>
      <w:r>
        <w:rPr>
          <w:rFonts w:ascii="宋体" w:hAnsi="宋体" w:eastAsia="宋体" w:hint="eastAsia" w:cstheme="minorBidi"/>
        </w:rPr>
        <w:t>（</w:t>
      </w:r>
      <w:r>
        <w:rPr>
          <w:kern w:val="2"/>
          <w:szCs w:val="22"/>
          <w:rFonts w:cstheme="minorBidi" w:hAnsiTheme="minorHAnsi" w:eastAsiaTheme="minorHAnsi" w:asciiTheme="minorHAnsi"/>
          <w:spacing w:val="-2"/>
          <w:sz w:val="21"/>
        </w:rPr>
        <w:t>×200</w:t>
      </w:r>
      <w:r>
        <w:rPr>
          <w:rFonts w:ascii="宋体" w:hAnsi="宋体" w:eastAsia="宋体" w:hint="eastAsia" w:cstheme="minorBidi"/>
        </w:rPr>
        <w:t>）</w:t>
      </w:r>
      <w:r>
        <w:rPr>
          <w:rFonts w:cstheme="minorBidi" w:hAnsiTheme="minorHAnsi" w:eastAsiaTheme="minorHAnsi" w:asciiTheme="minorHAnsi"/>
        </w:rPr>
        <w:t>Fig.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 Cyst of </w:t>
      </w:r>
      <w:r>
        <w:rPr>
          <w:rFonts w:cstheme="minorBidi" w:hAnsiTheme="minorHAnsi" w:eastAsiaTheme="minorHAnsi" w:asciiTheme="minorHAnsi"/>
          <w:i/>
        </w:rPr>
        <w:t xml:space="preserve">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w:t>
      </w:r>
      <w:r>
        <w:rPr>
          <w:rFonts w:ascii="宋体" w:hAnsi="宋体" w:eastAsia="宋体" w:hint="eastAsia" w:cstheme="minorBidi"/>
        </w:rPr>
        <w:t>（</w:t>
      </w:r>
      <w:r>
        <w:rPr>
          <w:kern w:val="2"/>
          <w:szCs w:val="22"/>
          <w:rFonts w:cstheme="minorBidi" w:hAnsiTheme="minorHAnsi" w:eastAsiaTheme="minorHAnsi" w:asciiTheme="minorHAnsi"/>
          <w:sz w:val="21"/>
        </w:rPr>
        <w:t>×200 </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ascii="宋体" w:hAnsi="宋体" w:eastAsia="宋体" w:hint="eastAsia" w:cstheme="minorBidi"/>
        </w:rPr>
        <w:t>图</w:t>
      </w:r>
      <w:r>
        <w:rPr>
          <w:rFonts w:cstheme="minorBidi" w:hAnsiTheme="minorHAnsi" w:eastAsiaTheme="minorHAnsi" w:asciiTheme="minorHAnsi"/>
        </w:rPr>
        <w:t>H</w:t>
      </w:r>
      <w:r>
        <w:rPr>
          <w:rFonts w:ascii="宋体" w:hAnsi="宋体" w:eastAsia="宋体" w:hint="eastAsia" w:cstheme="minorBidi"/>
        </w:rPr>
        <w:t>.孵化出的感染性幼虫</w:t>
      </w:r>
      <w:r>
        <w:rPr>
          <w:rFonts w:ascii="宋体" w:hAnsi="宋体" w:eastAsia="宋体" w:hint="eastAsia" w:cstheme="minorBidi"/>
        </w:rPr>
        <w:t>（</w:t>
      </w:r>
      <w:r>
        <w:rPr>
          <w:kern w:val="2"/>
          <w:szCs w:val="22"/>
          <w:rFonts w:cstheme="minorBidi" w:hAnsiTheme="minorHAnsi" w:eastAsiaTheme="minorHAnsi" w:asciiTheme="minorHAnsi"/>
          <w:sz w:val="21"/>
        </w:rPr>
        <w:t>×100</w:t>
      </w:r>
      <w:r>
        <w:rPr>
          <w:rFonts w:ascii="宋体" w:hAnsi="宋体" w:eastAsia="宋体" w:hint="eastAsia" w:cstheme="minorBidi"/>
        </w:rPr>
        <w:t>）</w:t>
      </w: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w:t>
      </w:r>
      <w:r w:rsidR="001852F3">
        <w:rPr>
          <w:rFonts w:cstheme="minorBidi" w:hAnsiTheme="minorHAnsi" w:eastAsiaTheme="minorHAnsi" w:asciiTheme="minorHAnsi"/>
        </w:rPr>
        <w:t xml:space="preserve"> The theronts of </w:t>
      </w:r>
      <w:r>
        <w:rPr>
          <w:rFonts w:cstheme="minorBidi" w:hAnsiTheme="minorHAnsi" w:eastAsiaTheme="minorHAnsi" w:asciiTheme="minorHAnsi"/>
          <w:i/>
        </w:rPr>
        <w:t xml:space="preserve">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w:t>
      </w:r>
      <w:r>
        <w:rPr>
          <w:rFonts w:ascii="宋体" w:hAnsi="宋体" w:eastAsia="宋体" w:hint="eastAsia" w:cstheme="minorBidi"/>
        </w:rPr>
        <w:t>（</w:t>
      </w:r>
      <w:r>
        <w:rPr>
          <w:kern w:val="2"/>
          <w:szCs w:val="22"/>
          <w:rFonts w:cstheme="minorBidi" w:hAnsiTheme="minorHAnsi" w:eastAsiaTheme="minorHAnsi" w:asciiTheme="minorHAnsi"/>
          <w:sz w:val="21"/>
        </w:rPr>
        <w:t>×100 </w:t>
      </w:r>
      <w:r>
        <w:rPr>
          <w:rFonts w:ascii="宋体" w:hAnsi="宋体" w:eastAsia="宋体" w:hint="eastAsia" w:cstheme="minorBid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40" w:space="874"/>
            <w:col w:w="4716"/>
          </w:cols>
        </w:sectPr>
        <w:topLinePunct/>
      </w:pPr>
    </w:p>
    <w:p w:rsidR="0018722C">
      <w:pPr>
        <w:pStyle w:val="Heading1"/>
        <w:topLinePunct/>
      </w:pPr>
      <w:bookmarkStart w:id="602063" w:name="_Toc686602063"/>
      <w:bookmarkStart w:name="第四章 温度对多子小瓜虫HSP70的影响 " w:id="125"/>
      <w:bookmarkEnd w:id="125"/>
      <w:r/>
      <w:bookmarkStart w:name="_bookmark59" w:id="126"/>
      <w:bookmarkEnd w:id="126"/>
      <w:r/>
      <w:r>
        <w:t>第四章</w:t>
      </w:r>
      <w:r>
        <w:t xml:space="preserve">  </w:t>
      </w:r>
      <w:r w:rsidRPr="00DB64CE">
        <w:t>温度对多子小瓜虫</w:t>
      </w:r>
      <w:r>
        <w:rPr>
          <w:i/>
        </w:rPr>
        <w:t>HSP70</w:t>
      </w:r>
      <w:r>
        <w:t>的影响</w:t>
      </w:r>
      <w:bookmarkEnd w:id="602063"/>
    </w:p>
    <w:p w:rsidR="0018722C">
      <w:pPr>
        <w:pStyle w:val="aa"/>
        <w:topLinePunct/>
      </w:pPr>
      <w:bookmarkStart w:id="602064" w:name="_Toc686602064"/>
      <w:bookmarkStart w:name="_bookmark60" w:id="127"/>
      <w:bookmarkEnd w:id="127"/>
      <w:r/>
      <w:r>
        <w:t>前</w:t>
      </w:r>
      <w:r w:rsidR="004F241D">
        <w:t xml:space="preserve">  </w:t>
      </w:r>
      <w:r w:rsidR="004F241D">
        <w:t xml:space="preserve">言</w:t>
      </w:r>
      <w:bookmarkEnd w:id="602064"/>
    </w:p>
    <w:p w:rsidR="0018722C">
      <w:pPr>
        <w:topLinePunct/>
      </w:pPr>
      <w:r>
        <w:t>多子小瓜虫</w:t>
      </w:r>
      <w:r>
        <w:t>（</w:t>
      </w:r>
      <w:r>
        <w:rPr>
          <w:rFonts w:ascii="Times New Roman" w:hAnsi="Times New Roman" w:eastAsia="Times New Roman"/>
          <w:i/>
        </w:rPr>
        <w:t>I. multifilii</w:t>
      </w:r>
      <w:r>
        <w:t>）</w:t>
      </w:r>
      <w:r>
        <w:t>是一种感染淡水鱼类的重要纤毛虫，主要寄生于鱼的体表</w:t>
      </w:r>
      <w:r>
        <w:t>和鳃，引起</w:t>
      </w:r>
      <w:r>
        <w:rPr>
          <w:rFonts w:ascii="Times New Roman" w:hAnsi="Times New Roman" w:eastAsia="Times New Roman"/>
        </w:rPr>
        <w:t>―</w:t>
      </w:r>
      <w:r>
        <w:t>白点病</w:t>
      </w:r>
      <w:r>
        <w:rPr>
          <w:rFonts w:ascii="Times New Roman" w:hAnsi="Times New Roman" w:eastAsia="Times New Roman"/>
        </w:rPr>
        <w:t>‖</w:t>
      </w:r>
      <w:r>
        <w:t>，对鱼的种类及年龄均无严格选择性，分布很广，在世界范围内能引</w:t>
      </w:r>
      <w:r w:rsidR="001852F3">
        <w:t xml:space="preserve"> </w:t>
      </w:r>
      <w:r>
        <w:t>起养殖鱼类的大量的死亡，在水产养殖和观赏鱼贸易中造成重大经济损失</w:t>
      </w:r>
      <w:r>
        <w:rPr>
          <w:rFonts w:ascii="Times New Roman" w:hAnsi="Times New Roman" w:eastAsia="Times New Roman"/>
        </w:rPr>
        <w:t>[</w:t>
      </w:r>
      <w:r>
        <w:rPr>
          <w:rFonts w:ascii="Times New Roman" w:hAnsi="Times New Roman" w:eastAsia="Times New Roman"/>
        </w:rPr>
        <w:t xml:space="preserve">75</w:t>
      </w:r>
      <w:r>
        <w:rPr>
          <w:rFonts w:ascii="Times New Roman" w:hAnsi="Times New Roman" w:eastAsia="Times New Roman"/>
        </w:rPr>
        <w:t xml:space="preserve">, </w:t>
      </w:r>
      <w:r>
        <w:rPr>
          <w:rFonts w:ascii="Times New Roman" w:hAnsi="Times New Roman" w:eastAsia="Times New Roman"/>
        </w:rPr>
        <w:t xml:space="preserve">116</w:t>
      </w:r>
      <w:r>
        <w:rPr>
          <w:rFonts w:ascii="Times New Roman" w:hAnsi="Times New Roman" w:eastAsia="Times New Roman"/>
        </w:rPr>
        <w:t>]</w:t>
      </w:r>
      <w:r>
        <w:t>。多子小瓜虫的生活史分成以下三阶段，即感染性幼虫</w:t>
      </w:r>
      <w:r>
        <w:t>（</w:t>
      </w:r>
      <w:r>
        <w:rPr>
          <w:rFonts w:ascii="Times New Roman" w:hAnsi="Times New Roman" w:eastAsia="Times New Roman"/>
        </w:rPr>
        <w:t>Theront</w:t>
      </w:r>
      <w:r>
        <w:t>）</w:t>
      </w:r>
      <w:r>
        <w:t>，寄生的滋养体</w:t>
      </w:r>
      <w:r>
        <w:t>（</w:t>
      </w:r>
      <w:r>
        <w:rPr>
          <w:rFonts w:ascii="Times New Roman" w:hAnsi="Times New Roman" w:eastAsia="Times New Roman"/>
        </w:rPr>
        <w:t>Trophont</w:t>
      </w:r>
      <w:r>
        <w:t>）</w:t>
      </w:r>
      <w:r>
        <w:t>和</w:t>
      </w:r>
      <w:r>
        <w:t>繁殖的包囊</w:t>
      </w:r>
      <w:r>
        <w:t>（</w:t>
      </w:r>
      <w:r>
        <w:rPr>
          <w:rFonts w:ascii="Times New Roman" w:hAnsi="Times New Roman" w:eastAsia="Times New Roman"/>
        </w:rPr>
        <w:t>Tomont</w:t>
      </w:r>
      <w:r>
        <w:t>）</w:t>
      </w:r>
      <w:r>
        <w:rPr>
          <w:rFonts w:ascii="Times New Roman" w:hAnsi="Times New Roman" w:eastAsia="Times New Roman"/>
        </w:rPr>
        <w:t>[</w:t>
      </w:r>
      <w:r>
        <w:rPr>
          <w:rFonts w:ascii="Times New Roman" w:hAnsi="Times New Roman" w:eastAsia="Times New Roman"/>
          <w:position w:val="11"/>
          <w:sz w:val="16"/>
        </w:rPr>
        <w:t xml:space="preserve">117</w:t>
      </w:r>
      <w:r>
        <w:rPr>
          <w:rFonts w:ascii="Times New Roman" w:hAnsi="Times New Roman" w:eastAsia="Times New Roman"/>
        </w:rPr>
        <w:t>]</w:t>
      </w:r>
      <w:r>
        <w:t>。多子小瓜虫的幼虫阶段和包囊阶段都是在水体中完成，水温</w:t>
      </w:r>
      <w:r>
        <w:t>是其生存和繁衍后代最重要的因素之一。水温的变化对多子小瓜虫的包囊孵化、幼虫活</w:t>
      </w:r>
      <w:r>
        <w:t>力</w:t>
      </w:r>
      <w:r>
        <w:rPr>
          <w:rFonts w:ascii="Times New Roman" w:hAnsi="Times New Roman" w:eastAsia="Times New Roman"/>
        </w:rPr>
        <w:t>[</w:t>
      </w:r>
      <w:r>
        <w:rPr>
          <w:rFonts w:ascii="Times New Roman" w:hAnsi="Times New Roman" w:eastAsia="Times New Roman"/>
          <w:position w:val="11"/>
          <w:sz w:val="16"/>
        </w:rPr>
        <w:t xml:space="preserve">109</w:t>
      </w:r>
      <w:r>
        <w:rPr>
          <w:rFonts w:ascii="Times New Roman" w:hAnsi="Times New Roman" w:eastAsia="Times New Roman"/>
        </w:rPr>
        <w:t>]</w:t>
      </w:r>
      <w:r>
        <w:t>、感染率</w:t>
      </w:r>
      <w:r>
        <w:rPr>
          <w:rFonts w:ascii="Times New Roman" w:hAnsi="Times New Roman" w:eastAsia="Times New Roman"/>
        </w:rPr>
        <w:t>[</w:t>
      </w:r>
      <w:r>
        <w:rPr>
          <w:rFonts w:ascii="Times New Roman" w:hAnsi="Times New Roman" w:eastAsia="Times New Roman"/>
          <w:position w:val="11"/>
          <w:sz w:val="16"/>
        </w:rPr>
        <w:t xml:space="preserve">118</w:t>
      </w:r>
      <w:r>
        <w:rPr>
          <w:rFonts w:ascii="Times New Roman" w:hAnsi="Times New Roman" w:eastAsia="Times New Roman"/>
        </w:rPr>
        <w:t>]</w:t>
      </w:r>
      <w:r>
        <w:t>及繁殖率</w:t>
      </w:r>
      <w:r>
        <w:rPr>
          <w:rFonts w:ascii="Times New Roman" w:hAnsi="Times New Roman" w:eastAsia="Times New Roman"/>
        </w:rPr>
        <w:t>[</w:t>
      </w:r>
      <w:r>
        <w:rPr>
          <w:rFonts w:ascii="Times New Roman" w:hAnsi="Times New Roman" w:eastAsia="Times New Roman"/>
          <w:position w:val="11"/>
          <w:sz w:val="16"/>
        </w:rPr>
        <w:t xml:space="preserve">119</w:t>
      </w:r>
      <w:r>
        <w:rPr>
          <w:rFonts w:ascii="Times New Roman" w:hAnsi="Times New Roman" w:eastAsia="Times New Roman"/>
        </w:rPr>
        <w:t>]</w:t>
      </w:r>
      <w:r>
        <w:t>都有一定的影响。多子小瓜虫分为两种型，即温带型和热</w:t>
      </w:r>
      <w:r>
        <w:t>带型，温带型的适宜水温为</w:t>
      </w:r>
      <w:r>
        <w:rPr>
          <w:rFonts w:ascii="Times New Roman" w:hAnsi="Times New Roman" w:eastAsia="Times New Roman"/>
        </w:rPr>
        <w:t>16</w:t>
      </w:r>
      <w:r>
        <w:t>℃，热带型多子小瓜虫在</w:t>
      </w:r>
      <w:r>
        <w:rPr>
          <w:rFonts w:ascii="Times New Roman" w:hAnsi="Times New Roman" w:eastAsia="Times New Roman"/>
        </w:rPr>
        <w:t>16~24</w:t>
      </w:r>
      <w:r>
        <w:t>℃温度范围内其感染水平</w:t>
      </w:r>
      <w:r>
        <w:t>随着温度的升高而升高</w:t>
      </w:r>
      <w:r>
        <w:rPr>
          <w:rFonts w:ascii="Times New Roman" w:hAnsi="Times New Roman" w:eastAsia="Times New Roman"/>
        </w:rPr>
        <w:t>[</w:t>
      </w:r>
      <w:r>
        <w:rPr>
          <w:rFonts w:ascii="Times New Roman" w:hAnsi="Times New Roman" w:eastAsia="Times New Roman"/>
          <w:position w:val="11"/>
          <w:sz w:val="16"/>
        </w:rPr>
        <w:t>119</w:t>
      </w:r>
      <w:r>
        <w:rPr>
          <w:rFonts w:ascii="Times New Roman" w:hAnsi="Times New Roman" w:eastAsia="Times New Roman"/>
        </w:rPr>
        <w:t>]</w:t>
      </w:r>
      <w:r>
        <w:t>。多数研究者</w:t>
      </w:r>
      <w:r>
        <w:rPr>
          <w:rFonts w:ascii="Times New Roman" w:hAnsi="Times New Roman" w:eastAsia="Times New Roman"/>
        </w:rPr>
        <w:t>[</w:t>
      </w:r>
      <w:r>
        <w:rPr>
          <w:rFonts w:ascii="Times New Roman" w:hAnsi="Times New Roman" w:eastAsia="Times New Roman"/>
          <w:position w:val="11"/>
          <w:sz w:val="16"/>
        </w:rPr>
        <w:t>2,108,120-121</w:t>
      </w:r>
      <w:r>
        <w:rPr>
          <w:rFonts w:ascii="Times New Roman" w:hAnsi="Times New Roman" w:eastAsia="Times New Roman"/>
        </w:rPr>
        <w:t>]</w:t>
      </w:r>
      <w:r>
        <w:t>认为，小瓜虫病适宜发生的水温为</w:t>
      </w:r>
      <w:r>
        <w:rPr>
          <w:rFonts w:ascii="Times New Roman" w:hAnsi="Times New Roman" w:eastAsia="Times New Roman"/>
        </w:rPr>
        <w:t>15~25</w:t>
      </w:r>
      <w:r>
        <w:t>℃，当水温在</w:t>
      </w:r>
      <w:r>
        <w:rPr>
          <w:rFonts w:ascii="Times New Roman" w:hAnsi="Times New Roman" w:eastAsia="Times New Roman"/>
        </w:rPr>
        <w:t>30</w:t>
      </w:r>
      <w:r>
        <w:t>℃左右时，多子小瓜虫包囊的存活率仅约</w:t>
      </w:r>
      <w:r>
        <w:rPr>
          <w:rFonts w:ascii="Times New Roman" w:hAnsi="Times New Roman" w:eastAsia="Times New Roman"/>
        </w:rPr>
        <w:t>10%</w:t>
      </w:r>
      <w:r>
        <w:t>，而且包囊都不能孵</w:t>
      </w:r>
      <w:r>
        <w:t>化</w:t>
      </w:r>
      <w:r>
        <w:rPr>
          <w:rFonts w:ascii="Times New Roman" w:hAnsi="Times New Roman" w:eastAsia="Times New Roman"/>
        </w:rPr>
        <w:t>[</w:t>
      </w:r>
      <w:r>
        <w:rPr>
          <w:rFonts w:ascii="Times New Roman" w:hAnsi="Times New Roman" w:eastAsia="Times New Roman"/>
          <w:position w:val="11"/>
          <w:sz w:val="16"/>
        </w:rPr>
        <w:t xml:space="preserve">109</w:t>
      </w:r>
      <w:r>
        <w:rPr>
          <w:rFonts w:ascii="Times New Roman" w:hAnsi="Times New Roman" w:eastAsia="Times New Roman"/>
        </w:rPr>
        <w:t>]</w:t>
      </w:r>
      <w:r>
        <w:t>，因而在多子小瓜虫的防控实践中，有将水温调高到</w:t>
      </w:r>
      <w:r>
        <w:rPr>
          <w:rFonts w:ascii="Times New Roman" w:hAnsi="Times New Roman" w:eastAsia="Times New Roman"/>
        </w:rPr>
        <w:t>28</w:t>
      </w:r>
      <w:r>
        <w:t>℃以上防治小瓜虫的报道</w:t>
      </w:r>
      <w:r>
        <w:rPr>
          <w:rFonts w:ascii="Times New Roman" w:hAnsi="Times New Roman" w:eastAsia="Times New Roman"/>
        </w:rPr>
        <w:t>[</w:t>
      </w:r>
      <w:r>
        <w:rPr>
          <w:rFonts w:ascii="Times New Roman" w:hAnsi="Times New Roman" w:eastAsia="Times New Roman"/>
          <w:spacing w:val="0"/>
          <w:position w:val="11"/>
          <w:sz w:val="16"/>
        </w:rPr>
        <w:t xml:space="preserve">122-124</w:t>
      </w:r>
      <w:r>
        <w:rPr>
          <w:rFonts w:ascii="Times New Roman" w:hAnsi="Times New Roman" w:eastAsia="Times New Roman"/>
        </w:rPr>
        <w:t>]</w:t>
      </w:r>
      <w:r>
        <w:t>。而也有研究者发现，多子小瓜虫在</w:t>
      </w:r>
      <w:r>
        <w:rPr>
          <w:rFonts w:ascii="Times New Roman" w:hAnsi="Times New Roman" w:eastAsia="Times New Roman"/>
        </w:rPr>
        <w:t>26~29</w:t>
      </w:r>
      <w:r>
        <w:t>℃时，小瓜虫病依然发生，能感染淡水鱼，使其发病</w:t>
      </w:r>
      <w:r>
        <w:rPr>
          <w:rFonts w:ascii="Times New Roman" w:hAnsi="Times New Roman" w:eastAsia="Times New Roman"/>
        </w:rPr>
        <w:t>[</w:t>
      </w:r>
      <w:r>
        <w:rPr>
          <w:rFonts w:ascii="Times New Roman" w:hAnsi="Times New Roman" w:eastAsia="Times New Roman"/>
          <w:position w:val="11"/>
          <w:sz w:val="16"/>
        </w:rPr>
        <w:t xml:space="preserve">125</w:t>
      </w:r>
      <w:r>
        <w:rPr>
          <w:rFonts w:ascii="Times New Roman" w:hAnsi="Times New Roman" w:eastAsia="Times New Roman"/>
        </w:rPr>
        <w:t>]</w:t>
      </w:r>
      <w:r>
        <w:t>。笔者最近在养殖的过程中发现亦有多子小瓜虫在</w:t>
      </w:r>
      <w:r>
        <w:rPr>
          <w:rFonts w:ascii="Times New Roman" w:hAnsi="Times New Roman" w:eastAsia="Times New Roman"/>
        </w:rPr>
        <w:t>30</w:t>
      </w:r>
      <w:r>
        <w:t>℃左右水温时仍大</w:t>
      </w:r>
      <w:r>
        <w:t>量感染草鱼的现象。因此揭示在高温环境中多子小瓜虫感染和存活的生理机制成为寄生</w:t>
      </w:r>
      <w:r>
        <w:t>虫防治中迫切需要解决的问题。张其中等</w:t>
      </w:r>
      <w:r>
        <w:rPr>
          <w:rFonts w:ascii="Times New Roman" w:hAnsi="Times New Roman" w:eastAsia="Times New Roman"/>
        </w:rPr>
        <w:t>[</w:t>
      </w:r>
      <w:r>
        <w:rPr>
          <w:rFonts w:ascii="Times New Roman" w:hAnsi="Times New Roman" w:eastAsia="Times New Roman"/>
          <w:position w:val="11"/>
          <w:sz w:val="16"/>
        </w:rPr>
        <w:t xml:space="preserve">109</w:t>
      </w:r>
      <w:r>
        <w:rPr>
          <w:rFonts w:ascii="Times New Roman" w:hAnsi="Times New Roman" w:eastAsia="Times New Roman"/>
        </w:rPr>
        <w:t>]</w:t>
      </w:r>
      <w:r>
        <w:t>的研究表明，水温在</w:t>
      </w:r>
      <w:r>
        <w:rPr>
          <w:rFonts w:ascii="Times New Roman" w:hAnsi="Times New Roman" w:eastAsia="Times New Roman"/>
        </w:rPr>
        <w:t>4</w:t>
      </w:r>
      <w:r>
        <w:t>℃左右或</w:t>
      </w:r>
      <w:r>
        <w:rPr>
          <w:rFonts w:ascii="Times New Roman" w:hAnsi="Times New Roman" w:eastAsia="Times New Roman"/>
        </w:rPr>
        <w:t>28~32</w:t>
      </w:r>
      <w:r>
        <w:t>℃，</w:t>
      </w:r>
      <w:r>
        <w:t>多子小瓜虫都不能孵化，但有少部分虫体以包囊形式存活下来，推测温度降到适宜时，</w:t>
      </w:r>
      <w:r w:rsidR="001852F3">
        <w:t xml:space="preserve">包囊能孵化为幼虫，为再次暴发小瓜虫病的根源。但多子小瓜虫高温应激的分子机制仍未见研究。</w:t>
      </w:r>
    </w:p>
    <w:p w:rsidR="0018722C">
      <w:pPr>
        <w:topLinePunct/>
      </w:pPr>
      <w:r>
        <w:t>热激蛋白</w:t>
      </w:r>
      <w:r>
        <w:t>（</w:t>
      </w:r>
      <w:r>
        <w:rPr>
          <w:rFonts w:ascii="Times New Roman" w:eastAsia="宋体"/>
        </w:rPr>
        <w:t>Heat-shock proteins, HSPs</w:t>
      </w:r>
      <w:r>
        <w:t>）</w:t>
      </w:r>
      <w:r>
        <w:t>是生物适应环境温度变化的重要媒介分子，过</w:t>
      </w:r>
      <w:r>
        <w:t>高或过低的温度都会诱导细胞或机体产生应激反应，迅速合成</w:t>
      </w:r>
      <w:r>
        <w:rPr>
          <w:rFonts w:ascii="Times New Roman" w:eastAsia="宋体"/>
        </w:rPr>
        <w:t>HSP</w:t>
      </w:r>
      <w:r>
        <w:t>作为分子伴侣参与蛋</w:t>
      </w:r>
      <w:r>
        <w:t>白质的合成、折叠、装配、运转和降解等过程，以维持细胞蛋白自稳，提高细胞对应激源的耐受性，增强抗氧化作用，使细胞维持正常的生理功能</w:t>
      </w:r>
      <w:r>
        <w:rPr>
          <w:rFonts w:ascii="Times New Roman" w:eastAsia="宋体"/>
        </w:rPr>
        <w:t>[</w:t>
      </w:r>
      <w:r>
        <w:rPr>
          <w:rFonts w:ascii="Times New Roman" w:eastAsia="宋体"/>
          <w:spacing w:val="0"/>
          <w:position w:val="11"/>
          <w:sz w:val="16"/>
        </w:rPr>
        <w:t xml:space="preserve">126-127</w:t>
      </w:r>
      <w:r>
        <w:rPr>
          <w:rFonts w:ascii="Times New Roman" w:eastAsia="宋体"/>
        </w:rPr>
        <w:t>]</w:t>
      </w:r>
      <w:r>
        <w:rPr>
          <w:spacing w:val="0"/>
        </w:rPr>
        <w:t xml:space="preserve">. </w:t>
      </w:r>
      <w:r>
        <w:rPr>
          <w:rFonts w:ascii="Times New Roman" w:eastAsia="宋体"/>
        </w:rPr>
        <w:t>HSP70</w:t>
      </w:r>
      <w:r>
        <w:t>为</w:t>
      </w:r>
      <w:r>
        <w:rPr>
          <w:rFonts w:ascii="Times New Roman" w:eastAsia="宋体"/>
        </w:rPr>
        <w:t>HSPs</w:t>
      </w:r>
      <w:r>
        <w:t>中最保守、最重要的</w:t>
      </w:r>
      <w:r>
        <w:rPr>
          <w:b/>
        </w:rPr>
        <w:t>一</w:t>
      </w:r>
      <w:r>
        <w:t>簇，其在大多数生物中含量最多，在应激反应中最敏感</w:t>
      </w:r>
      <w:r>
        <w:rPr>
          <w:rFonts w:ascii="Times New Roman" w:eastAsia="宋体"/>
        </w:rPr>
        <w:t>[</w:t>
      </w:r>
      <w:r>
        <w:rPr>
          <w:rFonts w:ascii="Times New Roman" w:eastAsia="宋体"/>
          <w:position w:val="11"/>
          <w:sz w:val="16"/>
        </w:rPr>
        <w:t xml:space="preserve">128</w:t>
      </w:r>
      <w:r>
        <w:rPr>
          <w:rFonts w:ascii="Times New Roman" w:eastAsia="宋体"/>
        </w:rPr>
        <w:t>]</w:t>
      </w:r>
      <w:r>
        <w:t>，在调节细</w:t>
      </w:r>
      <w:r>
        <w:t>胞凋亡</w:t>
      </w:r>
      <w:r>
        <w:rPr>
          <w:rFonts w:ascii="Times New Roman" w:eastAsia="宋体"/>
        </w:rPr>
        <w:t>[</w:t>
      </w:r>
      <w:r>
        <w:rPr>
          <w:rFonts w:ascii="Times New Roman" w:eastAsia="宋体"/>
          <w:spacing w:val="0"/>
          <w:sz w:val="16"/>
        </w:rPr>
        <w:t xml:space="preserve">129-130</w:t>
      </w:r>
      <w:r>
        <w:rPr>
          <w:rFonts w:ascii="Times New Roman" w:eastAsia="宋体"/>
        </w:rPr>
        <w:t>]</w:t>
      </w:r>
      <w:r>
        <w:t>、细胞衰老</w:t>
      </w:r>
      <w:r>
        <w:rPr>
          <w:rFonts w:ascii="Times New Roman" w:eastAsia="宋体"/>
        </w:rPr>
        <w:t>[</w:t>
      </w:r>
      <w:r>
        <w:rPr>
          <w:rFonts w:ascii="Times New Roman" w:eastAsia="宋体"/>
          <w:sz w:val="16"/>
        </w:rPr>
        <w:t xml:space="preserve">131-132</w:t>
      </w:r>
      <w:r>
        <w:rPr>
          <w:rFonts w:ascii="Times New Roman" w:eastAsia="宋体"/>
        </w:rPr>
        <w:t>]</w:t>
      </w:r>
      <w:r>
        <w:t>及生育</w:t>
      </w:r>
      <w:r>
        <w:rPr>
          <w:rFonts w:ascii="Times New Roman" w:eastAsia="宋体"/>
        </w:rPr>
        <w:t>[</w:t>
      </w:r>
      <w:r>
        <w:rPr>
          <w:rFonts w:ascii="Times New Roman" w:eastAsia="宋体"/>
          <w:sz w:val="16"/>
        </w:rPr>
        <w:t xml:space="preserve">133</w:t>
      </w:r>
      <w:r>
        <w:rPr>
          <w:rFonts w:ascii="Times New Roman" w:eastAsia="宋体"/>
        </w:rPr>
        <w:t>]</w:t>
      </w:r>
      <w:r>
        <w:t>过程中都起重要的作用。</w:t>
      </w:r>
    </w:p>
    <w:p w:rsidR="0018722C">
      <w:pPr>
        <w:topLinePunct/>
      </w:pPr>
      <w:r>
        <w:t>研究表明，环境温度升高时，可以增强</w:t>
      </w:r>
      <w:r>
        <w:rPr>
          <w:rFonts w:ascii="Times New Roman" w:eastAsia="宋体"/>
        </w:rPr>
        <w:t>HSP70</w:t>
      </w:r>
      <w:r>
        <w:t>的表达，进而促进细胞的存活，抑制细胞凋亡</w:t>
      </w:r>
      <w:r>
        <w:rPr>
          <w:rFonts w:ascii="Times New Roman" w:eastAsia="宋体"/>
        </w:rPr>
        <w:t>[</w:t>
      </w:r>
      <w:r>
        <w:rPr>
          <w:rFonts w:ascii="Times New Roman" w:eastAsia="宋体"/>
        </w:rPr>
        <w:t xml:space="preserve">134</w:t>
      </w:r>
      <w:r>
        <w:rPr>
          <w:rFonts w:ascii="Times New Roman" w:eastAsia="宋体"/>
        </w:rPr>
        <w:t>]</w:t>
      </w:r>
      <w:r>
        <w:t>。当温度升高时，嗜热四膜虫</w:t>
      </w:r>
      <w:r>
        <w:t>（</w:t>
      </w:r>
      <w:r>
        <w:rPr>
          <w:rFonts w:ascii="Times New Roman" w:eastAsia="宋体"/>
          <w:i/>
        </w:rPr>
        <w:t>T</w:t>
      </w:r>
      <w:r>
        <w:rPr>
          <w:rFonts w:ascii="Times New Roman" w:eastAsia="宋体"/>
          <w:i/>
          <w:spacing w:val="1"/>
        </w:rPr>
        <w:t>. </w:t>
      </w:r>
      <w:r>
        <w:rPr>
          <w:rFonts w:ascii="Times New Roman" w:eastAsia="宋体"/>
          <w:i/>
        </w:rPr>
        <w:t>thermophila</w:t>
      </w:r>
      <w:r>
        <w:t>）</w:t>
      </w:r>
      <w:r>
        <w:t>在生长、饥饿和接合生殖</w:t>
      </w:r>
      <w:r>
        <w:rPr>
          <w:rFonts w:ascii="Times New Roman" w:eastAsia="宋体"/>
        </w:rPr>
        <w:t>3</w:t>
      </w:r>
      <w:r>
        <w:t>种生理发育状态下，</w:t>
      </w:r>
      <w:r>
        <w:rPr>
          <w:rFonts w:ascii="Times New Roman" w:eastAsia="宋体"/>
          <w:i/>
        </w:rPr>
        <w:t>HSP70</w:t>
      </w:r>
      <w:r>
        <w:t>基因的表达水平随温度的升高而增加</w:t>
      </w:r>
      <w:r>
        <w:rPr>
          <w:rFonts w:ascii="Times New Roman" w:eastAsia="宋体"/>
        </w:rPr>
        <w:t>[</w:t>
      </w:r>
      <w:r>
        <w:rPr>
          <w:rFonts w:ascii="Times New Roman" w:eastAsia="宋体"/>
          <w:position w:val="11"/>
          <w:sz w:val="16"/>
        </w:rPr>
        <w:t xml:space="preserve">127</w:t>
      </w:r>
      <w:r>
        <w:rPr>
          <w:rFonts w:ascii="Times New Roman" w:eastAsia="宋体"/>
        </w:rPr>
        <w:t>]</w:t>
      </w:r>
      <w:r>
        <w:t>。同样，用</w:t>
      </w:r>
      <w:r>
        <w:rPr>
          <w:rFonts w:ascii="Times New Roman" w:eastAsia="宋体"/>
          <w:i/>
        </w:rPr>
        <w:t>HSP70</w:t>
      </w:r>
      <w:r>
        <w:t>可以检测不同地域生物的耐热能力</w:t>
      </w:r>
      <w:r>
        <w:rPr>
          <w:rFonts w:ascii="Times New Roman" w:eastAsia="宋体"/>
        </w:rPr>
        <w:t>[</w:t>
      </w:r>
      <w:r>
        <w:rPr>
          <w:rFonts w:ascii="Times New Roman" w:eastAsia="宋体"/>
          <w:position w:val="11"/>
          <w:sz w:val="16"/>
        </w:rPr>
        <w:t xml:space="preserve">126</w:t>
      </w:r>
      <w:r>
        <w:rPr>
          <w:rFonts w:ascii="Times New Roman" w:eastAsia="宋体"/>
        </w:rPr>
        <w:t>]</w:t>
      </w:r>
      <w:r>
        <w:t>。选用保守的</w:t>
      </w:r>
      <w:r>
        <w:rPr>
          <w:rFonts w:ascii="Times New Roman" w:eastAsia="宋体"/>
          <w:i/>
        </w:rPr>
        <w:t>HSP70</w:t>
      </w:r>
      <w:r>
        <w:t>作为分子标记来研究同种生物在</w:t>
      </w:r>
      <w:r>
        <w:t>不同温度诱导下的表达变化规律，可以更好地认识物种耐热的机制。本研究克隆了寄生</w:t>
      </w:r>
      <w:r>
        <w:t>于草鱼的多子小瓜虫</w:t>
      </w:r>
      <w:r>
        <w:rPr>
          <w:rFonts w:ascii="Times New Roman" w:eastAsia="宋体"/>
          <w:i/>
        </w:rPr>
        <w:t>HSP70</w:t>
      </w:r>
      <w:r>
        <w:t>基因的</w:t>
      </w:r>
      <w:r>
        <w:rPr>
          <w:rFonts w:ascii="Times New Roman" w:eastAsia="宋体"/>
        </w:rPr>
        <w:t>ORF</w:t>
      </w:r>
      <w:r>
        <w:t>，并研究了多子小瓜虫在</w:t>
      </w:r>
      <w:r>
        <w:rPr>
          <w:rFonts w:ascii="Times New Roman" w:eastAsia="宋体"/>
        </w:rPr>
        <w:t>3</w:t>
      </w:r>
      <w:r>
        <w:t>种不同温度下发育</w:t>
      </w:r>
      <w:r>
        <w:t>，</w:t>
      </w:r>
    </w:p>
    <w:p w:rsidR="0018722C">
      <w:pPr>
        <w:topLinePunct/>
      </w:pPr>
      <w:r>
        <w:rPr>
          <w:rFonts w:ascii="Times New Roman" w:eastAsia="宋体"/>
          <w:i/>
        </w:rPr>
        <w:t>HSP70</w:t>
      </w:r>
      <w:r>
        <w:t>基因在幼虫、滋养体和包囊</w:t>
      </w:r>
      <w:r>
        <w:rPr>
          <w:rFonts w:ascii="Times New Roman" w:eastAsia="宋体"/>
        </w:rPr>
        <w:t>3</w:t>
      </w:r>
      <w:r>
        <w:t>个不同阶段的表达情况，旨为在分子水平探讨多子</w:t>
      </w:r>
      <w:r>
        <w:t>小瓜虫温度适应的机理提供方法和依据。</w:t>
      </w:r>
    </w:p>
    <w:p w:rsidR="0018722C">
      <w:pPr>
        <w:pStyle w:val="Heading2"/>
        <w:topLinePunct/>
        <w:ind w:left="171" w:hangingChars="171" w:hanging="171"/>
      </w:pPr>
      <w:bookmarkStart w:id="602065" w:name="_Toc686602065"/>
      <w:bookmarkStart w:name="1.材料和方法 " w:id="128"/>
      <w:bookmarkEnd w:id="128"/>
      <w:r>
        <w:t>1.</w:t>
      </w:r>
      <w:r>
        <w:t xml:space="preserve"> </w:t>
      </w:r>
      <w:r/>
      <w:bookmarkStart w:name="_bookmark61" w:id="129"/>
      <w:bookmarkEnd w:id="129"/>
      <w:r/>
      <w:bookmarkStart w:name="_bookmark61" w:id="130"/>
      <w:bookmarkEnd w:id="130"/>
      <w:r>
        <w:t>材料和方法</w:t>
      </w:r>
      <w:bookmarkEnd w:id="602065"/>
    </w:p>
    <w:p w:rsidR="0018722C">
      <w:pPr>
        <w:pStyle w:val="Heading3"/>
        <w:topLinePunct/>
        <w:ind w:left="200" w:hangingChars="200" w:hanging="200"/>
      </w:pPr>
      <w:bookmarkStart w:id="602066" w:name="_Toc686602066"/>
      <w:bookmarkStart w:name="_bookmark62" w:id="131"/>
      <w:bookmarkEnd w:id="131"/>
      <w:r>
        <w:t>1.1</w:t>
      </w:r>
      <w:r>
        <w:t xml:space="preserve"> </w:t>
      </w:r>
      <w:r/>
      <w:bookmarkStart w:name="_bookmark62" w:id="132"/>
      <w:bookmarkEnd w:id="132"/>
      <w:r>
        <w:t>多子小瓜虫来源</w:t>
      </w:r>
      <w:bookmarkEnd w:id="602066"/>
    </w:p>
    <w:p w:rsidR="0018722C">
      <w:pPr>
        <w:topLinePunct/>
      </w:pPr>
      <w:r>
        <w:t>寄生有多子小瓜虫的草鱼</w:t>
      </w:r>
      <w:r>
        <w:t>（</w:t>
      </w:r>
      <w:r>
        <w:rPr>
          <w:rFonts w:ascii="Times New Roman" w:hAnsi="Times New Roman" w:eastAsia="宋体"/>
          <w:i/>
        </w:rPr>
        <w:t>Ctenopharynodon</w:t>
      </w:r>
      <w:r>
        <w:rPr>
          <w:rFonts w:ascii="Times New Roman" w:hAnsi="Times New Roman" w:eastAsia="宋体"/>
          <w:i/>
        </w:rPr>
        <w:t> </w:t>
      </w:r>
      <w:r>
        <w:rPr>
          <w:rFonts w:ascii="Times New Roman" w:hAnsi="Times New Roman" w:eastAsia="宋体"/>
          <w:i/>
        </w:rPr>
        <w:t>idellus</w:t>
      </w:r>
      <w:r>
        <w:t>）</w:t>
      </w:r>
      <w:r>
        <w:t>来源于广东省清远市某草鱼苗种</w:t>
      </w:r>
      <w:r>
        <w:t>场，苗种场的水温为</w:t>
      </w:r>
      <w:r>
        <w:rPr>
          <w:rFonts w:ascii="Times New Roman" w:hAnsi="Times New Roman" w:eastAsia="宋体"/>
        </w:rPr>
        <w:t>29±3</w:t>
      </w:r>
      <w:r>
        <w:t>℃，</w:t>
      </w:r>
      <w:r w:rsidR="001852F3">
        <w:t xml:space="preserve">草鱼体长</w:t>
      </w:r>
      <w:r>
        <w:rPr>
          <w:rFonts w:ascii="Times New Roman" w:hAnsi="Times New Roman" w:eastAsia="宋体"/>
        </w:rPr>
        <w:t>8</w:t>
      </w:r>
      <w:r>
        <w:rPr>
          <w:rFonts w:ascii="Times New Roman" w:hAnsi="Times New Roman" w:eastAsia="宋体"/>
        </w:rPr>
        <w:t>.</w:t>
      </w:r>
      <w:r>
        <w:rPr>
          <w:rFonts w:ascii="Times New Roman" w:hAnsi="Times New Roman" w:eastAsia="宋体"/>
        </w:rPr>
        <w:t>5±0.53cm</w:t>
      </w:r>
      <w:r>
        <w:t>，体重</w:t>
      </w:r>
      <w:r>
        <w:rPr>
          <w:rFonts w:ascii="Times New Roman" w:hAnsi="Times New Roman" w:eastAsia="宋体"/>
        </w:rPr>
        <w:t>13</w:t>
      </w:r>
      <w:r>
        <w:rPr>
          <w:rFonts w:ascii="Times New Roman" w:hAnsi="Times New Roman" w:eastAsia="宋体"/>
        </w:rPr>
        <w:t>.</w:t>
      </w:r>
      <w:r>
        <w:rPr>
          <w:rFonts w:ascii="Times New Roman" w:hAnsi="Times New Roman" w:eastAsia="宋体"/>
        </w:rPr>
        <w:t>35±2.51g</w:t>
      </w:r>
      <w:r>
        <w:t>。运回实验室暂养</w:t>
      </w:r>
      <w:r>
        <w:t>于用活性碳除氯后的自来水中，</w:t>
      </w:r>
      <w:r w:rsidR="001852F3">
        <w:t xml:space="preserve">水温设置为</w:t>
      </w:r>
      <w:r>
        <w:rPr>
          <w:rFonts w:ascii="Times New Roman" w:hAnsi="Times New Roman" w:eastAsia="宋体"/>
        </w:rPr>
        <w:t>25±1</w:t>
      </w:r>
      <w:r>
        <w:t>℃。</w:t>
      </w:r>
    </w:p>
    <w:p w:rsidR="0018722C">
      <w:pPr>
        <w:pStyle w:val="Heading3"/>
        <w:topLinePunct/>
        <w:ind w:left="200" w:hangingChars="200" w:hanging="200"/>
      </w:pPr>
      <w:bookmarkStart w:id="602067" w:name="_Toc686602067"/>
      <w:bookmarkStart w:name="_bookmark63" w:id="133"/>
      <w:bookmarkEnd w:id="133"/>
      <w:r>
        <w:t>1.2</w:t>
      </w:r>
      <w:r>
        <w:t xml:space="preserve"> </w:t>
      </w:r>
      <w:r/>
      <w:bookmarkStart w:name="_bookmark63" w:id="134"/>
      <w:bookmarkEnd w:id="134"/>
      <w:r>
        <w:t>试验鱼</w:t>
      </w:r>
      <w:bookmarkEnd w:id="602067"/>
    </w:p>
    <w:p w:rsidR="0018722C">
      <w:pPr>
        <w:topLinePunct/>
      </w:pPr>
      <w:r>
        <w:rPr>
          <w:rFonts w:ascii="Times New Roman" w:hAnsi="Times New Roman" w:eastAsia="宋体"/>
        </w:rPr>
        <w:t>RR-B</w:t>
      </w:r>
      <w:r>
        <w:t>系剑尾鱼</w:t>
      </w:r>
      <w:r>
        <w:t>（</w:t>
      </w:r>
      <w:r>
        <w:rPr>
          <w:rFonts w:ascii="Times New Roman" w:hAnsi="Times New Roman" w:eastAsia="宋体"/>
          <w:i/>
        </w:rPr>
        <w:t>Xiphophorus hellerii</w:t>
      </w:r>
      <w:r>
        <w:t>）</w:t>
      </w:r>
      <w:r>
        <w:t>，</w:t>
      </w:r>
      <w:r>
        <w:t>体长</w:t>
      </w:r>
      <w:r>
        <w:rPr>
          <w:rFonts w:ascii="Times New Roman" w:hAnsi="Times New Roman" w:eastAsia="宋体"/>
        </w:rPr>
        <w:t>5</w:t>
      </w:r>
      <w:r>
        <w:rPr>
          <w:rFonts w:ascii="Times New Roman" w:hAnsi="Times New Roman" w:eastAsia="宋体"/>
        </w:rPr>
        <w:t>.</w:t>
      </w:r>
      <w:r>
        <w:rPr>
          <w:rFonts w:ascii="Times New Roman" w:hAnsi="Times New Roman" w:eastAsia="宋体"/>
        </w:rPr>
        <w:t>64±0.41cm</w:t>
      </w:r>
      <w:r>
        <w:t>，体重</w:t>
      </w:r>
      <w:r>
        <w:rPr>
          <w:rFonts w:ascii="Times New Roman" w:hAnsi="Times New Roman" w:eastAsia="宋体"/>
        </w:rPr>
        <w:t>6</w:t>
      </w:r>
      <w:r>
        <w:rPr>
          <w:rFonts w:ascii="Times New Roman" w:hAnsi="Times New Roman" w:eastAsia="宋体"/>
        </w:rPr>
        <w:t>.</w:t>
      </w:r>
      <w:r>
        <w:rPr>
          <w:rFonts w:ascii="Times New Roman" w:hAnsi="Times New Roman" w:eastAsia="宋体"/>
        </w:rPr>
        <w:t>05±2.12g</w:t>
      </w:r>
      <w:r>
        <w:t>，来源于珠江水产研究所水生实验动物研究中心，</w:t>
      </w:r>
      <w:r>
        <w:rPr>
          <w:rFonts w:ascii="Times New Roman" w:hAnsi="Times New Roman" w:eastAsia="宋体"/>
        </w:rPr>
        <w:t>120</w:t>
      </w:r>
      <w:r>
        <w:t>尾，分别养在</w:t>
      </w:r>
      <w:r>
        <w:rPr>
          <w:rFonts w:ascii="Times New Roman" w:hAnsi="Times New Roman" w:eastAsia="宋体"/>
        </w:rPr>
        <w:t>0</w:t>
      </w:r>
      <w:r>
        <w:rPr>
          <w:rFonts w:ascii="Times New Roman" w:hAnsi="Times New Roman" w:eastAsia="宋体"/>
        </w:rPr>
        <w:t>.</w:t>
      </w:r>
      <w:r>
        <w:rPr>
          <w:rFonts w:ascii="Times New Roman" w:hAnsi="Times New Roman" w:eastAsia="宋体"/>
        </w:rPr>
        <w:t>1m</w:t>
      </w:r>
      <w:r>
        <w:rPr>
          <w:vertAlign w:val="superscript"/>
          /&gt;
        </w:rPr>
        <w:t>3</w:t>
      </w:r>
      <w:r>
        <w:t>的除氯水的小池中适</w:t>
      </w:r>
      <w:r>
        <w:t>应</w:t>
      </w:r>
      <w:r>
        <w:rPr>
          <w:rFonts w:ascii="Times New Roman" w:hAnsi="Times New Roman" w:eastAsia="宋体"/>
        </w:rPr>
        <w:t>5 d</w:t>
      </w:r>
      <w:r>
        <w:t>。再与寄生有多子小瓜虫的草鱼，</w:t>
      </w:r>
      <w:r w:rsidR="001852F3">
        <w:t xml:space="preserve">在不同温度</w:t>
      </w:r>
      <w:r>
        <w:t>（</w:t>
      </w:r>
      <w:r>
        <w:rPr>
          <w:rFonts w:ascii="Times New Roman" w:hAnsi="Times New Roman" w:eastAsia="宋体"/>
          <w:spacing w:val="-3"/>
        </w:rPr>
        <w:t>20±1</w:t>
      </w:r>
      <w:r>
        <w:t>℃、</w:t>
      </w:r>
      <w:r>
        <w:rPr>
          <w:rFonts w:ascii="Times New Roman" w:hAnsi="Times New Roman" w:eastAsia="宋体"/>
          <w:spacing w:val="-4"/>
        </w:rPr>
        <w:t>25±1</w:t>
      </w:r>
      <w:r>
        <w:t>℃、</w:t>
      </w:r>
      <w:r>
        <w:rPr>
          <w:rFonts w:ascii="Times New Roman" w:hAnsi="Times New Roman" w:eastAsia="宋体"/>
          <w:spacing w:val="-4"/>
        </w:rPr>
        <w:t>30±1</w:t>
      </w:r>
      <w:r>
        <w:t>℃</w:t>
      </w:r>
      <w:r>
        <w:t>）</w:t>
      </w:r>
      <w:r>
        <w:t>的除氯水中混养，</w:t>
      </w:r>
      <w:r>
        <w:rPr>
          <w:rFonts w:ascii="Times New Roman" w:hAnsi="Times New Roman" w:eastAsia="宋体"/>
        </w:rPr>
        <w:t>1</w:t>
      </w:r>
      <w:r>
        <w:t>尾携带多子小瓜虫的草鱼混养</w:t>
      </w:r>
      <w:r>
        <w:rPr>
          <w:rFonts w:ascii="Times New Roman" w:hAnsi="Times New Roman" w:eastAsia="宋体"/>
        </w:rPr>
        <w:t>5~8</w:t>
      </w:r>
      <w:r>
        <w:t>尾剑尾鱼。</w:t>
      </w:r>
    </w:p>
    <w:p w:rsidR="0018722C">
      <w:pPr>
        <w:pStyle w:val="Heading3"/>
        <w:topLinePunct/>
        <w:ind w:left="200" w:hangingChars="200" w:hanging="200"/>
      </w:pPr>
      <w:bookmarkStart w:id="602068" w:name="_Toc686602068"/>
      <w:bookmarkStart w:name="_bookmark64" w:id="135"/>
      <w:bookmarkEnd w:id="135"/>
      <w:r>
        <w:t>1.3</w:t>
      </w:r>
      <w:r>
        <w:t xml:space="preserve"> </w:t>
      </w:r>
      <w:r/>
      <w:bookmarkStart w:name="_bookmark64" w:id="136"/>
      <w:bookmarkEnd w:id="136"/>
      <w:r>
        <w:t>不同温度下多子小瓜虫成虫、包囊和幼虫的获得</w:t>
      </w:r>
      <w:bookmarkEnd w:id="602068"/>
    </w:p>
    <w:p w:rsidR="0018722C">
      <w:pPr>
        <w:topLinePunct/>
      </w:pPr>
      <w:r>
        <w:t xml:space="preserve">取被多子小瓜虫严重感染的剑尾鱼</w:t>
      </w:r>
      <w:r>
        <w:t xml:space="preserve">（</w:t>
      </w:r>
      <w:r>
        <w:t xml:space="preserve">体表有很多的白点</w:t>
      </w:r>
      <w:r>
        <w:t xml:space="preserve">）</w:t>
      </w:r>
      <w:r>
        <w:t xml:space="preserve">，轻轻刮起鱼体表面，将一定量的水连同多子小瓜虫滋养体倒入培养皿中，轻轻转动培养皿，用吸管将集聚在中央的滋养体吸到另一个培养皿中，用蒸馏水反复清洗</w:t>
      </w:r>
      <w:r>
        <w:rPr>
          <w:rFonts w:ascii="Times New Roman" w:hAnsi="Times New Roman" w:eastAsia="Times New Roman"/>
        </w:rPr>
        <w:t xml:space="preserve">3</w:t>
      </w:r>
      <w:r>
        <w:t xml:space="preserve">次，直至除去大部分粘液。将滋养体移入装有灭菌蒸馏水的离心管中，参照张其中等</w:t>
      </w:r>
      <w:r>
        <w:rPr>
          <w:vertAlign w:val="superscript"/>
          /&gt;
        </w:rPr>
        <w:t xml:space="preserve">[</w:t>
      </w:r>
      <w:r>
        <w:rPr>
          <w:vertAlign w:val="superscript"/>
          /&gt;
        </w:rPr>
        <w:t xml:space="preserve">109</w:t>
      </w:r>
      <w:r>
        <w:rPr>
          <w:vertAlign w:val="superscript"/>
          /&gt;
        </w:rPr>
        <w:t xml:space="preserve">]</w:t>
      </w:r>
      <w:r>
        <w:t xml:space="preserve">方法将收集的滋养体分别在恒温中</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20±1</w:t>
      </w:r>
      <w:r>
        <w:t xml:space="preserve">℃、</w:t>
      </w:r>
      <w:r>
        <w:rPr>
          <w:rFonts w:ascii="Times New Roman" w:hAnsi="Times New Roman" w:eastAsia="Times New Roman"/>
        </w:rPr>
        <w:t xml:space="preserve">25±1</w:t>
      </w:r>
      <w:r>
        <w:t xml:space="preserve">℃、</w:t>
      </w:r>
      <w:r>
        <w:rPr>
          <w:rFonts w:ascii="Times New Roman" w:hAnsi="Times New Roman" w:eastAsia="Times New Roman"/>
        </w:rPr>
        <w:t xml:space="preserve">30±1</w:t>
      </w:r>
      <w:r>
        <w:t xml:space="preserve">℃</w:t>
      </w:r>
      <w:r>
        <w:rPr>
          <w:rFonts w:ascii="Times New Roman" w:hAnsi="Times New Roman" w:eastAsia="Times New Roman"/>
          <w:rFonts w:ascii="Times New Roman" w:hAnsi="Times New Roman" w:eastAsia="Times New Roman"/>
        </w:rPr>
        <w:t xml:space="preserve">）</w:t>
      </w:r>
      <w:r>
        <w:t xml:space="preserve">用于形成包囊和孵化出幼虫。分别将不同温度下得到的多子小瓜虫滋养体、幼虫和包囊富集于离心管底部，每个样品加入</w:t>
      </w:r>
      <w:r>
        <w:rPr>
          <w:rFonts w:ascii="Times New Roman" w:hAnsi="Times New Roman" w:eastAsia="Times New Roman"/>
        </w:rPr>
        <w:t xml:space="preserve">1 mL</w:t>
      </w:r>
      <w:r>
        <w:t xml:space="preserve">的</w:t>
      </w:r>
      <w:r>
        <w:rPr>
          <w:rFonts w:ascii="Times New Roman" w:hAnsi="Times New Roman" w:eastAsia="Times New Roman"/>
        </w:rPr>
        <w:t xml:space="preserve">TRIzol Reagent </w:t>
      </w:r>
      <w:r>
        <w:rPr>
          <w:rFonts w:ascii="Times New Roman" w:hAnsi="Times New Roman" w:eastAsia="Times New Roman"/>
        </w:rPr>
        <w:t xml:space="preserve">(</w:t>
      </w:r>
      <w:r>
        <w:rPr>
          <w:rFonts w:ascii="Times New Roman" w:hAnsi="Times New Roman" w:eastAsia="Times New Roman"/>
        </w:rPr>
        <w:t xml:space="preserve">Invitrogen, USA</w:t>
      </w:r>
      <w:r>
        <w:rPr>
          <w:rFonts w:ascii="Times New Roman" w:hAnsi="Times New Roman" w:eastAsia="Times New Roman"/>
        </w:rPr>
        <w:t xml:space="preserve">)</w:t>
      </w:r>
      <w:r>
        <w:t xml:space="preserve">, </w:t>
      </w:r>
      <w:r>
        <w:rPr>
          <w:rFonts w:ascii="Times New Roman" w:hAnsi="Times New Roman" w:eastAsia="Times New Roman"/>
        </w:rPr>
        <w:t xml:space="preserve">-70</w:t>
      </w:r>
      <w:r>
        <w:t xml:space="preserve">℃保存。</w:t>
      </w:r>
    </w:p>
    <w:p w:rsidR="0018722C">
      <w:pPr>
        <w:pStyle w:val="Heading3"/>
        <w:topLinePunct/>
        <w:ind w:left="200" w:hangingChars="200" w:hanging="200"/>
      </w:pPr>
      <w:bookmarkStart w:id="602069" w:name="_Toc686602069"/>
      <w:bookmarkStart w:name="_bookmark65" w:id="137"/>
      <w:bookmarkEnd w:id="137"/>
      <w:r>
        <w:t>1.4</w:t>
      </w:r>
      <w:r>
        <w:t xml:space="preserve"> </w:t>
      </w:r>
      <w:bookmarkStart w:name="_bookmark65" w:id="138"/>
      <w:bookmarkEnd w:id="138"/>
      <w:r>
        <w:rPr>
          <w:i/>
        </w:rPr>
        <w:t>H</w:t>
      </w:r>
      <w:r>
        <w:rPr>
          <w:i/>
        </w:rPr>
        <w:t>SP70</w:t>
      </w:r>
      <w:r>
        <w:t>的克隆与表达</w:t>
      </w:r>
      <w:bookmarkEnd w:id="602069"/>
    </w:p>
    <w:p w:rsidR="0018722C">
      <w:pPr>
        <w:topLinePunct/>
      </w:pPr>
      <w:r>
        <w:t>（</w:t>
      </w:r>
      <w:r/>
      <w:r>
        <w:rPr>
          <w:rFonts w:ascii="Times New Roman" w:eastAsia="宋体"/>
        </w:rPr>
        <w:t>1</w:t>
      </w:r>
      <w:r>
        <w:t>）</w:t>
      </w:r>
      <w:r/>
      <w:r w:rsidR="001852F3">
        <w:t xml:space="preserve">引物设计</w:t>
      </w:r>
      <w:r w:rsidR="001852F3">
        <w:t xml:space="preserve">根据</w:t>
      </w:r>
      <w:r>
        <w:rPr>
          <w:rFonts w:ascii="Times New Roman" w:eastAsia="宋体"/>
        </w:rPr>
        <w:t>GenBank</w:t>
      </w:r>
      <w:r>
        <w:t>中已报道的纤毛类嗜热四膜虫</w:t>
      </w:r>
      <w:r>
        <w:t>（</w:t>
      </w:r>
      <w:r/>
      <w:r>
        <w:rPr>
          <w:rFonts w:ascii="Times New Roman" w:eastAsia="宋体"/>
          <w:i/>
        </w:rPr>
        <w:t>T. thermophila</w:t>
      </w:r>
      <w:r>
        <w:t>,</w:t>
      </w:r>
      <w:r>
        <w:t> </w:t>
      </w:r>
      <w:r>
        <w:rPr>
          <w:rFonts w:ascii="Times New Roman" w:eastAsia="宋体"/>
        </w:rPr>
        <w:t>GeneBank: JQ697041</w:t>
      </w:r>
      <w:r>
        <w:t>）</w:t>
      </w:r>
      <w:r>
        <w:rPr>
          <w:rFonts w:ascii="Times New Roman" w:eastAsia="宋体"/>
        </w:rPr>
        <w:t>, </w:t>
      </w:r>
      <w:r>
        <w:t>螅状独缩虫</w:t>
      </w:r>
      <w:r>
        <w:rPr>
          <w:rFonts w:ascii="Times New Roman" w:eastAsia="宋体"/>
        </w:rPr>
        <w:t>(</w:t>
      </w:r>
      <w:r>
        <w:rPr>
          <w:rFonts w:ascii="Times New Roman" w:eastAsia="宋体"/>
          <w:i/>
        </w:rPr>
        <w:t>Carchesium polypinum</w:t>
      </w:r>
      <w:r>
        <w:rPr>
          <w:rFonts w:ascii="Times New Roman" w:eastAsia="宋体"/>
          <w:spacing w:val="8"/>
        </w:rPr>
        <w:t>, </w:t>
      </w:r>
      <w:r>
        <w:rPr>
          <w:rFonts w:ascii="Times New Roman" w:eastAsia="宋体"/>
        </w:rPr>
        <w:t>GeneBank</w:t>
      </w:r>
      <w:r>
        <w:rPr>
          <w:rFonts w:ascii="Times New Roman" w:eastAsia="宋体"/>
          <w:spacing w:val="8"/>
        </w:rPr>
        <w:t>: </w:t>
      </w:r>
      <w:r>
        <w:rPr>
          <w:rFonts w:ascii="Times New Roman" w:eastAsia="宋体"/>
        </w:rPr>
        <w:t>AY561304</w:t>
      </w:r>
      <w:r>
        <w:rPr>
          <w:rFonts w:ascii="Times New Roman" w:eastAsia="宋体"/>
        </w:rPr>
        <w:t>)</w:t>
      </w:r>
      <w:r>
        <w:rPr>
          <w:rFonts w:ascii="Times New Roman" w:eastAsia="宋体"/>
        </w:rPr>
        <w:t xml:space="preserve"> </w:t>
      </w:r>
      <w:r>
        <w:rPr>
          <w:rFonts w:ascii="Times New Roman" w:eastAsia="宋体"/>
          <w:i/>
        </w:rPr>
        <w:t>HSP70</w:t>
      </w:r>
      <w:r>
        <w:t>的</w:t>
      </w:r>
      <w:r>
        <w:rPr>
          <w:rFonts w:ascii="Times New Roman" w:eastAsia="宋体"/>
        </w:rPr>
        <w:t>mRNA</w:t>
      </w:r>
      <w:r>
        <w:t>序列，将该基因在多子小瓜虫基因组数据库</w:t>
      </w:r>
      <w:r>
        <w:rPr>
          <w:rFonts w:ascii="Times New Roman" w:eastAsia="宋体"/>
        </w:rPr>
        <w:t>ImDB</w:t>
      </w:r>
      <w:r>
        <w:t>（</w:t>
      </w:r>
      <w:hyperlink r:id="rId32">
        <w:r>
          <w:rPr>
            <w:rFonts w:ascii="Times New Roman" w:eastAsia="宋体"/>
          </w:rPr>
          <w:t xml:space="preserve">www.</w:t>
        </w:r>
        <w:r w:rsidR="001852F3">
          <w:rPr>
            <w:rFonts w:ascii="Times New Roman" w:eastAsia="宋体"/>
          </w:rPr>
          <w:t xml:space="preserve"> </w:t>
        </w:r>
        <w:r w:rsidR="001852F3">
          <w:rPr>
            <w:rFonts w:ascii="Times New Roman" w:eastAsia="宋体"/>
          </w:rPr>
          <w:t xml:space="preserve">ich.</w:t>
        </w:r>
        <w:r w:rsidR="001852F3">
          <w:rPr>
            <w:rFonts w:ascii="Times New Roman" w:eastAsia="宋体"/>
          </w:rPr>
          <w:t xml:space="preserve"> </w:t>
        </w:r>
        <w:r w:rsidR="001852F3">
          <w:rPr>
            <w:rFonts w:ascii="Times New Roman" w:eastAsia="宋体"/>
          </w:rPr>
          <w:t xml:space="preserve">ciliate.</w:t>
        </w:r>
        <w:r w:rsidR="001852F3">
          <w:rPr>
            <w:rFonts w:ascii="Times New Roman" w:eastAsia="宋体"/>
          </w:rPr>
          <w:t xml:space="preserve"> </w:t>
        </w:r>
        <w:r w:rsidR="001852F3">
          <w:rPr>
            <w:rFonts w:ascii="Times New Roman" w:eastAsia="宋体"/>
          </w:rPr>
          <w:t xml:space="preserve">org</w:t>
        </w:r>
        <w:r>
          <w:rPr>
            <w:rFonts w:ascii="Times New Roman" w:eastAsia="宋体"/>
          </w:rPr>
          <w:t>/</w:t>
        </w:r>
        <w:r>
          <w:rPr>
            <w:rFonts w:ascii="Times New Roman" w:eastAsia="宋体"/>
          </w:rPr>
          <w:t>blast</w:t>
        </w:r>
        <w:r>
          <w:rPr>
            <w:rFonts w:ascii="Times New Roman" w:eastAsia="宋体"/>
          </w:rPr>
          <w:t>/</w:t>
        </w:r>
      </w:hyperlink>
      <w:r>
        <w:t>）</w:t>
      </w:r>
      <w:r w:rsidR="001852F3">
        <w:t xml:space="preserve">进</w:t>
      </w:r>
      <w:r w:rsidR="001852F3">
        <w:t xml:space="preserve">行</w:t>
      </w:r>
      <w:r w:rsidR="001852F3">
        <w:t xml:space="preserve"> </w:t>
      </w:r>
      <w:r>
        <w:rPr>
          <w:rFonts w:ascii="Times New Roman" w:eastAsia="宋体"/>
        </w:rPr>
        <w:t>BLAST    </w:t>
      </w:r>
      <w:r>
        <w:t>比</w:t>
      </w:r>
      <w:r w:rsidR="001852F3">
        <w:t xml:space="preserve">对</w:t>
      </w:r>
      <w:r w:rsidR="001852F3">
        <w:t xml:space="preserve">，</w:t>
      </w:r>
      <w:r w:rsidR="001852F3">
        <w:t xml:space="preserve">找</w:t>
      </w:r>
      <w:r w:rsidR="001852F3">
        <w:t xml:space="preserve">到</w:t>
      </w:r>
      <w:r w:rsidR="001852F3">
        <w:t xml:space="preserve">同</w:t>
      </w:r>
      <w:r w:rsidR="001852F3">
        <w:t xml:space="preserve">源</w:t>
      </w:r>
      <w:r w:rsidR="001852F3">
        <w:t xml:space="preserve">序</w:t>
      </w:r>
      <w:r w:rsidR="001852F3">
        <w:t xml:space="preserve">列</w:t>
      </w:r>
      <w:r w:rsidR="001852F3">
        <w:t xml:space="preserve">，</w:t>
      </w:r>
      <w:r w:rsidR="001852F3">
        <w:t xml:space="preserve">再</w:t>
      </w:r>
      <w:r w:rsidR="001852F3">
        <w:t xml:space="preserve">把</w:t>
      </w:r>
      <w:r w:rsidR="001852F3">
        <w:t xml:space="preserve">获</w:t>
      </w:r>
      <w:r w:rsidR="001852F3">
        <w:t xml:space="preserve">得</w:t>
      </w:r>
      <w:r w:rsidR="001852F3">
        <w:t xml:space="preserve">的</w:t>
      </w:r>
      <w:r w:rsidR="001852F3">
        <w:t xml:space="preserve">序</w:t>
      </w:r>
      <w:r w:rsidR="001852F3">
        <w:t xml:space="preserve">列</w:t>
      </w:r>
      <w:r w:rsidR="001852F3">
        <w:t xml:space="preserve">通</w:t>
      </w:r>
      <w:r w:rsidR="001852F3">
        <w:t xml:space="preserve">过</w:t>
      </w:r>
      <w:r>
        <w:rPr>
          <w:rFonts w:ascii="Times New Roman" w:eastAsia="宋体"/>
        </w:rPr>
        <w:t>N</w:t>
      </w:r>
      <w:r>
        <w:rPr>
          <w:rFonts w:ascii="Times New Roman" w:eastAsia="宋体"/>
        </w:rPr>
        <w:t>C</w:t>
      </w:r>
      <w:r>
        <w:rPr>
          <w:rFonts w:ascii="Times New Roman" w:eastAsia="宋体"/>
        </w:rPr>
        <w:t>BI</w:t>
      </w:r>
    </w:p>
    <w:p w:rsidR="0018722C">
      <w:pPr>
        <w:topLinePunct/>
      </w:pPr>
      <w:r>
        <w:t>（</w:t>
      </w:r>
      <w:hyperlink r:id="rId33">
        <w:r>
          <w:rPr>
            <w:rFonts w:ascii="Times New Roman" w:hAnsi="Times New Roman" w:eastAsia="宋体"/>
          </w:rPr>
          <w:t xml:space="preserve">www.</w:t>
        </w:r>
        <w:r w:rsidR="001852F3">
          <w:rPr>
            <w:rFonts w:ascii="Times New Roman" w:hAnsi="Times New Roman" w:eastAsia="宋体"/>
          </w:rPr>
          <w:t xml:space="preserve"> </w:t>
        </w:r>
        <w:r w:rsidR="001852F3">
          <w:rPr>
            <w:rFonts w:ascii="Times New Roman" w:hAnsi="Times New Roman" w:eastAsia="宋体"/>
          </w:rPr>
          <w:t xml:space="preserve">ncbi.</w:t>
        </w:r>
        <w:r w:rsidR="001852F3">
          <w:rPr>
            <w:rFonts w:ascii="Times New Roman" w:hAnsi="Times New Roman" w:eastAsia="宋体"/>
          </w:rPr>
          <w:t xml:space="preserve"> </w:t>
        </w:r>
        <w:r w:rsidR="001852F3">
          <w:rPr>
            <w:rFonts w:ascii="Times New Roman" w:hAnsi="Times New Roman" w:eastAsia="宋体"/>
          </w:rPr>
          <w:t xml:space="preserve">nlm.</w:t>
        </w:r>
        <w:r w:rsidR="001852F3">
          <w:rPr>
            <w:rFonts w:ascii="Times New Roman" w:hAnsi="Times New Roman" w:eastAsia="宋体"/>
          </w:rPr>
          <w:t xml:space="preserve"> </w:t>
        </w:r>
        <w:r w:rsidR="001852F3">
          <w:rPr>
            <w:rFonts w:ascii="Times New Roman" w:hAnsi="Times New Roman" w:eastAsia="宋体"/>
          </w:rPr>
          <w:t xml:space="preserve">nih.</w:t>
        </w:r>
        <w:r w:rsidR="001852F3">
          <w:rPr>
            <w:rFonts w:ascii="Times New Roman" w:hAnsi="Times New Roman" w:eastAsia="宋体"/>
          </w:rPr>
          <w:t xml:space="preserve"> </w:t>
        </w:r>
        <w:r w:rsidR="001852F3">
          <w:rPr>
            <w:rFonts w:ascii="Times New Roman" w:hAnsi="Times New Roman" w:eastAsia="宋体"/>
          </w:rPr>
          <w:t xml:space="preserve">gov</w:t>
        </w:r>
        <w:r>
          <w:rPr>
            <w:rFonts w:ascii="Times New Roman" w:hAnsi="Times New Roman" w:eastAsia="宋体"/>
          </w:rPr>
          <w:t>/</w:t>
        </w:r>
        <w:r>
          <w:rPr>
            <w:rFonts w:ascii="Times New Roman" w:hAnsi="Times New Roman" w:eastAsia="宋体"/>
          </w:rPr>
          <w:t>Blast</w:t>
        </w:r>
        <w:r>
          <w:rPr>
            <w:rFonts w:ascii="Times New Roman" w:hAnsi="Times New Roman" w:eastAsia="宋体"/>
          </w:rPr>
          <w:t>/</w:t>
        </w:r>
        <w:r>
          <w:t>）</w:t>
        </w:r>
        <w:r>
          <w:t>中进行再次比对确认，得到多子小瓜虫</w:t>
        </w:r>
        <w:r>
          <w:rPr>
            <w:rFonts w:ascii="Times New Roman" w:hAnsi="Times New Roman" w:eastAsia="宋体"/>
            <w:i/>
          </w:rPr>
          <w:t>HSP70</w:t>
        </w:r>
      </w:hyperlink>
      <w:r>
        <w:t>的预测基</w:t>
      </w:r>
      <w:r>
        <w:t>因序列，用</w:t>
      </w:r>
      <w:r>
        <w:rPr>
          <w:rFonts w:ascii="Times New Roman" w:hAnsi="Times New Roman" w:eastAsia="宋体"/>
        </w:rPr>
        <w:t>Primer Premier 5.0</w:t>
      </w:r>
      <w:r>
        <w:t>软件设计引物</w:t>
      </w:r>
      <w:r>
        <w:rPr>
          <w:rFonts w:ascii="Times New Roman" w:hAnsi="Times New Roman" w:eastAsia="宋体"/>
        </w:rPr>
        <w:t>PCR</w:t>
      </w:r>
      <w:r>
        <w:t>扩增</w:t>
      </w:r>
      <w:r>
        <w:rPr>
          <w:rFonts w:ascii="Times New Roman" w:hAnsi="Times New Roman" w:eastAsia="宋体"/>
          <w:i/>
        </w:rPr>
        <w:t>HSP70</w:t>
      </w:r>
      <w:r>
        <w:t>基因的</w:t>
      </w:r>
      <w:r>
        <w:rPr>
          <w:rFonts w:ascii="Times New Roman" w:hAnsi="Times New Roman" w:eastAsia="宋体"/>
        </w:rPr>
        <w:t>ORF</w:t>
      </w:r>
      <w:r>
        <w:t>，引物为</w:t>
      </w:r>
      <w:r>
        <w:rPr>
          <w:rFonts w:ascii="Times New Roman" w:hAnsi="Times New Roman" w:eastAsia="宋体"/>
        </w:rPr>
        <w:t>F1:5</w:t>
      </w:r>
      <w:r>
        <w:rPr>
          <w:rFonts w:ascii="Times New Roman" w:hAnsi="Times New Roman" w:eastAsia="宋体"/>
        </w:rPr>
        <w:t>'</w:t>
      </w:r>
      <w:r>
        <w:rPr>
          <w:rFonts w:ascii="Times New Roman" w:hAnsi="Times New Roman" w:eastAsia="宋体"/>
        </w:rPr>
        <w:t>- </w:t>
      </w:r>
      <w:r>
        <w:rPr>
          <w:rFonts w:ascii="Times New Roman" w:hAnsi="Times New Roman" w:eastAsia="宋体"/>
        </w:rPr>
        <w:t>ATGGCTTCTGAAAAAAAATACG</w:t>
      </w:r>
      <w:r w:rsidR="001852F3">
        <w:rPr>
          <w:rFonts w:ascii="Times New Roman" w:hAnsi="Times New Roman" w:eastAsia="宋体"/>
        </w:rPr>
        <w:t xml:space="preserve"> -3</w:t>
      </w:r>
      <w:r>
        <w:rPr>
          <w:rFonts w:ascii="Times New Roman" w:hAnsi="Times New Roman" w:eastAsia="宋体"/>
        </w:rPr>
        <w:t>'</w:t>
      </w:r>
      <w:r>
        <w:t>和</w:t>
      </w:r>
      <w:r>
        <w:rPr>
          <w:rFonts w:ascii="Times New Roman" w:hAnsi="Times New Roman" w:eastAsia="宋体"/>
        </w:rPr>
        <w:t>R1:5</w:t>
      </w:r>
      <w:r>
        <w:rPr>
          <w:rFonts w:ascii="Times New Roman" w:hAnsi="Times New Roman" w:eastAsia="宋体"/>
        </w:rPr>
        <w:t>'</w:t>
      </w:r>
      <w:r>
        <w:rPr>
          <w:rFonts w:ascii="Times New Roman" w:hAnsi="Times New Roman" w:eastAsia="宋体"/>
        </w:rPr>
        <w:t>- TCAATCTACTTCATCGACATTA</w:t>
      </w:r>
      <w:r>
        <w:rPr>
          <w:rFonts w:ascii="Times New Roman" w:hAnsi="Times New Roman" w:eastAsia="宋体"/>
        </w:rPr>
        <w:t>G</w:t>
      </w:r>
      <w:r>
        <w:rPr>
          <w:rFonts w:ascii="Times New Roman" w:hAnsi="Times New Roman" w:eastAsia="宋体"/>
        </w:rPr>
        <w:t>AG</w:t>
      </w:r>
      <w:r>
        <w:rPr>
          <w:rFonts w:ascii="Times New Roman" w:hAnsi="Times New Roman" w:eastAsia="宋体"/>
        </w:rPr>
        <w:t> -</w:t>
      </w:r>
    </w:p>
    <w:p w:rsidR="0018722C">
      <w:pPr>
        <w:topLinePunct/>
      </w:pPr>
      <w:r>
        <w:rPr>
          <w:rFonts w:ascii="Times New Roman" w:hAnsi="Times New Roman" w:eastAsia="宋体"/>
        </w:rPr>
        <w:t>3</w:t>
      </w:r>
      <w:r>
        <w:rPr>
          <w:rFonts w:ascii="Times New Roman" w:hAnsi="Times New Roman" w:eastAsia="宋体"/>
        </w:rPr>
        <w:t>'</w:t>
      </w:r>
      <w:r>
        <w:t>；</w:t>
      </w:r>
      <w:r w:rsidR="001852F3">
        <w:t xml:space="preserve">利</w:t>
      </w:r>
      <w:r w:rsidR="001852F3">
        <w:t xml:space="preserve">用</w:t>
      </w:r>
      <w:r>
        <w:rPr>
          <w:rFonts w:ascii="Times New Roman" w:hAnsi="Times New Roman" w:eastAsia="宋体"/>
        </w:rPr>
        <w:t>Beacon Designer 8.0</w:t>
      </w:r>
      <w:r>
        <w:t>软</w:t>
      </w:r>
      <w:r w:rsidR="001852F3">
        <w:t xml:space="preserve">件</w:t>
      </w:r>
      <w:r w:rsidR="001852F3">
        <w:t xml:space="preserve">设</w:t>
      </w:r>
      <w:r w:rsidR="001852F3">
        <w:t xml:space="preserve">计</w:t>
      </w:r>
      <w:r>
        <w:rPr>
          <w:rFonts w:ascii="Times New Roman" w:hAnsi="Times New Roman" w:eastAsia="宋体"/>
          <w:i/>
        </w:rPr>
        <w:t>HSP70</w:t>
      </w:r>
      <w:r>
        <w:t>特</w:t>
      </w:r>
      <w:r w:rsidR="001852F3">
        <w:t xml:space="preserve">异</w:t>
      </w:r>
      <w:r w:rsidR="001852F3">
        <w:t xml:space="preserve">引</w:t>
      </w:r>
      <w:r w:rsidR="001852F3">
        <w:t xml:space="preserve">物</w:t>
      </w:r>
      <w:r>
        <w:rPr>
          <w:rFonts w:ascii="Times New Roman" w:hAnsi="Times New Roman" w:eastAsia="宋体"/>
        </w:rPr>
        <w:t>(</w:t>
      </w:r>
      <w:r>
        <w:rPr>
          <w:rFonts w:ascii="Times New Roman" w:hAnsi="Times New Roman" w:eastAsia="宋体"/>
        </w:rPr>
        <w:t xml:space="preserve">F: 5</w:t>
      </w:r>
      <w:r>
        <w:rPr>
          <w:rFonts w:ascii="Times New Roman" w:hAnsi="Times New Roman" w:eastAsia="宋体"/>
        </w:rPr>
        <w:t xml:space="preserve">'</w:t>
      </w:r>
      <w:r>
        <w:rPr>
          <w:rFonts w:ascii="Times New Roman" w:hAnsi="Times New Roman" w:eastAsia="宋体"/>
        </w:rPr>
        <w:t xml:space="preserve">- ACTACACTTATTCGGTCAGA -3</w:t>
      </w:r>
      <w:r>
        <w:rPr>
          <w:rFonts w:ascii="Times New Roman" w:hAnsi="Times New Roman" w:eastAsia="宋体"/>
        </w:rPr>
        <w:t xml:space="preserve">'</w:t>
      </w:r>
      <w:r>
        <w:rPr>
          <w:rFonts w:ascii="Times New Roman" w:hAnsi="Times New Roman" w:eastAsia="宋体"/>
        </w:rPr>
        <w:t xml:space="preserve">; R: 5</w:t>
      </w:r>
      <w:r>
        <w:rPr>
          <w:rFonts w:ascii="Times New Roman" w:hAnsi="Times New Roman" w:eastAsia="宋体"/>
        </w:rPr>
        <w:t xml:space="preserve">'</w:t>
      </w:r>
      <w:r>
        <w:rPr>
          <w:rFonts w:ascii="Times New Roman" w:hAnsi="Times New Roman" w:eastAsia="宋体"/>
        </w:rPr>
        <w:t xml:space="preserve">- CATATTCTTCAGGTTCAGCAT -3</w:t>
      </w:r>
      <w:r>
        <w:rPr>
          <w:rFonts w:ascii="Times New Roman" w:hAnsi="Times New Roman" w:eastAsia="宋体"/>
        </w:rPr>
        <w:t xml:space="preserve">'</w:t>
      </w:r>
      <w:r>
        <w:rPr>
          <w:rFonts w:ascii="Times New Roman" w:hAnsi="Times New Roman" w:eastAsia="宋体"/>
        </w:rPr>
        <w:t>)</w:t>
      </w:r>
      <w:r>
        <w:t>进行实时</w:t>
      </w:r>
      <w:r>
        <w:t>荧</w:t>
      </w:r>
    </w:p>
    <w:p w:rsidR="0018722C">
      <w:pPr>
        <w:topLinePunct/>
      </w:pPr>
      <w:r>
        <w:t xml:space="preserve">光</w:t>
      </w:r>
      <w:r w:rsidR="001852F3">
        <w:t xml:space="preserve">定</w:t>
      </w:r>
      <w:r w:rsidR="001852F3">
        <w:t xml:space="preserve">量</w:t>
      </w:r>
      <w:r>
        <w:rPr>
          <w:rFonts w:ascii="Times New Roman" w:hAnsi="Times New Roman" w:eastAsia="Times New Roman"/>
        </w:rPr>
        <w:t xml:space="preserve">PCR</w:t>
      </w:r>
      <w:r>
        <w:t xml:space="preserve">扩</w:t>
      </w:r>
      <w:r w:rsidR="001852F3">
        <w:t xml:space="preserve">增</w:t>
      </w:r>
      <w:r w:rsidR="001852F3">
        <w:t xml:space="preserve">，</w:t>
      </w:r>
      <w:r>
        <w:rPr>
          <w:rFonts w:ascii="Times New Roman" w:hAnsi="Times New Roman" w:eastAsia="Times New Roman"/>
        </w:rPr>
        <w:t xml:space="preserve">18SRNA</w:t>
      </w:r>
      <w:r>
        <w:t xml:space="preserve">作</w:t>
      </w:r>
      <w:r w:rsidR="001852F3">
        <w:t xml:space="preserve">为</w:t>
      </w:r>
      <w:r w:rsidR="001852F3">
        <w:t xml:space="preserve">内</w:t>
      </w:r>
      <w:r w:rsidR="001852F3">
        <w:t xml:space="preserve">参</w:t>
      </w:r>
      <w:r w:rsidR="001852F3">
        <w:t xml:space="preserve">基</w:t>
      </w:r>
      <w:r w:rsidR="001852F3">
        <w:t xml:space="preserve">因</w:t>
      </w:r>
      <w:r w:rsidR="001852F3">
        <w:t xml:space="preserve">，</w:t>
      </w:r>
      <w:r w:rsidR="001852F3">
        <w:t xml:space="preserve">引</w:t>
      </w:r>
      <w:r w:rsidR="001852F3">
        <w:t xml:space="preserve">物</w:t>
      </w:r>
      <w:r w:rsidR="001852F3">
        <w:t xml:space="preserve">分</w:t>
      </w:r>
      <w:r w:rsidR="001852F3">
        <w:t xml:space="preserve">别</w:t>
      </w:r>
      <w:r>
        <w:rPr>
          <w:rFonts w:ascii="Times New Roman" w:hAnsi="Times New Roman" w:eastAsia="Times New Roman"/>
        </w:rPr>
        <w:t xml:space="preserve">IMRf1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AGTGACAAGAAATAGCAAGCCAGGAG-3</w:t>
      </w:r>
      <w:r>
        <w:rPr>
          <w:rFonts w:ascii="Times New Roman" w:hAnsi="Times New Roman" w:eastAsia="Times New Roman"/>
        </w:rPr>
        <w:t xml:space="preserve">'</w:t>
      </w:r>
      <w:r>
        <w:rPr>
          <w:rFonts w:ascii="Times New Roman" w:hAnsi="Times New Roman" w:eastAsia="Times New Roman"/>
        </w:rPr>
        <w:t xml:space="preserve">)</w:t>
      </w:r>
      <w:r>
        <w:t xml:space="preserve">和</w:t>
      </w:r>
      <w:r>
        <w:rPr>
          <w:rFonts w:ascii="Times New Roman" w:hAnsi="Times New Roman" w:eastAsia="Times New Roman"/>
        </w:rPr>
        <w:t xml:space="preserve">IMRr1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-ACCCAGCTAAATAGGCAGA </w:t>
      </w:r>
      <w:r>
        <w:rPr>
          <w:rFonts w:ascii="Times New Roman" w:hAnsi="Times New Roman" w:eastAsia="Times New Roman"/>
          <w:spacing w:val="0"/>
        </w:rPr>
        <w:t xml:space="preserve">AGTTCAA-3</w:t>
      </w:r>
      <w:r>
        <w:rPr>
          <w:rFonts w:ascii="Times New Roman" w:hAnsi="Times New Roman" w:eastAsia="Times New Roman"/>
          <w:spacing w:val="0"/>
        </w:rPr>
        <w:t xml:space="preserve">'</w:t>
      </w:r>
      <w:r>
        <w:rPr>
          <w:rFonts w:ascii="Times New Roman" w:hAnsi="Times New Roman" w:eastAsia="Times New Roman"/>
        </w:rPr>
        <w:t xml:space="preserve">)</w:t>
      </w:r>
      <w:r>
        <w:rPr>
          <w:vertAlign w:val="superscript"/>
          /&gt;
        </w:rPr>
        <w:t xml:space="preserve">[</w:t>
      </w:r>
      <w:r>
        <w:rPr>
          <w:rFonts w:ascii="Times New Roman" w:hAnsi="Times New Roman" w:eastAsia="Times New Roman"/>
          <w:spacing w:val="0"/>
          <w:position w:val="11"/>
          <w:sz w:val="16"/>
        </w:rPr>
        <w:t xml:space="preserve">117</w:t>
      </w:r>
      <w:r>
        <w:rPr>
          <w:vertAlign w:val="superscript"/>
          /&gt;
        </w:rPr>
        <w:t xml:space="preserve">]</w:t>
      </w:r>
      <w:r>
        <w:t xml:space="preserve">。</w:t>
      </w:r>
    </w:p>
    <w:p w:rsidR="0018722C">
      <w:pPr>
        <w:topLinePunct/>
      </w:pPr>
      <w:r>
        <w:t>（</w:t>
      </w:r>
      <w:r>
        <w:rPr>
          <w:rFonts w:ascii="Times New Roman" w:eastAsia="Times New Roman"/>
        </w:rPr>
        <w:t>2</w:t>
      </w:r>
      <w:r>
        <w:t>）</w:t>
      </w:r>
      <w:r>
        <w:t xml:space="preserve">总</w:t>
      </w:r>
      <w:r>
        <w:rPr>
          <w:rFonts w:ascii="Times New Roman" w:eastAsia="Times New Roman"/>
        </w:rPr>
        <w:t>RNA</w:t>
      </w:r>
      <w:r>
        <w:t>提取</w:t>
      </w:r>
      <w:r w:rsidR="001852F3">
        <w:t xml:space="preserve">对保存样品进行总</w:t>
      </w:r>
      <w:r>
        <w:rPr>
          <w:rFonts w:ascii="Times New Roman" w:eastAsia="Times New Roman"/>
        </w:rPr>
        <w:t>RNA</w:t>
      </w:r>
      <w:r>
        <w:t>的提取，方法参照</w:t>
      </w:r>
      <w:r>
        <w:rPr>
          <w:rFonts w:ascii="Times New Roman" w:eastAsia="Times New Roman"/>
        </w:rPr>
        <w:t>TRIzol Reagent</w:t>
      </w:r>
      <w:r>
        <w:t>说明书，</w:t>
      </w:r>
    </w:p>
    <w:p w:rsidR="0018722C">
      <w:pPr>
        <w:topLinePunct/>
      </w:pPr>
      <w:r>
        <w:rPr>
          <w:rFonts w:ascii="Times New Roman" w:eastAsia="Times New Roman"/>
        </w:rPr>
        <w:t>1</w:t>
      </w:r>
      <w:r>
        <w:t>）</w:t>
      </w:r>
      <w:r>
        <w:t xml:space="preserve">每个组织加入</w:t>
      </w:r>
      <w:r>
        <w:rPr>
          <w:rFonts w:ascii="Times New Roman" w:eastAsia="Times New Roman"/>
        </w:rPr>
        <w:t>1ml Trizol</w:t>
      </w:r>
      <w:r>
        <w:t>试剂，采用匀浆器进行匀浆处理，室温放置</w:t>
      </w:r>
      <w:r>
        <w:rPr>
          <w:rFonts w:ascii="Times New Roman" w:eastAsia="Times New Roman"/>
        </w:rPr>
        <w:t>5min</w:t>
      </w:r>
      <w:r>
        <w:t>，使核酸蛋白复合物完全分离。</w:t>
      </w:r>
    </w:p>
    <w:p w:rsidR="0018722C">
      <w:pPr>
        <w:topLinePunct/>
      </w:pPr>
      <w:r>
        <w:rPr>
          <w:rFonts w:ascii="Times New Roman" w:eastAsia="Times New Roman"/>
        </w:rPr>
        <w:t>2</w:t>
      </w:r>
      <w:r>
        <w:t>）</w:t>
      </w:r>
      <w:r>
        <w:t xml:space="preserve">加入</w:t>
      </w:r>
      <w:r>
        <w:rPr>
          <w:rFonts w:ascii="Times New Roman" w:eastAsia="Times New Roman"/>
        </w:rPr>
        <w:t>0</w:t>
      </w:r>
      <w:r>
        <w:rPr>
          <w:rFonts w:ascii="Times New Roman" w:eastAsia="Times New Roman"/>
        </w:rPr>
        <w:t>.</w:t>
      </w:r>
      <w:r>
        <w:rPr>
          <w:rFonts w:ascii="Times New Roman" w:eastAsia="Times New Roman"/>
        </w:rPr>
        <w:t>2ml</w:t>
      </w:r>
      <w:r>
        <w:t>的氯仿，立即剧烈震荡</w:t>
      </w:r>
      <w:r>
        <w:rPr>
          <w:rFonts w:ascii="Times New Roman" w:eastAsia="Times New Roman"/>
        </w:rPr>
        <w:t>15s</w:t>
      </w:r>
      <w:r>
        <w:t>，并将其在室温下放置</w:t>
      </w:r>
      <w:r>
        <w:rPr>
          <w:rFonts w:ascii="Times New Roman" w:eastAsia="Times New Roman"/>
        </w:rPr>
        <w:t>2-3min</w:t>
      </w:r>
      <w:r>
        <w:t>。</w:t>
      </w:r>
    </w:p>
    <w:p w:rsidR="0018722C">
      <w:pPr>
        <w:topLinePunct/>
      </w:pP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12000g</w:t>
      </w:r>
      <w:r>
        <w:t>离心</w:t>
      </w:r>
      <w:r>
        <w:rPr>
          <w:rFonts w:ascii="Times New Roman" w:hAnsi="Times New Roman" w:eastAsia="Times New Roman"/>
        </w:rPr>
        <w:t>15min</w:t>
      </w:r>
      <w:r>
        <w:t>，样品分为三层，底层为红色有机相，上层为水相和一个中间相。</w:t>
      </w:r>
      <w:r>
        <w:rPr>
          <w:rFonts w:ascii="Times New Roman" w:hAnsi="Times New Roman" w:eastAsia="Times New Roman"/>
        </w:rPr>
        <w:t>RNA</w:t>
      </w:r>
      <w:r>
        <w:t>主要在水相中。</w:t>
      </w:r>
    </w:p>
    <w:p w:rsidR="0018722C">
      <w:pPr>
        <w:topLinePunct/>
      </w:pPr>
      <w:r>
        <w:rPr>
          <w:rFonts w:ascii="Times New Roman" w:eastAsia="Times New Roman"/>
        </w:rPr>
        <w:t>4</w:t>
      </w:r>
      <w:r>
        <w:t>）</w:t>
      </w:r>
      <w:r>
        <w:t xml:space="preserve">小心移取</w:t>
      </w:r>
      <w:r>
        <w:rPr>
          <w:rFonts w:ascii="Times New Roman" w:eastAsia="Times New Roman"/>
        </w:rPr>
        <w:t>0</w:t>
      </w:r>
      <w:r>
        <w:rPr>
          <w:rFonts w:ascii="Times New Roman" w:eastAsia="Times New Roman"/>
        </w:rPr>
        <w:t>.</w:t>
      </w:r>
      <w:r>
        <w:rPr>
          <w:rFonts w:ascii="Times New Roman" w:eastAsia="Times New Roman"/>
        </w:rPr>
        <w:t>3ml</w:t>
      </w:r>
      <w:r>
        <w:t>的水相到新的</w:t>
      </w:r>
      <w:r>
        <w:rPr>
          <w:rFonts w:ascii="Times New Roman" w:eastAsia="Times New Roman"/>
        </w:rPr>
        <w:t>1</w:t>
      </w:r>
      <w:r>
        <w:rPr>
          <w:rFonts w:ascii="Times New Roman" w:eastAsia="Times New Roman"/>
        </w:rPr>
        <w:t>.</w:t>
      </w:r>
      <w:r>
        <w:rPr>
          <w:rFonts w:ascii="Times New Roman" w:eastAsia="Times New Roman"/>
        </w:rPr>
        <w:t>5ml</w:t>
      </w:r>
      <w:r>
        <w:t>无</w:t>
      </w:r>
      <w:r>
        <w:rPr>
          <w:rFonts w:ascii="Times New Roman" w:eastAsia="Times New Roman"/>
        </w:rPr>
        <w:t>RNA</w:t>
      </w:r>
      <w:r>
        <w:t>酶离心管中，加入等体积的异丙醇沉淀水相中的</w:t>
      </w:r>
      <w:r>
        <w:rPr>
          <w:rFonts w:ascii="Times New Roman" w:eastAsia="Times New Roman"/>
        </w:rPr>
        <w:t>RNA</w:t>
      </w:r>
      <w:r>
        <w:t>，室温放置</w:t>
      </w:r>
      <w:r>
        <w:rPr>
          <w:rFonts w:ascii="Times New Roman" w:eastAsia="Times New Roman"/>
        </w:rPr>
        <w:t>10min</w:t>
      </w:r>
      <w:r>
        <w:t>。</w:t>
      </w:r>
    </w:p>
    <w:p w:rsidR="0018722C">
      <w:pPr>
        <w:topLinePunct/>
      </w:pP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12000g</w:t>
      </w:r>
      <w:r>
        <w:t>离心</w:t>
      </w:r>
      <w:r>
        <w:rPr>
          <w:rFonts w:ascii="Times New Roman" w:hAnsi="Times New Roman" w:eastAsia="Times New Roman"/>
        </w:rPr>
        <w:t>10min</w:t>
      </w:r>
      <w:r>
        <w:t>，倒掉上清。</w:t>
      </w:r>
    </w:p>
    <w:p w:rsidR="0018722C">
      <w:pPr>
        <w:topLinePunct/>
      </w:pPr>
      <w:r>
        <w:rPr>
          <w:rFonts w:ascii="Times New Roman" w:eastAsia="Times New Roman"/>
        </w:rPr>
        <w:t>6</w:t>
      </w:r>
      <w:r>
        <w:t>）</w:t>
      </w:r>
      <w:r>
        <w:t xml:space="preserve">加入预冷的</w:t>
      </w:r>
      <w:r>
        <w:rPr>
          <w:rFonts w:ascii="Times New Roman" w:eastAsia="Times New Roman"/>
        </w:rPr>
        <w:t>1ml 70-80%</w:t>
      </w:r>
      <w:r>
        <w:t>乙醇洗涤</w:t>
      </w:r>
      <w:r>
        <w:rPr>
          <w:rFonts w:ascii="Times New Roman" w:eastAsia="Times New Roman"/>
        </w:rPr>
        <w:t>RNA</w:t>
      </w:r>
      <w:r>
        <w:t>沉淀。</w:t>
      </w:r>
    </w:p>
    <w:p w:rsidR="0018722C">
      <w:pPr>
        <w:topLinePunct/>
      </w:pPr>
      <w:r>
        <w:rPr>
          <w:rFonts w:ascii="Times New Roman" w:hAnsi="Times New Roman" w:eastAsia="Times New Roman"/>
        </w:rPr>
        <w:t>7</w:t>
      </w:r>
      <w:r>
        <w:t>）</w:t>
      </w:r>
      <w:r>
        <w:rPr>
          <w:rFonts w:ascii="Times New Roman" w:hAnsi="Times New Roman" w:eastAsia="Times New Roman"/>
        </w:rPr>
        <w:t>4</w:t>
      </w:r>
      <w:r>
        <w:t>℃</w:t>
      </w:r>
      <w:r>
        <w:rPr>
          <w:rFonts w:ascii="Times New Roman" w:hAnsi="Times New Roman" w:eastAsia="Times New Roman"/>
        </w:rPr>
        <w:t>7500g</w:t>
      </w:r>
      <w:r>
        <w:t>离心</w:t>
      </w:r>
      <w:r>
        <w:rPr>
          <w:rFonts w:ascii="Times New Roman" w:hAnsi="Times New Roman" w:eastAsia="Times New Roman"/>
        </w:rPr>
        <w:t>5min</w:t>
      </w:r>
      <w:r>
        <w:t>，倒掉上清。</w:t>
      </w:r>
    </w:p>
    <w:p w:rsidR="0018722C">
      <w:pPr>
        <w:topLinePunct/>
      </w:pPr>
      <w:r>
        <w:rPr>
          <w:rFonts w:ascii="Times New Roman" w:hAnsi="Times New Roman" w:eastAsia="Times New Roman"/>
        </w:rPr>
        <w:t>8</w:t>
      </w:r>
      <w:r>
        <w:t>）</w:t>
      </w:r>
      <w:r>
        <w:t>室温放置干燥</w:t>
      </w:r>
      <w:r>
        <w:rPr>
          <w:rFonts w:ascii="Times New Roman" w:hAnsi="Times New Roman" w:eastAsia="Times New Roman"/>
        </w:rPr>
        <w:t>RNA</w:t>
      </w:r>
      <w:r>
        <w:t>，加入</w:t>
      </w:r>
      <w:r>
        <w:rPr>
          <w:rFonts w:ascii="Times New Roman" w:hAnsi="Times New Roman" w:eastAsia="Times New Roman"/>
        </w:rPr>
        <w:t>25ul</w:t>
      </w:r>
      <w:r>
        <w:t>无</w:t>
      </w:r>
      <w:r>
        <w:rPr>
          <w:rFonts w:ascii="Times New Roman" w:hAnsi="Times New Roman" w:eastAsia="Times New Roman"/>
        </w:rPr>
        <w:t>RNA</w:t>
      </w:r>
      <w:r>
        <w:t>酶水，溶解</w:t>
      </w:r>
      <w:r>
        <w:rPr>
          <w:rFonts w:ascii="Times New Roman" w:hAnsi="Times New Roman" w:eastAsia="Times New Roman"/>
        </w:rPr>
        <w:t>RNA</w:t>
      </w:r>
      <w:r>
        <w:t xml:space="preserve">, </w:t>
      </w:r>
      <w:r>
        <w:rPr>
          <w:rFonts w:ascii="Times New Roman" w:hAnsi="Times New Roman" w:eastAsia="Times New Roman"/>
        </w:rPr>
        <w:t>RNA</w:t>
      </w:r>
      <w:r>
        <w:t>立刻进行反转录或</w:t>
      </w:r>
      <w:r>
        <w:t>者保存在</w:t>
      </w:r>
      <w:r>
        <w:rPr>
          <w:rFonts w:ascii="Times New Roman" w:hAnsi="Times New Roman" w:eastAsia="Times New Roman"/>
        </w:rPr>
        <w:t>-80</w:t>
      </w:r>
      <w:r>
        <w:t>℃。</w:t>
      </w:r>
    </w:p>
    <w:p w:rsidR="0018722C">
      <w:pPr>
        <w:topLinePunct/>
      </w:pPr>
      <w:r>
        <w:rPr>
          <w:rFonts w:ascii="Times New Roman" w:hAnsi="Times New Roman" w:eastAsia="宋体"/>
        </w:rPr>
        <w:t>9</w:t>
      </w:r>
      <w:r>
        <w:t>）</w:t>
      </w:r>
      <w:r>
        <w:t>提取的</w:t>
      </w:r>
      <w:r>
        <w:rPr>
          <w:rFonts w:ascii="Times New Roman" w:hAnsi="Times New Roman" w:eastAsia="宋体"/>
        </w:rPr>
        <w:t>RNA</w:t>
      </w:r>
      <w:r>
        <w:rPr>
          <w:rFonts w:ascii="Times New Roman" w:hAnsi="Times New Roman" w:eastAsia="宋体"/>
        </w:rPr>
        <w:t>/</w:t>
      </w:r>
      <w:r>
        <w:rPr>
          <w:rFonts w:ascii="Times New Roman" w:hAnsi="Times New Roman" w:eastAsia="宋体"/>
        </w:rPr>
        <w:t>DNA</w:t>
      </w:r>
      <w:r>
        <w:t>样品用</w:t>
      </w:r>
      <w:r>
        <w:rPr>
          <w:rFonts w:ascii="Times New Roman" w:hAnsi="Times New Roman" w:eastAsia="宋体"/>
        </w:rPr>
        <w:t>AG22331</w:t>
      </w:r>
      <w:r>
        <w:rPr>
          <w:rFonts w:ascii="Times New Roman" w:hAnsi="Times New Roman" w:eastAsia="宋体"/>
        </w:rPr>
        <w:t> </w:t>
      </w:r>
      <w:r>
        <w:rPr>
          <w:rFonts w:ascii="Times New Roman" w:hAnsi="Times New Roman" w:eastAsia="宋体"/>
        </w:rPr>
        <w:t>Hamburg</w:t>
      </w:r>
      <w:r>
        <w:t>核酸蛋白分析仪</w:t>
      </w:r>
      <w:r>
        <w:t>（</w:t>
      </w:r>
      <w:r>
        <w:t>德国</w:t>
      </w:r>
      <w:r>
        <w:rPr>
          <w:rFonts w:ascii="Times New Roman" w:hAnsi="Times New Roman" w:eastAsia="宋体"/>
        </w:rPr>
        <w:t>Eppendorf</w:t>
      </w:r>
      <w:r>
        <w:t>）</w:t>
      </w:r>
      <w:r>
        <w:t>测定其浓度和</w:t>
      </w:r>
      <w:r>
        <w:rPr>
          <w:rFonts w:ascii="Times New Roman" w:hAnsi="Times New Roman" w:eastAsia="宋体"/>
        </w:rPr>
        <w:t>OD260</w:t>
      </w:r>
      <w:r>
        <w:rPr>
          <w:rFonts w:ascii="Times New Roman" w:hAnsi="Times New Roman" w:eastAsia="宋体"/>
        </w:rPr>
        <w:t>/</w:t>
      </w:r>
      <w:r>
        <w:rPr>
          <w:rFonts w:ascii="Times New Roman" w:hAnsi="Times New Roman" w:eastAsia="宋体"/>
        </w:rPr>
        <w:t>OD280</w:t>
      </w:r>
      <w:r>
        <w:t>比值，再用</w:t>
      </w:r>
      <w:r>
        <w:rPr>
          <w:rFonts w:ascii="Times New Roman" w:hAnsi="Times New Roman" w:eastAsia="宋体"/>
        </w:rPr>
        <w:t>1</w:t>
      </w:r>
      <w:r>
        <w:rPr>
          <w:rFonts w:ascii="Times New Roman" w:hAnsi="Times New Roman" w:eastAsia="宋体"/>
        </w:rPr>
        <w:t>.</w:t>
      </w:r>
      <w:r>
        <w:rPr>
          <w:rFonts w:ascii="Times New Roman" w:hAnsi="Times New Roman" w:eastAsia="宋体"/>
        </w:rPr>
        <w:t>0%</w:t>
      </w:r>
      <w:r>
        <w:t>的琼脂糖凝胶电泳检测提取的</w:t>
      </w:r>
      <w:r>
        <w:rPr>
          <w:rFonts w:ascii="Times New Roman" w:hAnsi="Times New Roman" w:eastAsia="宋体"/>
        </w:rPr>
        <w:t>DNA</w:t>
      </w:r>
      <w:r>
        <w:t>的降解</w:t>
      </w:r>
      <w:r>
        <w:t>程度以及纯度，将高质量的总</w:t>
      </w:r>
      <w:r>
        <w:rPr>
          <w:rFonts w:ascii="Times New Roman" w:hAnsi="Times New Roman" w:eastAsia="宋体"/>
        </w:rPr>
        <w:t>RNA</w:t>
      </w:r>
      <w:r>
        <w:t>保存于</w:t>
      </w:r>
      <w:r>
        <w:rPr>
          <w:rFonts w:ascii="Times New Roman" w:hAnsi="Times New Roman" w:eastAsia="宋体"/>
        </w:rPr>
        <w:t>-70</w:t>
      </w:r>
      <w:r>
        <w:t>℃备用。</w:t>
      </w:r>
    </w:p>
    <w:p w:rsidR="0018722C">
      <w:pPr>
        <w:topLinePunct/>
      </w:pPr>
      <w:r>
        <w:t>（</w:t>
      </w:r>
      <w:r>
        <w:rPr>
          <w:rFonts w:ascii="Times New Roman" w:hAnsi="Times New Roman" w:eastAsia="Times New Roman"/>
        </w:rPr>
        <w:t>3</w:t>
      </w:r>
      <w:r>
        <w:t>）</w:t>
      </w:r>
      <w:r>
        <w:rPr>
          <w:rFonts w:ascii="Times New Roman" w:hAnsi="Times New Roman" w:eastAsia="Times New Roman"/>
        </w:rPr>
        <w:t>RNA</w:t>
      </w:r>
      <w:r>
        <w:t>反转录成</w:t>
      </w:r>
      <w:r>
        <w:rPr>
          <w:rFonts w:ascii="Times New Roman" w:hAnsi="Times New Roman" w:eastAsia="Times New Roman"/>
        </w:rPr>
        <w:t>cDNA</w:t>
      </w:r>
      <w:r>
        <w:t>取</w:t>
      </w:r>
      <w:r>
        <w:rPr>
          <w:rFonts w:ascii="Times New Roman" w:hAnsi="Times New Roman" w:eastAsia="Times New Roman"/>
        </w:rPr>
        <w:t>1</w:t>
      </w:r>
      <w:r w:rsidR="001852F3">
        <w:rPr>
          <w:rFonts w:ascii="Times New Roman" w:hAnsi="Times New Roman" w:eastAsia="Times New Roman"/>
        </w:rPr>
        <w:t xml:space="preserve">μg</w:t>
      </w:r>
      <w:r>
        <w:t>的总</w:t>
      </w:r>
      <w:r>
        <w:rPr>
          <w:rFonts w:ascii="Times New Roman" w:hAnsi="Times New Roman" w:eastAsia="Times New Roman"/>
        </w:rPr>
        <w:t>RNA</w:t>
      </w:r>
      <w:r>
        <w:t>通过</w:t>
      </w:r>
      <w:r>
        <w:rPr>
          <w:rFonts w:ascii="Times New Roman" w:hAnsi="Times New Roman" w:eastAsia="Times New Roman"/>
        </w:rPr>
        <w:t>Transcriptor First Strand cDNA Synthesis Kit</w:t>
      </w:r>
      <w:r>
        <w:t>（</w:t>
      </w:r>
      <w:r>
        <w:rPr>
          <w:rFonts w:ascii="Times New Roman" w:hAnsi="Times New Roman" w:eastAsia="Times New Roman"/>
        </w:rPr>
        <w:t>Roche</w:t>
      </w:r>
      <w:r>
        <w:t xml:space="preserve">, </w:t>
      </w:r>
      <w:r>
        <w:rPr>
          <w:rFonts w:ascii="Times New Roman" w:hAnsi="Times New Roman" w:eastAsia="Times New Roman"/>
        </w:rPr>
        <w:t>Germany</w:t>
      </w:r>
      <w:r>
        <w:t>）</w:t>
      </w:r>
      <w:r>
        <w:t xml:space="preserve">进行</w:t>
      </w:r>
      <w:r>
        <w:rPr>
          <w:rFonts w:ascii="Times New Roman" w:hAnsi="Times New Roman" w:eastAsia="Times New Roman"/>
        </w:rPr>
        <w:t>cDNA</w:t>
      </w:r>
      <w:r>
        <w:t>第一链的合成。</w:t>
      </w:r>
    </w:p>
    <w:p w:rsidR="0018722C">
      <w:pPr>
        <w:topLinePunct/>
      </w:pPr>
      <w:r>
        <w:rPr>
          <w:rFonts w:ascii="Times New Roman" w:eastAsia="Times New Roman"/>
        </w:rPr>
        <w:t>1</w:t>
      </w:r>
      <w:r>
        <w:t>）</w:t>
      </w:r>
      <w:r>
        <w:t xml:space="preserve">去除总</w:t>
      </w:r>
      <w:r>
        <w:rPr>
          <w:rFonts w:ascii="Times New Roman" w:eastAsia="Times New Roman"/>
        </w:rPr>
        <w:t>RNA</w:t>
      </w:r>
      <w:r>
        <w:t>样品中的基因组</w:t>
      </w:r>
      <w:r>
        <w:rPr>
          <w:rFonts w:ascii="Times New Roman" w:eastAsia="Times New Roman"/>
        </w:rPr>
        <w:t>DNA</w:t>
      </w:r>
      <w:r>
        <w:t>污染：按到以下反应体系在</w:t>
      </w:r>
      <w:r>
        <w:rPr>
          <w:rFonts w:ascii="Times New Roman" w:eastAsia="Times New Roman"/>
        </w:rPr>
        <w:t>RNase- free </w:t>
      </w:r>
      <w:r>
        <w:t>的</w:t>
      </w:r>
    </w:p>
    <w:p w:rsidR="0018722C">
      <w:pPr>
        <w:topLinePunct/>
      </w:pPr>
      <w:r>
        <w:rPr>
          <w:rFonts w:ascii="Times New Roman" w:eastAsia="Times New Roman"/>
        </w:rPr>
        <w:t>PCR</w:t>
      </w:r>
      <w:r>
        <w:t>离心管中添加试剂，混匀，短暂离心。</w:t>
      </w:r>
    </w:p>
    <w:tbl>
      <w:tblPr>
        <w:tblW w:w="0" w:type="auto"/>
        <w:tblInd w:w="1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2778"/>
      </w:tblGrid>
      <w:tr>
        <w:trPr>
          <w:trHeight w:val="340" w:hRule="atLeast"/>
        </w:trPr>
        <w:tc>
          <w:tcPr>
            <w:tcW w:w="291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77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使用量</w:t>
            </w:r>
            <w:r>
              <w:rPr>
                <w:rFonts w:ascii="宋体" w:hAnsi="宋体" w:eastAsia="宋体" w:hint="eastAsia"/>
              </w:rPr>
              <w:t>（</w:t>
            </w:r>
            <w:r>
              <w:t>µL</w:t>
            </w:r>
            <w:r>
              <w:rPr>
                <w:rFonts w:ascii="宋体" w:hAnsi="宋体" w:eastAsia="宋体" w:hint="eastAsia"/>
              </w:rPr>
              <w:t>）</w:t>
            </w:r>
          </w:p>
        </w:tc>
      </w:tr>
      <w:tr>
        <w:trPr>
          <w:trHeight w:val="260" w:hRule="atLeast"/>
        </w:trPr>
        <w:tc>
          <w:tcPr>
            <w:tcW w:w="2914" w:type="dxa"/>
            <w:tcBorders>
              <w:top w:val="single" w:sz="4" w:space="0" w:color="000000"/>
            </w:tcBorders>
          </w:tcPr>
          <w:p w:rsidR="0018722C">
            <w:pPr>
              <w:topLinePunct/>
              <w:ind w:leftChars="0" w:left="0" w:rightChars="0" w:right="0" w:firstLineChars="0" w:firstLine="0"/>
              <w:spacing w:line="240" w:lineRule="atLeast"/>
            </w:pPr>
            <w:r>
              <w:t>Dnase I</w:t>
            </w:r>
          </w:p>
        </w:tc>
        <w:tc>
          <w:tcPr>
            <w:tcW w:w="2778" w:type="dxa"/>
            <w:tcBorders>
              <w:top w:val="single" w:sz="4" w:space="0" w:color="000000"/>
            </w:tcBorders>
          </w:tcPr>
          <w:p w:rsidR="0018722C">
            <w:pPr>
              <w:topLinePunct/>
              <w:ind w:leftChars="0" w:left="0" w:rightChars="0" w:right="0" w:firstLineChars="0" w:firstLine="0"/>
              <w:spacing w:line="240" w:lineRule="atLeast"/>
            </w:pPr>
            <w:r>
              <w:t>1</w:t>
            </w:r>
          </w:p>
        </w:tc>
      </w:tr>
      <w:tr>
        <w:trPr>
          <w:trHeight w:val="600" w:hRule="atLeast"/>
        </w:trPr>
        <w:tc>
          <w:tcPr>
            <w:tcW w:w="2914" w:type="dxa"/>
          </w:tcPr>
          <w:p w:rsidR="0018722C">
            <w:pPr>
              <w:topLinePunct/>
              <w:ind w:leftChars="0" w:left="0" w:rightChars="0" w:right="0" w:firstLineChars="0" w:firstLine="0"/>
              <w:spacing w:line="240" w:lineRule="atLeast"/>
            </w:pPr>
            <w:r>
              <w:t>Dnase I buffer</w:t>
            </w:r>
          </w:p>
          <w:p w:rsidR="0018722C">
            <w:pPr>
              <w:topLinePunct/>
              <w:ind w:leftChars="0" w:left="0" w:rightChars="0" w:right="0" w:firstLineChars="0" w:firstLine="0"/>
              <w:spacing w:line="240" w:lineRule="atLeast"/>
            </w:pPr>
            <w:r>
              <w:t>DNA inhibitor</w:t>
            </w:r>
          </w:p>
        </w:tc>
        <w:tc>
          <w:tcPr>
            <w:tcW w:w="2778" w:type="dxa"/>
          </w:tcPr>
          <w:p w:rsidR="0018722C">
            <w:pPr>
              <w:topLinePunct/>
              <w:ind w:leftChars="0" w:left="0" w:rightChars="0" w:right="0" w:firstLineChars="0" w:firstLine="0"/>
              <w:spacing w:line="240" w:lineRule="atLeast"/>
            </w:pPr>
            <w:r>
              <w:t>1</w:t>
            </w:r>
          </w:p>
          <w:p w:rsidR="0018722C">
            <w:pPr>
              <w:topLinePunct/>
              <w:ind w:leftChars="0" w:left="0" w:rightChars="0" w:right="0" w:firstLineChars="0" w:firstLine="0"/>
              <w:spacing w:line="240" w:lineRule="atLeast"/>
            </w:pPr>
            <w:r>
              <w:t>0.5</w:t>
            </w:r>
          </w:p>
        </w:tc>
      </w:tr>
      <w:tr>
        <w:trPr>
          <w:trHeight w:val="300" w:hRule="atLeast"/>
        </w:trPr>
        <w:tc>
          <w:tcPr>
            <w:tcW w:w="2914" w:type="dxa"/>
          </w:tcPr>
          <w:p w:rsidR="0018722C">
            <w:pPr>
              <w:topLinePunct/>
              <w:ind w:leftChars="0" w:left="0" w:rightChars="0" w:right="0" w:firstLineChars="0" w:firstLine="0"/>
              <w:spacing w:line="240" w:lineRule="atLeast"/>
            </w:pPr>
            <w:r>
              <w:t>Total RNA</w:t>
            </w:r>
          </w:p>
        </w:tc>
        <w:tc>
          <w:tcPr>
            <w:tcW w:w="2778" w:type="dxa"/>
          </w:tcPr>
          <w:p w:rsidR="0018722C">
            <w:pPr>
              <w:topLinePunct/>
              <w:ind w:leftChars="0" w:left="0" w:rightChars="0" w:right="0" w:firstLineChars="0" w:firstLine="0"/>
              <w:spacing w:line="240" w:lineRule="atLeast"/>
            </w:pPr>
            <w:r>
              <w:t>1</w:t>
            </w:r>
          </w:p>
        </w:tc>
      </w:tr>
      <w:tr>
        <w:trPr>
          <w:trHeight w:val="320" w:hRule="atLeast"/>
        </w:trPr>
        <w:tc>
          <w:tcPr>
            <w:tcW w:w="2914" w:type="dxa"/>
            <w:tcBorders>
              <w:bottom w:val="single" w:sz="8" w:space="0" w:color="000000"/>
            </w:tcBorders>
          </w:tcPr>
          <w:p w:rsidR="0018722C">
            <w:pPr>
              <w:topLinePunct/>
              <w:ind w:leftChars="0" w:left="0" w:rightChars="0" w:right="0" w:firstLineChars="0" w:firstLine="0"/>
              <w:spacing w:line="240" w:lineRule="atLeast"/>
            </w:pPr>
            <w:r>
              <w:t>RNase-ree H</w:t>
            </w:r>
            <w:r>
              <w:t>2</w:t>
            </w:r>
            <w:r>
              <w:t>O</w:t>
            </w:r>
          </w:p>
        </w:tc>
        <w:tc>
          <w:tcPr>
            <w:tcW w:w="2778" w:type="dxa"/>
            <w:tcBorders>
              <w:bottom w:val="single" w:sz="8" w:space="0" w:color="000000"/>
            </w:tcBorders>
          </w:tcPr>
          <w:p w:rsidR="0018722C">
            <w:pPr>
              <w:topLinePunct/>
              <w:ind w:leftChars="0" w:left="0" w:rightChars="0" w:right="0" w:firstLineChars="0" w:firstLine="0"/>
              <w:spacing w:line="240" w:lineRule="atLeast"/>
            </w:pPr>
            <w:r/>
            <w:r>
              <w:t/>
            </w:r>
            <w:r>
              <w:t>T</w:t>
            </w:r>
            <w:r>
              <w:t>o 11</w:t>
            </w:r>
          </w:p>
        </w:tc>
      </w:tr>
    </w:tbl>
    <w:p w:rsidR="0018722C">
      <w:pPr>
        <w:pStyle w:val="affa"/>
      </w:pPr>
    </w:p>
    <w:p w:rsidR="0018722C">
      <w:pPr>
        <w:topLinePunct/>
      </w:pPr>
      <w:r>
        <w:t xml:space="preserve">反应程序：</w:t>
      </w:r>
      <w:r>
        <w:rPr>
          <w:rFonts w:ascii="Times New Roman" w:hAnsi="Times New Roman" w:eastAsia="Times New Roman"/>
        </w:rPr>
        <w:t xml:space="preserve">37</w:t>
      </w:r>
      <w:r>
        <w:t xml:space="preserve">℃中孵育</w:t>
      </w:r>
      <w:r>
        <w:rPr>
          <w:rFonts w:ascii="Times New Roman" w:hAnsi="Times New Roman" w:eastAsia="Times New Roman"/>
        </w:rPr>
        <w:t xml:space="preserve">30 min</w:t>
      </w:r>
      <w:r>
        <w:t xml:space="preserve">，然后每个反应体系中加</w:t>
      </w:r>
      <w:r>
        <w:rPr>
          <w:rFonts w:ascii="Times New Roman" w:hAnsi="Times New Roman" w:eastAsia="Times New Roman"/>
        </w:rPr>
        <w:t xml:space="preserve">1µL</w:t>
      </w:r>
      <w:r w:rsidR="001852F3">
        <w:rPr>
          <w:rFonts w:ascii="Times New Roman" w:hAnsi="Times New Roman" w:eastAsia="Times New Roman"/>
        </w:rPr>
        <w:t xml:space="preserve"> EDTA </w:t>
      </w:r>
      <w:r>
        <w:rPr>
          <w:rFonts w:ascii="Times New Roman" w:hAnsi="Times New Roman" w:eastAsia="Times New Roman"/>
        </w:rPr>
        <w:t xml:space="preserve">(</w:t>
      </w:r>
      <w:r>
        <w:rPr>
          <w:rFonts w:ascii="Times New Roman" w:hAnsi="Times New Roman" w:eastAsia="Times New Roman"/>
        </w:rPr>
        <w:t xml:space="preserve">25 mM</w:t>
      </w:r>
      <w:r>
        <w:rPr>
          <w:rFonts w:ascii="Times New Roman" w:hAnsi="Times New Roman" w:eastAsia="Times New Roman"/>
        </w:rPr>
        <w:t xml:space="preserve">)</w:t>
      </w:r>
      <w:r>
        <w:t xml:space="preserve">，在</w:t>
      </w:r>
    </w:p>
    <w:p w:rsidR="0018722C">
      <w:pPr>
        <w:topLinePunct/>
      </w:pPr>
      <w:r>
        <w:rPr>
          <w:rFonts w:ascii="Times New Roman" w:hAnsi="Times New Roman" w:eastAsia="宋体"/>
        </w:rPr>
        <w:t>65</w:t>
      </w:r>
      <w:r>
        <w:t>℃孵育</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，再在各个反应体系中加入</w:t>
      </w:r>
      <w:r>
        <w:rPr>
          <w:rFonts w:ascii="Times New Roman" w:hAnsi="Times New Roman" w:eastAsia="宋体"/>
        </w:rPr>
        <w:t>1µL</w:t>
      </w:r>
      <w:r w:rsidR="001852F3">
        <w:rPr>
          <w:rFonts w:ascii="Times New Roman" w:hAnsi="Times New Roman" w:eastAsia="宋体"/>
        </w:rPr>
        <w:t xml:space="preserve"> </w:t>
      </w:r>
      <w:r>
        <w:rPr>
          <w:rFonts w:ascii="Times New Roman" w:hAnsi="Times New Roman" w:eastAsia="宋体"/>
        </w:rPr>
        <w:t>Oligo</w:t>
      </w:r>
      <w:r>
        <w:rPr>
          <w:rFonts w:ascii="Times New Roman" w:hAnsi="Times New Roman" w:eastAsia="宋体"/>
        </w:rPr>
        <w:t>(</w:t>
      </w:r>
      <w:r>
        <w:rPr>
          <w:rFonts w:ascii="Times New Roman" w:hAnsi="Times New Roman" w:eastAsia="宋体"/>
        </w:rPr>
        <w:t>dT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20</w:t>
      </w:r>
      <w:r>
        <w:rPr>
          <w:rFonts w:ascii="Times New Roman" w:hAnsi="Times New Roman" w:eastAsia="宋体"/>
        </w:rPr>
        <w:t>(</w:t>
      </w:r>
      <w:r>
        <w:rPr>
          <w:rFonts w:ascii="Times New Roman" w:hAnsi="Times New Roman" w:eastAsia="宋体"/>
          <w:spacing w:val="-2"/>
        </w:rPr>
        <w:t xml:space="preserve">10pmol</w:t>
      </w:r>
      <w:r>
        <w:rPr>
          <w:rFonts w:ascii="Times New Roman" w:hAnsi="Times New Roman" w:eastAsia="宋体"/>
          <w:spacing w:val="-2"/>
        </w:rPr>
        <w:t>/</w:t>
      </w:r>
      <w:r>
        <w:rPr>
          <w:rFonts w:ascii="Times New Roman" w:hAnsi="Times New Roman" w:eastAsia="宋体"/>
          <w:spacing w:val="-2"/>
        </w:rPr>
        <w:t>µL</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1µL</w:t>
      </w:r>
      <w:r>
        <w:t>，继续在</w:t>
      </w:r>
    </w:p>
    <w:p w:rsidR="0018722C">
      <w:pPr>
        <w:topLinePunct/>
      </w:pPr>
      <w:r>
        <w:rPr>
          <w:rFonts w:ascii="Times New Roman" w:hAnsi="Times New Roman" w:eastAsia="Times New Roman"/>
        </w:rPr>
        <w:t>65</w:t>
      </w:r>
      <w:r>
        <w:t>℃孵育</w:t>
      </w:r>
      <w:r>
        <w:rPr>
          <w:rFonts w:ascii="Times New Roman" w:hAnsi="Times New Roman" w:eastAsia="Times New Roman"/>
        </w:rPr>
        <w:t>10 min</w:t>
      </w:r>
      <w:r>
        <w:t>。</w:t>
      </w:r>
    </w:p>
    <w:p w:rsidR="0018722C">
      <w:pPr>
        <w:topLinePunct/>
      </w:pPr>
      <w:r>
        <w:rPr>
          <w:rFonts w:ascii="Times New Roman" w:eastAsia="Times New Roman"/>
        </w:rPr>
        <w:t>2</w:t>
      </w:r>
      <w:r>
        <w:t>）</w:t>
      </w:r>
      <w:r>
        <w:rPr>
          <w:rFonts w:ascii="Times New Roman" w:eastAsia="Times New Roman"/>
        </w:rPr>
        <w:t>cDNA</w:t>
      </w:r>
      <w:r>
        <w:t>合成：具体操作步骤如下：</w:t>
      </w:r>
    </w:p>
    <w:p w:rsidR="0018722C">
      <w:pPr>
        <w:pStyle w:val="ae"/>
        <w:topLinePunct/>
      </w:pPr>
      <w:r>
        <w:pict>
          <v:shape style="margin-left:162.380005pt;margin-top:24.135611pt;width:284.6pt;height:97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3"/>
                    <w:gridCol w:w="2169"/>
                  </w:tblGrid>
                  <w:tr>
                    <w:trPr>
                      <w:trHeight w:val="340" w:hRule="atLeast"/>
                    </w:trPr>
                    <w:tc>
                      <w:tcPr>
                        <w:tcW w:w="3523" w:type="dxa"/>
                        <w:tcBorders>
                          <w:top w:val="single" w:sz="8"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69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试剂</w:t>
                        </w:r>
                      </w:p>
                    </w:tc>
                    <w:tc>
                      <w:tcPr>
                        <w:tcW w:w="2169" w:type="dxa"/>
                        <w:tcBorders>
                          <w:top w:val="single" w:sz="8" w:space="0" w:color="000000"/>
                          <w:bottom w:val="single" w:sz="4" w:space="0" w:color="000000"/>
                        </w:tcBorders>
                      </w:tcPr>
                      <w:p w:rsidR="0018722C">
                        <w:pPr>
                          <w:widowControl w:val="0"/>
                          <w:snapToGrid w:val="1"/>
                          <w:spacing w:beforeLines="0" w:afterLines="0" w:before="0" w:after="0" w:line="256" w:lineRule="exact"/>
                          <w:ind w:firstLineChars="0" w:firstLine="0" w:rightChars="0" w:right="0" w:leftChars="0" w:left="294"/>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使用量（</w:t>
                        </w:r>
                        <w:r>
                          <w:rPr>
                            <w:kern w:val="2"/>
                            <w:szCs w:val="22"/>
                            <w:rFonts w:cstheme="minorBidi" w:ascii="Times New Roman" w:hAnsi="Times New Roman" w:eastAsia="Times New Roman" w:cs="Times New Roman"/>
                            <w:sz w:val="21"/>
                          </w:rPr>
                          <w:t>µL</w:t>
                        </w:r>
                        <w:r>
                          <w:rPr>
                            <w:kern w:val="2"/>
                            <w:szCs w:val="22"/>
                            <w:rFonts w:ascii="宋体" w:hAnsi="宋体" w:eastAsia="宋体" w:hint="eastAsia" w:cstheme="minorBidi" w:cs="Times New Roman"/>
                            <w:sz w:val="21"/>
                          </w:rPr>
                          <w:t>）</w:t>
                        </w:r>
                      </w:p>
                    </w:tc>
                  </w:tr>
                  <w:tr>
                    <w:trPr>
                      <w:trHeight w:val="280" w:hRule="atLeast"/>
                    </w:trPr>
                    <w:tc>
                      <w:tcPr>
                        <w:tcW w:w="3523" w:type="dxa"/>
                        <w:tcBorders>
                          <w:top w:val="single" w:sz="4" w:space="0" w:color="000000"/>
                        </w:tcBorders>
                      </w:tcPr>
                      <w:p w:rsidR="0018722C">
                        <w:pPr>
                          <w:widowControl w:val="0"/>
                          <w:snapToGrid w:val="1"/>
                          <w:spacing w:beforeLines="0" w:afterLines="0" w:before="0" w:after="0" w:line="256" w:lineRule="exact"/>
                          <w:ind w:firstLineChars="0" w:firstLine="0" w:rightChars="0" w:right="0" w:leftChars="0" w:left="69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第（</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）步变性的 </w:t>
                        </w:r>
                        <w:r>
                          <w:rPr>
                            <w:kern w:val="2"/>
                            <w:szCs w:val="22"/>
                            <w:rFonts w:cstheme="minorBidi" w:ascii="Times New Roman" w:hAnsi="Times New Roman" w:eastAsia="Times New Roman" w:cs="Times New Roman"/>
                            <w:sz w:val="21"/>
                          </w:rPr>
                          <w:t>RNA </w:t>
                        </w:r>
                        <w:r>
                          <w:rPr>
                            <w:kern w:val="2"/>
                            <w:szCs w:val="22"/>
                            <w:rFonts w:ascii="宋体" w:eastAsia="宋体" w:hint="eastAsia" w:cstheme="minorBidi" w:hAnsi="Times New Roman" w:cs="Times New Roman"/>
                            <w:sz w:val="21"/>
                          </w:rPr>
                          <w:t>溶液</w:t>
                        </w:r>
                      </w:p>
                    </w:tc>
                    <w:tc>
                      <w:tcPr>
                        <w:tcW w:w="2169" w:type="dxa"/>
                        <w:tcBorders>
                          <w:top w:val="single" w:sz="4" w:space="0" w:color="000000"/>
                        </w:tcBorders>
                      </w:tcPr>
                      <w:p w:rsidR="0018722C">
                        <w:pPr>
                          <w:widowControl w:val="0"/>
                          <w:snapToGrid w:val="1"/>
                          <w:spacing w:beforeLines="0" w:afterLines="0" w:before="0" w:after="0" w:line="235" w:lineRule="exact"/>
                          <w:ind w:firstLineChars="0" w:firstLine="0" w:leftChars="0" w:left="803" w:rightChars="0" w:right="10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r>
                  <w:tr>
                    <w:trPr>
                      <w:trHeight w:val="600" w:hRule="atLeast"/>
                    </w:trPr>
                    <w:tc>
                      <w:tcPr>
                        <w:tcW w:w="3523" w:type="dxa"/>
                      </w:tcPr>
                      <w:p w:rsidR="0018722C">
                        <w:pPr>
                          <w:widowControl w:val="0"/>
                          <w:snapToGrid w:val="1"/>
                          <w:spacing w:beforeLines="0" w:afterLines="0" w:lineRule="auto" w:line="240" w:after="0" w:before="35"/>
                          <w:ind w:firstLineChars="0" w:firstLine="0" w:rightChars="0" w:right="0" w:leftChars="0" w:left="6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RT Buffer</w:t>
                        </w:r>
                      </w:p>
                      <w:p w:rsidR="0018722C">
                        <w:pPr>
                          <w:widowControl w:val="0"/>
                          <w:snapToGrid w:val="1"/>
                          <w:spacing w:beforeLines="0" w:afterLines="0" w:lineRule="auto" w:line="240" w:after="0" w:before="61"/>
                          <w:ind w:firstLineChars="0" w:firstLine="0" w:rightChars="0" w:right="0" w:leftChars="0" w:left="6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Rnase  Inhibitor (10U/µL)</w:t>
                        </w:r>
                      </w:p>
                    </w:tc>
                    <w:tc>
                      <w:tcPr>
                        <w:tcW w:w="2169" w:type="dxa"/>
                      </w:tcPr>
                      <w:p w:rsidR="0018722C">
                        <w:pPr>
                          <w:widowControl w:val="0"/>
                          <w:snapToGrid w:val="1"/>
                          <w:spacing w:beforeLines="0" w:afterLines="0" w:lineRule="auto" w:line="240" w:after="0" w:before="35"/>
                          <w:ind w:firstLineChars="0" w:firstLine="0" w:leftChars="0" w:left="0"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p w:rsidR="0018722C">
                        <w:pPr>
                          <w:widowControl w:val="0"/>
                          <w:snapToGrid w:val="1"/>
                          <w:spacing w:beforeLines="0" w:afterLines="0" w:lineRule="auto" w:line="240" w:after="0" w:before="61"/>
                          <w:ind w:firstLineChars="0" w:firstLine="0" w:leftChars="0" w:left="856" w:rightChars="0" w:right="10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r>
                  <w:tr>
                    <w:trPr>
                      <w:trHeight w:val="300" w:hRule="atLeast"/>
                    </w:trPr>
                    <w:tc>
                      <w:tcPr>
                        <w:tcW w:w="3523" w:type="dxa"/>
                      </w:tcPr>
                      <w:p w:rsidR="0018722C">
                        <w:pPr>
                          <w:widowControl w:val="0"/>
                          <w:snapToGrid w:val="1"/>
                          <w:spacing w:beforeLines="0" w:afterLines="0" w:lineRule="auto" w:line="240" w:after="0" w:before="26"/>
                          <w:ind w:firstLineChars="0" w:firstLine="0" w:rightChars="0" w:right="0" w:leftChars="0" w:left="6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dNTP Mixture  (10 mM)</w:t>
                        </w:r>
                      </w:p>
                    </w:tc>
                    <w:tc>
                      <w:tcPr>
                        <w:tcW w:w="2169" w:type="dxa"/>
                      </w:tcPr>
                      <w:p w:rsidR="0018722C">
                        <w:pPr>
                          <w:widowControl w:val="0"/>
                          <w:snapToGrid w:val="1"/>
                          <w:spacing w:beforeLines="0" w:afterLines="0" w:lineRule="auto" w:line="240" w:after="0" w:before="26"/>
                          <w:ind w:firstLineChars="0" w:firstLine="0" w:leftChars="0" w:left="0"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r>
                  <w:tr>
                    <w:trPr>
                      <w:trHeight w:val="320" w:hRule="atLeast"/>
                    </w:trPr>
                    <w:tc>
                      <w:tcPr>
                        <w:tcW w:w="3523" w:type="dxa"/>
                        <w:tcBorders>
                          <w:bottom w:val="single" w:sz="8" w:space="0" w:color="000000"/>
                        </w:tcBorders>
                      </w:tcPr>
                      <w:p w:rsidR="0018722C">
                        <w:pPr>
                          <w:widowControl w:val="0"/>
                          <w:snapToGrid w:val="1"/>
                          <w:spacing w:beforeLines="0" w:afterLines="0" w:lineRule="auto" w:line="240" w:after="0" w:before="25"/>
                          <w:ind w:firstLineChars="0" w:firstLine="0" w:rightChars="0" w:right="0" w:leftChars="0" w:left="6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Transcriptase</w:t>
                        </w:r>
                      </w:p>
                    </w:tc>
                    <w:tc>
                      <w:tcPr>
                        <w:tcW w:w="2169" w:type="dxa"/>
                        <w:tcBorders>
                          <w:bottom w:val="single" w:sz="8" w:space="0" w:color="000000"/>
                        </w:tcBorders>
                      </w:tcPr>
                      <w:p w:rsidR="0018722C">
                        <w:pPr>
                          <w:widowControl w:val="0"/>
                          <w:snapToGrid w:val="1"/>
                          <w:spacing w:beforeLines="0" w:afterLines="0" w:lineRule="auto" w:line="240" w:after="0" w:before="25"/>
                          <w:ind w:firstLineChars="0" w:firstLine="0" w:leftChars="0" w:left="856" w:rightChars="0" w:right="10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按以下反应体系（</w:t>
      </w:r>
      <w:r>
        <w:rPr>
          <w:rFonts w:ascii="Times New Roman" w:hAnsi="Times New Roman" w:eastAsia="Times New Roman"/>
        </w:rPr>
        <w:t>20</w:t>
      </w:r>
      <w:r w:rsidR="001852F3">
        <w:rPr>
          <w:rFonts w:ascii="Times New Roman" w:hAnsi="Times New Roman" w:eastAsia="Times New Roman"/>
        </w:rPr>
        <w:t xml:space="preserve">µL</w:t>
      </w:r>
      <w:r>
        <w:t>）添加试剂，混匀，短暂离心。</w:t>
      </w:r>
    </w:p>
    <w:p w:rsidR="0018722C">
      <w:pPr>
        <w:topLinePunct/>
      </w:pPr>
      <w:r>
        <w:t>反应程序：</w:t>
      </w:r>
      <w:r>
        <w:rPr>
          <w:rFonts w:ascii="Times New Roman" w:hAnsi="Times New Roman" w:eastAsia="Times New Roman"/>
        </w:rPr>
        <w:t>25</w:t>
      </w:r>
      <w:r>
        <w:t>℃，</w:t>
      </w:r>
      <w:r>
        <w:rPr>
          <w:rFonts w:ascii="Times New Roman" w:hAnsi="Times New Roman" w:eastAsia="Times New Roman"/>
        </w:rPr>
        <w:t>10 min</w:t>
      </w:r>
      <w:r>
        <w:t>；</w:t>
      </w:r>
      <w:r>
        <w:rPr>
          <w:rFonts w:ascii="Times New Roman" w:hAnsi="Times New Roman" w:eastAsia="Times New Roman"/>
        </w:rPr>
        <w:t>55</w:t>
      </w:r>
      <w:r>
        <w:t>℃，</w:t>
      </w:r>
      <w:r>
        <w:rPr>
          <w:rFonts w:ascii="Times New Roman" w:hAnsi="Times New Roman" w:eastAsia="Times New Roman"/>
        </w:rPr>
        <w:t>30 min</w:t>
      </w:r>
      <w:r>
        <w:t>；</w:t>
      </w:r>
      <w:r>
        <w:rPr>
          <w:rFonts w:ascii="Times New Roman" w:hAnsi="Times New Roman" w:eastAsia="Times New Roman"/>
        </w:rPr>
        <w:t>85</w:t>
      </w:r>
      <w:r>
        <w:t>℃，</w:t>
      </w:r>
      <w:r>
        <w:rPr>
          <w:rFonts w:ascii="Times New Roman" w:hAnsi="Times New Roman" w:eastAsia="Times New Roman"/>
        </w:rPr>
        <w:t>5 min</w:t>
      </w:r>
      <w:r>
        <w:t>。得到的</w:t>
      </w:r>
      <w:r>
        <w:rPr>
          <w:rFonts w:ascii="Times New Roman" w:hAnsi="Times New Roman" w:eastAsia="Times New Roman"/>
        </w:rPr>
        <w:t>cDNA</w:t>
      </w:r>
      <w:r>
        <w:t>模板</w:t>
      </w:r>
      <w:r>
        <w:rPr>
          <w:rFonts w:ascii="Times New Roman" w:hAnsi="Times New Roman" w:eastAsia="Times New Roman"/>
        </w:rPr>
        <w:t>-20</w:t>
      </w:r>
      <w:r>
        <w:t>℃保存，备用。</w:t>
      </w:r>
    </w:p>
    <w:p w:rsidR="0018722C">
      <w:pPr>
        <w:topLinePunct/>
      </w:pPr>
      <w:r>
        <w:t>（</w:t>
      </w:r>
      <w:r>
        <w:rPr>
          <w:rFonts w:ascii="Times New Roman" w:hAnsi="Times New Roman" w:eastAsia="Times New Roman"/>
        </w:rPr>
        <w:t>4</w:t>
      </w:r>
      <w:r>
        <w:t>）</w:t>
      </w:r>
      <w:r>
        <w:t xml:space="preserve">基因片段的</w:t>
      </w:r>
      <w:r>
        <w:rPr>
          <w:rFonts w:ascii="Times New Roman" w:hAnsi="Times New Roman" w:eastAsia="Times New Roman"/>
        </w:rPr>
        <w:t>PCR</w:t>
      </w:r>
      <w:r>
        <w:t>扩增</w:t>
      </w:r>
      <w:r w:rsidR="001852F3">
        <w:t xml:space="preserve">利用反转录得到的</w:t>
      </w:r>
      <w:r>
        <w:rPr>
          <w:rFonts w:ascii="Times New Roman" w:hAnsi="Times New Roman" w:eastAsia="Times New Roman"/>
        </w:rPr>
        <w:t>cDNA</w:t>
      </w:r>
      <w:r>
        <w:t>样本为模板，按以下</w:t>
      </w:r>
      <w:r>
        <w:rPr>
          <w:rFonts w:ascii="Times New Roman" w:hAnsi="Times New Roman" w:eastAsia="Times New Roman"/>
        </w:rPr>
        <w:t>PCR</w:t>
      </w:r>
      <w:r>
        <w:t>反应体系</w:t>
      </w:r>
      <w:r>
        <w:t>（</w:t>
      </w:r>
      <w:r>
        <w:rPr>
          <w:rFonts w:ascii="Times New Roman" w:hAnsi="Times New Roman" w:eastAsia="Times New Roman"/>
        </w:rPr>
        <w:t>50</w:t>
      </w:r>
      <w:r w:rsidR="001852F3">
        <w:rPr>
          <w:rFonts w:ascii="Times New Roman" w:hAnsi="Times New Roman" w:eastAsia="Times New Roman"/>
        </w:rPr>
        <w:t xml:space="preserve">µL</w:t>
      </w:r>
      <w:r>
        <w:t>）</w:t>
      </w:r>
      <w:r>
        <w:t>添加试剂，混匀，短暂离心。</w:t>
      </w:r>
    </w:p>
    <w:tbl>
      <w:tblPr>
        <w:tblW w:w="0" w:type="auto"/>
        <w:tblInd w:w="1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7"/>
        <w:gridCol w:w="2466"/>
      </w:tblGrid>
      <w:tr>
        <w:trPr>
          <w:trHeight w:val="600" w:hRule="atLeast"/>
        </w:trPr>
        <w:tc>
          <w:tcPr>
            <w:tcW w:w="414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466"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使用量</w:t>
            </w:r>
            <w:r>
              <w:rPr>
                <w:rFonts w:ascii="宋体" w:hAnsi="宋体" w:eastAsia="宋体" w:hint="eastAsia"/>
              </w:rPr>
              <w:t>（</w:t>
            </w:r>
            <w:r>
              <w:t>µL</w:t>
            </w:r>
            <w:r>
              <w:rPr>
                <w:rFonts w:ascii="宋体" w:hAnsi="宋体" w:eastAsia="宋体" w:hint="eastAsia"/>
              </w:rPr>
              <w:t>）</w:t>
            </w:r>
          </w:p>
        </w:tc>
      </w:tr>
      <w:tr>
        <w:trPr>
          <w:trHeight w:val="360" w:hRule="atLeast"/>
        </w:trPr>
        <w:tc>
          <w:tcPr>
            <w:tcW w:w="4147" w:type="dxa"/>
            <w:tcBorders>
              <w:top w:val="single" w:sz="4" w:space="0" w:color="000000"/>
            </w:tcBorders>
          </w:tcPr>
          <w:p w:rsidR="0018722C">
            <w:pPr>
              <w:topLinePunct/>
              <w:ind w:leftChars="0" w:left="0" w:rightChars="0" w:right="0" w:firstLineChars="0" w:firstLine="0"/>
              <w:spacing w:line="240" w:lineRule="atLeast"/>
            </w:pPr>
            <w:r>
              <w:t>5×Phusion HF Buffer</w:t>
            </w:r>
          </w:p>
        </w:tc>
        <w:tc>
          <w:tcPr>
            <w:tcW w:w="2466" w:type="dxa"/>
            <w:tcBorders>
              <w:top w:val="single" w:sz="4" w:space="0" w:color="000000"/>
            </w:tcBorders>
          </w:tcPr>
          <w:p w:rsidR="0018722C">
            <w:pPr>
              <w:topLinePunct/>
              <w:ind w:leftChars="0" w:left="0" w:rightChars="0" w:right="0" w:firstLineChars="0" w:firstLine="0"/>
              <w:spacing w:line="240" w:lineRule="atLeast"/>
            </w:pPr>
            <w:r>
              <w:t>10</w:t>
            </w:r>
          </w:p>
        </w:tc>
      </w:tr>
      <w:tr>
        <w:trPr>
          <w:trHeight w:val="540" w:hRule="atLeast"/>
        </w:trPr>
        <w:tc>
          <w:tcPr>
            <w:tcW w:w="4147" w:type="dxa"/>
          </w:tcPr>
          <w:p w:rsidR="0018722C">
            <w:pPr>
              <w:topLinePunct/>
              <w:ind w:leftChars="0" w:left="0" w:rightChars="0" w:right="0" w:firstLineChars="0" w:firstLine="0"/>
              <w:spacing w:line="240" w:lineRule="atLeast"/>
            </w:pPr>
            <w:r/>
            <w:r>
              <w:t/>
            </w:r>
            <w:r>
              <w:t>D</w:t>
            </w:r>
            <w:r>
              <w:t xml:space="preserve">NTP Mixture </w:t>
            </w:r>
            <w:r>
              <w:t xml:space="preserve">(</w:t>
            </w:r>
            <w:r>
              <w:t xml:space="preserve">10 mM</w:t>
            </w:r>
            <w:r>
              <w:t xml:space="preserve">)</w:t>
            </w:r>
          </w:p>
        </w:tc>
        <w:tc>
          <w:tcPr>
            <w:tcW w:w="2466" w:type="dxa"/>
          </w:tcPr>
          <w:p w:rsidR="0018722C">
            <w:pPr>
              <w:topLinePunct/>
              <w:ind w:leftChars="0" w:left="0" w:rightChars="0" w:right="0" w:firstLineChars="0" w:firstLine="0"/>
              <w:spacing w:line="240" w:lineRule="atLeast"/>
            </w:pPr>
            <w:r>
              <w:t>1.0</w:t>
            </w:r>
          </w:p>
        </w:tc>
      </w:tr>
      <w:tr>
        <w:trPr>
          <w:trHeight w:val="620" w:hRule="atLeast"/>
        </w:trPr>
        <w:tc>
          <w:tcPr>
            <w:tcW w:w="4147" w:type="dxa"/>
          </w:tcPr>
          <w:p w:rsidR="0018722C">
            <w:pPr>
              <w:topLinePunct/>
              <w:ind w:leftChars="0" w:left="0" w:rightChars="0" w:right="0" w:firstLineChars="0" w:firstLine="0"/>
              <w:spacing w:line="240" w:lineRule="atLeast"/>
            </w:pPr>
            <w:r>
              <w:rPr>
                <w:rFonts w:ascii="宋体" w:hAnsi="宋体" w:eastAsia="宋体" w:hint="eastAsia"/>
              </w:rPr>
              <w:t xml:space="preserve">上游引物 </w:t>
            </w:r>
            <w:r>
              <w:t xml:space="preserve">P1 </w:t>
            </w:r>
            <w:r>
              <w:t xml:space="preserve">(</w:t>
            </w:r>
            <w:r>
              <w:t xml:space="preserve">20 μM</w:t>
            </w:r>
            <w:r>
              <w:t xml:space="preserve">)</w:t>
            </w:r>
          </w:p>
        </w:tc>
        <w:tc>
          <w:tcPr>
            <w:tcW w:w="2466" w:type="dxa"/>
          </w:tcPr>
          <w:p w:rsidR="0018722C">
            <w:pPr>
              <w:topLinePunct/>
              <w:ind w:leftChars="0" w:left="0" w:rightChars="0" w:right="0" w:firstLineChars="0" w:firstLine="0"/>
              <w:spacing w:line="240" w:lineRule="atLeast"/>
            </w:pPr>
            <w:r>
              <w:t>1.0</w:t>
            </w:r>
          </w:p>
        </w:tc>
      </w:tr>
      <w:tr>
        <w:trPr>
          <w:trHeight w:val="640" w:hRule="atLeast"/>
        </w:trPr>
        <w:tc>
          <w:tcPr>
            <w:tcW w:w="4147" w:type="dxa"/>
          </w:tcPr>
          <w:p w:rsidR="0018722C">
            <w:pPr>
              <w:topLinePunct/>
              <w:ind w:leftChars="0" w:left="0" w:rightChars="0" w:right="0" w:firstLineChars="0" w:firstLine="0"/>
              <w:spacing w:line="240" w:lineRule="atLeast"/>
            </w:pPr>
            <w:r>
              <w:rPr>
                <w:rFonts w:ascii="宋体" w:hAnsi="宋体" w:eastAsia="宋体" w:hint="eastAsia"/>
              </w:rPr>
              <w:t xml:space="preserve">下游引物 </w:t>
            </w:r>
            <w:r>
              <w:t xml:space="preserve">P2 </w:t>
            </w:r>
            <w:r>
              <w:t xml:space="preserve">(</w:t>
            </w:r>
            <w:r>
              <w:t xml:space="preserve">20 μM</w:t>
            </w:r>
            <w:r>
              <w:t xml:space="preserve">)</w:t>
            </w:r>
          </w:p>
        </w:tc>
        <w:tc>
          <w:tcPr>
            <w:tcW w:w="24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r>
      <w:tr>
        <w:trPr>
          <w:trHeight w:val="640" w:hRule="atLeast"/>
        </w:trPr>
        <w:tc>
          <w:tcPr>
            <w:tcW w:w="4147" w:type="dxa"/>
          </w:tcPr>
          <w:p w:rsidR="0018722C">
            <w:pPr>
              <w:topLinePunct/>
              <w:ind w:leftChars="0" w:left="0" w:rightChars="0" w:right="0" w:firstLineChars="0" w:firstLine="0"/>
              <w:spacing w:line="240" w:lineRule="atLeast"/>
            </w:pPr>
            <w:r>
              <w:t>Phusion DNA polymerase</w:t>
            </w:r>
            <w:r>
              <w:rPr>
                <w:rFonts w:ascii="宋体" w:hAnsi="宋体" w:eastAsia="宋体" w:hint="eastAsia"/>
                <w:rFonts w:ascii="宋体" w:hAnsi="宋体" w:eastAsia="宋体" w:hint="eastAsia"/>
                <w:sz w:val="21"/>
              </w:rPr>
              <w:t>(</w:t>
            </w:r>
            <w:r>
              <w:t>50U</w:t>
            </w:r>
            <w:r>
              <w:t>/</w:t>
            </w:r>
            <w:r>
              <w:t>µL</w:t>
            </w:r>
            <w:r>
              <w:rPr>
                <w:rFonts w:ascii="宋体" w:hAnsi="宋体" w:eastAsia="宋体" w:hint="eastAsia"/>
                <w:rFonts w:ascii="宋体" w:hAnsi="宋体" w:eastAsia="宋体" w:hint="eastAsia"/>
                <w:sz w:val="21"/>
              </w:rPr>
              <w:t>)</w:t>
            </w:r>
          </w:p>
        </w:tc>
        <w:tc>
          <w:tcPr>
            <w:tcW w:w="24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0.5</w:t>
            </w:r>
          </w:p>
        </w:tc>
      </w:tr>
      <w:tr>
        <w:trPr>
          <w:trHeight w:val="640" w:hRule="atLeast"/>
        </w:trPr>
        <w:tc>
          <w:tcPr>
            <w:tcW w:w="4147" w:type="dxa"/>
          </w:tcPr>
          <w:p w:rsidR="0018722C">
            <w:pPr>
              <w:topLinePunct/>
              <w:ind w:leftChars="0" w:left="0" w:rightChars="0" w:right="0" w:firstLineChars="0" w:firstLine="0"/>
              <w:spacing w:line="240" w:lineRule="atLeast"/>
            </w:pPr>
            <w:r>
              <w:rPr>
                <w:rFonts w:ascii="宋体" w:eastAsia="宋体" w:hint="eastAsia"/>
              </w:rPr>
              <w:t>模板 </w:t>
            </w:r>
            <w:r>
              <w:t>cDNA</w:t>
            </w:r>
          </w:p>
        </w:tc>
        <w:tc>
          <w:tcPr>
            <w:tcW w:w="24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w:t>
            </w:r>
          </w:p>
        </w:tc>
      </w:tr>
      <w:tr>
        <w:trPr>
          <w:trHeight w:val="780" w:hRule="atLeast"/>
        </w:trPr>
        <w:tc>
          <w:tcPr>
            <w:tcW w:w="4147" w:type="dxa"/>
            <w:tcBorders>
              <w:bottom w:val="single" w:sz="8" w:space="0" w:color="000000"/>
            </w:tcBorders>
          </w:tcPr>
          <w:p w:rsidR="0018722C">
            <w:pPr>
              <w:topLinePunct/>
              <w:ind w:leftChars="0" w:left="0" w:rightChars="0" w:right="0" w:firstLineChars="0" w:firstLine="0"/>
              <w:spacing w:line="240" w:lineRule="atLeast"/>
            </w:pPr>
            <w:r/>
            <w:r>
              <w:t/>
            </w:r>
            <w:r>
              <w:t>D</w:t>
            </w:r>
            <w:r>
              <w:t>dH</w:t>
            </w:r>
            <w:r>
              <w:t>2</w:t>
            </w:r>
            <w:r>
              <w:t>O Total</w:t>
            </w:r>
          </w:p>
        </w:tc>
        <w:tc>
          <w:tcPr>
            <w:tcW w:w="2466" w:type="dxa"/>
            <w:tcBorders>
              <w:bottom w:val="single" w:sz="8" w:space="0" w:color="000000"/>
            </w:tcBorders>
          </w:tcPr>
          <w:p w:rsidR="0018722C">
            <w:pPr>
              <w:topLinePunct/>
              <w:ind w:leftChars="0" w:left="0" w:rightChars="0" w:right="0" w:firstLineChars="0" w:firstLine="0"/>
              <w:spacing w:line="240" w:lineRule="atLeast"/>
            </w:pPr>
          </w:p>
          <w:p w:rsidR="0018722C">
            <w:pPr>
              <w:topLinePunct/>
            </w:pPr>
            <w:r>
              <w:t>36.3</w:t>
            </w:r>
          </w:p>
          <w:p w:rsidR="0018722C">
            <w:pPr>
              <w:topLinePunct/>
              <w:ind w:leftChars="0" w:left="0" w:rightChars="0" w:right="0" w:firstLineChars="0" w:firstLine="0"/>
              <w:spacing w:line="240" w:lineRule="atLeast"/>
            </w:pPr>
            <w:r>
              <w:t>50.0</w:t>
            </w:r>
          </w:p>
        </w:tc>
      </w:tr>
    </w:tbl>
    <w:p w:rsidR="0018722C">
      <w:pPr>
        <w:pStyle w:val="affa"/>
      </w:pPr>
    </w:p>
    <w:p w:rsidR="0018722C">
      <w:pPr>
        <w:topLinePunct/>
      </w:pPr>
      <w:r>
        <w:rPr>
          <w:rFonts w:ascii="Times New Roman" w:hAnsi="Times New Roman" w:eastAsia="Times New Roman"/>
        </w:rPr>
        <w:t>PCR</w:t>
      </w:r>
      <w:r>
        <w:t>反应程序为</w:t>
      </w:r>
      <w:r>
        <w:rPr>
          <w:rFonts w:ascii="Times New Roman" w:hAnsi="Times New Roman" w:eastAsia="Times New Roman"/>
        </w:rPr>
        <w:t>98</w:t>
      </w:r>
      <w:r>
        <w:t>℃预变性</w:t>
      </w:r>
      <w:r>
        <w:rPr>
          <w:rFonts w:ascii="Times New Roman" w:hAnsi="Times New Roman" w:eastAsia="Times New Roman"/>
        </w:rPr>
        <w:t>3 s</w:t>
      </w:r>
      <w:r>
        <w:t>，</w:t>
      </w:r>
      <w:r>
        <w:rPr>
          <w:rFonts w:ascii="Times New Roman" w:hAnsi="Times New Roman" w:eastAsia="Times New Roman"/>
        </w:rPr>
        <w:t>94</w:t>
      </w:r>
      <w:r>
        <w:t>℃变性</w:t>
      </w:r>
      <w:r>
        <w:rPr>
          <w:rFonts w:ascii="Times New Roman" w:hAnsi="Times New Roman" w:eastAsia="Times New Roman"/>
        </w:rPr>
        <w:t>10 s</w:t>
      </w:r>
      <w:r>
        <w:t>，</w:t>
      </w:r>
      <w:r>
        <w:rPr>
          <w:rFonts w:ascii="Times New Roman" w:hAnsi="Times New Roman" w:eastAsia="Times New Roman"/>
        </w:rPr>
        <w:t>60</w:t>
      </w:r>
      <w:r>
        <w:t>℃退火</w:t>
      </w:r>
      <w:r>
        <w:rPr>
          <w:rFonts w:ascii="Times New Roman" w:hAnsi="Times New Roman" w:eastAsia="Times New Roman"/>
        </w:rPr>
        <w:t>30 s</w:t>
      </w:r>
      <w:r>
        <w:t>，</w:t>
      </w:r>
      <w:r>
        <w:rPr>
          <w:rFonts w:ascii="Times New Roman" w:hAnsi="Times New Roman" w:eastAsia="Times New Roman"/>
        </w:rPr>
        <w:t>72</w:t>
      </w:r>
      <w:r>
        <w:t>℃延伸</w:t>
      </w:r>
      <w:r>
        <w:rPr>
          <w:rFonts w:ascii="Times New Roman" w:hAnsi="Times New Roman" w:eastAsia="Times New Roman"/>
        </w:rPr>
        <w:t>2min</w:t>
      </w:r>
      <w:r>
        <w:t>，</w:t>
      </w:r>
    </w:p>
    <w:p w:rsidR="0018722C">
      <w:pPr>
        <w:topLinePunct/>
      </w:pPr>
      <w:r>
        <w:rPr>
          <w:rFonts w:ascii="Times New Roman" w:hAnsi="Times New Roman" w:eastAsia="Times New Roman"/>
        </w:rPr>
        <w:t>33</w:t>
      </w:r>
      <w:r>
        <w:t>个循环，最后</w:t>
      </w:r>
      <w:r>
        <w:rPr>
          <w:rFonts w:ascii="Times New Roman" w:hAnsi="Times New Roman" w:eastAsia="Times New Roman"/>
        </w:rPr>
        <w:t>72</w:t>
      </w:r>
      <w:r>
        <w:t>℃延伸</w:t>
      </w:r>
      <w:r>
        <w:rPr>
          <w:rFonts w:ascii="Times New Roman" w:hAnsi="Times New Roman" w:eastAsia="Times New Roman"/>
        </w:rPr>
        <w:t>7 min</w:t>
      </w:r>
      <w:r>
        <w:t xml:space="preserve">. </w:t>
      </w:r>
      <w:r>
        <w:rPr>
          <w:rFonts w:ascii="Times New Roman" w:hAnsi="Times New Roman" w:eastAsia="Times New Roman"/>
        </w:rPr>
        <w:t>PCR</w:t>
      </w:r>
      <w:r>
        <w:t>产物用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的琼脂糖凝胶电泳检测，用</w:t>
      </w:r>
      <w:r>
        <w:rPr>
          <w:rFonts w:ascii="Times New Roman" w:hAnsi="Times New Roman" w:eastAsia="Times New Roman"/>
        </w:rPr>
        <w:t>PCR</w:t>
      </w:r>
      <w:r>
        <w:t>琼脂糖凝胶回收试剂盒回收目的片段，</w:t>
      </w:r>
      <w:r>
        <w:rPr>
          <w:rFonts w:ascii="Times New Roman" w:hAnsi="Times New Roman" w:eastAsia="Times New Roman"/>
        </w:rPr>
        <w:t>-20</w:t>
      </w:r>
      <w:r>
        <w:t>℃保存备用。</w:t>
      </w:r>
    </w:p>
    <w:p w:rsidR="0018722C">
      <w:pPr>
        <w:topLinePunct/>
      </w:pPr>
      <w:r>
        <w:t>（</w:t>
      </w:r>
      <w:r>
        <w:rPr>
          <w:rFonts w:ascii="Times New Roman" w:eastAsia="Times New Roman"/>
        </w:rPr>
        <w:t>5</w:t>
      </w:r>
      <w:r>
        <w:t>）</w:t>
      </w:r>
      <w:r>
        <w:t xml:space="preserve">纯化</w:t>
      </w:r>
      <w:r>
        <w:rPr>
          <w:rFonts w:ascii="Times New Roman" w:eastAsia="Times New Roman"/>
        </w:rPr>
        <w:t>PCR</w:t>
      </w:r>
      <w:r>
        <w:t>产物</w:t>
      </w:r>
      <w:r w:rsidR="001852F3">
        <w:t xml:space="preserve">使用</w:t>
      </w:r>
      <w:r>
        <w:rPr>
          <w:rFonts w:ascii="Times New Roman" w:eastAsia="Times New Roman"/>
        </w:rPr>
        <w:t>E.</w:t>
      </w:r>
      <w:r w:rsidR="004B696B">
        <w:rPr>
          <w:rFonts w:ascii="Times New Roman" w:eastAsia="Times New Roman"/>
        </w:rPr>
        <w:t xml:space="preserve"> </w:t>
      </w:r>
      <w:r w:rsidR="004B696B">
        <w:rPr>
          <w:rFonts w:ascii="Times New Roman" w:eastAsia="Times New Roman"/>
        </w:rPr>
        <w:t>Z.</w:t>
      </w:r>
      <w:r w:rsidR="004B696B">
        <w:rPr>
          <w:rFonts w:ascii="Times New Roman" w:eastAsia="Times New Roman"/>
        </w:rPr>
        <w:t xml:space="preserve"> </w:t>
      </w:r>
      <w:r w:rsidR="004B696B">
        <w:rPr>
          <w:rFonts w:ascii="Times New Roman" w:eastAsia="Times New Roman"/>
        </w:rPr>
        <w:t>N.</w:t>
      </w:r>
      <w:r w:rsidR="004B696B">
        <w:rPr>
          <w:rFonts w:ascii="Times New Roman" w:eastAsia="Times New Roman"/>
        </w:rPr>
        <w:t xml:space="preserve"> </w:t>
      </w:r>
      <w:r w:rsidR="004B696B">
        <w:rPr>
          <w:rFonts w:ascii="Times New Roman" w:eastAsia="Times New Roman"/>
        </w:rPr>
        <w:t>ATM Gel Extraction Kit</w:t>
      </w:r>
      <w:r>
        <w:t>（</w:t>
      </w:r>
      <w:r>
        <w:rPr>
          <w:rFonts w:ascii="Times New Roman" w:eastAsia="Times New Roman"/>
        </w:rPr>
        <w:t>Omega</w:t>
      </w:r>
      <w:r>
        <w:t>公司</w:t>
      </w:r>
      <w:r>
        <w:t>）</w:t>
      </w:r>
      <w:r>
        <w:t xml:space="preserve">纯化</w:t>
      </w:r>
      <w:r>
        <w:rPr>
          <w:rFonts w:ascii="Times New Roman" w:eastAsia="Times New Roman"/>
        </w:rPr>
        <w:t>PCR</w:t>
      </w:r>
      <w:r>
        <w:t>产物，按照试剂盒说明书进行，具体操作步骤如下：</w:t>
      </w:r>
    </w:p>
    <w:p w:rsidR="0018722C">
      <w:pPr>
        <w:topLinePunct/>
      </w:pPr>
      <w:r>
        <w:rPr>
          <w:rFonts w:ascii="Times New Roman" w:hAnsi="Times New Roman" w:eastAsia="Times New Roman"/>
        </w:rPr>
        <w:t>1</w:t>
      </w:r>
      <w:r>
        <w:t>）</w:t>
      </w:r>
      <w:r>
        <w:t xml:space="preserve">用</w:t>
      </w:r>
      <w:r>
        <w:rPr>
          <w:rFonts w:ascii="Times New Roman" w:hAnsi="Times New Roman" w:eastAsia="Times New Roman"/>
        </w:rPr>
        <w:t>TAE</w:t>
      </w:r>
      <w:r>
        <w:t>（</w:t>
      </w:r>
      <w:r>
        <w:rPr>
          <w:rFonts w:ascii="Times New Roman" w:hAnsi="Times New Roman" w:eastAsia="Times New Roman"/>
        </w:rPr>
        <w:t>5×</w:t>
      </w:r>
      <w:r>
        <w:t>）</w:t>
      </w:r>
      <w:r>
        <w:t xml:space="preserve">缓冲液按常规方法制备浓度为</w:t>
      </w:r>
      <w:r>
        <w:rPr>
          <w:rFonts w:ascii="Times New Roman" w:hAnsi="Times New Roman" w:eastAsia="Times New Roman"/>
        </w:rPr>
        <w:t>2%</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的琼脂糖凝胶</w:t>
      </w:r>
    </w:p>
    <w:p w:rsidR="0018722C">
      <w:pPr>
        <w:topLinePunct/>
      </w:pPr>
      <w:r>
        <w:rPr>
          <w:rFonts w:ascii="Times New Roman" w:eastAsia="宋体"/>
        </w:rPr>
        <w:t>2</w:t>
      </w:r>
      <w:r>
        <w:t>）</w:t>
      </w:r>
      <w:r>
        <w:t>将</w:t>
      </w:r>
      <w:r>
        <w:rPr>
          <w:rFonts w:ascii="Times New Roman" w:eastAsia="宋体"/>
        </w:rPr>
        <w:t>PCR</w:t>
      </w:r>
      <w:r>
        <w:t>产物与上样缓冲液混匀加入点样孔中，</w:t>
      </w:r>
      <w:r>
        <w:rPr>
          <w:rFonts w:ascii="Times New Roman" w:eastAsia="宋体"/>
        </w:rPr>
        <w:t>120V</w:t>
      </w:r>
      <w:r>
        <w:t>电压，常温下电泳约</w:t>
      </w:r>
      <w:r>
        <w:rPr>
          <w:rFonts w:ascii="Times New Roman" w:eastAsia="宋体"/>
        </w:rPr>
        <w:t>25</w:t>
      </w:r>
    </w:p>
    <w:p w:rsidR="0018722C">
      <w:pPr>
        <w:topLinePunct/>
      </w:pPr>
      <w:r>
        <w:rPr>
          <w:rFonts w:ascii="Times New Roman" w:eastAsia="Times New Roman"/>
        </w:rPr>
        <w:t>min</w:t>
      </w:r>
      <w:r>
        <w:t>。</w:t>
      </w:r>
    </w:p>
    <w:p w:rsidR="0018722C">
      <w:pPr>
        <w:topLinePunct/>
      </w:pPr>
      <w:r>
        <w:rPr>
          <w:rFonts w:ascii="Times New Roman" w:eastAsia="Times New Roman"/>
        </w:rPr>
        <w:t>3</w:t>
      </w:r>
      <w:r>
        <w:t>）</w:t>
      </w:r>
      <w:r>
        <w:t xml:space="preserve">用紫外灯观察</w:t>
      </w:r>
      <w:r>
        <w:rPr>
          <w:rFonts w:ascii="Times New Roman" w:eastAsia="Times New Roman"/>
        </w:rPr>
        <w:t>DNA</w:t>
      </w:r>
      <w:r>
        <w:t>带迁移位置，当目标带分离清楚时，在凝胶成像仪中用干净刀片将所需</w:t>
      </w:r>
      <w:r>
        <w:rPr>
          <w:rFonts w:ascii="Times New Roman" w:eastAsia="Times New Roman"/>
        </w:rPr>
        <w:t>DNA</w:t>
      </w:r>
      <w:r>
        <w:t>目的片段凝胶条带切下，放入</w:t>
      </w:r>
      <w:r>
        <w:rPr>
          <w:rFonts w:ascii="Times New Roman" w:eastAsia="Times New Roman"/>
        </w:rPr>
        <w:t>1</w:t>
      </w:r>
      <w:r>
        <w:rPr>
          <w:rFonts w:ascii="Times New Roman" w:eastAsia="Times New Roman"/>
        </w:rPr>
        <w:t>.</w:t>
      </w:r>
      <w:r>
        <w:rPr>
          <w:rFonts w:ascii="Times New Roman" w:eastAsia="Times New Roman"/>
        </w:rPr>
        <w:t>5mL</w:t>
      </w:r>
      <w:r>
        <w:t>离心管中。</w:t>
      </w:r>
    </w:p>
    <w:p w:rsidR="0018722C">
      <w:pPr>
        <w:topLinePunct/>
      </w:pPr>
      <w:r>
        <w:rPr>
          <w:rFonts w:ascii="Times New Roman" w:eastAsia="Times New Roman"/>
        </w:rPr>
        <w:t>4</w:t>
      </w:r>
      <w:r>
        <w:t>）</w:t>
      </w:r>
      <w:r>
        <w:t>称取空离心管的重量，切下带目的片段的凝胶放入</w:t>
      </w:r>
      <w:r>
        <w:rPr>
          <w:rFonts w:ascii="Times New Roman" w:eastAsia="Times New Roman"/>
        </w:rPr>
        <w:t>1</w:t>
      </w:r>
      <w:r>
        <w:rPr>
          <w:rFonts w:ascii="Times New Roman" w:eastAsia="Times New Roman"/>
        </w:rPr>
        <w:t>.</w:t>
      </w:r>
      <w:r>
        <w:rPr>
          <w:rFonts w:ascii="Times New Roman" w:eastAsia="Times New Roman"/>
        </w:rPr>
        <w:t>5mL</w:t>
      </w:r>
      <w:r>
        <w:t>离心管中。并称其总重</w:t>
      </w:r>
      <w:r>
        <w:t>量，近似确定凝胶的体积。一般情况下，凝胶密度为</w:t>
      </w:r>
      <w:r>
        <w:rPr>
          <w:rFonts w:ascii="Times New Roman" w:eastAsia="Times New Roman"/>
        </w:rPr>
        <w:t>1g</w:t>
      </w:r>
      <w:r>
        <w:rPr>
          <w:rFonts w:ascii="Times New Roman" w:eastAsia="Times New Roman"/>
        </w:rPr>
        <w:t>/</w:t>
      </w:r>
      <w:r>
        <w:rPr>
          <w:rFonts w:ascii="Times New Roman" w:eastAsia="Times New Roman"/>
        </w:rPr>
        <w:t>mL</w:t>
      </w:r>
      <w:r>
        <w:t>，于是凝胶体积与质量的关系</w:t>
      </w:r>
      <w:r>
        <w:t>可按下面的方法换算：</w:t>
      </w:r>
      <w:r>
        <w:rPr>
          <w:rFonts w:ascii="Times New Roman" w:eastAsia="Times New Roman"/>
        </w:rPr>
        <w:t>0</w:t>
      </w:r>
      <w:r>
        <w:rPr>
          <w:rFonts w:ascii="Times New Roman" w:eastAsia="Times New Roman"/>
        </w:rPr>
        <w:t>.</w:t>
      </w:r>
      <w:r>
        <w:rPr>
          <w:rFonts w:ascii="Times New Roman" w:eastAsia="Times New Roman"/>
        </w:rPr>
        <w:t>1g</w:t>
      </w:r>
      <w:r>
        <w:t>胶块重</w:t>
      </w:r>
      <w:r>
        <w:rPr>
          <w:rFonts w:ascii="Times New Roman" w:eastAsia="Times New Roman"/>
        </w:rPr>
        <w:t>=0.1 mL</w:t>
      </w:r>
      <w:r>
        <w:t>胶体积。</w:t>
      </w:r>
    </w:p>
    <w:p w:rsidR="0018722C">
      <w:pPr>
        <w:topLinePunct/>
      </w:pPr>
      <w:r>
        <w:rPr>
          <w:rFonts w:ascii="Times New Roman" w:eastAsia="Times New Roman"/>
        </w:rPr>
        <w:t>5</w:t>
      </w:r>
      <w:r>
        <w:t>）</w:t>
      </w:r>
      <w:r>
        <w:t xml:space="preserve">加入等倍凝胶体积的</w:t>
      </w:r>
      <w:r>
        <w:rPr>
          <w:rFonts w:ascii="Times New Roman" w:eastAsia="Times New Roman"/>
        </w:rPr>
        <w:t>Binding Buffer</w:t>
      </w:r>
      <w:r>
        <w:t>（</w:t>
      </w:r>
      <w:r>
        <w:rPr>
          <w:rFonts w:ascii="Times New Roman" w:eastAsia="Times New Roman"/>
        </w:rPr>
        <w:t>XP2</w:t>
      </w:r>
      <w:r>
        <w:t>）</w:t>
      </w:r>
      <w:r>
        <w:t>，</w:t>
      </w:r>
    </w:p>
    <w:p w:rsidR="0018722C">
      <w:pPr>
        <w:topLinePunct/>
      </w:pPr>
      <w:r>
        <w:rPr>
          <w:rFonts w:ascii="Times New Roman" w:hAnsi="Times New Roman" w:eastAsia="Times New Roman"/>
        </w:rPr>
        <w:t>6</w:t>
      </w:r>
      <w:r>
        <w:t>）</w:t>
      </w:r>
      <w:r/>
      <w:r w:rsidR="001852F3">
        <w:t xml:space="preserve">把混合物置于</w:t>
      </w:r>
      <w:r>
        <w:rPr>
          <w:rFonts w:ascii="Times New Roman" w:hAnsi="Times New Roman" w:eastAsia="Times New Roman"/>
        </w:rPr>
        <w:t>55</w:t>
      </w:r>
      <w:r>
        <w:t>℃</w:t>
      </w:r>
      <w:r>
        <w:rPr>
          <w:rFonts w:ascii="Times New Roman" w:hAnsi="Times New Roman" w:eastAsia="Times New Roman"/>
        </w:rPr>
        <w:t>-65</w:t>
      </w:r>
      <w:r>
        <w:t>℃水浴中温浴</w:t>
      </w:r>
      <w:r>
        <w:rPr>
          <w:rFonts w:ascii="Times New Roman" w:hAnsi="Times New Roman" w:eastAsia="Times New Roman"/>
        </w:rPr>
        <w:t>7min</w:t>
      </w:r>
      <w:r>
        <w:t>至胶块完全融化，其间每隔</w:t>
      </w:r>
      <w:r>
        <w:rPr>
          <w:rFonts w:ascii="Times New Roman" w:hAnsi="Times New Roman" w:eastAsia="Times New Roman"/>
        </w:rPr>
        <w:t>2-3min</w:t>
      </w:r>
      <w:r>
        <w:t>振荡离心管一次，使胶块充分融化。</w:t>
      </w:r>
    </w:p>
    <w:p w:rsidR="0018722C">
      <w:pPr>
        <w:topLinePunct/>
      </w:pPr>
      <w:r>
        <w:rPr>
          <w:rFonts w:ascii="Times New Roman" w:hAnsi="Times New Roman" w:eastAsia="Times New Roman"/>
        </w:rPr>
        <w:t>7</w:t>
      </w:r>
      <w:r>
        <w:rPr>
          <w:rFonts w:ascii="Times New Roman" w:hAnsi="Times New Roman" w:eastAsia="Times New Roman"/>
          <w:rFonts w:ascii="Times New Roman" w:hAnsi="Times New Roman" w:eastAsia="Times New Roman"/>
        </w:rPr>
        <w:t>）</w:t>
      </w:r>
      <w:r>
        <w:t>将</w:t>
      </w:r>
      <w:r>
        <w:rPr>
          <w:rFonts w:ascii="Times New Roman" w:hAnsi="Times New Roman" w:eastAsia="Times New Roman"/>
        </w:rPr>
        <w:t>HiBind DNA</w:t>
      </w:r>
      <w:r>
        <w:t>柱子安置在</w:t>
      </w:r>
      <w:r>
        <w:rPr>
          <w:rFonts w:ascii="Times New Roman" w:hAnsi="Times New Roman" w:eastAsia="Times New Roman"/>
        </w:rPr>
        <w:t>2 mL</w:t>
      </w:r>
      <w:r>
        <w:t>的收集管中。将胶溶解液加到</w:t>
      </w:r>
      <w:r>
        <w:rPr>
          <w:rFonts w:ascii="Times New Roman" w:hAnsi="Times New Roman" w:eastAsia="Times New Roman"/>
        </w:rPr>
        <w:t>HiBind DNA</w:t>
      </w:r>
      <w:r>
        <w:t>柱子中，室温下，</w:t>
      </w:r>
      <w:r>
        <w:rPr>
          <w:rFonts w:ascii="Times New Roman" w:hAnsi="Times New Roman" w:eastAsia="Times New Roman"/>
        </w:rPr>
        <w:t>10,000×g</w:t>
      </w:r>
      <w:r>
        <w:t>离心</w:t>
      </w:r>
      <w:r>
        <w:rPr>
          <w:rFonts w:ascii="Times New Roman" w:hAnsi="Times New Roman" w:eastAsia="Times New Roman"/>
        </w:rPr>
        <w:t>1min</w:t>
      </w:r>
      <w:r>
        <w:t>，弃滤液。如果</w:t>
      </w:r>
      <w:r>
        <w:rPr>
          <w:rFonts w:ascii="Times New Roman" w:hAnsi="Times New Roman" w:eastAsia="Times New Roman"/>
        </w:rPr>
        <w:t>DNA-</w:t>
      </w:r>
      <w:r>
        <w:t>琼脂糖混合物的体积大于</w:t>
      </w:r>
      <w:r>
        <w:rPr>
          <w:rFonts w:ascii="Times New Roman" w:hAnsi="Times New Roman" w:eastAsia="Times New Roman"/>
        </w:rPr>
        <w:t>700μL</w:t>
      </w:r>
      <w:r>
        <w:t>，可先转移</w:t>
      </w:r>
      <w:r>
        <w:rPr>
          <w:rFonts w:ascii="Times New Roman" w:hAnsi="Times New Roman" w:eastAsia="Times New Roman"/>
        </w:rPr>
        <w:t>700μL</w:t>
      </w:r>
      <w:r>
        <w:t>溶液进行过柱，然后再将余下的溶液过柱。</w:t>
      </w:r>
    </w:p>
    <w:p w:rsidR="0018722C">
      <w:pPr>
        <w:topLinePunct/>
      </w:pPr>
      <w:r>
        <w:rPr>
          <w:rFonts w:ascii="Times New Roman" w:hAnsi="Times New Roman" w:eastAsia="Times New Roman"/>
        </w:rPr>
        <w:t>8</w:t>
      </w:r>
      <w:r>
        <w:t>）</w:t>
      </w:r>
      <w:r>
        <w:t xml:space="preserve">将柱子重新套回收集管中，加入</w:t>
      </w:r>
      <w:r>
        <w:rPr>
          <w:rFonts w:ascii="Times New Roman" w:hAnsi="Times New Roman" w:eastAsia="Times New Roman"/>
        </w:rPr>
        <w:t>300μL Binding Buffer</w:t>
      </w:r>
      <w:r>
        <w:t>（</w:t>
      </w:r>
      <w:r>
        <w:rPr>
          <w:rFonts w:ascii="Times New Roman" w:hAnsi="Times New Roman" w:eastAsia="Times New Roman"/>
        </w:rPr>
        <w:t>XP2</w:t>
      </w:r>
      <w:r>
        <w:t>）</w:t>
      </w:r>
      <w:r>
        <w:t xml:space="preserve">至</w:t>
      </w:r>
      <w:r>
        <w:rPr>
          <w:rFonts w:ascii="Times New Roman" w:hAnsi="Times New Roman" w:eastAsia="Times New Roman"/>
        </w:rPr>
        <w:t>HiBind DNA</w:t>
      </w:r>
      <w:r>
        <w:t>柱子中；室温下，</w:t>
      </w:r>
      <w:r>
        <w:rPr>
          <w:rFonts w:ascii="Times New Roman" w:hAnsi="Times New Roman" w:eastAsia="Times New Roman"/>
        </w:rPr>
        <w:t>10,000×g</w:t>
      </w:r>
      <w:r>
        <w:t>离心</w:t>
      </w:r>
      <w:r>
        <w:rPr>
          <w:rFonts w:ascii="Times New Roman" w:hAnsi="Times New Roman" w:eastAsia="Times New Roman"/>
        </w:rPr>
        <w:t>1min</w:t>
      </w:r>
      <w:r>
        <w:t>，倒掉滤液。</w:t>
      </w:r>
    </w:p>
    <w:p w:rsidR="0018722C">
      <w:pPr>
        <w:pStyle w:val="cw22"/>
        <w:topLinePunct/>
      </w:pPr>
      <w:r>
        <w:rPr>
          <w:rFonts w:ascii="宋体" w:hAnsi="宋体" w:eastAsia="宋体" w:hint="eastAsia"/>
        </w:rPr>
        <w:t>9</w:t>
      </w:r>
      <w:r>
        <w:rPr>
          <w:rFonts w:ascii="宋体" w:hAnsi="宋体" w:eastAsia="宋体" w:hint="eastAsia"/>
        </w:rPr>
        <w:t>)</w:t>
      </w:r>
      <w:r>
        <w:rPr>
          <w:rFonts w:ascii="宋体" w:hAnsi="宋体" w:eastAsia="宋体" w:hint="eastAsia"/>
        </w:rPr>
        <w:t>重新将柱子套回收集管中，加入</w:t>
      </w:r>
      <w:r>
        <w:t>700μL</w:t>
      </w:r>
      <w:r>
        <w:t> </w:t>
      </w:r>
      <w:r>
        <w:t>SPW</w:t>
      </w:r>
      <w:r>
        <w:t> </w:t>
      </w:r>
      <w:r>
        <w:t>Wash</w:t>
      </w:r>
      <w:r>
        <w:t> </w:t>
      </w:r>
      <w:r>
        <w:t>buffer</w:t>
      </w:r>
      <w:r/>
      <w:r>
        <w:rPr>
          <w:rFonts w:ascii="宋体" w:hAnsi="宋体" w:eastAsia="宋体" w:hint="eastAsia"/>
        </w:rPr>
        <w:t>至</w:t>
      </w:r>
      <w:r>
        <w:t>HiBind</w:t>
      </w:r>
      <w:r>
        <w:t> </w:t>
      </w:r>
      <w:r>
        <w:t>DNA</w:t>
      </w:r>
      <w:r/>
      <w:r>
        <w:rPr>
          <w:rFonts w:ascii="宋体" w:hAnsi="宋体" w:eastAsia="宋体" w:hint="eastAsia"/>
        </w:rPr>
        <w:t>柱子中，</w:t>
      </w:r>
      <w:r>
        <w:rPr>
          <w:rFonts w:ascii="宋体" w:hAnsi="宋体" w:eastAsia="宋体" w:hint="eastAsia"/>
        </w:rPr>
        <w:t>室温下</w:t>
      </w:r>
      <w:r>
        <w:t>10</w:t>
      </w:r>
      <w:r>
        <w:rPr>
          <w:rFonts w:hint="eastAsia"/>
        </w:rPr>
        <w:t>，</w:t>
      </w:r>
      <w:r>
        <w:t>000×g</w:t>
      </w:r>
      <w:r/>
      <w:r>
        <w:rPr>
          <w:rFonts w:ascii="宋体" w:hAnsi="宋体" w:eastAsia="宋体" w:hint="eastAsia"/>
        </w:rPr>
        <w:t>离心</w:t>
      </w:r>
      <w:r>
        <w:t>1min</w:t>
      </w:r>
      <w:r>
        <w:rPr>
          <w:rFonts w:ascii="宋体" w:hAnsi="宋体" w:eastAsia="宋体" w:hint="eastAsia"/>
        </w:rPr>
        <w:t>，弃滤液。</w:t>
      </w:r>
    </w:p>
    <w:p w:rsidR="0018722C">
      <w:pPr>
        <w:pStyle w:val="cw22"/>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重复步骤</w:t>
      </w:r>
      <w:r>
        <w:rPr>
          <w:rFonts w:ascii="宋体" w:eastAsia="宋体" w:hint="eastAsia"/>
        </w:rPr>
        <w:t>（</w:t>
      </w:r>
      <w:r>
        <w:t>9</w:t>
      </w:r>
      <w:r>
        <w:rPr>
          <w:rFonts w:ascii="宋体" w:eastAsia="宋体" w:hint="eastAsia"/>
        </w:rPr>
        <w:t>）</w:t>
      </w:r>
      <w:r>
        <w:rPr>
          <w:rFonts w:ascii="宋体" w:eastAsia="宋体" w:hint="eastAsia"/>
        </w:rPr>
        <w:t>一次。</w:t>
      </w:r>
    </w:p>
    <w:p w:rsidR="0018722C">
      <w:pPr>
        <w:pStyle w:val="cw22"/>
        <w:topLinePunct/>
      </w:pPr>
      <w:r>
        <w:rPr>
          <w:rFonts w:ascii="宋体" w:hAnsi="宋体" w:eastAsia="宋体" w:hint="eastAsia"/>
        </w:rPr>
        <w:t>11</w:t>
      </w:r>
      <w:r>
        <w:rPr>
          <w:rFonts w:ascii="宋体" w:hAnsi="宋体" w:eastAsia="宋体" w:hint="eastAsia"/>
          <w:rFonts w:ascii="宋体" w:hAnsi="宋体" w:eastAsia="宋体" w:hint="eastAsia"/>
          <w:sz w:val="24"/>
        </w:rPr>
        <w:t>）</w:t>
      </w:r>
      <w:r>
        <w:rPr>
          <w:rFonts w:ascii="宋体" w:hAnsi="宋体" w:eastAsia="宋体" w:hint="eastAsia"/>
        </w:rPr>
        <w:t>将空柱子重新套回收集管中，</w:t>
      </w:r>
      <w:r>
        <w:t>10,000×g</w:t>
      </w:r>
      <w:r/>
      <w:r>
        <w:rPr>
          <w:rFonts w:ascii="宋体" w:hAnsi="宋体" w:eastAsia="宋体" w:hint="eastAsia"/>
        </w:rPr>
        <w:t>离心</w:t>
      </w:r>
      <w:r>
        <w:t>2min</w:t>
      </w:r>
      <w:r/>
      <w:r>
        <w:rPr>
          <w:rFonts w:ascii="宋体" w:hAnsi="宋体" w:eastAsia="宋体" w:hint="eastAsia"/>
        </w:rPr>
        <w:t>以甩干柱基质残余的液体。</w:t>
      </w:r>
    </w:p>
    <w:p w:rsidR="0018722C">
      <w:pPr>
        <w:pStyle w:val="cw22"/>
        <w:topLinePunct/>
      </w:pPr>
      <w:r>
        <w:rPr>
          <w:rFonts w:ascii="宋体" w:hAnsi="宋体" w:eastAsia="宋体" w:hint="eastAsia"/>
        </w:rPr>
        <w:t>12</w:t>
      </w:r>
      <w:r>
        <w:rPr>
          <w:rFonts w:ascii="宋体" w:hAnsi="宋体" w:eastAsia="宋体" w:hint="eastAsia"/>
          <w:rFonts w:ascii="宋体" w:hAnsi="宋体" w:eastAsia="宋体" w:hint="eastAsia"/>
          <w:sz w:val="24"/>
        </w:rPr>
        <w:t>）</w:t>
      </w:r>
      <w:r>
        <w:rPr>
          <w:rFonts w:ascii="宋体" w:hAnsi="宋体" w:eastAsia="宋体" w:hint="eastAsia"/>
        </w:rPr>
        <w:t>把柱子装在一个新的</w:t>
      </w:r>
      <w:r>
        <w:t>1</w:t>
      </w:r>
      <w:r>
        <w:t>.</w:t>
      </w:r>
      <w:r>
        <w:t>5mL</w:t>
      </w:r>
      <w:r/>
      <w:r>
        <w:rPr>
          <w:rFonts w:ascii="宋体" w:hAnsi="宋体" w:eastAsia="宋体" w:hint="eastAsia"/>
        </w:rPr>
        <w:t>离心管上，加入</w:t>
      </w:r>
      <w:r>
        <w:t>30μL</w:t>
      </w:r>
      <w:r/>
      <w:r>
        <w:rPr>
          <w:rFonts w:ascii="宋体" w:hAnsi="宋体" w:eastAsia="宋体" w:hint="eastAsia"/>
        </w:rPr>
        <w:t>洗脱液或灭菌水至柱子中，</w:t>
      </w:r>
    </w:p>
    <w:p w:rsidR="0018722C">
      <w:pPr>
        <w:topLinePunct/>
      </w:pPr>
      <w:r>
        <w:rPr>
          <w:rFonts w:ascii="Times New Roman" w:hAnsi="Times New Roman" w:eastAsia="Times New Roman"/>
        </w:rPr>
        <w:t>10,000×g</w:t>
      </w:r>
      <w:r>
        <w:t>离心</w:t>
      </w:r>
      <w:r>
        <w:rPr>
          <w:rFonts w:ascii="Times New Roman" w:hAnsi="Times New Roman" w:eastAsia="Times New Roman"/>
        </w:rPr>
        <w:t>1min</w:t>
      </w:r>
      <w:r>
        <w:t>，收集洗脱液，保存于</w:t>
      </w:r>
      <w:r>
        <w:rPr>
          <w:rFonts w:ascii="Times New Roman" w:hAnsi="Times New Roman" w:eastAsia="Times New Roman"/>
        </w:rPr>
        <w:t>-20</w:t>
      </w:r>
      <w:r>
        <w:t>℃备用。</w:t>
      </w:r>
    </w:p>
    <w:p w:rsidR="0018722C">
      <w:pPr>
        <w:topLinePunct/>
      </w:pPr>
      <w:r>
        <w:t>（</w:t>
      </w:r>
      <w:r>
        <w:rPr>
          <w:rFonts w:ascii="Times New Roman" w:eastAsia="宋体"/>
        </w:rPr>
        <w:t>6</w:t>
      </w:r>
      <w:r>
        <w:t>）</w:t>
      </w:r>
      <w:r/>
      <w:r>
        <w:rPr>
          <w:rFonts w:ascii="Times New Roman" w:eastAsia="宋体"/>
        </w:rPr>
        <w:t>PCR</w:t>
      </w:r>
      <w:r>
        <w:t>纯化产物的克隆</w:t>
      </w:r>
    </w:p>
    <w:p w:rsidR="0018722C">
      <w:pPr>
        <w:topLinePunct/>
      </w:pPr>
      <w:r>
        <w:rPr>
          <w:rFonts w:ascii="Times New Roman" w:eastAsia="Times New Roman"/>
        </w:rPr>
        <w:t>1</w:t>
      </w:r>
      <w:r>
        <w:t>）</w:t>
      </w:r>
      <w:r>
        <w:t xml:space="preserve">按到</w:t>
      </w:r>
      <w:r>
        <w:rPr>
          <w:rFonts w:ascii="Times New Roman" w:eastAsia="Times New Roman"/>
        </w:rPr>
        <w:t>pMD 18-T Vector</w:t>
      </w:r>
      <w:r>
        <w:t>（</w:t>
      </w:r>
      <w:r>
        <w:rPr>
          <w:rFonts w:ascii="Times New Roman" w:eastAsia="Times New Roman"/>
        </w:rPr>
        <w:t>TaKaRa, Dalian</w:t>
      </w:r>
      <w:r>
        <w:t>）</w:t>
      </w:r>
      <w:r>
        <w:t>试剂盒说明书进行，其反应体系如下：</w:t>
      </w:r>
    </w:p>
    <w:tbl>
      <w:tblPr>
        <w:tblW w:w="0" w:type="auto"/>
        <w:tblInd w:w="2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2447"/>
      </w:tblGrid>
      <w:tr>
        <w:trPr>
          <w:trHeight w:val="340" w:hRule="atLeast"/>
        </w:trPr>
        <w:tc>
          <w:tcPr>
            <w:tcW w:w="2973"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44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使用量</w:t>
            </w:r>
            <w:r>
              <w:rPr>
                <w:rFonts w:ascii="宋体" w:hAnsi="宋体" w:eastAsia="宋体" w:hint="eastAsia"/>
              </w:rPr>
              <w:t>（</w:t>
            </w:r>
            <w:r>
              <w:t>µL</w:t>
            </w:r>
            <w:r>
              <w:rPr>
                <w:rFonts w:ascii="宋体" w:hAnsi="宋体" w:eastAsia="宋体" w:hint="eastAsia"/>
              </w:rPr>
              <w:t>）</w:t>
            </w:r>
          </w:p>
        </w:tc>
      </w:tr>
      <w:tr>
        <w:trPr>
          <w:trHeight w:val="260" w:hRule="atLeast"/>
        </w:trPr>
        <w:tc>
          <w:tcPr>
            <w:tcW w:w="2973" w:type="dxa"/>
            <w:tcBorders>
              <w:top w:val="single" w:sz="4" w:space="0" w:color="000000"/>
            </w:tcBorders>
          </w:tcPr>
          <w:p w:rsidR="0018722C">
            <w:pPr>
              <w:topLinePunct/>
              <w:ind w:leftChars="0" w:left="0" w:rightChars="0" w:right="0" w:firstLineChars="0" w:firstLine="0"/>
              <w:spacing w:line="240" w:lineRule="atLeast"/>
            </w:pPr>
            <w:r/>
            <w:r>
              <w:t/>
            </w:r>
            <w:r>
              <w:t>P</w:t>
            </w:r>
            <w:r>
              <w:t>MD 18-T Vector</w:t>
            </w:r>
          </w:p>
        </w:tc>
        <w:tc>
          <w:tcPr>
            <w:tcW w:w="2447" w:type="dxa"/>
            <w:tcBorders>
              <w:top w:val="single" w:sz="4" w:space="0" w:color="000000"/>
            </w:tcBorders>
          </w:tcPr>
          <w:p w:rsidR="0018722C">
            <w:pPr>
              <w:topLinePunct/>
              <w:ind w:leftChars="0" w:left="0" w:rightChars="0" w:right="0" w:firstLineChars="0" w:firstLine="0"/>
              <w:spacing w:line="240" w:lineRule="atLeast"/>
            </w:pPr>
            <w:r>
              <w:t>1.0</w:t>
            </w:r>
          </w:p>
        </w:tc>
      </w:tr>
      <w:tr>
        <w:trPr>
          <w:trHeight w:val="320" w:hRule="atLeast"/>
        </w:trPr>
        <w:tc>
          <w:tcPr>
            <w:tcW w:w="2973" w:type="dxa"/>
          </w:tcPr>
          <w:p w:rsidR="0018722C">
            <w:pPr>
              <w:topLinePunct/>
              <w:ind w:leftChars="0" w:left="0" w:rightChars="0" w:right="0" w:firstLineChars="0" w:firstLine="0"/>
              <w:spacing w:line="240" w:lineRule="atLeast"/>
            </w:pPr>
            <w:r>
              <w:t>PCR </w:t>
            </w:r>
            <w:r>
              <w:rPr>
                <w:rFonts w:ascii="宋体" w:eastAsia="宋体" w:hint="eastAsia"/>
              </w:rPr>
              <w:t>纯化产物</w:t>
            </w:r>
          </w:p>
        </w:tc>
        <w:tc>
          <w:tcPr>
            <w:tcW w:w="2447" w:type="dxa"/>
          </w:tcPr>
          <w:p w:rsidR="0018722C">
            <w:pPr>
              <w:topLinePunct/>
              <w:ind w:leftChars="0" w:left="0" w:rightChars="0" w:right="0" w:firstLineChars="0" w:firstLine="0"/>
              <w:spacing w:line="240" w:lineRule="atLeast"/>
            </w:pPr>
            <w:r>
              <w:t>4.0</w:t>
            </w:r>
          </w:p>
        </w:tc>
      </w:tr>
      <w:tr>
        <w:trPr>
          <w:trHeight w:val="640" w:hRule="atLeast"/>
        </w:trPr>
        <w:tc>
          <w:tcPr>
            <w:tcW w:w="2973" w:type="dxa"/>
            <w:tcBorders>
              <w:bottom w:val="single" w:sz="8" w:space="0" w:color="000000"/>
            </w:tcBorders>
          </w:tcPr>
          <w:p w:rsidR="0018722C">
            <w:pPr>
              <w:topLinePunct/>
              <w:ind w:leftChars="0" w:left="0" w:rightChars="0" w:right="0" w:firstLineChars="0" w:firstLine="0"/>
              <w:spacing w:line="240" w:lineRule="atLeast"/>
            </w:pPr>
            <w:r>
              <w:t>Solution I Total</w:t>
            </w:r>
          </w:p>
        </w:tc>
        <w:tc>
          <w:tcPr>
            <w:tcW w:w="2447" w:type="dxa"/>
            <w:tcBorders>
              <w:bottom w:val="single" w:sz="8" w:space="0" w:color="000000"/>
            </w:tcBorders>
          </w:tcPr>
          <w:p w:rsidR="0018722C">
            <w:pPr>
              <w:topLinePunct/>
              <w:ind w:leftChars="0" w:left="0" w:rightChars="0" w:right="0" w:firstLineChars="0" w:firstLine="0"/>
              <w:spacing w:line="240" w:lineRule="atLeast"/>
            </w:pPr>
            <w:r>
              <w:t>5.0</w:t>
            </w:r>
          </w:p>
          <w:p w:rsidR="0018722C">
            <w:pPr>
              <w:topLinePunct/>
              <w:ind w:leftChars="0" w:left="0" w:rightChars="0" w:right="0" w:firstLineChars="0" w:firstLine="0"/>
              <w:spacing w:line="240" w:lineRule="atLeast"/>
            </w:pPr>
            <w:r>
              <w:t>10</w:t>
            </w:r>
          </w:p>
        </w:tc>
      </w:tr>
    </w:tbl>
    <w:p w:rsidR="0018722C">
      <w:pPr>
        <w:pStyle w:val="affa"/>
      </w:pPr>
    </w:p>
    <w:p w:rsidR="0018722C">
      <w:pPr>
        <w:topLinePunct/>
      </w:pPr>
      <w:r>
        <w:t>反应产物混匀后于</w:t>
      </w:r>
      <w:r>
        <w:rPr>
          <w:rFonts w:ascii="Times New Roman" w:hAnsi="Times New Roman" w:eastAsia="Times New Roman"/>
        </w:rPr>
        <w:t>16</w:t>
      </w:r>
      <w:r>
        <w:t>℃连接过夜。</w:t>
      </w:r>
    </w:p>
    <w:p w:rsidR="0018722C">
      <w:pPr>
        <w:topLinePunct/>
      </w:pP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 xml:space="preserve">将</w:t>
      </w:r>
      <w:r>
        <w:rPr>
          <w:rFonts w:cstheme="minorBidi" w:hAnsiTheme="minorHAnsi" w:eastAsiaTheme="minorHAnsi" w:asciiTheme="minorHAnsi"/>
        </w:rPr>
        <w:t>50</w:t>
      </w:r>
      <w:r w:rsidR="001852F3">
        <w:rPr>
          <w:rFonts w:cstheme="minorBidi" w:hAnsiTheme="minorHAnsi" w:eastAsiaTheme="minorHAnsi" w:asciiTheme="minorHAnsi"/>
        </w:rPr>
        <w:t xml:space="preserve">μL</w:t>
      </w:r>
      <w:r>
        <w:rPr>
          <w:rFonts w:ascii="宋体" w:hAnsi="宋体" w:eastAsia="宋体" w:hint="eastAsia" w:cstheme="minorBidi"/>
        </w:rPr>
        <w:t>感受态细胞</w:t>
      </w:r>
      <w:r>
        <w:rPr>
          <w:rFonts w:ascii="宋体" w:hAnsi="宋体" w:eastAsia="宋体" w:hint="eastAsia" w:cstheme="minorBidi"/>
        </w:rPr>
        <w:t>（</w:t>
      </w:r>
      <w:r>
        <w:rPr>
          <w:rFonts w:cstheme="minorBidi" w:hAnsiTheme="minorHAnsi" w:eastAsiaTheme="minorHAnsi" w:asciiTheme="minorHAnsi"/>
          <w:i/>
        </w:rPr>
        <w:t>E. coli</w:t>
      </w:r>
      <w:r w:rsidR="001852F3">
        <w:rPr>
          <w:rFonts w:cstheme="minorBidi" w:hAnsiTheme="minorHAnsi" w:eastAsiaTheme="minorHAnsi" w:asciiTheme="minorHAnsi"/>
          <w:i/>
        </w:rPr>
        <w:t xml:space="preserve">  </w:t>
      </w:r>
      <w:r>
        <w:rPr>
          <w:rFonts w:cstheme="minorBidi" w:hAnsiTheme="minorHAnsi" w:eastAsiaTheme="minorHAnsi" w:asciiTheme="minorHAnsi"/>
        </w:rPr>
        <w:t>DH5α</w:t>
      </w:r>
      <w:r>
        <w:rPr>
          <w:rFonts w:ascii="宋体" w:hAnsi="宋体" w:eastAsia="宋体" w:hint="eastAsia" w:cstheme="minorBidi"/>
        </w:rPr>
        <w:t>）</w:t>
      </w:r>
      <w:r>
        <w:rPr>
          <w:rFonts w:ascii="宋体" w:hAnsi="宋体" w:eastAsia="宋体" w:hint="eastAsia" w:cstheme="minorBidi"/>
        </w:rPr>
        <w:t>加入盛有连接产物的离心管中混匀，冰浴</w:t>
      </w:r>
    </w:p>
    <w:p w:rsidR="0018722C">
      <w:pPr>
        <w:topLinePunct/>
      </w:pPr>
      <w:r>
        <w:rPr>
          <w:rFonts w:ascii="Times New Roman" w:hAnsi="Times New Roman" w:eastAsia="Times New Roman"/>
        </w:rPr>
        <w:t>30min</w:t>
      </w:r>
      <w:r>
        <w:t>，</w:t>
      </w:r>
      <w:r>
        <w:rPr>
          <w:rFonts w:ascii="Times New Roman" w:hAnsi="Times New Roman" w:eastAsia="Times New Roman"/>
        </w:rPr>
        <w:t>42</w:t>
      </w:r>
      <w:r>
        <w:t>℃热激</w:t>
      </w:r>
      <w:r>
        <w:rPr>
          <w:rFonts w:ascii="Times New Roman" w:hAnsi="Times New Roman" w:eastAsia="Times New Roman"/>
        </w:rPr>
        <w:t>90s</w:t>
      </w:r>
      <w:r>
        <w:t>后，迅速将其置于冰上</w:t>
      </w:r>
      <w:r>
        <w:rPr>
          <w:rFonts w:ascii="Times New Roman" w:hAnsi="Times New Roman" w:eastAsia="Times New Roman"/>
        </w:rPr>
        <w:t>2-3min</w:t>
      </w:r>
      <w:r>
        <w:t>。</w:t>
      </w:r>
    </w:p>
    <w:p w:rsidR="0018722C">
      <w:pPr>
        <w:topLinePunct/>
      </w:pPr>
      <w:r>
        <w:rPr>
          <w:rFonts w:ascii="Times New Roman" w:hAnsi="Times New Roman" w:eastAsia="Times New Roman"/>
        </w:rPr>
        <w:t>3</w:t>
      </w:r>
      <w:r>
        <w:t>）</w:t>
      </w:r>
      <w:r>
        <w:t xml:space="preserve">将</w:t>
      </w:r>
      <w:r>
        <w:rPr>
          <w:rFonts w:ascii="Times New Roman" w:hAnsi="Times New Roman" w:eastAsia="Times New Roman"/>
        </w:rPr>
        <w:t>400</w:t>
      </w:r>
      <w:r w:rsidR="001852F3">
        <w:rPr>
          <w:rFonts w:ascii="Times New Roman" w:hAnsi="Times New Roman" w:eastAsia="Times New Roman"/>
        </w:rPr>
        <w:t xml:space="preserve">μL LB</w:t>
      </w:r>
      <w:r>
        <w:t>培养基</w:t>
      </w:r>
      <w:r>
        <w:t>（</w:t>
      </w:r>
      <w:r>
        <w:t>无抗生素</w:t>
      </w:r>
      <w:r>
        <w:t>）</w:t>
      </w:r>
      <w:r>
        <w:t>加入离心管，</w:t>
      </w:r>
      <w:r>
        <w:rPr>
          <w:rFonts w:ascii="Times New Roman" w:hAnsi="Times New Roman" w:eastAsia="Times New Roman"/>
        </w:rPr>
        <w:t>37</w:t>
      </w:r>
      <w:r>
        <w:t>℃摇床中，</w:t>
      </w:r>
      <w:r>
        <w:rPr>
          <w:rFonts w:ascii="Times New Roman" w:hAnsi="Times New Roman" w:eastAsia="Times New Roman"/>
        </w:rPr>
        <w:t>120 rpm</w:t>
      </w:r>
      <w:r>
        <w:t>振荡培养</w:t>
      </w:r>
    </w:p>
    <w:p w:rsidR="0018722C">
      <w:pPr>
        <w:pStyle w:val="Heading3"/>
        <w:topLinePunct/>
        <w:ind w:left="200" w:hangingChars="200" w:hanging="200"/>
      </w:pPr>
      <w:bookmarkStart w:id="602070" w:name="_Toc686602070"/>
      <w:r>
        <w:t>1.5</w:t>
      </w:r>
      <w:r>
        <w:t xml:space="preserve"> </w:t>
      </w:r>
      <w:r>
        <w:t>h</w:t>
      </w:r>
      <w:r>
        <w:t>。</w:t>
      </w:r>
      <w:bookmarkEnd w:id="602070"/>
    </w:p>
    <w:p w:rsidR="0018722C">
      <w:pPr>
        <w:topLinePunct/>
      </w:pPr>
      <w:r>
        <w:rPr>
          <w:rFonts w:ascii="Times New Roman" w:hAnsi="Times New Roman" w:eastAsia="Times New Roman"/>
        </w:rPr>
        <w:t>4</w:t>
      </w:r>
      <w:r>
        <w:t>）</w:t>
      </w:r>
      <w:r>
        <w:t xml:space="preserve">取</w:t>
      </w:r>
      <w:r>
        <w:rPr>
          <w:rFonts w:ascii="Times New Roman" w:hAnsi="Times New Roman" w:eastAsia="Times New Roman"/>
        </w:rPr>
        <w:t>200μL</w:t>
      </w:r>
      <w:r>
        <w:t>转化菌液均匀涂布于</w:t>
      </w:r>
      <w:r>
        <w:rPr>
          <w:rFonts w:ascii="Times New Roman" w:hAnsi="Times New Roman" w:eastAsia="Times New Roman"/>
        </w:rPr>
        <w:t>LB</w:t>
      </w:r>
      <w:r>
        <w:t>固体平板</w:t>
      </w:r>
      <w:r>
        <w:t>（</w:t>
      </w:r>
      <w:r>
        <w:rPr>
          <w:rFonts w:ascii="Times New Roman" w:hAnsi="Times New Roman" w:eastAsia="Times New Roman"/>
        </w:rPr>
        <w:t>Amp</w:t>
      </w:r>
      <w:r>
        <w:rPr>
          <w:rFonts w:ascii="Times New Roman" w:hAnsi="Times New Roman" w:eastAsia="Times New Roman"/>
        </w:rPr>
        <w:t>+</w:t>
      </w:r>
      <w:r>
        <w:t>）</w:t>
      </w:r>
      <w:r>
        <w:t>上，</w:t>
      </w:r>
      <w:r>
        <w:rPr>
          <w:rFonts w:ascii="Times New Roman" w:hAnsi="Times New Roman" w:eastAsia="Times New Roman"/>
        </w:rPr>
        <w:t>37</w:t>
      </w:r>
      <w:r>
        <w:t>℃过夜培养。</w:t>
      </w:r>
    </w:p>
    <w:p w:rsidR="0018722C">
      <w:pPr>
        <w:topLinePunct/>
      </w:pPr>
      <w:r>
        <w:t>（</w:t>
      </w:r>
      <w:r>
        <w:rPr>
          <w:rFonts w:ascii="Times New Roman" w:eastAsia="Times New Roman"/>
        </w:rPr>
        <w:t>7</w:t>
      </w:r>
      <w:r>
        <w:t>）</w:t>
      </w:r>
      <w:r>
        <w:t>阳性菌落检测及测序</w:t>
      </w:r>
    </w:p>
    <w:p w:rsidR="0018722C">
      <w:pPr>
        <w:topLinePunct/>
      </w:pPr>
      <w:r>
        <w:rPr>
          <w:rFonts w:ascii="Times New Roman" w:hAnsi="Times New Roman" w:eastAsia="Times New Roman"/>
        </w:rPr>
        <w:t>1</w:t>
      </w:r>
      <w:r>
        <w:t>）</w:t>
      </w:r>
      <w:r>
        <w:t xml:space="preserve">挑取过夜培养的</w:t>
      </w:r>
      <w:r>
        <w:rPr>
          <w:rFonts w:ascii="Times New Roman" w:hAnsi="Times New Roman" w:eastAsia="Times New Roman"/>
        </w:rPr>
        <w:t>LB</w:t>
      </w:r>
      <w:r>
        <w:t>平板上的单菌落于</w:t>
      </w:r>
      <w:r>
        <w:rPr>
          <w:rFonts w:ascii="Times New Roman" w:hAnsi="Times New Roman" w:eastAsia="Times New Roman"/>
        </w:rPr>
        <w:t>LB</w:t>
      </w:r>
      <w:r>
        <w:t>液体培养基</w:t>
      </w:r>
      <w:r>
        <w:t>（</w:t>
      </w:r>
      <w:r>
        <w:rPr>
          <w:rFonts w:ascii="Times New Roman" w:hAnsi="Times New Roman" w:eastAsia="Times New Roman"/>
        </w:rPr>
        <w:t>Amp</w:t>
      </w:r>
      <w:r>
        <w:rPr>
          <w:rFonts w:ascii="Times New Roman" w:hAnsi="Times New Roman" w:eastAsia="Times New Roman"/>
        </w:rPr>
        <w:t>+</w:t>
      </w:r>
      <w:r>
        <w:t>）</w:t>
      </w:r>
      <w:r>
        <w:t>，</w:t>
      </w:r>
      <w:r>
        <w:rPr>
          <w:rFonts w:ascii="Times New Roman" w:hAnsi="Times New Roman" w:eastAsia="Times New Roman"/>
        </w:rPr>
        <w:t>37</w:t>
      </w:r>
      <w:r>
        <w:t>℃摇床中，</w:t>
      </w:r>
    </w:p>
    <w:p w:rsidR="0018722C">
      <w:pPr>
        <w:topLinePunct/>
      </w:pPr>
      <w:r>
        <w:rPr>
          <w:rFonts w:ascii="Times New Roman" w:eastAsia="Times New Roman"/>
        </w:rPr>
        <w:t>120 rpm</w:t>
      </w:r>
      <w:r>
        <w:t>振荡培养过夜。</w:t>
      </w:r>
    </w:p>
    <w:p w:rsidR="0018722C">
      <w:pPr>
        <w:topLinePunct/>
      </w:pPr>
      <w:r>
        <w:rPr>
          <w:rFonts w:ascii="Times New Roman" w:hAnsi="Times New Roman" w:eastAsia="Times New Roman"/>
        </w:rPr>
        <w:t>2</w:t>
      </w:r>
      <w:r>
        <w:t>）</w:t>
      </w:r>
      <w:r>
        <w:t xml:space="preserve">进行菌液</w:t>
      </w:r>
      <w:r>
        <w:rPr>
          <w:rFonts w:ascii="Times New Roman" w:hAnsi="Times New Roman" w:eastAsia="Times New Roman"/>
        </w:rPr>
        <w:t>PCR</w:t>
      </w:r>
      <w:r>
        <w:t>检测，鉴定含插入片段的菌株，按菌液</w:t>
      </w:r>
      <w:r>
        <w:rPr>
          <w:rFonts w:ascii="Times New Roman" w:hAnsi="Times New Roman" w:eastAsia="Times New Roman"/>
        </w:rPr>
        <w:t>PCR</w:t>
      </w:r>
      <w:r>
        <w:t>反应体系</w:t>
      </w:r>
      <w:r>
        <w:t>（</w:t>
      </w:r>
      <w:r>
        <w:rPr>
          <w:rFonts w:ascii="Times New Roman" w:hAnsi="Times New Roman" w:eastAsia="Times New Roman"/>
        </w:rPr>
        <w:t>25µL</w:t>
      </w:r>
      <w:r>
        <w:t>）</w:t>
      </w:r>
      <w:r>
        <w:t>添加试剂，混匀，短暂离心：</w:t>
      </w:r>
    </w:p>
    <w:tbl>
      <w:tblPr>
        <w:tblW w:w="0" w:type="auto"/>
        <w:tblInd w:w="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2"/>
        <w:gridCol w:w="2500"/>
      </w:tblGrid>
      <w:tr>
        <w:trPr>
          <w:trHeight w:val="360" w:hRule="atLeast"/>
        </w:trPr>
        <w:tc>
          <w:tcPr>
            <w:tcW w:w="389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2500"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使用量</w:t>
            </w:r>
            <w:r>
              <w:rPr>
                <w:rFonts w:ascii="宋体" w:hAnsi="宋体" w:eastAsia="宋体" w:hint="eastAsia"/>
              </w:rPr>
              <w:t>（</w:t>
            </w:r>
            <w:r>
              <w:t>µL</w:t>
            </w:r>
            <w:r>
              <w:rPr>
                <w:rFonts w:ascii="宋体" w:hAnsi="宋体" w:eastAsia="宋体" w:hint="eastAsia"/>
              </w:rPr>
              <w:t>）</w:t>
            </w:r>
          </w:p>
        </w:tc>
      </w:tr>
      <w:tr>
        <w:trPr>
          <w:trHeight w:val="460" w:hRule="atLeast"/>
        </w:trPr>
        <w:tc>
          <w:tcPr>
            <w:tcW w:w="3892" w:type="dxa"/>
            <w:tcBorders>
              <w:top w:val="single" w:sz="4" w:space="0" w:color="000000"/>
            </w:tcBorders>
          </w:tcPr>
          <w:p w:rsidR="0018722C">
            <w:pPr>
              <w:topLinePunct/>
              <w:ind w:leftChars="0" w:left="0" w:rightChars="0" w:right="0" w:firstLineChars="0" w:firstLine="0"/>
              <w:spacing w:line="240" w:lineRule="atLeast"/>
            </w:pPr>
            <w:r>
              <w:t>ddH2O</w:t>
            </w:r>
          </w:p>
        </w:tc>
        <w:tc>
          <w:tcPr>
            <w:tcW w:w="2500" w:type="dxa"/>
            <w:tcBorders>
              <w:top w:val="single" w:sz="4" w:space="0" w:color="000000"/>
            </w:tcBorders>
          </w:tcPr>
          <w:p w:rsidR="0018722C">
            <w:pPr>
              <w:topLinePunct/>
              <w:ind w:leftChars="0" w:left="0" w:rightChars="0" w:right="0" w:firstLineChars="0" w:firstLine="0"/>
              <w:spacing w:line="240" w:lineRule="atLeast"/>
            </w:pPr>
            <w:r>
              <w:t>17.25</w:t>
            </w:r>
          </w:p>
        </w:tc>
      </w:tr>
      <w:tr>
        <w:trPr>
          <w:trHeight w:val="640" w:hRule="atLeast"/>
        </w:trPr>
        <w:tc>
          <w:tcPr>
            <w:tcW w:w="3892" w:type="dxa"/>
          </w:tcPr>
          <w:p w:rsidR="0018722C">
            <w:pPr>
              <w:topLinePunct/>
              <w:ind w:leftChars="0" w:left="0" w:rightChars="0" w:right="0" w:firstLineChars="0" w:firstLine="0"/>
              <w:spacing w:line="240" w:lineRule="atLeast"/>
            </w:pPr>
            <w:r>
              <w:t>10×PCR Buffer </w:t>
            </w:r>
            <w:r w:rsidP="AA7D325B">
              <w:rPr>
                <w:rFonts w:ascii="宋体" w:hAnsi="宋体" w:eastAsia="宋体" w:hint="eastAsia"/>
              </w:rPr>
              <w:t>（</w:t>
            </w:r>
            <w:r>
              <w:t>Mg2</w:t>
            </w:r>
            <w:r>
              <w:t>+ </w:t>
            </w:r>
            <w:r>
              <w:t>PluS</w:t>
            </w:r>
            <w:r w:rsidP="AA7D325B">
              <w:rPr>
                <w:rFonts w:ascii="宋体" w:hAnsi="宋体" w:eastAsia="宋体" w:hint="eastAsia"/>
              </w:rPr>
              <w:t>）</w:t>
            </w:r>
          </w:p>
        </w:tc>
        <w:tc>
          <w:tcPr>
            <w:tcW w:w="25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w:t>
            </w:r>
          </w:p>
        </w:tc>
      </w:tr>
      <w:tr>
        <w:trPr>
          <w:trHeight w:val="560" w:hRule="atLeast"/>
        </w:trPr>
        <w:tc>
          <w:tcPr>
            <w:tcW w:w="3892" w:type="dxa"/>
          </w:tcPr>
          <w:p w:rsidR="0018722C">
            <w:pPr>
              <w:topLinePunct/>
              <w:ind w:leftChars="0" w:left="0" w:rightChars="0" w:right="0" w:firstLineChars="0" w:firstLine="0"/>
              <w:spacing w:line="240" w:lineRule="atLeast"/>
            </w:pPr>
            <w:r/>
            <w:r>
              <w:t/>
            </w:r>
            <w:r>
              <w:t>D</w:t>
            </w:r>
            <w:r>
              <w:t xml:space="preserve">NTP Mixture </w:t>
            </w:r>
            <w:r>
              <w:t xml:space="preserve">(</w:t>
            </w:r>
            <w:r>
              <w:t xml:space="preserve">10 mM</w:t>
            </w:r>
            <w:r>
              <w:t xml:space="preserve">)</w:t>
            </w:r>
          </w:p>
        </w:tc>
        <w:tc>
          <w:tcPr>
            <w:tcW w:w="2500" w:type="dxa"/>
          </w:tcPr>
          <w:p w:rsidR="0018722C">
            <w:pPr>
              <w:topLinePunct/>
              <w:ind w:leftChars="0" w:left="0" w:rightChars="0" w:right="0" w:firstLineChars="0" w:firstLine="0"/>
              <w:spacing w:line="240" w:lineRule="atLeast"/>
            </w:pPr>
            <w:r>
              <w:t>2.0</w:t>
            </w:r>
          </w:p>
        </w:tc>
      </w:tr>
      <w:tr>
        <w:trPr>
          <w:trHeight w:val="640" w:hRule="atLeast"/>
        </w:trPr>
        <w:tc>
          <w:tcPr>
            <w:tcW w:w="3892" w:type="dxa"/>
          </w:tcPr>
          <w:p w:rsidR="0018722C">
            <w:pPr>
              <w:topLinePunct/>
              <w:ind w:leftChars="0" w:left="0" w:rightChars="0" w:right="0" w:firstLineChars="0" w:firstLine="0"/>
              <w:spacing w:line="240" w:lineRule="atLeast"/>
            </w:pPr>
            <w:r>
              <w:rPr>
                <w:rFonts w:ascii="宋体" w:eastAsia="宋体" w:hint="eastAsia"/>
              </w:rPr>
              <w:t xml:space="preserve">上游引物 </w:t>
            </w:r>
            <w:r>
              <w:t xml:space="preserve">P1 </w:t>
            </w:r>
            <w:r>
              <w:t xml:space="preserve">(</w:t>
            </w:r>
            <w:r>
              <w:t xml:space="preserve">10 mM</w:t>
            </w:r>
            <w:r>
              <w:t xml:space="preserve">)</w:t>
            </w:r>
          </w:p>
        </w:tc>
        <w:tc>
          <w:tcPr>
            <w:tcW w:w="2500" w:type="dxa"/>
          </w:tcPr>
          <w:p w:rsidR="0018722C">
            <w:pPr>
              <w:topLinePunct/>
              <w:ind w:leftChars="0" w:left="0" w:rightChars="0" w:right="0" w:firstLineChars="0" w:firstLine="0"/>
              <w:spacing w:line="240" w:lineRule="atLeast"/>
            </w:pPr>
            <w:r>
              <w:t>1.0</w:t>
            </w:r>
          </w:p>
        </w:tc>
      </w:tr>
      <w:tr>
        <w:trPr>
          <w:trHeight w:val="640" w:hRule="atLeast"/>
        </w:trPr>
        <w:tc>
          <w:tcPr>
            <w:tcW w:w="3892" w:type="dxa"/>
          </w:tcPr>
          <w:p w:rsidR="0018722C">
            <w:pPr>
              <w:topLinePunct/>
              <w:ind w:leftChars="0" w:left="0" w:rightChars="0" w:right="0" w:firstLineChars="0" w:firstLine="0"/>
              <w:spacing w:line="240" w:lineRule="atLeast"/>
            </w:pPr>
            <w:r>
              <w:rPr>
                <w:rFonts w:ascii="宋体" w:eastAsia="宋体" w:hint="eastAsia"/>
              </w:rPr>
              <w:t xml:space="preserve">下游引物 </w:t>
            </w:r>
            <w:r>
              <w:t xml:space="preserve">P2 </w:t>
            </w:r>
            <w:r>
              <w:t xml:space="preserve">(</w:t>
            </w:r>
            <w:r>
              <w:t xml:space="preserve">10 mM</w:t>
            </w:r>
            <w:r>
              <w:t xml:space="preserve">)</w:t>
            </w:r>
          </w:p>
        </w:tc>
        <w:tc>
          <w:tcPr>
            <w:tcW w:w="2500" w:type="dxa"/>
          </w:tcPr>
          <w:p w:rsidR="0018722C">
            <w:pPr>
              <w:topLinePunct/>
              <w:ind w:leftChars="0" w:left="0" w:rightChars="0" w:right="0" w:firstLineChars="0" w:firstLine="0"/>
              <w:spacing w:line="240" w:lineRule="atLeast"/>
            </w:pPr>
            <w:r>
              <w:t>1.0</w:t>
            </w:r>
          </w:p>
        </w:tc>
      </w:tr>
      <w:tr>
        <w:trPr>
          <w:trHeight w:val="640" w:hRule="atLeast"/>
        </w:trPr>
        <w:tc>
          <w:tcPr>
            <w:tcW w:w="3892" w:type="dxa"/>
          </w:tcPr>
          <w:p w:rsidR="0018722C">
            <w:pPr>
              <w:topLinePunct/>
              <w:ind w:leftChars="0" w:left="0" w:rightChars="0" w:right="0" w:firstLineChars="0" w:firstLine="0"/>
              <w:spacing w:line="240" w:lineRule="atLeast"/>
            </w:pPr>
            <w:r>
              <w:t>Taq </w:t>
            </w:r>
            <w:r>
              <w:rPr>
                <w:rFonts w:ascii="宋体" w:hAnsi="宋体" w:eastAsia="宋体" w:hint="eastAsia"/>
              </w:rPr>
              <w:t>酶</w:t>
            </w:r>
            <w:r>
              <w:rPr>
                <w:rFonts w:ascii="宋体" w:hAnsi="宋体" w:eastAsia="宋体" w:hint="eastAsia"/>
              </w:rPr>
              <w:t>（</w:t>
            </w:r>
            <w:r>
              <w:t>50U</w:t>
            </w:r>
            <w:r>
              <w:t>/</w:t>
            </w:r>
            <w:r>
              <w:t>µL</w:t>
            </w:r>
            <w:r>
              <w:rPr>
                <w:rFonts w:ascii="宋体" w:hAnsi="宋体" w:eastAsia="宋体" w:hint="eastAsia"/>
              </w:rPr>
              <w:t>）</w:t>
            </w:r>
          </w:p>
        </w:tc>
        <w:tc>
          <w:tcPr>
            <w:tcW w:w="2500" w:type="dxa"/>
          </w:tcPr>
          <w:p w:rsidR="0018722C">
            <w:pPr>
              <w:topLinePunct/>
              <w:ind w:leftChars="0" w:left="0" w:rightChars="0" w:right="0" w:firstLineChars="0" w:firstLine="0"/>
              <w:spacing w:line="240" w:lineRule="atLeast"/>
            </w:pPr>
            <w:r>
              <w:t>0.25</w:t>
            </w:r>
          </w:p>
        </w:tc>
      </w:tr>
      <w:tr>
        <w:trPr>
          <w:trHeight w:val="440" w:hRule="atLeast"/>
        </w:trPr>
        <w:tc>
          <w:tcPr>
            <w:tcW w:w="3892" w:type="dxa"/>
          </w:tcPr>
          <w:p w:rsidR="0018722C">
            <w:pPr>
              <w:topLinePunct/>
              <w:ind w:leftChars="0" w:left="0" w:rightChars="0" w:right="0" w:firstLineChars="0" w:firstLine="0"/>
              <w:spacing w:line="240" w:lineRule="atLeast"/>
            </w:pPr>
            <w:r>
              <w:rPr>
                <w:rFonts w:ascii="宋体" w:eastAsia="宋体" w:hint="eastAsia"/>
              </w:rPr>
              <w:t>模板 </w:t>
            </w:r>
            <w:r>
              <w:t>cDNA</w:t>
            </w:r>
          </w:p>
        </w:tc>
        <w:tc>
          <w:tcPr>
            <w:tcW w:w="2500" w:type="dxa"/>
          </w:tcPr>
          <w:p w:rsidR="0018722C">
            <w:pPr>
              <w:topLinePunct/>
              <w:ind w:leftChars="0" w:left="0" w:rightChars="0" w:right="0" w:firstLineChars="0" w:firstLine="0"/>
              <w:spacing w:line="240" w:lineRule="atLeast"/>
            </w:pPr>
            <w:r>
              <w:t>1.0</w:t>
            </w:r>
          </w:p>
        </w:tc>
      </w:tr>
    </w:tbl>
    <w:p w:rsidR="0018722C">
      <w:pPr>
        <w:rPr/>
        <w:topLinePunct/>
        <w:pStyle w:val="affa"/>
      </w:pPr>
    </w:p>
    <w:tbl>
      <w:tblPr>
        <w:tblW w:w="0" w:type="auto"/>
        <w:tblInd w:w="1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2374"/>
      </w:tblGrid>
      <w:tr>
        <w:trPr>
          <w:trHeight w:val="620" w:hRule="atLeast"/>
        </w:trPr>
        <w:tc>
          <w:tcPr>
            <w:tcW w:w="2450" w:type="dxa"/>
          </w:tcPr>
          <w:p w:rsidR="0018722C">
            <w:pPr>
              <w:widowControl w:val="0"/>
              <w:snapToGrid w:val="1"/>
              <w:spacing w:beforeLines="0" w:afterLines="0" w:before="0" w:after="0" w:line="234" w:lineRule="exact"/>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Total</w:t>
            </w:r>
          </w:p>
        </w:tc>
        <w:tc>
          <w:tcPr>
            <w:tcW w:w="2374" w:type="dxa"/>
          </w:tcPr>
          <w:p w:rsidR="0018722C">
            <w:pPr>
              <w:widowControl w:val="0"/>
              <w:snapToGrid w:val="1"/>
              <w:spacing w:beforeLines="0" w:afterLines="0" w:before="0" w:after="0" w:line="234" w:lineRule="exact"/>
              <w:ind w:firstLineChars="0" w:firstLine="0" w:leftChars="0" w:left="0" w:rightChars="0" w:right="1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w:t>
            </w:r>
          </w:p>
        </w:tc>
      </w:tr>
    </w:tbl>
    <w:p w:rsidR="0018722C">
      <w:pPr>
        <w:pStyle w:val="affa"/>
      </w:pPr>
    </w:p>
    <w:p w:rsidR="0018722C">
      <w:pPr>
        <w:pStyle w:val="ae"/>
        <w:topLinePunct/>
      </w:pPr>
      <w:r>
        <w:pict>
          <v:group style="margin-left:144.259995pt;margin-top:-.48pt;width:320.350pt;height:1pt;mso-position-horizontal-relative:page;mso-position-vertical-relative:paragraph;z-index:-111064" coordorigin="2885,-10" coordsize="6407,20">
            <v:line style="position:absolute" from="2885,0" to="6954,0" stroked="true" strokeweight=".96pt" strokecolor="#000000">
              <v:stroke dashstyle="solid"/>
            </v:line>
            <v:rect style="position:absolute;left:6939;top:-10;width:20;height:20" filled="true" fillcolor="#000000" stroked="false">
              <v:fill type="solid"/>
            </v:rect>
            <v:line style="position:absolute" from="6959,0" to="9292,0" stroked="true" strokeweight=".96pt" strokecolor="#000000">
              <v:stroke dashstyle="solid"/>
            </v:line>
            <w10:wrap type="none"/>
          </v:group>
        </w:pict>
      </w:r>
    </w:p>
    <w:p w:rsidR="0018722C">
      <w:pPr>
        <w:pStyle w:val="ae"/>
        <w:topLinePunct/>
      </w:pPr>
      <w:r>
        <w:t>反应条件：</w:t>
      </w:r>
      <w:r>
        <w:rPr>
          <w:rFonts w:ascii="Times New Roman" w:hAnsi="Times New Roman" w:eastAsia="Times New Roman"/>
        </w:rPr>
        <w:t>94</w:t>
      </w:r>
      <w:r>
        <w:rPr>
          <w:spacing w:val="-6"/>
        </w:rPr>
        <w:t>℃预变性</w:t>
      </w:r>
      <w:r>
        <w:rPr>
          <w:rFonts w:ascii="Times New Roman" w:hAnsi="Times New Roman" w:eastAsia="Times New Roman"/>
        </w:rPr>
        <w:t>3 min</w:t>
      </w:r>
      <w:r>
        <w:t>，</w:t>
      </w:r>
      <w:r>
        <w:rPr>
          <w:rFonts w:ascii="Times New Roman" w:hAnsi="Times New Roman" w:eastAsia="Times New Roman"/>
        </w:rPr>
        <w:t>94</w:t>
      </w:r>
      <w:r>
        <w:rPr>
          <w:spacing w:val="-7"/>
        </w:rPr>
        <w:t>℃变性</w:t>
      </w:r>
      <w:r>
        <w:rPr>
          <w:rFonts w:ascii="Times New Roman" w:hAnsi="Times New Roman" w:eastAsia="Times New Roman"/>
        </w:rPr>
        <w:t>30 s</w:t>
      </w:r>
      <w:r>
        <w:t>，</w:t>
      </w:r>
      <w:r>
        <w:rPr>
          <w:rFonts w:ascii="Times New Roman" w:hAnsi="Times New Roman" w:eastAsia="Times New Roman"/>
        </w:rPr>
        <w:t>55</w:t>
      </w:r>
      <w:r>
        <w:rPr>
          <w:spacing w:val="-8"/>
        </w:rPr>
        <w:t>℃退火</w:t>
      </w:r>
      <w:r>
        <w:rPr>
          <w:rFonts w:ascii="Times New Roman" w:hAnsi="Times New Roman" w:eastAsia="Times New Roman"/>
        </w:rPr>
        <w:t>30 s</w:t>
      </w:r>
      <w:r>
        <w:t>，</w:t>
      </w:r>
      <w:r>
        <w:rPr>
          <w:rFonts w:ascii="Times New Roman" w:hAnsi="Times New Roman" w:eastAsia="Times New Roman"/>
        </w:rPr>
        <w:t>72</w:t>
      </w:r>
      <w:r>
        <w:rPr>
          <w:spacing w:val="-8"/>
        </w:rPr>
        <w:t>℃延伸</w:t>
      </w:r>
      <w:r>
        <w:rPr>
          <w:rFonts w:ascii="Times New Roman" w:hAnsi="Times New Roman" w:eastAsia="Times New Roman"/>
        </w:rPr>
        <w:t>2min</w:t>
      </w:r>
      <w:r>
        <w:t>（，</w:t>
      </w:r>
    </w:p>
    <w:p w:rsidR="0018722C">
      <w:pPr>
        <w:topLinePunct/>
      </w:pPr>
      <w:r>
        <w:rPr>
          <w:rFonts w:ascii="Times New Roman" w:hAnsi="Times New Roman" w:eastAsia="Times New Roman"/>
        </w:rPr>
        <w:t>33</w:t>
      </w:r>
      <w:r>
        <w:t>个循环，最后</w:t>
      </w:r>
      <w:r>
        <w:rPr>
          <w:rFonts w:ascii="Times New Roman" w:hAnsi="Times New Roman" w:eastAsia="Times New Roman"/>
        </w:rPr>
        <w:t>72</w:t>
      </w:r>
      <w:r>
        <w:t>℃延伸</w:t>
      </w:r>
      <w:r>
        <w:rPr>
          <w:rFonts w:ascii="Times New Roman" w:hAnsi="Times New Roman" w:eastAsia="Times New Roman"/>
        </w:rPr>
        <w:t>7 min</w:t>
      </w:r>
      <w:r>
        <w:t>。</w:t>
      </w:r>
    </w:p>
    <w:p w:rsidR="0018722C">
      <w:pPr>
        <w:topLinePunct/>
      </w:pPr>
      <w:r>
        <w:rPr>
          <w:rFonts w:ascii="Times New Roman" w:eastAsia="Times New Roman"/>
        </w:rPr>
        <w:t>3</w:t>
      </w:r>
      <w:r>
        <w:t>）</w:t>
      </w:r>
      <w:r>
        <w:t xml:space="preserve">挑选</w:t>
      </w:r>
      <w:r>
        <w:rPr>
          <w:rFonts w:ascii="Times New Roman" w:eastAsia="Times New Roman"/>
        </w:rPr>
        <w:t>3</w:t>
      </w:r>
      <w:r>
        <w:t>个阳性克隆送生工生物工程股份有限公司进行测序。</w:t>
      </w:r>
    </w:p>
    <w:p w:rsidR="0018722C">
      <w:pPr>
        <w:topLinePunct/>
      </w:pPr>
      <w:r>
        <w:t>（</w:t>
      </w:r>
      <w:r>
        <w:rPr>
          <w:rFonts w:ascii="Times New Roman" w:eastAsia="Times New Roman"/>
        </w:rPr>
        <w:t>8</w:t>
      </w:r>
      <w:r>
        <w:t>）</w:t>
      </w:r>
      <w:r>
        <w:t>序列分析</w:t>
      </w:r>
    </w:p>
    <w:p w:rsidR="0018722C">
      <w:pPr>
        <w:topLinePunct/>
      </w:pPr>
      <w:r>
        <w:t xml:space="preserve">用</w:t>
      </w:r>
      <w:r>
        <w:rPr>
          <w:rFonts w:ascii="Times New Roman" w:eastAsia="Times New Roman"/>
        </w:rPr>
        <w:t xml:space="preserve">BLAST</w:t>
      </w:r>
      <w:r>
        <w:t xml:space="preserve">程序</w:t>
      </w:r>
      <w:hyperlink r:id="rId36">
        <w:r>
          <w:rPr>
            <w:rFonts w:ascii="Times New Roman" w:eastAsia="Times New Roman"/>
          </w:rPr>
          <w:t xml:space="preserve">(</w:t>
        </w:r>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blast.</w:t>
        </w:r>
        <w:r w:rsidR="001852F3">
          <w:rPr>
            <w:rFonts w:ascii="Times New Roman" w:eastAsia="Times New Roman"/>
          </w:rPr>
          <w:t xml:space="preserve"> </w:t>
        </w:r>
        <w:r w:rsidR="001852F3">
          <w:rPr>
            <w:rFonts w:ascii="Times New Roman" w:eastAsia="Times New Roman"/>
          </w:rPr>
          <w:t xml:space="preserve">ncbi.</w:t>
        </w:r>
        <w:r w:rsidR="001852F3">
          <w:rPr>
            <w:rFonts w:ascii="Times New Roman" w:eastAsia="Times New Roman"/>
          </w:rPr>
          <w:t xml:space="preserve"> </w:t>
        </w:r>
        <w:r w:rsidR="001852F3">
          <w:rPr>
            <w:rFonts w:ascii="Times New Roman" w:eastAsia="Times New Roman"/>
          </w:rPr>
          <w:t xml:space="preserve">nlm.</w:t>
        </w:r>
        <w:r w:rsidR="001852F3">
          <w:rPr>
            <w:rFonts w:ascii="Times New Roman" w:eastAsia="Times New Roman"/>
          </w:rPr>
          <w:t xml:space="preserve"> </w:t>
        </w:r>
        <w:r w:rsidR="001852F3">
          <w:rPr>
            <w:rFonts w:ascii="Times New Roman" w:eastAsia="Times New Roman"/>
          </w:rPr>
          <w:t xml:space="preserve">nih.</w:t>
        </w:r>
        <w:r w:rsidR="001852F3">
          <w:rPr>
            <w:rFonts w:ascii="Times New Roman" w:eastAsia="Times New Roman"/>
          </w:rPr>
          <w:t xml:space="preserve"> </w:t>
        </w:r>
        <w:r w:rsidR="001852F3">
          <w:rPr>
            <w:rFonts w:ascii="Times New Roman" w:eastAsia="Times New Roman"/>
          </w:rPr>
          <w:t xml:space="preserve">gov</w:t>
        </w:r>
        <w:r>
          <w:rPr>
            <w:rFonts w:ascii="Times New Roman" w:eastAsia="Times New Roman"/>
          </w:rPr>
          <w:t xml:space="preserve">/</w:t>
        </w:r>
        <w:r>
          <w:rPr>
            <w:rFonts w:ascii="Times New Roman" w:eastAsia="Times New Roman"/>
          </w:rPr>
          <w:t xml:space="preserve">Blast.</w:t>
        </w:r>
        <w:r w:rsidR="001852F3">
          <w:rPr>
            <w:rFonts w:ascii="Times New Roman" w:eastAsia="Times New Roman"/>
          </w:rPr>
          <w:t xml:space="preserve"> </w:t>
        </w:r>
        <w:r w:rsidR="001852F3">
          <w:rPr>
            <w:rFonts w:ascii="Times New Roman" w:eastAsia="Times New Roman"/>
          </w:rPr>
          <w:t xml:space="preserve">cgi</w:t>
        </w:r>
        <w:r>
          <w:rPr>
            <w:rFonts w:ascii="Times New Roman" w:eastAsia="Times New Roman"/>
          </w:rPr>
          <w:t xml:space="preserve">)</w:t>
        </w:r>
      </w:hyperlink>
      <w:r>
        <w:t xml:space="preserve">对测序结果进行同源性检索。使</w:t>
      </w:r>
      <w:r>
        <w:t xml:space="preserve">用在线软件</w:t>
      </w:r>
      <w:r>
        <w:rPr>
          <w:rFonts w:ascii="Times New Roman" w:eastAsia="Times New Roman"/>
        </w:rPr>
        <w:t xml:space="preserve">SMART</w:t>
      </w:r>
      <w:r>
        <w:rPr>
          <w:rFonts w:ascii="Times New Roman" w:eastAsia="Times New Roman"/>
        </w:rPr>
        <w:t xml:space="preserve"> </w:t>
      </w:r>
      <w:hyperlink r:id="rId37">
        <w:r>
          <w:rPr>
            <w:rFonts w:ascii="Times New Roman" w:eastAsia="Times New Roman"/>
          </w:rPr>
          <w:t xml:space="preserve">(</w:t>
        </w:r>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smart.</w:t>
        </w:r>
        <w:r w:rsidR="001852F3">
          <w:rPr>
            <w:rFonts w:ascii="Times New Roman" w:eastAsia="Times New Roman"/>
          </w:rPr>
          <w:t xml:space="preserve"> </w:t>
        </w:r>
        <w:r w:rsidR="001852F3">
          <w:rPr>
            <w:rFonts w:ascii="Times New Roman" w:eastAsia="Times New Roman"/>
          </w:rPr>
          <w:t xml:space="preserve">embl</w:t>
        </w:r>
      </w:hyperlink>
      <w:r>
        <w:rPr>
          <w:rFonts w:ascii="Times New Roman" w:eastAsia="Times New Roman"/>
        </w:rPr>
        <w:t xml:space="preserve">-</w:t>
      </w:r>
      <w:hyperlink r:id="rId37">
        <w:r>
          <w:rPr>
            <w:rFonts w:ascii="Times New Roman" w:eastAsia="Times New Roman"/>
          </w:rPr>
          <w:t xml:space="preserve">heidelberg.</w:t>
        </w:r>
        <w:r w:rsidR="001852F3">
          <w:rPr>
            <w:rFonts w:ascii="Times New Roman" w:eastAsia="Times New Roman"/>
          </w:rPr>
          <w:t xml:space="preserve"> </w:t>
        </w:r>
        <w:r w:rsidR="001852F3">
          <w:rPr>
            <w:rFonts w:ascii="Times New Roman" w:eastAsia="Times New Roman"/>
          </w:rPr>
          <w:t xml:space="preserve">de</w:t>
        </w:r>
        <w:r>
          <w:rPr>
            <w:rFonts w:ascii="Times New Roman" w:eastAsia="Times New Roman"/>
          </w:rPr>
          <w:t xml:space="preserve">/</w:t>
        </w:r>
        <w:r>
          <w:rPr>
            <w:rFonts w:ascii="Times New Roman" w:eastAsia="Times New Roman"/>
          </w:rPr>
          <w:t xml:space="preserve">)</w:t>
        </w:r>
      </w:hyperlink>
      <w:r>
        <w:t xml:space="preserve">对氨基酸序列进行结构和功能域分</w:t>
      </w:r>
      <w:r>
        <w:t xml:space="preserve">析。蛋白质的二级结构经</w:t>
      </w:r>
      <w:r>
        <w:rPr>
          <w:rFonts w:ascii="Times New Roman" w:eastAsia="Times New Roman"/>
        </w:rPr>
        <w:t xml:space="preserve">predictprotein </w:t>
      </w:r>
      <w:r>
        <w:rPr>
          <w:rFonts w:ascii="Times New Roman" w:eastAsia="Times New Roman"/>
        </w:rPr>
        <w:t xml:space="preserve">(</w:t>
      </w:r>
      <w:r>
        <w:rPr>
          <w:rFonts w:ascii="Times New Roman" w:eastAsia="Times New Roman"/>
        </w:rPr>
        <w:t xml:space="preserve">https:</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hyperlink r:id="rId38">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predictprotein.</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 xml:space="preserve">/</w:t>
        </w:r>
        <w:r>
          <w:rPr>
            <w:rFonts w:ascii="Times New Roman" w:eastAsia="Times New Roman"/>
          </w:rPr>
          <w:t xml:space="preserve">)</w:t>
        </w:r>
      </w:hyperlink>
      <w:r>
        <w:t xml:space="preserve">进行在线预测</w:t>
      </w:r>
      <w:r>
        <w:rPr>
          <w:rFonts w:ascii="Times New Roman" w:eastAsia="Times New Roman"/>
        </w:rPr>
        <w:t xml:space="preserve">, </w:t>
      </w:r>
      <w:r>
        <w:rPr>
          <w:rFonts w:ascii="Times New Roman" w:eastAsia="Times New Roman"/>
        </w:rPr>
        <w:t xml:space="preserve">3-D</w:t>
      </w:r>
      <w:r>
        <w:t xml:space="preserve">结构利用</w:t>
      </w:r>
      <w:r>
        <w:rPr>
          <w:rFonts w:ascii="Times New Roman" w:eastAsia="Times New Roman"/>
        </w:rPr>
        <w:t xml:space="preserve">Swiss-model</w:t>
      </w:r>
      <w:r>
        <w:rPr>
          <w:rFonts w:ascii="Times New Roman" w:eastAsia="Times New Roman"/>
        </w:rPr>
        <w:t xml:space="preserve"> </w:t>
      </w:r>
      <w:r>
        <w:rPr>
          <w:rFonts w:ascii="Times New Roman" w:eastAsia="Times New Roman"/>
        </w:rPr>
        <w:t xml:space="preserve">(</w:t>
      </w:r>
      <w:hyperlink r:id="rId39">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swissmodel.</w:t>
        </w:r>
        <w:r w:rsidR="001852F3">
          <w:rPr>
            <w:rFonts w:ascii="Times New Roman" w:eastAsia="Times New Roman"/>
          </w:rPr>
          <w:t xml:space="preserve"> </w:t>
        </w:r>
        <w:r w:rsidR="001852F3">
          <w:rPr>
            <w:rFonts w:ascii="Times New Roman" w:eastAsia="Times New Roman"/>
          </w:rPr>
          <w:t xml:space="preserve">expasy.</w:t>
        </w:r>
        <w:r w:rsidR="001852F3">
          <w:rPr>
            <w:rFonts w:ascii="Times New Roman" w:eastAsia="Times New Roman"/>
          </w:rPr>
          <w:t xml:space="preserve"> </w:t>
        </w:r>
        <w:r w:rsidR="001852F3">
          <w:rPr>
            <w:rFonts w:ascii="Times New Roman" w:eastAsia="Times New Roman"/>
          </w:rPr>
          <w:t xml:space="preserve">org</w:t>
        </w:r>
        <w:r>
          <w:rPr>
            <w:rFonts w:ascii="Times New Roman" w:eastAsia="Times New Roman"/>
          </w:rPr>
          <w:t xml:space="preserve">/</w:t>
        </w:r>
        <w:r>
          <w:rPr>
            <w:rFonts w:ascii="Times New Roman" w:eastAsia="Times New Roman"/>
          </w:rPr>
          <w:t xml:space="preserve">)</w:t>
        </w:r>
      </w:hyperlink>
      <w:r>
        <w:t xml:space="preserve">服务器进行预测。使用</w:t>
      </w:r>
      <w:r>
        <w:rPr>
          <w:rFonts w:ascii="Times New Roman" w:eastAsia="Times New Roman"/>
        </w:rPr>
        <w:t xml:space="preserve">Clustal </w:t>
      </w:r>
      <w:r>
        <w:rPr>
          <w:rFonts w:ascii="Times New Roman" w:eastAsia="Times New Roman"/>
        </w:rPr>
        <w:t xml:space="preserve">W</w:t>
      </w:r>
      <w:r>
        <w:t xml:space="preserve">软件</w:t>
      </w:r>
      <w:r>
        <w:t xml:space="preserve">将克隆的多子小瓜虫及其它物种</w:t>
      </w:r>
      <w:r>
        <w:rPr>
          <w:rFonts w:ascii="Times New Roman" w:eastAsia="Times New Roman"/>
          <w:i/>
        </w:rPr>
        <w:t xml:space="preserve">HSP70</w:t>
      </w:r>
      <w:r>
        <w:t xml:space="preserve">基因的氨基酸序列进行多重比对，然后用</w:t>
      </w:r>
      <w:r>
        <w:rPr>
          <w:rFonts w:ascii="Times New Roman" w:eastAsia="Times New Roman"/>
        </w:rPr>
        <w:t xml:space="preserve">MEGA </w:t>
      </w:r>
      <w:r>
        <w:rPr>
          <w:rFonts w:ascii="Times New Roman" w:eastAsia="Times New Roman"/>
        </w:rPr>
        <w:t xml:space="preserve">4.1</w:t>
      </w:r>
      <w:r>
        <w:t xml:space="preserve">软件构建</w:t>
      </w:r>
      <w:r>
        <w:rPr>
          <w:rFonts w:ascii="Times New Roman" w:eastAsia="Times New Roman"/>
        </w:rPr>
        <w:t xml:space="preserve">NJ</w:t>
      </w:r>
      <w:r>
        <w:t xml:space="preserve">系统发育树。</w:t>
      </w:r>
    </w:p>
    <w:p w:rsidR="0018722C">
      <w:pPr>
        <w:topLinePunct/>
      </w:pPr>
      <w:r>
        <w:t>（</w:t>
      </w:r>
      <w:r>
        <w:rPr>
          <w:rFonts w:ascii="Times New Roman" w:eastAsia="Times New Roman"/>
        </w:rPr>
        <w:t>9</w:t>
      </w:r>
      <w:r>
        <w:t>）</w:t>
      </w:r>
      <w:r>
        <w:t xml:space="preserve">荧光定量</w:t>
      </w:r>
      <w:r>
        <w:rPr>
          <w:rFonts w:ascii="Times New Roman" w:eastAsia="Times New Roman"/>
        </w:rPr>
        <w:t>RT-PCR</w:t>
      </w:r>
    </w:p>
    <w:p w:rsidR="0018722C">
      <w:pPr>
        <w:topLinePunct/>
      </w:pPr>
      <w:r>
        <w:t xml:space="preserve">实时定量</w:t>
      </w:r>
      <w:r>
        <w:rPr>
          <w:rFonts w:ascii="Times New Roman" w:hAnsi="Times New Roman" w:eastAsia="Times New Roman"/>
        </w:rPr>
        <w:t xml:space="preserve">PCR</w:t>
      </w:r>
      <w:r>
        <w:t xml:space="preserve">检测各基因在各样品中的表达量。反应体系</w:t>
      </w:r>
      <w:r>
        <w:t xml:space="preserve">（</w:t>
      </w:r>
      <w:r>
        <w:rPr>
          <w:rFonts w:ascii="Times New Roman" w:hAnsi="Times New Roman" w:eastAsia="Times New Roman"/>
        </w:rPr>
        <w:t xml:space="preserve">20</w:t>
      </w:r>
      <w:r>
        <w:rPr>
          <w:rFonts w:ascii="Times New Roman" w:hAnsi="Times New Roman" w:eastAsia="Times New Roman"/>
        </w:rPr>
        <w:t xml:space="preserve">μL</w:t>
      </w:r>
      <w:r>
        <w:t xml:space="preserve">）</w:t>
      </w:r>
      <w:r>
        <w:t xml:space="preserve">如下：</w:t>
      </w:r>
      <w:r>
        <w:rPr>
          <w:rFonts w:ascii="Times New Roman" w:hAnsi="Times New Roman" w:eastAsia="Times New Roman"/>
        </w:rPr>
        <w:t xml:space="preserve">10</w:t>
      </w:r>
      <w:r w:rsidR="001852F3">
        <w:rPr>
          <w:rFonts w:ascii="Times New Roman" w:hAnsi="Times New Roman" w:eastAsia="Times New Roman"/>
        </w:rPr>
        <w:t xml:space="preserve">μL SYBR</w:t>
      </w:r>
      <w:r>
        <w:rPr>
          <w:rFonts w:ascii="Times New Roman" w:hAnsi="Times New Roman" w:eastAsia="Times New Roman"/>
        </w:rPr>
        <w:t xml:space="preserve">®</w:t>
      </w:r>
      <w:r>
        <w:rPr>
          <w:rFonts w:ascii="Times New Roman" w:hAnsi="Times New Roman" w:eastAsia="Times New Roman"/>
        </w:rPr>
        <w:t xml:space="preserve">Premix Ex Tap</w:t>
      </w:r>
      <w:r>
        <w:rPr>
          <w:rFonts w:ascii="Times New Roman" w:hAnsi="Times New Roman" w:eastAsia="Times New Roman"/>
        </w:rPr>
        <w:t xml:space="preserve">TM </w:t>
      </w:r>
      <w:r>
        <w:rPr>
          <w:rFonts w:ascii="Times New Roman" w:hAnsi="Times New Roman" w:eastAsia="Times New Roman"/>
        </w:rPr>
        <w:t xml:space="preserve">(</w:t>
      </w:r>
      <w:r>
        <w:rPr>
          <w:rFonts w:ascii="Times New Roman" w:hAnsi="Times New Roman" w:eastAsia="Times New Roman"/>
        </w:rPr>
        <w:t xml:space="preserve">Takara, Dalian</w:t>
      </w:r>
      <w:r>
        <w:rPr>
          <w:rFonts w:ascii="Times New Roman" w:hAnsi="Times New Roman" w:eastAsia="Times New Roman"/>
        </w:rPr>
        <w:t xml:space="preserve">)</w:t>
      </w:r>
      <w:r>
        <w:t xml:space="preserve">, </w:t>
      </w:r>
      <w:r>
        <w:rPr>
          <w:rFonts w:ascii="Times New Roman" w:hAnsi="Times New Roman" w:eastAsia="Times New Roman"/>
        </w:rPr>
        <w:t xml:space="preserve">0.4</w:t>
      </w:r>
      <w:r w:rsidR="001852F3">
        <w:rPr>
          <w:rFonts w:ascii="Times New Roman" w:hAnsi="Times New Roman" w:eastAsia="Times New Roman"/>
        </w:rPr>
        <w:t xml:space="preserve">μL ROX Reference Dye </w:t>
      </w:r>
      <w:r>
        <w:rPr>
          <w:rFonts w:ascii="Times New Roman" w:hAnsi="Times New Roman" w:eastAsia="Times New Roman"/>
        </w:rPr>
        <w:t xml:space="preserve">(</w:t>
      </w:r>
      <w:r>
        <w:rPr>
          <w:rFonts w:ascii="Times New Roman" w:hAnsi="Times New Roman" w:eastAsia="Times New Roman"/>
        </w:rPr>
        <w:t xml:space="preserve">Takara</w:t>
      </w:r>
      <w:r>
        <w:rPr>
          <w:rFonts w:ascii="Times New Roman" w:hAnsi="Times New Roman" w:eastAsia="Times New Roman"/>
          <w:spacing w:val="-8"/>
        </w:rPr>
        <w:t xml:space="preserve">, </w:t>
      </w:r>
      <w:r>
        <w:rPr>
          <w:rFonts w:ascii="Times New Roman" w:hAnsi="Times New Roman" w:eastAsia="Times New Roman"/>
        </w:rPr>
        <w:t xml:space="preserve">Dalian</w:t>
      </w:r>
      <w:r>
        <w:rPr>
          <w:rFonts w:ascii="Times New Roman" w:hAnsi="Times New Roman" w:eastAsia="Times New Roman"/>
        </w:rPr>
        <w:t xml:space="preserve">)</w:t>
      </w:r>
      <w:r>
        <w:t xml:space="preserve">，</w:t>
      </w:r>
      <w:r w:rsidR="001852F3">
        <w:t xml:space="preserve">引</w:t>
      </w:r>
      <w:r>
        <w:t xml:space="preserve">物各</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4</w:t>
      </w:r>
      <w:r w:rsidR="001852F3">
        <w:rPr>
          <w:rFonts w:ascii="Times New Roman" w:hAnsi="Times New Roman" w:eastAsia="Times New Roman"/>
        </w:rPr>
        <w:t xml:space="preserve">μL</w:t>
      </w:r>
      <w:r>
        <w:t xml:space="preserve">, </w:t>
      </w:r>
      <w:r>
        <w:rPr>
          <w:rFonts w:ascii="Times New Roman" w:hAnsi="Times New Roman" w:eastAsia="Times New Roman"/>
        </w:rPr>
        <w:t xml:space="preserve">cDNA 1</w:t>
      </w:r>
      <w:r w:rsidR="001852F3">
        <w:rPr>
          <w:rFonts w:ascii="Times New Roman" w:hAnsi="Times New Roman" w:eastAsia="Times New Roman"/>
        </w:rPr>
        <w:t xml:space="preserve">μL</w:t>
      </w:r>
      <w:r>
        <w:t xml:space="preserve">, </w:t>
      </w:r>
      <w:r>
        <w:rPr>
          <w:rFonts w:ascii="Times New Roman" w:hAnsi="Times New Roman" w:eastAsia="Times New Roman"/>
        </w:rPr>
        <w:t xml:space="preserve">ddH</w:t>
      </w:r>
      <w:r>
        <w:rPr>
          <w:rFonts w:ascii="Times New Roman" w:hAnsi="Times New Roman" w:eastAsia="Times New Roman"/>
        </w:rPr>
        <w:t xml:space="preserve">2</w:t>
      </w:r>
      <w:r>
        <w:rPr>
          <w:rFonts w:ascii="Times New Roman" w:hAnsi="Times New Roman" w:eastAsia="Times New Roman"/>
        </w:rPr>
        <w:t xml:space="preserve">O 7.8</w:t>
      </w:r>
      <w:r w:rsidR="001852F3">
        <w:rPr>
          <w:rFonts w:ascii="Times New Roman" w:hAnsi="Times New Roman" w:eastAsia="Times New Roman"/>
        </w:rPr>
        <w:t xml:space="preserve">μL</w:t>
      </w:r>
      <w:r>
        <w:t xml:space="preserve">；反应程序为</w:t>
      </w:r>
      <w:r>
        <w:rPr>
          <w:rFonts w:ascii="Times New Roman" w:hAnsi="Times New Roman" w:eastAsia="Times New Roman"/>
        </w:rPr>
        <w:t xml:space="preserve">95</w:t>
      </w:r>
      <w:r>
        <w:t xml:space="preserve">℃，</w:t>
      </w:r>
      <w:r>
        <w:rPr>
          <w:rFonts w:ascii="Times New Roman" w:hAnsi="Times New Roman" w:eastAsia="Times New Roman"/>
        </w:rPr>
        <w:t xml:space="preserve">30 s</w:t>
      </w:r>
      <w:r>
        <w:t xml:space="preserve">；</w:t>
      </w:r>
      <w:r>
        <w:rPr>
          <w:rFonts w:ascii="Times New Roman" w:hAnsi="Times New Roman" w:eastAsia="Times New Roman"/>
        </w:rPr>
        <w:t xml:space="preserve">95</w:t>
      </w:r>
      <w:r>
        <w:t xml:space="preserve">℃</w:t>
      </w:r>
      <w:r>
        <w:rPr>
          <w:rFonts w:ascii="Times New Roman" w:hAnsi="Times New Roman" w:eastAsia="Times New Roman"/>
        </w:rPr>
        <w:t xml:space="preserve">5 s</w:t>
      </w:r>
      <w:r>
        <w:t xml:space="preserve">，</w:t>
      </w:r>
      <w:r>
        <w:rPr>
          <w:rFonts w:ascii="Times New Roman" w:hAnsi="Times New Roman" w:eastAsia="Times New Roman"/>
        </w:rPr>
        <w:t xml:space="preserve">60</w:t>
      </w:r>
      <w:r>
        <w:t xml:space="preserve">℃</w:t>
      </w:r>
      <w:r>
        <w:rPr>
          <w:rFonts w:ascii="Times New Roman" w:hAnsi="Times New Roman" w:eastAsia="Times New Roman"/>
        </w:rPr>
        <w:t xml:space="preserve">31 s</w:t>
      </w:r>
      <w:r>
        <w:t xml:space="preserve">，</w:t>
      </w:r>
      <w:r>
        <w:rPr>
          <w:rFonts w:ascii="Times New Roman" w:hAnsi="Times New Roman" w:eastAsia="Times New Roman"/>
        </w:rPr>
        <w:t xml:space="preserve">72</w:t>
      </w:r>
      <w:r>
        <w:t xml:space="preserve">℃</w:t>
      </w:r>
      <w:r>
        <w:rPr>
          <w:rFonts w:ascii="Times New Roman" w:hAnsi="Times New Roman" w:eastAsia="Times New Roman"/>
        </w:rPr>
        <w:t xml:space="preserve">30s</w:t>
      </w:r>
      <w:r>
        <w:t xml:space="preserve">, </w:t>
      </w:r>
      <w:r>
        <w:rPr>
          <w:rFonts w:ascii="Times New Roman" w:hAnsi="Times New Roman" w:eastAsia="Times New Roman"/>
        </w:rPr>
        <w:t xml:space="preserve">40</w:t>
      </w:r>
      <w:r>
        <w:t xml:space="preserve">个循环；</w:t>
      </w:r>
      <w:r>
        <w:rPr>
          <w:rFonts w:ascii="Times New Roman" w:hAnsi="Times New Roman" w:eastAsia="Times New Roman"/>
        </w:rPr>
        <w:t xml:space="preserve">95</w:t>
      </w:r>
      <w:r>
        <w:t xml:space="preserve">℃</w:t>
      </w:r>
      <w:r>
        <w:rPr>
          <w:rFonts w:ascii="Times New Roman" w:hAnsi="Times New Roman" w:eastAsia="Times New Roman"/>
        </w:rPr>
        <w:t xml:space="preserve">15 s</w:t>
      </w:r>
      <w:r>
        <w:t xml:space="preserve">，</w:t>
      </w:r>
      <w:r>
        <w:rPr>
          <w:rFonts w:ascii="Times New Roman" w:hAnsi="Times New Roman" w:eastAsia="Times New Roman"/>
        </w:rPr>
        <w:t xml:space="preserve">60</w:t>
      </w:r>
      <w:r>
        <w:t xml:space="preserve">℃</w:t>
      </w:r>
      <w:r>
        <w:rPr>
          <w:rFonts w:ascii="Times New Roman" w:hAnsi="Times New Roman" w:eastAsia="Times New Roman"/>
        </w:rPr>
        <w:t xml:space="preserve">30 s</w:t>
      </w:r>
      <w:r>
        <w:t xml:space="preserve">，</w:t>
      </w:r>
      <w:r>
        <w:rPr>
          <w:rFonts w:ascii="Times New Roman" w:hAnsi="Times New Roman" w:eastAsia="Times New Roman"/>
        </w:rPr>
        <w:t xml:space="preserve">95</w:t>
      </w:r>
      <w:r>
        <w:t xml:space="preserve">℃</w:t>
      </w:r>
      <w:r>
        <w:rPr>
          <w:rFonts w:ascii="Times New Roman" w:hAnsi="Times New Roman" w:eastAsia="Times New Roman"/>
        </w:rPr>
        <w:t xml:space="preserve">15 s</w:t>
      </w:r>
      <w:r>
        <w:t xml:space="preserve">。</w:t>
      </w:r>
    </w:p>
    <w:p w:rsidR="0018722C">
      <w:pPr>
        <w:topLinePunct/>
      </w:pPr>
      <w:r>
        <w:t>以各温度点的幼虫、滋养体和包囊的</w:t>
      </w:r>
      <w:r>
        <w:rPr>
          <w:rFonts w:ascii="Times New Roman" w:hAnsi="Times New Roman" w:eastAsia="宋体"/>
        </w:rPr>
        <w:t>cDNA</w:t>
      </w:r>
      <w:r>
        <w:t>为样品，每个样品设置</w:t>
      </w:r>
      <w:r>
        <w:rPr>
          <w:rFonts w:ascii="Times New Roman" w:hAnsi="Times New Roman" w:eastAsia="宋体"/>
        </w:rPr>
        <w:t>3</w:t>
      </w:r>
      <w:r>
        <w:t>个平行样，用</w:t>
      </w:r>
      <w:r>
        <w:t>实时荧光定量</w:t>
      </w:r>
      <w:r>
        <w:rPr>
          <w:rFonts w:ascii="Times New Roman" w:hAnsi="Times New Roman" w:eastAsia="宋体"/>
        </w:rPr>
        <w:t>PCR</w:t>
      </w:r>
      <w:r>
        <w:t>扩增仪</w:t>
      </w:r>
      <w:r>
        <w:rPr>
          <w:rFonts w:ascii="Times New Roman" w:hAnsi="Times New Roman" w:eastAsia="宋体"/>
        </w:rPr>
        <w:t>7300</w:t>
      </w:r>
      <w:r>
        <w:t>测定目的基因的丰度，应用</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分析方法，通</w:t>
      </w:r>
      <w:r>
        <w:t>过</w:t>
      </w:r>
    </w:p>
    <w:p w:rsidR="0018722C">
      <w:pPr>
        <w:topLinePunct/>
      </w:pPr>
      <w:r>
        <w:rPr>
          <w:rFonts w:ascii="Times New Roman" w:eastAsia="Times New Roman"/>
        </w:rPr>
        <w:t>ABI7300</w:t>
      </w:r>
      <w:r>
        <w:t>系统初步统计，用</w:t>
      </w:r>
      <w:r>
        <w:rPr>
          <w:rFonts w:ascii="Times New Roman" w:eastAsia="Times New Roman"/>
        </w:rPr>
        <w:t>SPSS 17.0</w:t>
      </w:r>
      <w:r>
        <w:t>进行差异显著性分析。</w:t>
      </w:r>
    </w:p>
    <w:p w:rsidR="0018722C">
      <w:pPr>
        <w:pStyle w:val="Heading2"/>
        <w:topLinePunct/>
        <w:ind w:left="171" w:hangingChars="171" w:hanging="171"/>
      </w:pPr>
      <w:bookmarkStart w:id="602071" w:name="_Toc686602071"/>
      <w:bookmarkStart w:name="2 结果 " w:id="139"/>
      <w:bookmarkEnd w:id="139"/>
      <w:r>
        <w:t>2</w:t>
      </w:r>
      <w:r>
        <w:t xml:space="preserve"> </w:t>
      </w:r>
      <w:r/>
      <w:bookmarkStart w:name="_bookmark66" w:id="140"/>
      <w:bookmarkEnd w:id="140"/>
      <w:r/>
      <w:bookmarkStart w:name="_bookmark66" w:id="141"/>
      <w:bookmarkEnd w:id="141"/>
      <w:r>
        <w:t>结果</w:t>
      </w:r>
      <w:bookmarkEnd w:id="602071"/>
    </w:p>
    <w:p w:rsidR="0018722C">
      <w:pPr>
        <w:pStyle w:val="Heading3"/>
        <w:topLinePunct/>
        <w:ind w:left="200" w:hangingChars="200" w:hanging="200"/>
      </w:pPr>
      <w:bookmarkStart w:id="602072" w:name="_Toc686602072"/>
      <w:bookmarkStart w:name="_bookmark67" w:id="142"/>
      <w:bookmarkEnd w:id="142"/>
      <w:r>
        <w:t>2.1</w:t>
      </w:r>
      <w:r>
        <w:t xml:space="preserve"> </w:t>
      </w:r>
      <w:r/>
      <w:bookmarkStart w:name="_bookmark67" w:id="143"/>
      <w:bookmarkEnd w:id="143"/>
      <w:r>
        <w:t>多子小瓜虫</w:t>
      </w:r>
      <w:r>
        <w:t>HSP70</w:t>
      </w:r>
      <w:r/>
      <w:r>
        <w:t>基因</w:t>
      </w:r>
      <w:r>
        <w:t>ORF</w:t>
      </w:r>
      <w:r/>
      <w:r>
        <w:t>序列分析</w:t>
      </w:r>
      <w:bookmarkEnd w:id="602072"/>
    </w:p>
    <w:p w:rsidR="0018722C">
      <w:pPr>
        <w:topLinePunct/>
      </w:pPr>
      <w:r>
        <w:t>以多子小瓜虫滋养体</w:t>
      </w:r>
      <w:r>
        <w:rPr>
          <w:rFonts w:ascii="Times New Roman" w:eastAsia="Times New Roman"/>
        </w:rPr>
        <w:t>cDNA</w:t>
      </w:r>
      <w:r>
        <w:t>为模板，采用引物</w:t>
      </w:r>
      <w:r>
        <w:rPr>
          <w:rFonts w:ascii="Times New Roman" w:eastAsia="Times New Roman"/>
        </w:rPr>
        <w:t>F1</w:t>
      </w:r>
      <w:r>
        <w:t>和</w:t>
      </w:r>
      <w:r>
        <w:rPr>
          <w:rFonts w:ascii="Times New Roman" w:eastAsia="Times New Roman"/>
        </w:rPr>
        <w:t>R1</w:t>
      </w:r>
      <w:r>
        <w:t xml:space="preserve">, </w:t>
      </w:r>
      <w:r>
        <w:rPr>
          <w:rFonts w:ascii="Times New Roman" w:eastAsia="Times New Roman"/>
        </w:rPr>
        <w:t>PCR</w:t>
      </w:r>
      <w:r>
        <w:t>扩增得到一条</w:t>
      </w:r>
      <w:r>
        <w:rPr>
          <w:rFonts w:ascii="Times New Roman" w:eastAsia="Times New Roman"/>
        </w:rPr>
        <w:t>1995 bp</w:t>
      </w:r>
      <w:r>
        <w:t>的条带，符合预期大小。经</w:t>
      </w:r>
      <w:r>
        <w:rPr>
          <w:rFonts w:ascii="Times New Roman" w:eastAsia="Times New Roman"/>
        </w:rPr>
        <w:t>BLAST</w:t>
      </w:r>
      <w:r>
        <w:t>比对及开放阅读框</w:t>
      </w:r>
      <w:r>
        <w:t>（</w:t>
      </w:r>
      <w:r>
        <w:rPr>
          <w:rFonts w:ascii="Times New Roman" w:eastAsia="Times New Roman"/>
        </w:rPr>
        <w:t>ORF</w:t>
      </w:r>
      <w:r>
        <w:t>）</w:t>
      </w:r>
      <w:r>
        <w:t>分析后，确认该序列为多</w:t>
      </w:r>
      <w:r>
        <w:t>子小瓜虫</w:t>
      </w:r>
      <w:r>
        <w:rPr>
          <w:rFonts w:ascii="Times New Roman" w:eastAsia="Times New Roman"/>
          <w:i/>
        </w:rPr>
        <w:t>HSP70</w:t>
      </w:r>
      <w:r>
        <w:t>的</w:t>
      </w:r>
      <w:r>
        <w:rPr>
          <w:rFonts w:ascii="Times New Roman" w:eastAsia="Times New Roman"/>
        </w:rPr>
        <w:t>ORF</w:t>
      </w:r>
      <w:r>
        <w:t>（</w:t>
      </w:r>
      <w:r>
        <w:rPr>
          <w:rFonts w:ascii="Times New Roman" w:eastAsia="Times New Roman"/>
        </w:rPr>
        <w:t>GenBank</w:t>
      </w:r>
      <w:r>
        <w:t>登录号</w:t>
      </w:r>
      <w:r>
        <w:t xml:space="preserve">: </w:t>
      </w:r>
      <w:r>
        <w:rPr>
          <w:rFonts w:ascii="Times New Roman" w:eastAsia="Times New Roman"/>
        </w:rPr>
        <w:t>KF626379</w:t>
      </w:r>
      <w:r>
        <w:t>）</w:t>
      </w:r>
      <w:r>
        <w:t>；将其与多子小瓜虫基因组序列</w:t>
      </w:r>
      <w:r>
        <w:t>比对，发现</w:t>
      </w:r>
      <w:r>
        <w:rPr>
          <w:rFonts w:ascii="Times New Roman" w:eastAsia="Times New Roman"/>
        </w:rPr>
        <w:t>Im </w:t>
      </w:r>
      <w:r>
        <w:rPr>
          <w:rFonts w:ascii="Times New Roman" w:eastAsia="Times New Roman"/>
          <w:i/>
        </w:rPr>
        <w:t>HSP70</w:t>
      </w:r>
      <w:r>
        <w:t>无内含子，</w:t>
      </w:r>
      <w:r>
        <w:rPr>
          <w:rFonts w:ascii="Times New Roman" w:eastAsia="Times New Roman"/>
        </w:rPr>
        <w:t>ORF</w:t>
      </w:r>
      <w:r>
        <w:t>全长为</w:t>
      </w:r>
      <w:r>
        <w:rPr>
          <w:rFonts w:ascii="Times New Roman" w:eastAsia="Times New Roman"/>
        </w:rPr>
        <w:t>1995 bp</w:t>
      </w:r>
      <w:r>
        <w:t>，预测编码</w:t>
      </w:r>
      <w:r>
        <w:rPr>
          <w:rFonts w:ascii="Times New Roman" w:eastAsia="Times New Roman"/>
        </w:rPr>
        <w:t>664</w:t>
      </w:r>
      <w:r>
        <w:t>个氨基酸，理论分</w:t>
      </w:r>
      <w:r>
        <w:t>子量和等电点为</w:t>
      </w:r>
      <w:r>
        <w:rPr>
          <w:rFonts w:ascii="Times New Roman" w:eastAsia="Times New Roman"/>
        </w:rPr>
        <w:t>72</w:t>
      </w:r>
      <w:r>
        <w:rPr>
          <w:rFonts w:ascii="Times New Roman" w:eastAsia="Times New Roman"/>
        </w:rPr>
        <w:t>.</w:t>
      </w:r>
      <w:r>
        <w:rPr>
          <w:rFonts w:ascii="Times New Roman" w:eastAsia="Times New Roman"/>
        </w:rPr>
        <w:t>51 kD</w:t>
      </w:r>
      <w:r>
        <w:t>和</w:t>
      </w:r>
      <w:r>
        <w:rPr>
          <w:rFonts w:ascii="Times New Roman" w:eastAsia="Times New Roman"/>
        </w:rPr>
        <w:t>5.42</w:t>
      </w:r>
      <w:r>
        <w:t>。正电荷残基</w:t>
      </w:r>
      <w:r>
        <w:rPr>
          <w:rFonts w:ascii="Times New Roman" w:eastAsia="Times New Roman"/>
        </w:rPr>
        <w:t>(</w:t>
      </w:r>
      <w:r>
        <w:rPr>
          <w:rFonts w:ascii="Times New Roman" w:eastAsia="Times New Roman"/>
        </w:rPr>
        <w:t xml:space="preserve">Arg+Lys</w:t>
      </w:r>
      <w:r>
        <w:rPr>
          <w:rFonts w:ascii="Times New Roman" w:eastAsia="Times New Roman"/>
        </w:rPr>
        <w:t>)</w:t>
      </w:r>
      <w:r w:rsidR="004B696B">
        <w:rPr>
          <w:rFonts w:ascii="Times New Roman" w:eastAsia="Times New Roman"/>
        </w:rPr>
        <w:t xml:space="preserve"> </w:t>
      </w:r>
      <w:r>
        <w:rPr>
          <w:rFonts w:ascii="Times New Roman" w:eastAsia="Times New Roman"/>
        </w:rPr>
        <w:t xml:space="preserve">85</w:t>
      </w:r>
      <w:r>
        <w:t>个，负电荷残基</w:t>
      </w:r>
      <w:r>
        <w:rPr>
          <w:rFonts w:ascii="Times New Roman" w:eastAsia="Times New Roman"/>
        </w:rPr>
        <w:t>(</w:t>
      </w:r>
      <w:r>
        <w:rPr>
          <w:rFonts w:ascii="Times New Roman" w:eastAsia="Times New Roman"/>
        </w:rPr>
        <w:t xml:space="preserve">Asp+Glu</w:t>
      </w:r>
      <w:r>
        <w:rPr>
          <w:rFonts w:ascii="Times New Roman" w:eastAsia="Times New Roman"/>
        </w:rPr>
        <w:t>)</w:t>
      </w:r>
      <w:r w:rsidR="004B696B">
        <w:rPr>
          <w:rFonts w:ascii="Times New Roman" w:eastAsia="Times New Roman"/>
        </w:rPr>
        <w:t xml:space="preserve"> </w:t>
      </w:r>
      <w:r>
        <w:rPr>
          <w:rFonts w:ascii="Times New Roman" w:eastAsia="Times New Roman"/>
        </w:rPr>
        <w:t xml:space="preserve">112</w:t>
      </w:r>
      <w:r>
        <w:t>个，整个蛋白质带</w:t>
      </w:r>
      <w:r>
        <w:rPr>
          <w:rFonts w:ascii="Times New Roman" w:eastAsia="Times New Roman"/>
        </w:rPr>
        <w:t>-27</w:t>
      </w:r>
      <w:r>
        <w:t>价电荷，为膜外蛋白。</w:t>
      </w:r>
    </w:p>
    <w:p w:rsidR="0018722C">
      <w:pPr>
        <w:topLinePunct/>
      </w:pPr>
      <w:r>
        <w:t>经</w:t>
      </w:r>
      <w:r>
        <w:rPr>
          <w:rFonts w:ascii="Times New Roman" w:hAnsi="Times New Roman" w:eastAsia="Times New Roman"/>
        </w:rPr>
        <w:t>predictprotein</w:t>
      </w:r>
      <w:r>
        <w:t>分析，</w:t>
      </w:r>
      <w:r>
        <w:rPr>
          <w:rFonts w:ascii="Times New Roman" w:hAnsi="Times New Roman" w:eastAsia="Times New Roman"/>
        </w:rPr>
        <w:t>Im HSP70</w:t>
      </w:r>
      <w:r>
        <w:t>的二级结构以</w:t>
      </w:r>
      <w:r>
        <w:rPr>
          <w:rFonts w:ascii="Times New Roman" w:hAnsi="Times New Roman" w:eastAsia="Times New Roman"/>
        </w:rPr>
        <w:t>α-</w:t>
      </w:r>
      <w:r>
        <w:t>螺旋和无规卷曲为主</w:t>
      </w:r>
      <w:r>
        <w:t>（</w:t>
      </w:r>
      <w:r>
        <w:t>图</w:t>
      </w:r>
      <w:r>
        <w:rPr>
          <w:rFonts w:ascii="Times New Roman" w:hAnsi="Times New Roman" w:eastAsia="Times New Roman"/>
        </w:rPr>
        <w:t>4-1</w:t>
      </w:r>
      <w:r>
        <w:t>）</w:t>
      </w:r>
      <w:r>
        <w:t>；经</w:t>
      </w:r>
      <w:r>
        <w:rPr>
          <w:rFonts w:ascii="Times New Roman" w:hAnsi="Times New Roman" w:eastAsia="Times New Roman"/>
        </w:rPr>
        <w:t>Swiss-model</w:t>
      </w:r>
      <w:r>
        <w:t>及</w:t>
      </w:r>
      <w:r>
        <w:rPr>
          <w:rFonts w:ascii="Times New Roman" w:hAnsi="Times New Roman" w:eastAsia="Times New Roman"/>
        </w:rPr>
        <w:t>SMART</w:t>
      </w:r>
      <w:r>
        <w:t>预测分析，</w:t>
      </w:r>
      <w:r>
        <w:rPr>
          <w:rFonts w:ascii="Times New Roman" w:hAnsi="Times New Roman" w:eastAsia="Times New Roman"/>
        </w:rPr>
        <w:t>Im HSP70</w:t>
      </w:r>
      <w:r>
        <w:t>蛋白的空间结构在</w:t>
      </w:r>
      <w:r>
        <w:rPr>
          <w:rFonts w:ascii="Times New Roman" w:hAnsi="Times New Roman" w:eastAsia="Times New Roman"/>
        </w:rPr>
        <w:t>N</w:t>
      </w:r>
      <w:r>
        <w:t>段含有一个高度保守</w:t>
      </w:r>
      <w:r>
        <w:t>的</w:t>
      </w:r>
    </w:p>
    <w:p w:rsidR="0018722C">
      <w:pPr>
        <w:topLinePunct/>
      </w:pPr>
      <w:r>
        <w:rPr>
          <w:rFonts w:ascii="Times New Roman" w:eastAsia="Times New Roman"/>
        </w:rPr>
        <w:t>ATP</w:t>
      </w:r>
      <w:r>
        <w:t>酶功能域，</w:t>
      </w:r>
      <w:r>
        <w:rPr>
          <w:rFonts w:ascii="Times New Roman" w:eastAsia="Times New Roman"/>
        </w:rPr>
        <w:t>C</w:t>
      </w:r>
      <w:r>
        <w:t>段含有一个高度保守的多肽结合功能域</w:t>
      </w:r>
      <w:r>
        <w:t>（</w:t>
      </w:r>
      <w:r>
        <w:t xml:space="preserve">图</w:t>
      </w:r>
      <w:r>
        <w:rPr>
          <w:rFonts w:ascii="Times New Roman" w:eastAsia="Times New Roman"/>
        </w:rPr>
        <w:t>4-2</w:t>
      </w:r>
      <w:r>
        <w:rPr>
          <w:rFonts w:ascii="Times New Roman" w:eastAsia="Times New Roman"/>
        </w:rPr>
        <w:t>,4-3</w:t>
      </w:r>
      <w:r>
        <w:t>）</w:t>
      </w:r>
      <w:r>
        <w:t>。</w:t>
      </w:r>
    </w:p>
    <w:p w:rsidR="0018722C">
      <w:pPr>
        <w:pStyle w:val="aff7"/>
        <w:topLinePunct/>
      </w:pPr>
      <w:r>
        <w:drawing>
          <wp:inline>
            <wp:extent cx="6544309" cy="657225"/>
            <wp:effectExtent l="0" t="0" r="0" b="0"/>
            <wp:docPr id="7" name="image15.jpeg" descr=""/>
            <wp:cNvGraphicFramePr>
              <a:graphicFrameLocks noChangeAspect="1"/>
            </wp:cNvGraphicFramePr>
            <a:graphic>
              <a:graphicData uri="http://schemas.openxmlformats.org/drawingml/2006/picture">
                <pic:pic>
                  <pic:nvPicPr>
                    <pic:cNvPr id="8" name="image15.jpeg"/>
                    <pic:cNvPicPr/>
                  </pic:nvPicPr>
                  <pic:blipFill>
                    <a:blip r:embed="rId40" cstate="print"/>
                    <a:stretch>
                      <a:fillRect/>
                    </a:stretch>
                  </pic:blipFill>
                  <pic:spPr>
                    <a:xfrm>
                      <a:off x="0" y="0"/>
                      <a:ext cx="6544309" cy="657225"/>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Im HSP70</w:t>
      </w:r>
      <w:r>
        <w:rPr>
          <w:rFonts w:ascii="宋体" w:eastAsia="宋体" w:hint="eastAsia" w:cstheme="minorBidi" w:hAnsiTheme="minorHAnsi"/>
        </w:rPr>
        <w:t>蛋白分子的二级结构预测图</w:t>
      </w:r>
    </w:p>
    <w:p w:rsidR="0018722C">
      <w:pPr>
        <w:topLinePunct/>
      </w:pPr>
      <w:r>
        <w:rPr>
          <w:rFonts w:cstheme="minorBidi" w:hAnsiTheme="minorHAnsi" w:eastAsiaTheme="minorHAnsi" w:asciiTheme="minorHAnsi" w:ascii="宋体" w:hAnsi="宋体" w:eastAsia="宋体" w:hint="eastAsia"/>
        </w:rPr>
        <w:t>菱形为蛋白结合区域、红色方框为</w:t>
      </w:r>
      <w:r>
        <w:rPr>
          <w:rFonts w:cstheme="minorBidi" w:hAnsiTheme="minorHAnsi" w:eastAsiaTheme="minorHAnsi" w:asciiTheme="minorHAnsi"/>
        </w:rPr>
        <w:t>α-</w:t>
      </w:r>
      <w:r>
        <w:rPr>
          <w:rFonts w:ascii="宋体" w:hAnsi="宋体" w:eastAsia="宋体" w:hint="eastAsia" w:cstheme="minorBidi"/>
        </w:rPr>
        <w:t>螺旋、蓝色方框为</w:t>
      </w:r>
      <w:r>
        <w:rPr>
          <w:rFonts w:cstheme="minorBidi" w:hAnsiTheme="minorHAnsi" w:eastAsiaTheme="minorHAnsi" w:asciiTheme="minorHAnsi"/>
        </w:rPr>
        <w:t>β-</w:t>
      </w:r>
      <w:r>
        <w:rPr>
          <w:rFonts w:ascii="宋体" w:hAnsi="宋体" w:eastAsia="宋体" w:hint="eastAsia" w:cstheme="minorBidi"/>
        </w:rPr>
        <w:t>折叠，其余为无规卷曲</w:t>
      </w:r>
      <w:r>
        <w:rPr>
          <w:rFonts w:cstheme="minorBidi" w:hAnsiTheme="minorHAnsi" w:eastAsiaTheme="minorHAnsi" w:asciiTheme="minorHAnsi"/>
        </w:rPr>
        <w:t>Fig 4-1 Secondary structure prediction of the deduced</w:t>
      </w:r>
      <w:r w:rsidR="001852F3">
        <w:rPr>
          <w:rFonts w:cstheme="minorBidi" w:hAnsiTheme="minorHAnsi" w:eastAsiaTheme="minorHAnsi" w:asciiTheme="minorHAnsi"/>
        </w:rPr>
        <w:t xml:space="preserve"> HSP70 from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w:t>
      </w:r>
    </w:p>
    <w:p w:rsidR="0018722C">
      <w:pPr>
        <w:topLinePunct/>
      </w:pPr>
      <w:r>
        <w:rPr>
          <w:rFonts w:cstheme="minorBidi" w:hAnsiTheme="minorHAnsi" w:eastAsiaTheme="minorHAnsi" w:asciiTheme="minorHAnsi"/>
        </w:rPr>
        <w:t>Rhombus as Protein binding region</w:t>
      </w:r>
      <w:r>
        <w:rPr>
          <w:rFonts w:ascii="宋体" w:hAnsi="宋体" w:eastAsia="宋体" w:hint="eastAsia" w:cstheme="minorBidi"/>
        </w:rPr>
        <w:t>、</w:t>
      </w:r>
      <w:r>
        <w:rPr>
          <w:rFonts w:cstheme="minorBidi" w:hAnsiTheme="minorHAnsi" w:eastAsiaTheme="minorHAnsi" w:asciiTheme="minorHAnsi"/>
        </w:rPr>
        <w:t>red box as</w:t>
      </w:r>
      <w:r w:rsidR="001852F3">
        <w:rPr>
          <w:rFonts w:cstheme="minorBidi" w:hAnsiTheme="minorHAnsi" w:eastAsiaTheme="minorHAnsi" w:asciiTheme="minorHAnsi"/>
        </w:rPr>
        <w:t xml:space="preserve">α- helix</w:t>
      </w:r>
      <w:r>
        <w:rPr>
          <w:rFonts w:ascii="宋体" w:hAnsi="宋体" w:eastAsia="宋体" w:hint="eastAsia" w:cstheme="minorBidi"/>
        </w:rPr>
        <w:t>、</w:t>
      </w:r>
      <w:r>
        <w:rPr>
          <w:rFonts w:cstheme="minorBidi" w:hAnsiTheme="minorHAnsi" w:eastAsiaTheme="minorHAnsi" w:asciiTheme="minorHAnsi"/>
        </w:rPr>
        <w:t>blue box asβ-sheet</w:t>
      </w:r>
      <w:r>
        <w:rPr>
          <w:rFonts w:ascii="宋体" w:hAnsi="宋体" w:eastAsia="宋体" w:hint="eastAsia" w:cstheme="minorBidi"/>
        </w:rPr>
        <w:t>、</w:t>
      </w:r>
      <w:r>
        <w:rPr>
          <w:rFonts w:cstheme="minorBidi" w:hAnsiTheme="minorHAnsi" w:eastAsiaTheme="minorHAnsi" w:asciiTheme="minorHAnsi"/>
        </w:rPr>
        <w:t>other as randon coil</w:t>
      </w:r>
    </w:p>
    <w:p w:rsidR="0018722C">
      <w:pPr>
        <w:pStyle w:val="aff7"/>
        <w:topLinePunct/>
      </w:pPr>
      <w:r>
        <w:rPr>
          <w:kern w:val="2"/>
          <w:sz w:val="22"/>
          <w:szCs w:val="22"/>
          <w:rFonts w:cstheme="minorBidi" w:hAnsiTheme="minorHAnsi" w:eastAsiaTheme="minorHAnsi" w:asciiTheme="minorHAnsi"/>
        </w:rPr>
        <w:drawing>
          <wp:inline>
            <wp:extent cx="5019675" cy="1790700"/>
            <wp:effectExtent l="0" t="0" r="0" b="0"/>
            <wp:docPr id="9" name="image16.jpeg" descr=""/>
            <wp:cNvGraphicFramePr>
              <a:graphicFrameLocks noChangeAspect="1"/>
            </wp:cNvGraphicFramePr>
            <a:graphic>
              <a:graphicData uri="http://schemas.openxmlformats.org/drawingml/2006/picture">
                <pic:pic>
                  <pic:nvPicPr>
                    <pic:cNvPr id="10" name="image16.jpeg"/>
                    <pic:cNvPicPr/>
                  </pic:nvPicPr>
                  <pic:blipFill>
                    <a:blip r:embed="rId41" cstate="print"/>
                    <a:stretch>
                      <a:fillRect/>
                    </a:stretch>
                  </pic:blipFill>
                  <pic:spPr>
                    <a:xfrm>
                      <a:off x="0" y="0"/>
                      <a:ext cx="5019675" cy="17907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Im HSP70</w:t>
      </w:r>
      <w:r>
        <w:rPr>
          <w:rFonts w:ascii="宋体" w:eastAsia="宋体" w:hint="eastAsia" w:cstheme="minorBidi" w:hAnsiTheme="minorHAnsi"/>
        </w:rPr>
        <w:t>蛋白分子功能域预测图</w:t>
      </w:r>
    </w:p>
    <w:p w:rsidR="0018722C">
      <w:pPr>
        <w:topLinePunct/>
      </w:pPr>
      <w:r>
        <w:rPr>
          <w:rFonts w:cstheme="minorBidi" w:hAnsiTheme="minorHAnsi" w:eastAsiaTheme="minorHAnsi" w:asciiTheme="minorHAnsi"/>
        </w:rPr>
        <w:t>Fig 4-2 Domains of deduced HSP70 from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w:t>
      </w:r>
    </w:p>
    <w:p w:rsidR="0018722C">
      <w:pPr>
        <w:pStyle w:val="aff7"/>
        <w:topLinePunct/>
      </w:pPr>
      <w:r>
        <w:rPr>
          <w:kern w:val="2"/>
          <w:sz w:val="22"/>
          <w:szCs w:val="22"/>
          <w:rFonts w:cstheme="minorBidi" w:hAnsiTheme="minorHAnsi" w:eastAsiaTheme="minorHAnsi" w:asciiTheme="minorHAnsi"/>
        </w:rPr>
        <w:drawing>
          <wp:inline>
            <wp:extent cx="3300328" cy="2272855"/>
            <wp:effectExtent l="0" t="0" r="0" b="0"/>
            <wp:docPr id="11" name="image17.jpeg" descr=""/>
            <wp:cNvGraphicFramePr>
              <a:graphicFrameLocks noChangeAspect="1"/>
            </wp:cNvGraphicFramePr>
            <a:graphic>
              <a:graphicData uri="http://schemas.openxmlformats.org/drawingml/2006/picture">
                <pic:pic>
                  <pic:nvPicPr>
                    <pic:cNvPr id="12" name="image17.jpeg"/>
                    <pic:cNvPicPr/>
                  </pic:nvPicPr>
                  <pic:blipFill>
                    <a:blip r:embed="rId42" cstate="print"/>
                    <a:stretch>
                      <a:fillRect/>
                    </a:stretch>
                  </pic:blipFill>
                  <pic:spPr>
                    <a:xfrm>
                      <a:off x="0" y="0"/>
                      <a:ext cx="3300328" cy="22728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4-3</w:t>
      </w:r>
      <w:r>
        <w:t xml:space="preserve">  </w:t>
      </w:r>
      <w:r w:rsidRPr="00DB64CE">
        <w:rPr>
          <w:rFonts w:cstheme="minorBidi" w:hAnsiTheme="minorHAnsi" w:eastAsiaTheme="minorHAnsi" w:asciiTheme="minorHAnsi"/>
        </w:rPr>
        <w:t>Im HSP70</w:t>
      </w:r>
      <w:r>
        <w:rPr>
          <w:rFonts w:ascii="宋体" w:eastAsia="宋体" w:hint="eastAsia" w:cstheme="minorBidi" w:hAnsiTheme="minorHAnsi"/>
        </w:rPr>
        <w:t>蛋白分子三级结构预测图</w:t>
      </w:r>
    </w:p>
    <w:p w:rsidR="0018722C">
      <w:pPr>
        <w:topLinePunct/>
      </w:pPr>
      <w:r>
        <w:rPr>
          <w:rFonts w:cstheme="minorBidi" w:hAnsiTheme="minorHAnsi" w:eastAsiaTheme="minorHAnsi" w:asciiTheme="minorHAnsi" w:ascii="宋体" w:eastAsia="宋体" w:hint="eastAsia"/>
        </w:rPr>
        <w:t>绿色表示</w:t>
      </w:r>
      <w:r>
        <w:rPr>
          <w:rFonts w:cstheme="minorBidi" w:hAnsiTheme="minorHAnsi" w:eastAsiaTheme="minorHAnsi" w:asciiTheme="minorHAnsi"/>
        </w:rPr>
        <w:t>ATPase domain</w:t>
      </w:r>
      <w:r>
        <w:rPr>
          <w:rFonts w:ascii="宋体" w:eastAsia="宋体" w:hint="eastAsia" w:cstheme="minorBidi" w:hAnsiTheme="minorHAnsi"/>
          <w:kern w:val="2"/>
          <w:rFonts w:ascii="宋体" w:eastAsia="宋体" w:hint="eastAsia" w:cstheme="minorBidi" w:hAnsiTheme="minorHAnsi"/>
          <w:spacing w:val="-5"/>
          <w:sz w:val="21"/>
        </w:rPr>
        <w:t xml:space="preserve">, </w:t>
      </w:r>
      <w:r>
        <w:rPr>
          <w:rFonts w:ascii="宋体" w:eastAsia="宋体" w:hint="eastAsia" w:cstheme="minorBidi" w:hAnsiTheme="minorHAnsi"/>
        </w:rPr>
        <w:t>粉红色表示</w:t>
      </w:r>
      <w:r>
        <w:rPr>
          <w:rFonts w:cstheme="minorBidi" w:hAnsiTheme="minorHAnsi" w:eastAsiaTheme="minorHAnsi" w:asciiTheme="minorHAnsi"/>
        </w:rPr>
        <w:t>peptide-binding domain</w:t>
      </w:r>
      <w:r>
        <w:rPr>
          <w:rFonts w:ascii="宋体" w:eastAsia="宋体" w:hint="eastAsia" w:cstheme="minorBidi" w:hAnsiTheme="minorHAnsi"/>
          <w:kern w:val="2"/>
          <w:rFonts w:ascii="宋体" w:eastAsia="宋体" w:hint="eastAsia" w:cstheme="minorBidi" w:hAnsiTheme="minorHAnsi"/>
          <w:spacing w:val="-5"/>
          <w:sz w:val="21"/>
        </w:rPr>
        <w:t xml:space="preserve">, </w:t>
      </w:r>
      <w:r>
        <w:rPr>
          <w:rFonts w:ascii="宋体" w:eastAsia="宋体" w:hint="eastAsia" w:cstheme="minorBidi" w:hAnsiTheme="minorHAnsi"/>
        </w:rPr>
        <w:t>橙色表示</w:t>
      </w:r>
      <w:r>
        <w:rPr>
          <w:rFonts w:cstheme="minorBidi" w:hAnsiTheme="minorHAnsi" w:eastAsiaTheme="minorHAnsi" w:asciiTheme="minorHAnsi"/>
        </w:rPr>
        <w:t>C-terminal subdomain Fig 4-3 Tertiary structure of the deduced HSP70 from </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w:t>
      </w:r>
      <w:r w:rsidR="004B696B">
        <w:rPr>
          <w:rFonts w:cstheme="minorBidi" w:hAnsiTheme="minorHAnsi" w:eastAsiaTheme="minorHAnsi" w:asciiTheme="minorHAnsi"/>
          <w:i/>
        </w:rPr>
        <w:t>i</w:t>
      </w:r>
      <w:r w:rsidR="004B696B">
        <w:rPr>
          <w:rFonts w:cstheme="minorBidi" w:hAnsiTheme="minorHAnsi" w:eastAsiaTheme="minorHAnsi" w:asciiTheme="minorHAnsi"/>
          <w:i/>
        </w:rPr>
        <w:t>s</w:t>
      </w:r>
    </w:p>
    <w:p w:rsidR="0018722C">
      <w:pPr>
        <w:topLinePunct/>
      </w:pPr>
      <w:r>
        <w:rPr>
          <w:rFonts w:cstheme="minorBidi" w:hAnsiTheme="minorHAnsi" w:eastAsiaTheme="minorHAnsi" w:asciiTheme="minorHAnsi"/>
        </w:rPr>
        <w:t>Green as ATPase domain</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pink as peptide-binding domain</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orange as C-terminal subdomain</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4-1</w:t>
      </w:r>
      <w:r w:rsidRPr="00DB64CE">
        <w:rPr>
          <w:rFonts w:cstheme="minorBidi" w:hAnsiTheme="minorHAnsi" w:eastAsiaTheme="minorHAnsi" w:asciiTheme="minorHAnsi"/>
        </w:rPr>
        <w:t>. Im HSP70</w:t>
      </w:r>
      <w:r>
        <w:rPr>
          <w:rFonts w:ascii="宋体" w:eastAsia="宋体" w:hint="eastAsia" w:cstheme="minorBidi" w:hAnsiTheme="minorHAnsi"/>
        </w:rPr>
        <w:t>氨基酸序列与其他物种相似性</w:t>
      </w:r>
    </w:p>
    <w:p w:rsidR="0018722C">
      <w:pPr>
        <w:topLinePunct/>
      </w:pPr>
      <w:r>
        <w:rPr>
          <w:rFonts w:cstheme="minorBidi" w:hAnsiTheme="minorHAnsi" w:eastAsiaTheme="minorHAnsi" w:asciiTheme="minorHAnsi"/>
        </w:rPr>
        <w:t>Tab 4-1 Identity of HSP70 amino acid of</w:t>
      </w:r>
      <w:r w:rsidR="001852F3">
        <w:rPr>
          <w:rFonts w:cstheme="minorBidi" w:hAnsiTheme="minorHAnsi" w:eastAsiaTheme="minorHAnsi" w:asciiTheme="minorHAnsi"/>
        </w:rPr>
        <w:t xml:space="preserve"> </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 </w:t>
      </w:r>
      <w:r>
        <w:rPr>
          <w:rFonts w:cstheme="minorBidi" w:hAnsiTheme="minorHAnsi" w:eastAsiaTheme="minorHAnsi" w:asciiTheme="minorHAnsi"/>
        </w:rPr>
        <w:t>and other species</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67"/>
        <w:gridCol w:w="3707"/>
        <w:gridCol w:w="2137"/>
        <w:gridCol w:w="1360"/>
      </w:tblGrid>
      <w:tr>
        <w:trPr>
          <w:tblHeader/>
        </w:trPr>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物种名</w:t>
            </w:r>
          </w:p>
          <w:p w:rsidR="0018722C">
            <w:pPr>
              <w:pStyle w:val="a7"/>
              <w:topLinePunct/>
              <w:ind w:leftChars="0" w:left="0" w:rightChars="0" w:right="0" w:firstLineChars="0" w:firstLine="0"/>
              <w:spacing w:line="240" w:lineRule="atLeast"/>
            </w:pPr>
            <w:r>
              <w:t>Species name</w:t>
            </w:r>
          </w:p>
        </w:tc>
        <w:tc>
          <w:tcPr>
            <w:tcW w:w="19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登录号</w:t>
            </w:r>
          </w:p>
          <w:p w:rsidR="0018722C">
            <w:pPr>
              <w:pStyle w:val="a7"/>
              <w:topLinePunct/>
              <w:ind w:leftChars="0" w:left="0" w:rightChars="0" w:right="0" w:firstLineChars="0" w:firstLine="0"/>
              <w:spacing w:line="240" w:lineRule="atLeast"/>
            </w:pPr>
            <w:r>
              <w:t>GenBank Accession no.</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相似性</w:t>
            </w:r>
          </w:p>
          <w:p w:rsidR="0018722C">
            <w:pPr>
              <w:pStyle w:val="a7"/>
              <w:topLinePunct/>
              <w:ind w:leftChars="0" w:left="0" w:rightChars="0" w:right="0" w:firstLineChars="0" w:firstLine="0"/>
              <w:spacing w:line="240" w:lineRule="atLeast"/>
            </w:pPr>
            <w:r>
              <w:t>Identity</w:t>
            </w:r>
          </w:p>
        </w:tc>
      </w:tr>
      <w:tr>
        <w:tc>
          <w:tcPr>
            <w:tcW w:w="1275" w:type="pct"/>
            <w:vAlign w:val="center"/>
          </w:tcPr>
          <w:p w:rsidR="0018722C">
            <w:pPr>
              <w:pStyle w:val="ac"/>
              <w:topLinePunct/>
              <w:ind w:leftChars="0" w:left="0" w:rightChars="0" w:right="0" w:firstLineChars="0" w:firstLine="0"/>
              <w:spacing w:line="240" w:lineRule="atLeast"/>
            </w:pPr>
            <w:r>
              <w:t>螅状独缩虫</w:t>
            </w:r>
          </w:p>
        </w:tc>
        <w:tc>
          <w:tcPr>
            <w:tcW w:w="1917" w:type="pct"/>
            <w:vAlign w:val="center"/>
          </w:tcPr>
          <w:p w:rsidR="0018722C">
            <w:pPr>
              <w:pStyle w:val="a5"/>
              <w:topLinePunct/>
              <w:ind w:leftChars="0" w:left="0" w:rightChars="0" w:right="0" w:firstLineChars="0" w:firstLine="0"/>
              <w:spacing w:line="240" w:lineRule="atLeast"/>
            </w:pPr>
            <w:r>
              <w:t>Carchesium polypinum</w:t>
            </w:r>
          </w:p>
        </w:tc>
        <w:tc>
          <w:tcPr>
            <w:tcW w:w="1105" w:type="pct"/>
            <w:vAlign w:val="center"/>
          </w:tcPr>
          <w:p w:rsidR="0018722C">
            <w:pPr>
              <w:pStyle w:val="a5"/>
              <w:topLinePunct/>
              <w:ind w:leftChars="0" w:left="0" w:rightChars="0" w:right="0" w:firstLineChars="0" w:firstLine="0"/>
              <w:spacing w:line="240" w:lineRule="atLeast"/>
            </w:pPr>
            <w:r>
              <w:t>AAS68531</w:t>
            </w:r>
          </w:p>
        </w:tc>
        <w:tc>
          <w:tcPr>
            <w:tcW w:w="703" w:type="pct"/>
            <w:vAlign w:val="center"/>
          </w:tcPr>
          <w:p w:rsidR="0018722C">
            <w:pPr>
              <w:pStyle w:val="affff9"/>
              <w:topLinePunct/>
              <w:ind w:leftChars="0" w:left="0" w:rightChars="0" w:right="0" w:firstLineChars="0" w:firstLine="0"/>
              <w:spacing w:line="240" w:lineRule="atLeast"/>
            </w:pPr>
            <w:r>
              <w:t>78.08%</w:t>
            </w:r>
          </w:p>
        </w:tc>
      </w:tr>
      <w:tr>
        <w:tc>
          <w:tcPr>
            <w:tcW w:w="1275" w:type="pct"/>
            <w:vAlign w:val="center"/>
          </w:tcPr>
          <w:p w:rsidR="0018722C">
            <w:pPr>
              <w:pStyle w:val="ac"/>
              <w:topLinePunct/>
              <w:ind w:leftChars="0" w:left="0" w:rightChars="0" w:right="0" w:firstLineChars="0" w:firstLine="0"/>
              <w:spacing w:line="240" w:lineRule="atLeast"/>
            </w:pPr>
            <w:r>
              <w:t>变藓棘毛虫</w:t>
            </w:r>
          </w:p>
        </w:tc>
        <w:tc>
          <w:tcPr>
            <w:tcW w:w="1917" w:type="pct"/>
            <w:vAlign w:val="center"/>
          </w:tcPr>
          <w:p w:rsidR="0018722C">
            <w:pPr>
              <w:pStyle w:val="a5"/>
              <w:topLinePunct/>
              <w:ind w:leftChars="0" w:left="0" w:rightChars="0" w:right="0" w:firstLineChars="0" w:firstLine="0"/>
              <w:spacing w:line="240" w:lineRule="atLeast"/>
            </w:pPr>
            <w:r>
              <w:t>Sterkiella histriomuscorum</w:t>
            </w:r>
          </w:p>
        </w:tc>
        <w:tc>
          <w:tcPr>
            <w:tcW w:w="1105" w:type="pct"/>
            <w:vAlign w:val="center"/>
          </w:tcPr>
          <w:p w:rsidR="0018722C">
            <w:pPr>
              <w:pStyle w:val="a5"/>
              <w:topLinePunct/>
              <w:ind w:leftChars="0" w:left="0" w:rightChars="0" w:right="0" w:firstLineChars="0" w:firstLine="0"/>
              <w:spacing w:line="240" w:lineRule="atLeast"/>
            </w:pPr>
            <w:r>
              <w:t>AED86994</w:t>
            </w:r>
          </w:p>
        </w:tc>
        <w:tc>
          <w:tcPr>
            <w:tcW w:w="703" w:type="pct"/>
            <w:vAlign w:val="center"/>
          </w:tcPr>
          <w:p w:rsidR="0018722C">
            <w:pPr>
              <w:pStyle w:val="affff9"/>
              <w:topLinePunct/>
              <w:ind w:leftChars="0" w:left="0" w:rightChars="0" w:right="0" w:firstLineChars="0" w:firstLine="0"/>
              <w:spacing w:line="240" w:lineRule="atLeast"/>
            </w:pPr>
            <w:r>
              <w:t>73.77%</w:t>
            </w:r>
          </w:p>
        </w:tc>
      </w:tr>
      <w:tr>
        <w:tc>
          <w:tcPr>
            <w:tcW w:w="1275" w:type="pct"/>
            <w:vAlign w:val="center"/>
          </w:tcPr>
          <w:p w:rsidR="0018722C">
            <w:pPr>
              <w:pStyle w:val="ac"/>
              <w:topLinePunct/>
              <w:ind w:leftChars="0" w:left="0" w:rightChars="0" w:right="0" w:firstLineChars="0" w:firstLine="0"/>
              <w:spacing w:line="240" w:lineRule="atLeast"/>
            </w:pPr>
            <w:r>
              <w:t>嗜热四膜虫</w:t>
            </w:r>
          </w:p>
        </w:tc>
        <w:tc>
          <w:tcPr>
            <w:tcW w:w="1917" w:type="pct"/>
            <w:vAlign w:val="center"/>
          </w:tcPr>
          <w:p w:rsidR="0018722C">
            <w:pPr>
              <w:pStyle w:val="a5"/>
              <w:topLinePunct/>
              <w:ind w:leftChars="0" w:left="0" w:rightChars="0" w:right="0" w:firstLineChars="0" w:firstLine="0"/>
              <w:spacing w:line="240" w:lineRule="atLeast"/>
            </w:pPr>
            <w:r>
              <w:t>Tetrahymena thermophila</w:t>
            </w:r>
          </w:p>
        </w:tc>
        <w:tc>
          <w:tcPr>
            <w:tcW w:w="1105" w:type="pct"/>
            <w:vAlign w:val="center"/>
          </w:tcPr>
          <w:p w:rsidR="0018722C">
            <w:pPr>
              <w:pStyle w:val="a5"/>
              <w:topLinePunct/>
              <w:ind w:leftChars="0" w:left="0" w:rightChars="0" w:right="0" w:firstLineChars="0" w:firstLine="0"/>
              <w:spacing w:line="240" w:lineRule="atLeast"/>
            </w:pPr>
            <w:r>
              <w:t>AAK29100</w:t>
            </w:r>
          </w:p>
        </w:tc>
        <w:tc>
          <w:tcPr>
            <w:tcW w:w="703" w:type="pct"/>
            <w:vAlign w:val="center"/>
          </w:tcPr>
          <w:p w:rsidR="0018722C">
            <w:pPr>
              <w:pStyle w:val="affff9"/>
              <w:topLinePunct/>
              <w:ind w:leftChars="0" w:left="0" w:rightChars="0" w:right="0" w:firstLineChars="0" w:firstLine="0"/>
              <w:spacing w:line="240" w:lineRule="atLeast"/>
            </w:pPr>
            <w:r>
              <w:t>69.00%</w:t>
            </w:r>
          </w:p>
        </w:tc>
      </w:tr>
      <w:tr>
        <w:tc>
          <w:tcPr>
            <w:tcW w:w="1275" w:type="pct"/>
            <w:vAlign w:val="center"/>
          </w:tcPr>
          <w:p w:rsidR="0018722C">
            <w:pPr>
              <w:pStyle w:val="ac"/>
              <w:topLinePunct/>
              <w:ind w:leftChars="0" w:left="0" w:rightChars="0" w:right="0" w:firstLineChars="0" w:firstLine="0"/>
              <w:spacing w:line="240" w:lineRule="atLeast"/>
            </w:pPr>
            <w:r>
              <w:t>捻转血矛线虫</w:t>
            </w:r>
          </w:p>
        </w:tc>
        <w:tc>
          <w:tcPr>
            <w:tcW w:w="1917" w:type="pct"/>
            <w:vAlign w:val="center"/>
          </w:tcPr>
          <w:p w:rsidR="0018722C">
            <w:pPr>
              <w:pStyle w:val="a5"/>
              <w:topLinePunct/>
              <w:ind w:leftChars="0" w:left="0" w:rightChars="0" w:right="0" w:firstLineChars="0" w:firstLine="0"/>
              <w:spacing w:line="240" w:lineRule="atLeast"/>
            </w:pPr>
            <w:r>
              <w:t>Haemonchus contortus</w:t>
            </w:r>
          </w:p>
        </w:tc>
        <w:tc>
          <w:tcPr>
            <w:tcW w:w="1105" w:type="pct"/>
            <w:vAlign w:val="center"/>
          </w:tcPr>
          <w:p w:rsidR="0018722C">
            <w:pPr>
              <w:pStyle w:val="a5"/>
              <w:topLinePunct/>
              <w:ind w:leftChars="0" w:left="0" w:rightChars="0" w:right="0" w:firstLineChars="0" w:firstLine="0"/>
              <w:spacing w:line="240" w:lineRule="atLeast"/>
            </w:pPr>
            <w:r>
              <w:t>AEO14648</w:t>
            </w:r>
          </w:p>
        </w:tc>
        <w:tc>
          <w:tcPr>
            <w:tcW w:w="703" w:type="pct"/>
            <w:vAlign w:val="center"/>
          </w:tcPr>
          <w:p w:rsidR="0018722C">
            <w:pPr>
              <w:pStyle w:val="affff9"/>
              <w:topLinePunct/>
              <w:ind w:leftChars="0" w:left="0" w:rightChars="0" w:right="0" w:firstLineChars="0" w:firstLine="0"/>
              <w:spacing w:line="240" w:lineRule="atLeast"/>
            </w:pPr>
            <w:r>
              <w:t>68.73%</w:t>
            </w:r>
          </w:p>
        </w:tc>
      </w:tr>
      <w:tr>
        <w:tc>
          <w:tcPr>
            <w:tcW w:w="1275" w:type="pct"/>
            <w:vAlign w:val="center"/>
            <w:tcBorders>
              <w:top w:val="single" w:sz="4" w:space="0" w:color="auto"/>
            </w:tcBorders>
          </w:tcPr>
          <w:p w:rsidR="0018722C">
            <w:pPr>
              <w:pStyle w:val="ac"/>
              <w:topLinePunct/>
              <w:ind w:leftChars="0" w:left="0" w:rightChars="0" w:right="0" w:firstLineChars="0" w:firstLine="0"/>
              <w:spacing w:line="240" w:lineRule="atLeast"/>
            </w:pPr>
            <w:r>
              <w:t>指状腹腔丝虫</w:t>
            </w:r>
          </w:p>
        </w:tc>
        <w:tc>
          <w:tcPr>
            <w:tcW w:w="1917" w:type="pct"/>
            <w:vAlign w:val="center"/>
            <w:tcBorders>
              <w:top w:val="single" w:sz="4" w:space="0" w:color="auto"/>
            </w:tcBorders>
          </w:tcPr>
          <w:p w:rsidR="0018722C">
            <w:pPr>
              <w:pStyle w:val="aff1"/>
              <w:topLinePunct/>
              <w:ind w:leftChars="0" w:left="0" w:rightChars="0" w:right="0" w:firstLineChars="0" w:firstLine="0"/>
              <w:spacing w:line="240" w:lineRule="atLeast"/>
            </w:pPr>
            <w:r>
              <w:t>Setaria digitata</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AAD13154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68.68%</w:t>
            </w:r>
          </w:p>
        </w:tc>
      </w:tr>
    </w:tbl>
    <w:p w:rsidR="0018722C">
      <w:pPr>
        <w:rPr/>
        <w:topLinePunct/>
        <w:pStyle w:val="affa"/>
      </w:pP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3634"/>
        <w:gridCol w:w="2240"/>
        <w:gridCol w:w="1354"/>
      </w:tblGrid>
      <w:tr>
        <w:trPr>
          <w:trHeight w:val="280" w:hRule="atLeast"/>
        </w:trPr>
        <w:tc>
          <w:tcPr>
            <w:tcW w:w="2458" w:type="dxa"/>
          </w:tcPr>
          <w:p w:rsidR="0018722C">
            <w:pPr>
              <w:topLinePunct/>
              <w:ind w:leftChars="0" w:left="0" w:rightChars="0" w:right="0" w:firstLineChars="0" w:firstLine="0"/>
              <w:spacing w:line="240" w:lineRule="atLeast"/>
            </w:pPr>
            <w:r>
              <w:rPr>
                <w:rFonts w:ascii="宋体" w:eastAsia="宋体" w:hint="eastAsia"/>
              </w:rPr>
              <w:t>旋毛形线虫</w:t>
            </w:r>
          </w:p>
        </w:tc>
        <w:tc>
          <w:tcPr>
            <w:tcW w:w="3634" w:type="dxa"/>
          </w:tcPr>
          <w:p w:rsidR="0018722C">
            <w:pPr>
              <w:topLinePunct/>
              <w:ind w:leftChars="0" w:left="0" w:rightChars="0" w:right="0" w:firstLineChars="0" w:firstLine="0"/>
              <w:spacing w:line="240" w:lineRule="atLeast"/>
            </w:pPr>
            <w:r>
              <w:rPr>
                <w:i/>
              </w:rPr>
              <w:t>Trichinella spiralis</w:t>
            </w:r>
          </w:p>
        </w:tc>
        <w:tc>
          <w:tcPr>
            <w:tcW w:w="2240" w:type="dxa"/>
          </w:tcPr>
          <w:p w:rsidR="0018722C">
            <w:pPr>
              <w:topLinePunct/>
              <w:ind w:leftChars="0" w:left="0" w:rightChars="0" w:right="0" w:firstLineChars="0" w:firstLine="0"/>
              <w:spacing w:line="240" w:lineRule="atLeast"/>
            </w:pPr>
            <w:r>
              <w:t>AAO63753</w:t>
            </w:r>
          </w:p>
        </w:tc>
        <w:tc>
          <w:tcPr>
            <w:tcW w:w="1354" w:type="dxa"/>
          </w:tcPr>
          <w:p w:rsidR="0018722C">
            <w:pPr>
              <w:topLinePunct/>
              <w:ind w:leftChars="0" w:left="0" w:rightChars="0" w:right="0" w:firstLineChars="0" w:firstLine="0"/>
              <w:spacing w:line="240" w:lineRule="atLeast"/>
            </w:pPr>
            <w:r>
              <w:t>67.83%</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原鸡</w:t>
            </w:r>
          </w:p>
        </w:tc>
        <w:tc>
          <w:tcPr>
            <w:tcW w:w="3634" w:type="dxa"/>
          </w:tcPr>
          <w:p w:rsidR="0018722C">
            <w:pPr>
              <w:topLinePunct/>
              <w:ind w:leftChars="0" w:left="0" w:rightChars="0" w:right="0" w:firstLineChars="0" w:firstLine="0"/>
              <w:spacing w:line="240" w:lineRule="atLeast"/>
            </w:pPr>
            <w:r>
              <w:rPr>
                <w:i/>
              </w:rPr>
              <w:t>Gallus gallus</w:t>
            </w:r>
          </w:p>
        </w:tc>
        <w:tc>
          <w:tcPr>
            <w:tcW w:w="2240" w:type="dxa"/>
          </w:tcPr>
          <w:p w:rsidR="0018722C">
            <w:pPr>
              <w:topLinePunct/>
              <w:ind w:leftChars="0" w:left="0" w:rightChars="0" w:right="0" w:firstLineChars="0" w:firstLine="0"/>
              <w:spacing w:line="240" w:lineRule="atLeast"/>
            </w:pPr>
            <w:r>
              <w:t>AAN18282</w:t>
            </w:r>
          </w:p>
        </w:tc>
        <w:tc>
          <w:tcPr>
            <w:tcW w:w="1354" w:type="dxa"/>
          </w:tcPr>
          <w:p w:rsidR="0018722C">
            <w:pPr>
              <w:topLinePunct/>
              <w:ind w:leftChars="0" w:left="0" w:rightChars="0" w:right="0" w:firstLineChars="0" w:firstLine="0"/>
              <w:spacing w:line="240" w:lineRule="atLeast"/>
            </w:pPr>
            <w:r>
              <w:t>67.82%</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斑马鱼</w:t>
            </w:r>
          </w:p>
        </w:tc>
        <w:tc>
          <w:tcPr>
            <w:tcW w:w="3634" w:type="dxa"/>
          </w:tcPr>
          <w:p w:rsidR="0018722C">
            <w:pPr>
              <w:topLinePunct/>
              <w:ind w:leftChars="0" w:left="0" w:rightChars="0" w:right="0" w:firstLineChars="0" w:firstLine="0"/>
              <w:spacing w:line="240" w:lineRule="atLeast"/>
            </w:pPr>
            <w:r>
              <w:rPr>
                <w:i/>
              </w:rPr>
              <w:t>Danio rerio</w:t>
            </w:r>
          </w:p>
        </w:tc>
        <w:tc>
          <w:tcPr>
            <w:tcW w:w="2240" w:type="dxa"/>
          </w:tcPr>
          <w:p w:rsidR="0018722C">
            <w:pPr>
              <w:topLinePunct/>
              <w:ind w:leftChars="0" w:left="0" w:rightChars="0" w:right="0" w:firstLineChars="0" w:firstLine="0"/>
              <w:spacing w:line="240" w:lineRule="atLeast"/>
            </w:pPr>
            <w:r>
              <w:t>AAH5656709</w:t>
            </w:r>
          </w:p>
        </w:tc>
        <w:tc>
          <w:tcPr>
            <w:tcW w:w="1354" w:type="dxa"/>
          </w:tcPr>
          <w:p w:rsidR="0018722C">
            <w:pPr>
              <w:topLinePunct/>
              <w:ind w:leftChars="0" w:left="0" w:rightChars="0" w:right="0" w:firstLineChars="0" w:firstLine="0"/>
              <w:spacing w:line="240" w:lineRule="atLeast"/>
            </w:pPr>
            <w:r>
              <w:t>67.65%</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底鳉</w:t>
            </w:r>
          </w:p>
        </w:tc>
        <w:tc>
          <w:tcPr>
            <w:tcW w:w="3634" w:type="dxa"/>
          </w:tcPr>
          <w:p w:rsidR="0018722C">
            <w:pPr>
              <w:topLinePunct/>
              <w:ind w:leftChars="0" w:left="0" w:rightChars="0" w:right="0" w:firstLineChars="0" w:firstLine="0"/>
              <w:spacing w:line="240" w:lineRule="atLeast"/>
            </w:pPr>
            <w:r>
              <w:rPr>
                <w:i/>
              </w:rPr>
              <w:t>Fundulus heteroclitus</w:t>
            </w:r>
          </w:p>
        </w:tc>
        <w:tc>
          <w:tcPr>
            <w:tcW w:w="2240" w:type="dxa"/>
          </w:tcPr>
          <w:p w:rsidR="0018722C">
            <w:pPr>
              <w:topLinePunct/>
              <w:ind w:leftChars="0" w:left="0" w:rightChars="0" w:right="0" w:firstLineChars="0" w:firstLine="0"/>
              <w:spacing w:line="240" w:lineRule="atLeast"/>
            </w:pPr>
            <w:r>
              <w:t>ABB17041</w:t>
            </w:r>
          </w:p>
        </w:tc>
        <w:tc>
          <w:tcPr>
            <w:tcW w:w="1354" w:type="dxa"/>
          </w:tcPr>
          <w:p w:rsidR="0018722C">
            <w:pPr>
              <w:topLinePunct/>
              <w:ind w:leftChars="0" w:left="0" w:rightChars="0" w:right="0" w:firstLineChars="0" w:firstLine="0"/>
              <w:spacing w:line="240" w:lineRule="atLeast"/>
            </w:pPr>
            <w:r>
              <w:t>67.24%</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小家鼠</w:t>
            </w:r>
          </w:p>
        </w:tc>
        <w:tc>
          <w:tcPr>
            <w:tcW w:w="3634" w:type="dxa"/>
          </w:tcPr>
          <w:p w:rsidR="0018722C">
            <w:pPr>
              <w:topLinePunct/>
              <w:ind w:leftChars="0" w:left="0" w:rightChars="0" w:right="0" w:firstLineChars="0" w:firstLine="0"/>
              <w:spacing w:line="240" w:lineRule="atLeast"/>
            </w:pPr>
            <w:r>
              <w:rPr>
                <w:i/>
              </w:rPr>
              <w:t>Mus musculus</w:t>
            </w:r>
          </w:p>
        </w:tc>
        <w:tc>
          <w:tcPr>
            <w:tcW w:w="2240" w:type="dxa"/>
          </w:tcPr>
          <w:p w:rsidR="0018722C">
            <w:pPr>
              <w:topLinePunct/>
              <w:ind w:leftChars="0" w:left="0" w:rightChars="0" w:right="0" w:firstLineChars="0" w:firstLine="0"/>
              <w:spacing w:line="240" w:lineRule="atLeast"/>
            </w:pPr>
            <w:r>
              <w:t>NP_034609</w:t>
            </w:r>
          </w:p>
        </w:tc>
        <w:tc>
          <w:tcPr>
            <w:tcW w:w="1354" w:type="dxa"/>
          </w:tcPr>
          <w:p w:rsidR="0018722C">
            <w:pPr>
              <w:topLinePunct/>
              <w:ind w:leftChars="0" w:left="0" w:rightChars="0" w:right="0" w:firstLineChars="0" w:firstLine="0"/>
              <w:spacing w:line="240" w:lineRule="atLeast"/>
            </w:pPr>
            <w:r>
              <w:t>66.46%</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果蝇</w:t>
            </w:r>
          </w:p>
        </w:tc>
        <w:tc>
          <w:tcPr>
            <w:tcW w:w="3634" w:type="dxa"/>
          </w:tcPr>
          <w:p w:rsidR="0018722C">
            <w:pPr>
              <w:topLinePunct/>
              <w:ind w:leftChars="0" w:left="0" w:rightChars="0" w:right="0" w:firstLineChars="0" w:firstLine="0"/>
              <w:spacing w:line="240" w:lineRule="atLeast"/>
            </w:pPr>
            <w:r>
              <w:rPr>
                <w:i/>
              </w:rPr>
              <w:t>Drosophila melanogaster</w:t>
            </w:r>
          </w:p>
        </w:tc>
        <w:tc>
          <w:tcPr>
            <w:tcW w:w="2240" w:type="dxa"/>
          </w:tcPr>
          <w:p w:rsidR="0018722C">
            <w:pPr>
              <w:topLinePunct/>
              <w:ind w:leftChars="0" w:left="0" w:rightChars="0" w:right="0" w:firstLineChars="0" w:firstLine="0"/>
              <w:spacing w:line="240" w:lineRule="atLeast"/>
            </w:pPr>
            <w:r>
              <w:t>NP_731651</w:t>
            </w:r>
          </w:p>
        </w:tc>
        <w:tc>
          <w:tcPr>
            <w:tcW w:w="1354" w:type="dxa"/>
          </w:tcPr>
          <w:p w:rsidR="0018722C">
            <w:pPr>
              <w:topLinePunct/>
              <w:ind w:leftChars="0" w:left="0" w:rightChars="0" w:right="0" w:firstLineChars="0" w:firstLine="0"/>
              <w:spacing w:line="240" w:lineRule="atLeast"/>
            </w:pPr>
            <w:r>
              <w:t>62.15%</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光滑爪蟾</w:t>
            </w:r>
          </w:p>
        </w:tc>
        <w:tc>
          <w:tcPr>
            <w:tcW w:w="3634" w:type="dxa"/>
          </w:tcPr>
          <w:p w:rsidR="0018722C">
            <w:pPr>
              <w:topLinePunct/>
              <w:ind w:leftChars="0" w:left="0" w:rightChars="0" w:right="0" w:firstLineChars="0" w:firstLine="0"/>
              <w:spacing w:line="240" w:lineRule="atLeast"/>
            </w:pPr>
            <w:r>
              <w:rPr>
                <w:i/>
              </w:rPr>
              <w:t>Xenopus laevis</w:t>
            </w:r>
          </w:p>
        </w:tc>
        <w:tc>
          <w:tcPr>
            <w:tcW w:w="2240" w:type="dxa"/>
          </w:tcPr>
          <w:p w:rsidR="0018722C">
            <w:pPr>
              <w:topLinePunct/>
              <w:ind w:leftChars="0" w:left="0" w:rightChars="0" w:right="0" w:firstLineChars="0" w:firstLine="0"/>
              <w:spacing w:line="240" w:lineRule="atLeast"/>
            </w:pPr>
            <w:r>
              <w:t>CAA25576</w:t>
            </w:r>
          </w:p>
        </w:tc>
        <w:tc>
          <w:tcPr>
            <w:tcW w:w="1354" w:type="dxa"/>
          </w:tcPr>
          <w:p w:rsidR="0018722C">
            <w:pPr>
              <w:topLinePunct/>
              <w:ind w:leftChars="0" w:left="0" w:rightChars="0" w:right="0" w:firstLineChars="0" w:firstLine="0"/>
              <w:spacing w:line="240" w:lineRule="atLeast"/>
            </w:pPr>
            <w:r>
              <w:t>66.31%</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人类</w:t>
            </w:r>
          </w:p>
        </w:tc>
        <w:tc>
          <w:tcPr>
            <w:tcW w:w="3634" w:type="dxa"/>
          </w:tcPr>
          <w:p w:rsidR="0018722C">
            <w:pPr>
              <w:topLinePunct/>
              <w:ind w:leftChars="0" w:left="0" w:rightChars="0" w:right="0" w:firstLineChars="0" w:firstLine="0"/>
              <w:spacing w:line="240" w:lineRule="atLeast"/>
            </w:pPr>
            <w:r>
              <w:rPr>
                <w:i/>
              </w:rPr>
              <w:t>Homo sapiens</w:t>
            </w:r>
          </w:p>
        </w:tc>
        <w:tc>
          <w:tcPr>
            <w:tcW w:w="2240" w:type="dxa"/>
          </w:tcPr>
          <w:p w:rsidR="0018722C">
            <w:pPr>
              <w:topLinePunct/>
              <w:ind w:leftChars="0" w:left="0" w:rightChars="0" w:right="0" w:firstLineChars="0" w:firstLine="0"/>
              <w:spacing w:line="240" w:lineRule="atLeast"/>
            </w:pPr>
            <w:r>
              <w:t>NP_005518</w:t>
            </w:r>
          </w:p>
        </w:tc>
        <w:tc>
          <w:tcPr>
            <w:tcW w:w="1354" w:type="dxa"/>
          </w:tcPr>
          <w:p w:rsidR="0018722C">
            <w:pPr>
              <w:topLinePunct/>
              <w:ind w:leftChars="0" w:left="0" w:rightChars="0" w:right="0" w:firstLineChars="0" w:firstLine="0"/>
              <w:spacing w:line="240" w:lineRule="atLeast"/>
            </w:pPr>
            <w:r>
              <w:t>66.15%</w:t>
            </w:r>
          </w:p>
        </w:tc>
      </w:tr>
      <w:tr>
        <w:trPr>
          <w:trHeight w:val="300" w:hRule="atLeast"/>
        </w:trPr>
        <w:tc>
          <w:tcPr>
            <w:tcW w:w="2458" w:type="dxa"/>
          </w:tcPr>
          <w:p w:rsidR="0018722C">
            <w:pPr>
              <w:topLinePunct/>
              <w:ind w:leftChars="0" w:left="0" w:rightChars="0" w:right="0" w:firstLineChars="0" w:firstLine="0"/>
              <w:spacing w:line="240" w:lineRule="atLeast"/>
            </w:pPr>
            <w:r>
              <w:rPr>
                <w:rFonts w:ascii="宋体" w:eastAsia="宋体" w:hint="eastAsia"/>
              </w:rPr>
              <w:t>小腔游仆虫</w:t>
            </w:r>
          </w:p>
        </w:tc>
        <w:tc>
          <w:tcPr>
            <w:tcW w:w="3634" w:type="dxa"/>
          </w:tcPr>
          <w:p w:rsidR="0018722C">
            <w:pPr>
              <w:topLinePunct/>
              <w:ind w:leftChars="0" w:left="0" w:rightChars="0" w:right="0" w:firstLineChars="0" w:firstLine="0"/>
              <w:spacing w:line="240" w:lineRule="atLeast"/>
            </w:pPr>
            <w:r>
              <w:rPr>
                <w:i/>
              </w:rPr>
              <w:t>Euplotes aediculatus</w:t>
            </w:r>
          </w:p>
        </w:tc>
        <w:tc>
          <w:tcPr>
            <w:tcW w:w="2240" w:type="dxa"/>
          </w:tcPr>
          <w:p w:rsidR="0018722C">
            <w:pPr>
              <w:topLinePunct/>
              <w:ind w:leftChars="0" w:left="0" w:rightChars="0" w:right="0" w:firstLineChars="0" w:firstLine="0"/>
              <w:spacing w:line="240" w:lineRule="atLeast"/>
            </w:pPr>
            <w:r>
              <w:t>AAC33421</w:t>
            </w:r>
          </w:p>
        </w:tc>
        <w:tc>
          <w:tcPr>
            <w:tcW w:w="1354" w:type="dxa"/>
          </w:tcPr>
          <w:p w:rsidR="0018722C">
            <w:pPr>
              <w:topLinePunct/>
              <w:ind w:leftChars="0" w:left="0" w:rightChars="0" w:right="0" w:firstLineChars="0" w:firstLine="0"/>
              <w:spacing w:line="240" w:lineRule="atLeast"/>
            </w:pPr>
            <w:r>
              <w:t>57.31%</w:t>
            </w:r>
          </w:p>
        </w:tc>
      </w:tr>
      <w:tr>
        <w:trPr>
          <w:trHeight w:val="300" w:hRule="atLeast"/>
        </w:trPr>
        <w:tc>
          <w:tcPr>
            <w:tcW w:w="245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草履虫</w:t>
            </w:r>
          </w:p>
        </w:tc>
        <w:tc>
          <w:tcPr>
            <w:tcW w:w="3634" w:type="dxa"/>
            <w:tcBorders>
              <w:bottom w:val="single" w:sz="4" w:space="0" w:color="000000"/>
            </w:tcBorders>
          </w:tcPr>
          <w:p w:rsidR="0018722C">
            <w:pPr>
              <w:topLinePunct/>
              <w:ind w:leftChars="0" w:left="0" w:rightChars="0" w:right="0" w:firstLineChars="0" w:firstLine="0"/>
              <w:spacing w:line="240" w:lineRule="atLeast"/>
            </w:pPr>
            <w:r>
              <w:rPr>
                <w:i/>
              </w:rPr>
              <w:t>Paramecium tetraurelia</w:t>
            </w:r>
          </w:p>
        </w:tc>
        <w:tc>
          <w:tcPr>
            <w:tcW w:w="2240" w:type="dxa"/>
            <w:tcBorders>
              <w:bottom w:val="single" w:sz="4" w:space="0" w:color="000000"/>
            </w:tcBorders>
          </w:tcPr>
          <w:p w:rsidR="0018722C">
            <w:pPr>
              <w:topLinePunct/>
              <w:ind w:leftChars="0" w:left="0" w:rightChars="0" w:right="0" w:firstLineChars="0" w:firstLine="0"/>
              <w:spacing w:line="240" w:lineRule="atLeast"/>
            </w:pPr>
            <w:r>
              <w:t>AAC33429</w:t>
            </w:r>
          </w:p>
        </w:tc>
        <w:tc>
          <w:tcPr>
            <w:tcW w:w="1354" w:type="dxa"/>
            <w:tcBorders>
              <w:bottom w:val="single" w:sz="4" w:space="0" w:color="000000"/>
            </w:tcBorders>
          </w:tcPr>
          <w:p w:rsidR="0018722C">
            <w:pPr>
              <w:topLinePunct/>
              <w:ind w:leftChars="0" w:left="0" w:rightChars="0" w:right="0" w:firstLineChars="0" w:firstLine="0"/>
              <w:spacing w:line="240" w:lineRule="atLeast"/>
            </w:pPr>
            <w:r>
              <w:t>56.86%</w:t>
            </w:r>
          </w:p>
        </w:tc>
      </w:tr>
    </w:tbl>
    <w:p w:rsidR="0018722C">
      <w:pPr>
        <w:topLinePunct/>
        <w:pStyle w:val="affa"/>
      </w:pPr>
    </w:p>
    <w:p w:rsidR="0018722C">
      <w:pPr>
        <w:pStyle w:val="Heading3"/>
        <w:topLinePunct/>
        <w:ind w:left="200" w:hangingChars="200" w:hanging="200"/>
      </w:pPr>
      <w:bookmarkStart w:id="602073" w:name="_Toc686602073"/>
      <w:bookmarkStart w:name="_bookmark68" w:id="144"/>
      <w:bookmarkEnd w:id="144"/>
      <w:r>
        <w:t>2.2</w:t>
      </w:r>
      <w:r>
        <w:t xml:space="preserve"> </w:t>
      </w:r>
      <w:r/>
      <w:bookmarkStart w:name="_bookmark68" w:id="145"/>
      <w:bookmarkEnd w:id="145"/>
      <w:r>
        <w:t>同源性及系统进化分析</w:t>
      </w:r>
      <w:bookmarkEnd w:id="602073"/>
    </w:p>
    <w:p w:rsidR="0018722C">
      <w:pPr>
        <w:topLinePunct/>
      </w:pPr>
      <w:r>
        <w:rPr>
          <w:rFonts w:ascii="宋体" w:eastAsia="宋体" w:hint="eastAsia" w:cstheme="minorBidi" w:hAnsiTheme="minorHAnsi"/>
        </w:rPr>
        <w:t>将得到氨基酸序列与</w:t>
      </w:r>
      <w:r>
        <w:rPr>
          <w:rFonts w:cstheme="minorBidi" w:hAnsiTheme="minorHAnsi" w:eastAsiaTheme="minorHAnsi" w:asciiTheme="minorHAnsi"/>
        </w:rPr>
        <w:t>GenBank</w:t>
      </w:r>
      <w:r>
        <w:rPr>
          <w:rFonts w:ascii="宋体" w:eastAsia="宋体" w:hint="eastAsia" w:cstheme="minorBidi" w:hAnsiTheme="minorHAnsi"/>
        </w:rPr>
        <w:t>中其他寄生虫比较，并通过软件</w:t>
      </w:r>
      <w:r>
        <w:rPr>
          <w:rFonts w:cstheme="minorBidi" w:hAnsiTheme="minorHAnsi" w:eastAsiaTheme="minorHAnsi" w:asciiTheme="minorHAnsi"/>
        </w:rPr>
        <w:t>Clustal W</w:t>
      </w:r>
      <w:r>
        <w:rPr>
          <w:rFonts w:ascii="宋体" w:eastAsia="宋体" w:hint="eastAsia" w:cstheme="minorBidi" w:hAnsiTheme="minorHAnsi"/>
        </w:rPr>
        <w:t>计算同源</w:t>
      </w:r>
      <w:r>
        <w:rPr>
          <w:rFonts w:ascii="宋体" w:eastAsia="宋体" w:hint="eastAsia" w:cstheme="minorBidi" w:hAnsiTheme="minorHAnsi"/>
        </w:rPr>
        <w:t>性。结果显示</w:t>
      </w:r>
      <w:r>
        <w:rPr>
          <w:rFonts w:cstheme="minorBidi" w:hAnsiTheme="minorHAnsi" w:eastAsiaTheme="minorHAnsi" w:asciiTheme="minorHAnsi"/>
        </w:rPr>
        <w:t>Im </w:t>
      </w:r>
      <w:r>
        <w:rPr>
          <w:rFonts w:cstheme="minorBidi" w:hAnsiTheme="minorHAnsi" w:eastAsiaTheme="minorHAnsi" w:asciiTheme="minorHAnsi"/>
        </w:rPr>
        <w:t>HSP70</w:t>
      </w:r>
      <w:r>
        <w:rPr>
          <w:rFonts w:ascii="宋体" w:eastAsia="宋体" w:hint="eastAsia" w:cstheme="minorBidi" w:hAnsiTheme="minorHAnsi"/>
        </w:rPr>
        <w:t>与其他物种的相似性为</w:t>
      </w:r>
      <w:r>
        <w:rPr>
          <w:rFonts w:cstheme="minorBidi" w:hAnsiTheme="minorHAnsi" w:eastAsiaTheme="minorHAnsi" w:asciiTheme="minorHAnsi"/>
        </w:rPr>
        <w:t>54</w:t>
      </w:r>
      <w:r>
        <w:rPr>
          <w:rFonts w:cstheme="minorBidi" w:hAnsiTheme="minorHAnsi" w:eastAsiaTheme="minorHAnsi" w:asciiTheme="minorHAnsi"/>
        </w:rPr>
        <w:t>.</w:t>
      </w:r>
      <w:r>
        <w:rPr>
          <w:rFonts w:cstheme="minorBidi" w:hAnsiTheme="minorHAnsi" w:eastAsiaTheme="minorHAnsi" w:asciiTheme="minorHAnsi"/>
        </w:rPr>
        <w:t>94%</w:t>
      </w:r>
      <w:r>
        <w:rPr>
          <w:rFonts w:ascii="宋体" w:eastAsia="宋体" w:hint="eastAsia" w:cstheme="minorBidi" w:hAnsiTheme="minorHAnsi"/>
        </w:rPr>
        <w:t>～</w:t>
      </w:r>
      <w:r>
        <w:rPr>
          <w:rFonts w:cstheme="minorBidi" w:hAnsiTheme="minorHAnsi" w:eastAsiaTheme="minorHAnsi" w:asciiTheme="minorHAnsi"/>
        </w:rPr>
        <w:t>78.08%</w:t>
      </w:r>
      <w:r>
        <w:rPr>
          <w:rFonts w:ascii="宋体" w:eastAsia="宋体" w:hint="eastAsia" w:cstheme="minorBidi" w:hAnsiTheme="minorHAnsi"/>
        </w:rPr>
        <w:t>（</w:t>
      </w:r>
      <w:r>
        <w:rPr>
          <w:rFonts w:ascii="宋体" w:eastAsia="宋体" w:hint="eastAsia" w:cstheme="minorBidi" w:hAnsiTheme="minorHAnsi"/>
        </w:rPr>
        <w:t>表</w:t>
      </w:r>
      <w:r>
        <w:rPr>
          <w:rFonts w:cstheme="minorBidi" w:hAnsiTheme="minorHAnsi" w:eastAsiaTheme="minorHAnsi" w:asciiTheme="minorHAnsi"/>
        </w:rPr>
        <w:t>4-1</w:t>
      </w:r>
      <w:r>
        <w:rPr>
          <w:rFonts w:ascii="宋体" w:eastAsia="宋体" w:hint="eastAsia" w:cstheme="minorBidi" w:hAnsiTheme="minorHAnsi"/>
        </w:rPr>
        <w:t>）</w:t>
      </w:r>
      <w:r>
        <w:rPr>
          <w:rFonts w:ascii="宋体" w:eastAsia="宋体" w:hint="eastAsia" w:cstheme="minorBidi" w:hAnsiTheme="minorHAnsi"/>
        </w:rPr>
        <w:t xml:space="preserve">，其中与螅状独缩虫相似性最高</w:t>
      </w:r>
      <w:r>
        <w:rPr>
          <w:rFonts w:ascii="宋体" w:eastAsia="宋体" w:hint="eastAsia" w:cstheme="minorBidi" w:hAnsiTheme="minorHAnsi"/>
        </w:rPr>
        <w:t>（</w:t>
      </w:r>
      <w:r>
        <w:rPr>
          <w:rFonts w:cstheme="minorBidi" w:hAnsiTheme="minorHAnsi" w:eastAsiaTheme="minorHAnsi" w:asciiTheme="minorHAnsi"/>
        </w:rPr>
        <w:t>78.08%</w:t>
      </w:r>
      <w:r>
        <w:rPr>
          <w:rFonts w:ascii="宋体" w:eastAsia="宋体" w:hint="eastAsia" w:cstheme="minorBidi" w:hAnsiTheme="minorHAnsi"/>
        </w:rPr>
        <w:t>）</w:t>
      </w:r>
      <w:r>
        <w:rPr>
          <w:rFonts w:ascii="宋体" w:eastAsia="宋体" w:hint="eastAsia" w:cstheme="minorBidi" w:hAnsiTheme="minorHAnsi"/>
        </w:rPr>
        <w:t>。将上述比对结果用</w:t>
      </w:r>
      <w:r>
        <w:rPr>
          <w:rFonts w:cstheme="minorBidi" w:hAnsiTheme="minorHAnsi" w:eastAsiaTheme="minorHAnsi" w:asciiTheme="minorHAnsi"/>
        </w:rPr>
        <w:t>MEGA 4.1</w:t>
      </w:r>
      <w:r>
        <w:rPr>
          <w:rFonts w:ascii="宋体" w:eastAsia="宋体" w:hint="eastAsia" w:cstheme="minorBidi" w:hAnsiTheme="minorHAnsi"/>
        </w:rPr>
        <w:t>软件</w:t>
      </w:r>
      <w:r>
        <w:rPr>
          <w:kern w:val="2"/>
          <w:spacing w:val="8"/>
          <w:sz w:val="24"/>
          <w:rFonts w:hint="eastAsia"/>
        </w:rPr>
        <w:t>，</w:t>
      </w:r>
      <w:r>
        <w:rPr>
          <w:rFonts w:cstheme="minorBidi" w:hAnsiTheme="minorHAnsi" w:eastAsiaTheme="minorHAnsi" w:asciiTheme="minorHAnsi"/>
        </w:rPr>
        <w:t>NJ</w:t>
      </w:r>
      <w:r>
        <w:rPr>
          <w:rFonts w:ascii="宋体" w:eastAsia="宋体" w:hint="eastAsia" w:cstheme="minorBidi" w:hAnsiTheme="minorHAnsi"/>
        </w:rPr>
        <w:t>法重复</w:t>
      </w:r>
      <w:r>
        <w:rPr>
          <w:rFonts w:cstheme="minorBidi" w:hAnsiTheme="minorHAnsi" w:eastAsiaTheme="minorHAnsi" w:asciiTheme="minorHAnsi"/>
        </w:rPr>
        <w:t>1 000</w:t>
      </w:r>
      <w:r>
        <w:rPr>
          <w:rFonts w:ascii="宋体" w:eastAsia="宋体" w:hint="eastAsia" w:cstheme="minorBidi" w:hAnsiTheme="minorHAnsi"/>
        </w:rPr>
        <w:t>次构</w:t>
      </w:r>
      <w:r>
        <w:rPr>
          <w:rFonts w:ascii="宋体" w:eastAsia="宋体" w:hint="eastAsia" w:cstheme="minorBidi" w:hAnsiTheme="minorHAnsi"/>
        </w:rPr>
        <w:t>建</w:t>
      </w:r>
      <w:r>
        <w:rPr>
          <w:rFonts w:cstheme="minorBidi" w:hAnsiTheme="minorHAnsi" w:eastAsiaTheme="minorHAnsi" w:asciiTheme="minorHAnsi"/>
        </w:rPr>
        <w:t>bootstrap</w:t>
      </w:r>
      <w:r>
        <w:rPr>
          <w:rFonts w:ascii="宋体" w:eastAsia="宋体" w:hint="eastAsia" w:cstheme="minorBidi" w:hAnsiTheme="minorHAnsi"/>
        </w:rPr>
        <w:t>验证的系统发育树</w:t>
      </w:r>
      <w:r>
        <w:rPr>
          <w:rFonts w:cstheme="minorBidi" w:hAnsiTheme="minorHAnsi" w:eastAsiaTheme="minorHAnsi" w:asciiTheme="minorHAnsi"/>
          <w:kern w:val="2"/>
          <w:sz w:val="24"/>
        </w:rPr>
        <w:t>（</w:t>
      </w:r>
      <w:r>
        <w:rPr>
          <w:kern w:val="2"/>
          <w:szCs w:val="22"/>
          <w:rFonts w:ascii="宋体" w:eastAsia="宋体" w:hint="eastAsia" w:cstheme="minorBidi" w:hAnsiTheme="minorHAnsi"/>
          <w:spacing w:val="-4"/>
          <w:sz w:val="24"/>
        </w:rPr>
        <w:t>图</w:t>
      </w:r>
      <w:r>
        <w:rPr>
          <w:kern w:val="2"/>
          <w:szCs w:val="22"/>
          <w:rFonts w:cstheme="minorBidi" w:hAnsiTheme="minorHAnsi" w:eastAsiaTheme="minorHAnsi" w:asciiTheme="minorHAnsi"/>
          <w:sz w:val="24"/>
        </w:rPr>
        <w:t>4-4</w:t>
      </w:r>
      <w:r>
        <w:rPr>
          <w:rFonts w:cstheme="minorBidi" w:hAnsiTheme="minorHAnsi" w:eastAsiaTheme="minorHAnsi" w:asciiTheme="minorHAnsi"/>
          <w:kern w:val="2"/>
          <w:sz w:val="24"/>
        </w:rPr>
        <w:t>）</w:t>
      </w:r>
      <w:r>
        <w:rPr>
          <w:rFonts w:ascii="宋体" w:eastAsia="宋体" w:hint="eastAsia" w:cstheme="minorBidi" w:hAnsiTheme="minorHAnsi"/>
        </w:rPr>
        <w:t>。结果显示：哺乳类、两栖类、爬行类、鸟类聚在一个分支，无脊椎动物果蝇</w:t>
      </w:r>
      <w:r>
        <w:rPr>
          <w:rFonts w:ascii="宋体" w:eastAsia="宋体" w:hint="eastAsia" w:cstheme="minorBidi" w:hAnsiTheme="minorHAnsi"/>
        </w:rPr>
        <w:t>（</w:t>
      </w:r>
      <w:r>
        <w:rPr>
          <w:rFonts w:cstheme="minorBidi" w:hAnsiTheme="minorHAnsi" w:eastAsiaTheme="minorHAnsi" w:asciiTheme="minorHAnsi"/>
          <w:i/>
        </w:rPr>
        <w:t>D. melanogaster</w:t>
      </w:r>
      <w:r>
        <w:rPr>
          <w:rFonts w:ascii="宋体" w:eastAsia="宋体" w:hint="eastAsia" w:cstheme="minorBidi" w:hAnsiTheme="minorHAnsi"/>
        </w:rPr>
        <w:t>）</w:t>
      </w:r>
      <w:r>
        <w:rPr>
          <w:rFonts w:ascii="宋体" w:eastAsia="宋体" w:hint="eastAsia" w:cstheme="minorBidi" w:hAnsiTheme="minorHAnsi"/>
        </w:rPr>
        <w:t xml:space="preserve">、旋毛形线虫</w:t>
      </w:r>
      <w:r>
        <w:rPr>
          <w:rFonts w:ascii="宋体" w:eastAsia="宋体" w:hint="eastAsia" w:cstheme="minorBidi" w:hAnsiTheme="minorHAnsi"/>
        </w:rPr>
        <w:t>（</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i/>
        </w:rPr>
        <w:t>spiralis</w:t>
      </w:r>
      <w:r>
        <w:rPr>
          <w:rFonts w:ascii="宋体" w:eastAsia="宋体" w:hint="eastAsia" w:cstheme="minorBidi" w:hAnsiTheme="minorHAnsi"/>
        </w:rPr>
        <w:t>）</w:t>
      </w:r>
      <w:r>
        <w:rPr>
          <w:rFonts w:ascii="宋体" w:eastAsia="宋体" w:hint="eastAsia" w:cstheme="minorBidi" w:hAnsiTheme="minorHAnsi"/>
        </w:rPr>
        <w:t>等聚在另外一个分支；纤毛类的螅状独缩虫</w:t>
      </w:r>
      <w:r>
        <w:rPr>
          <w:rFonts w:cstheme="minorBidi" w:hAnsiTheme="minorHAnsi" w:eastAsiaTheme="minorHAnsi" w:asciiTheme="minorHAnsi"/>
        </w:rPr>
        <w:t>(</w:t>
      </w:r>
      <w:r>
        <w:rPr>
          <w:kern w:val="2"/>
          <w:szCs w:val="22"/>
          <w:rFonts w:cstheme="minorBidi" w:hAnsiTheme="minorHAnsi" w:eastAsiaTheme="minorHAnsi" w:asciiTheme="minorHAnsi"/>
          <w:i/>
          <w:sz w:val="24"/>
        </w:rPr>
        <w:t>C. polypinum</w:t>
      </w:r>
      <w:r>
        <w:rPr>
          <w:rFonts w:cstheme="minorBidi" w:hAnsiTheme="minorHAnsi" w:eastAsiaTheme="minorHAnsi" w:asciiTheme="minorHAnsi"/>
        </w:rPr>
        <w:t>)</w:t>
      </w:r>
      <w:r>
        <w:rPr>
          <w:rFonts w:ascii="宋体" w:eastAsia="宋体" w:hint="eastAsia" w:cstheme="minorBidi" w:hAnsiTheme="minorHAnsi"/>
        </w:rPr>
        <w:t>、多子小瓜虫</w:t>
      </w:r>
      <w:r>
        <w:rPr>
          <w:rFonts w:ascii="宋体" w:eastAsia="宋体" w:hint="eastAsia" w:cstheme="minorBidi" w:hAnsiTheme="minorHAnsi"/>
        </w:rPr>
        <w:t>（</w:t>
      </w:r>
      <w:r>
        <w:rPr>
          <w:rFonts w:cstheme="minorBidi" w:hAnsiTheme="minorHAnsi" w:eastAsiaTheme="minorHAnsi" w:asciiTheme="minorHAnsi"/>
          <w:i/>
        </w:rPr>
        <w:t>I. multifiliis</w:t>
      </w:r>
      <w:r>
        <w:rPr>
          <w:rFonts w:ascii="宋体" w:eastAsia="宋体" w:hint="eastAsia" w:cstheme="minorBidi" w:hAnsiTheme="minorHAnsi"/>
        </w:rPr>
        <w:t>）</w:t>
      </w:r>
      <w:r>
        <w:rPr>
          <w:rFonts w:ascii="宋体" w:eastAsia="宋体" w:hint="eastAsia" w:cstheme="minorBidi" w:hAnsiTheme="minorHAnsi"/>
        </w:rPr>
        <w:t>、嗜热四膜虫</w:t>
      </w:r>
      <w:r>
        <w:rPr>
          <w:rFonts w:cstheme="minorBidi" w:hAnsiTheme="minorHAnsi" w:eastAsiaTheme="minorHAnsi" w:asciiTheme="minorHAnsi"/>
        </w:rPr>
        <w:t>(</w:t>
      </w:r>
      <w:r>
        <w:rPr>
          <w:kern w:val="2"/>
          <w:szCs w:val="22"/>
          <w:rFonts w:cstheme="minorBidi" w:hAnsiTheme="minorHAnsi" w:eastAsiaTheme="minorHAnsi" w:asciiTheme="minorHAnsi"/>
          <w:i/>
          <w:sz w:val="24"/>
        </w:rPr>
        <w:t>T. </w:t>
      </w:r>
      <w:r>
        <w:rPr>
          <w:kern w:val="2"/>
          <w:szCs w:val="22"/>
          <w:rFonts w:cstheme="minorBidi" w:hAnsiTheme="minorHAnsi" w:eastAsiaTheme="minorHAnsi" w:asciiTheme="minorHAnsi"/>
          <w:i/>
          <w:sz w:val="24"/>
        </w:rPr>
        <w:t>thermophila</w:t>
      </w:r>
      <w:r>
        <w:rPr>
          <w:rFonts w:cstheme="minorBidi" w:hAnsiTheme="minorHAnsi" w:eastAsiaTheme="minorHAnsi" w:asciiTheme="minorHAnsi"/>
        </w:rPr>
        <w:t>)</w:t>
      </w:r>
      <w:r>
        <w:rPr>
          <w:rFonts w:ascii="宋体" w:eastAsia="宋体" w:hint="eastAsia" w:cstheme="minorBidi" w:hAnsiTheme="minorHAnsi"/>
        </w:rPr>
        <w:t>、变藓棘毛虫</w:t>
      </w:r>
      <w:r>
        <w:rPr>
          <w:rFonts w:cstheme="minorBidi" w:hAnsiTheme="minorHAnsi" w:eastAsiaTheme="minorHAnsi" w:asciiTheme="minorHAnsi"/>
        </w:rPr>
        <w:t>(</w:t>
      </w:r>
      <w:r>
        <w:rPr>
          <w:kern w:val="2"/>
          <w:szCs w:val="22"/>
          <w:rFonts w:cstheme="minorBidi" w:hAnsiTheme="minorHAnsi" w:eastAsiaTheme="minorHAnsi" w:asciiTheme="minorHAnsi"/>
          <w:i/>
          <w:sz w:val="24"/>
        </w:rPr>
        <w:t>S. histriomuscorum</w:t>
      </w:r>
      <w:r>
        <w:rPr>
          <w:rFonts w:cstheme="minorBidi" w:hAnsiTheme="minorHAnsi" w:eastAsiaTheme="minorHAnsi" w:asciiTheme="minorHAnsi"/>
        </w:rPr>
        <w:t>)</w:t>
      </w:r>
      <w:r>
        <w:rPr>
          <w:rFonts w:ascii="宋体" w:eastAsia="宋体" w:hint="eastAsia" w:cstheme="minorBidi" w:hAnsiTheme="minorHAnsi"/>
        </w:rPr>
        <w:t>聚在一个分支。</w:t>
      </w:r>
    </w:p>
    <w:p w:rsidR="00000000">
      <w:pPr>
        <w:pStyle w:val="aff7"/>
        <w:spacing w:line="240" w:lineRule="atLeast"/>
        <w:topLinePunct/>
      </w:pPr>
      <w:r>
        <w:rPr>
          <w:rFonts w:cstheme="minorBidi" w:hAnsiTheme="minorHAnsi" w:eastAsiaTheme="minorHAnsi" w:asciiTheme="minorHAnsi"/>
        </w:rPr>
        <w:drawing>
          <wp:inline>
            <wp:extent cx="4733925" cy="4419600"/>
            <wp:effectExtent l="0" t="0" r="0" b="0"/>
            <wp:docPr id="13" name="image18.jpeg" descr=""/>
            <wp:cNvGraphicFramePr>
              <a:graphicFrameLocks noChangeAspect="1"/>
            </wp:cNvGraphicFramePr>
            <a:graphic>
              <a:graphicData uri="http://schemas.openxmlformats.org/drawingml/2006/picture">
                <pic:pic>
                  <pic:nvPicPr>
                    <pic:cNvPr id="14" name="image18.jpeg"/>
                    <pic:cNvPicPr/>
                  </pic:nvPicPr>
                  <pic:blipFill>
                    <a:blip r:embed="rId43" cstate="print"/>
                    <a:stretch>
                      <a:fillRect/>
                    </a:stretch>
                  </pic:blipFill>
                  <pic:spPr>
                    <a:xfrm>
                      <a:off x="0" y="0"/>
                      <a:ext cx="4733925" cy="44196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4-4</w:t>
      </w:r>
      <w:r>
        <w:t xml:space="preserve">  </w:t>
      </w:r>
      <w:r w:rsidRPr="00DB64CE">
        <w:rPr>
          <w:rFonts w:cstheme="minorBidi" w:hAnsiTheme="minorHAnsi" w:eastAsiaTheme="minorHAnsi" w:asciiTheme="minorHAnsi"/>
        </w:rPr>
        <w:t>Im HSP70</w:t>
      </w:r>
      <w:r>
        <w:rPr>
          <w:rFonts w:ascii="宋体" w:eastAsia="宋体" w:hint="eastAsia" w:cstheme="minorBidi" w:hAnsiTheme="minorHAnsi"/>
        </w:rPr>
        <w:t>与其他物种</w:t>
      </w:r>
      <w:r>
        <w:rPr>
          <w:rFonts w:cstheme="minorBidi" w:hAnsiTheme="minorHAnsi" w:eastAsiaTheme="minorHAnsi" w:asciiTheme="minorHAnsi"/>
        </w:rPr>
        <w:t>HSP70</w:t>
      </w:r>
      <w:r>
        <w:rPr>
          <w:rFonts w:ascii="宋体" w:eastAsia="宋体" w:hint="eastAsia" w:cstheme="minorBidi" w:hAnsiTheme="minorHAnsi"/>
        </w:rPr>
        <w:t>的系统进化树</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Phylogenetic tree of HSP70 from</w:t>
      </w:r>
      <w:r>
        <w:rPr>
          <w:rFonts w:cstheme="minorBidi" w:hAnsiTheme="minorHAnsi" w:eastAsiaTheme="minorHAnsi" w:asciiTheme="minorHAnsi"/>
          <w:i/>
        </w:rPr>
        <w:t>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multifiliis </w:t>
      </w:r>
      <w:r>
        <w:rPr>
          <w:rFonts w:cstheme="minorBidi" w:hAnsiTheme="minorHAnsi" w:eastAsiaTheme="minorHAnsi" w:asciiTheme="minorHAnsi"/>
        </w:rPr>
        <w:t>and other species</w:t>
      </w:r>
    </w:p>
    <w:p w:rsidR="0018722C">
      <w:pPr>
        <w:topLinePunct/>
      </w:pPr>
      <w:r>
        <w:rPr>
          <w:rFonts w:cstheme="minorBidi" w:hAnsiTheme="minorHAnsi" w:eastAsiaTheme="minorHAnsi" w:asciiTheme="minorHAnsi" w:ascii="宋体" w:eastAsia="宋体" w:hint="eastAsia"/>
        </w:rPr>
        <w:t>其物种</w:t>
      </w:r>
      <w:r>
        <w:rPr>
          <w:rFonts w:ascii="宋体" w:eastAsia="宋体" w:hint="eastAsia" w:cstheme="minorBidi" w:hAnsiTheme="minorHAnsi"/>
        </w:rPr>
        <w:t>分</w:t>
      </w:r>
      <w:r>
        <w:rPr>
          <w:rFonts w:ascii="宋体" w:eastAsia="宋体" w:hint="eastAsia" w:cstheme="minorBidi" w:hAnsiTheme="minorHAnsi"/>
        </w:rPr>
        <w:t>别为</w:t>
      </w:r>
      <w:r>
        <w:rPr>
          <w:rFonts w:ascii="宋体" w:eastAsia="宋体" w:hint="eastAsia" w:cstheme="minorBidi" w:hAnsiTheme="minorHAnsi"/>
        </w:rPr>
        <w:t>：</w:t>
      </w:r>
      <w:r>
        <w:rPr>
          <w:rFonts w:ascii="宋体" w:eastAsia="宋体" w:hint="eastAsia" w:cstheme="minorBidi" w:hAnsiTheme="minorHAnsi"/>
        </w:rPr>
        <w:t>人</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H.</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sapiens</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家鼠</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M.</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musculus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光滑爪</w:t>
      </w:r>
      <w:r>
        <w:rPr>
          <w:rFonts w:ascii="宋体" w:eastAsia="宋体" w:hint="eastAsia" w:cstheme="minorBidi" w:hAnsiTheme="minorHAnsi"/>
        </w:rPr>
        <w:t>蟾</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X.</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laevis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原</w:t>
      </w:r>
      <w:r>
        <w:rPr>
          <w:rFonts w:ascii="宋体" w:eastAsia="宋体" w:hint="eastAsia" w:cstheme="minorBidi" w:hAnsiTheme="minorHAnsi"/>
        </w:rPr>
        <w:t>鸡</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G.</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gallus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斑马鱼</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i/>
        </w:rPr>
        <w:t xml:space="preserve">D.</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rerio</w:t>
      </w:r>
      <w:r>
        <w:rPr>
          <w:rFonts w:cstheme="minorBidi" w:hAnsiTheme="minorHAnsi" w:eastAsiaTheme="minorHAnsi" w:asciiTheme="minorHAnsi"/>
          <w:kern w:val="2"/>
          <w:sz w:val="21"/>
        </w:rPr>
        <w:t>）</w:t>
      </w:r>
      <w:r>
        <w:rPr>
          <w:rFonts w:cstheme="minorBidi" w:hAnsiTheme="minorHAnsi" w:eastAsiaTheme="minorHAnsi" w:asciiTheme="minorHAnsi"/>
        </w:rPr>
        <w:t xml:space="preserve">, </w:t>
      </w:r>
      <w:r>
        <w:rPr>
          <w:rFonts w:ascii="宋体" w:eastAsia="宋体" w:hint="eastAsia" w:cstheme="minorBidi" w:hAnsiTheme="minorHAnsi"/>
        </w:rPr>
        <w:t>底</w:t>
      </w:r>
      <w:r w:rsidR="001852F3">
        <w:rPr>
          <w:rFonts w:ascii="宋体" w:eastAsia="宋体" w:hint="eastAsia" w:cstheme="minorBidi" w:hAnsiTheme="minorHAnsi"/>
        </w:rPr>
        <w:t xml:space="preserve">鳉</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F.</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heteroclitus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果蝇</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D.</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auraria</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旋毛形线虫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T.</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spiralis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捻转血矛虫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H.</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contortus</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指状腹腔丝虫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S.</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digitata</w:t>
      </w:r>
      <w:r>
        <w:rPr>
          <w:rFonts w:cstheme="minorBidi" w:hAnsiTheme="minorHAnsi" w:eastAsiaTheme="minorHAnsi" w:asciiTheme="minorHAnsi"/>
        </w:rPr>
        <w:t>)</w:t>
      </w:r>
      <w:r>
        <w:rPr>
          <w:rFonts w:ascii="宋体" w:eastAsia="宋体" w:hint="eastAsia" w:cstheme="minorBidi" w:hAnsiTheme="minorHAnsi"/>
        </w:rPr>
        <w:t>，螅状独缩虫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C.</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polypinum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多子小瓜虫</w:t>
      </w:r>
      <w:r>
        <w:rPr>
          <w:rFonts w:ascii="宋体" w:eastAsia="宋体" w:hint="eastAsia" w:cstheme="minorBidi" w:hAnsiTheme="minorHAnsi"/>
        </w:rPr>
        <w:t>（</w:t>
      </w:r>
      <w:r>
        <w:rPr>
          <w:rFonts w:cstheme="minorBidi" w:hAnsiTheme="minorHAnsi" w:eastAsiaTheme="minorHAnsi" w:asciiTheme="minorHAnsi"/>
          <w:i/>
        </w:rPr>
        <w:t xml:space="preserve">I.</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multifiliis</w:t>
      </w:r>
      <w:r>
        <w:rPr>
          <w:rFonts w:ascii="宋体" w:eastAsia="宋体" w:hint="eastAsia" w:cstheme="minorBidi" w:hAnsiTheme="minorHAnsi"/>
        </w:rPr>
        <w:t>）</w:t>
      </w:r>
      <w:r>
        <w:rPr>
          <w:rFonts w:cstheme="minorBidi" w:hAnsiTheme="minorHAnsi" w:eastAsiaTheme="minorHAnsi" w:asciiTheme="minorHAnsi"/>
        </w:rPr>
        <w:t>, </w:t>
      </w:r>
      <w:r>
        <w:rPr>
          <w:rFonts w:ascii="宋体" w:eastAsia="宋体" w:hint="eastAsia" w:cstheme="minorBidi" w:hAnsiTheme="minorHAnsi"/>
        </w:rPr>
        <w:t>嗜热四膜虫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T.</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thermophila</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变藓棘毛虫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S.</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histriomuscorum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日本血吸虫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S.</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japonicum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草履虫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P.</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tetraurelia</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游仆虫</w:t>
      </w:r>
      <w:r>
        <w:rPr>
          <w:rFonts w:cstheme="minorBidi" w:hAnsiTheme="minorHAnsi" w:eastAsiaTheme="minorHAnsi" w:asciiTheme="minorHAnsi"/>
        </w:rPr>
        <w:t>(</w:t>
      </w:r>
      <w:r>
        <w:rPr>
          <w:kern w:val="2"/>
          <w:szCs w:val="22"/>
          <w:rFonts w:cstheme="minorBidi" w:hAnsiTheme="minorHAnsi" w:eastAsiaTheme="minorHAnsi" w:asciiTheme="minorHAnsi"/>
          <w:i/>
          <w:sz w:val="21"/>
        </w:rPr>
        <w:t xml:space="preserve">E</w:t>
      </w:r>
      <w:r>
        <w:rPr>
          <w:kern w:val="2"/>
          <w:szCs w:val="22"/>
          <w:rFonts w:cstheme="minorBidi" w:hAnsiTheme="minorHAnsi" w:eastAsiaTheme="minorHAnsi" w:asciiTheme="minorHAnsi"/>
          <w:i/>
          <w:sz w:val="21"/>
        </w:rPr>
        <w:t>.</w:t>
      </w:r>
      <w:r w:rsidR="001852F3">
        <w:rPr>
          <w:kern w:val="2"/>
          <w:szCs w:val="22"/>
          <w:rFonts w:cstheme="minorBidi" w:hAnsiTheme="minorHAnsi" w:eastAsiaTheme="minorHAnsi" w:asciiTheme="minorHAnsi"/>
          <w:i/>
          <w:sz w:val="21"/>
        </w:rPr>
        <w:t xml:space="preserve"> </w:t>
      </w:r>
      <w:r w:rsidR="001852F3">
        <w:rPr>
          <w:kern w:val="2"/>
          <w:szCs w:val="22"/>
          <w:rFonts w:cstheme="minorBidi" w:hAnsiTheme="minorHAnsi" w:eastAsiaTheme="minorHAnsi" w:asciiTheme="minorHAnsi"/>
          <w:i/>
          <w:sz w:val="21"/>
        </w:rPr>
        <w:t xml:space="preserve">aediculatus</w:t>
      </w:r>
      <w:r>
        <w:rPr>
          <w:rFonts w:cstheme="minorBidi" w:hAnsiTheme="minorHAnsi" w:eastAsiaTheme="minorHAnsi" w:asciiTheme="minorHAnsi"/>
        </w:rPr>
        <w:t>)</w:t>
      </w:r>
    </w:p>
    <w:p w:rsidR="0018722C">
      <w:pPr>
        <w:pStyle w:val="Heading3"/>
        <w:topLinePunct/>
        <w:ind w:left="200" w:hangingChars="200" w:hanging="200"/>
      </w:pPr>
      <w:bookmarkStart w:id="602074" w:name="_Toc686602074"/>
      <w:bookmarkStart w:name="_bookmark69" w:id="146"/>
      <w:bookmarkEnd w:id="146"/>
      <w:r>
        <w:t>2.3</w:t>
      </w:r>
      <w:r>
        <w:t xml:space="preserve"> </w:t>
      </w:r>
      <w:r/>
      <w:bookmarkStart w:name="_bookmark69" w:id="147"/>
      <w:bookmarkEnd w:id="147"/>
      <w:r>
        <w:t>不同温度下</w:t>
      </w:r>
      <w:r>
        <w:t>IM</w:t>
      </w:r>
      <w:r>
        <w:t> </w:t>
      </w:r>
      <w:r>
        <w:t>HSP70</w:t>
      </w:r>
      <w:r>
        <w:t> </w:t>
      </w:r>
      <w:r>
        <w:t>MRNA</w:t>
      </w:r>
      <w:r/>
      <w:r>
        <w:t>不同发育阶段的相对表达水平的比较</w:t>
      </w:r>
      <w:bookmarkEnd w:id="602074"/>
    </w:p>
    <w:p w:rsidR="0018722C">
      <w:pPr>
        <w:topLinePunct/>
      </w:pPr>
      <w:r>
        <w:t>实时荧光定量</w:t>
      </w:r>
      <w:r>
        <w:rPr>
          <w:rFonts w:ascii="Times New Roman" w:hAnsi="Times New Roman" w:eastAsia="Times New Roman"/>
        </w:rPr>
        <w:t>PCR</w:t>
      </w:r>
      <w:r>
        <w:t>分析多子小瓜虫</w:t>
      </w:r>
      <w:r>
        <w:rPr>
          <w:rFonts w:ascii="Times New Roman" w:hAnsi="Times New Roman" w:eastAsia="Times New Roman"/>
          <w:i/>
        </w:rPr>
        <w:t>HSP70</w:t>
      </w:r>
      <w:r>
        <w:t>基因分别在</w:t>
      </w:r>
      <w:r>
        <w:rPr>
          <w:rFonts w:ascii="Times New Roman" w:hAnsi="Times New Roman" w:eastAsia="Times New Roman"/>
        </w:rPr>
        <w:t>20</w:t>
      </w:r>
      <w:r>
        <w:t>℃、</w:t>
      </w:r>
      <w:r>
        <w:rPr>
          <w:rFonts w:ascii="Times New Roman" w:hAnsi="Times New Roman" w:eastAsia="Times New Roman"/>
        </w:rPr>
        <w:t>25</w:t>
      </w:r>
      <w:r>
        <w:t>℃和</w:t>
      </w:r>
      <w:r>
        <w:rPr>
          <w:rFonts w:ascii="Times New Roman" w:hAnsi="Times New Roman" w:eastAsia="Times New Roman"/>
        </w:rPr>
        <w:t>30</w:t>
      </w:r>
      <w:r>
        <w:t>℃的</w:t>
      </w:r>
      <w:r>
        <w:rPr>
          <w:rFonts w:ascii="Times New Roman" w:hAnsi="Times New Roman" w:eastAsia="Times New Roman"/>
        </w:rPr>
        <w:t>3</w:t>
      </w:r>
      <w:r>
        <w:t>个不同</w:t>
      </w:r>
      <w:r>
        <w:t>发育阶段</w:t>
      </w:r>
      <w:r>
        <w:t>（</w:t>
      </w:r>
      <w:r>
        <w:t>幼虫、滋养体和包囊</w:t>
      </w:r>
      <w:r>
        <w:t>）</w:t>
      </w:r>
      <w:r>
        <w:t>中的相对表达量，结果显示</w:t>
      </w:r>
      <w:r>
        <w:rPr>
          <w:rFonts w:ascii="Times New Roman" w:hAnsi="Times New Roman" w:eastAsia="Times New Roman"/>
          <w:i/>
        </w:rPr>
        <w:t>HSP70</w:t>
      </w:r>
      <w:r>
        <w:t>基因在</w:t>
      </w:r>
      <w:r>
        <w:rPr>
          <w:rFonts w:ascii="Times New Roman" w:hAnsi="Times New Roman" w:eastAsia="Times New Roman"/>
        </w:rPr>
        <w:t>20</w:t>
      </w:r>
      <w:r>
        <w:t>℃和</w:t>
      </w:r>
      <w:r>
        <w:rPr>
          <w:rFonts w:ascii="Times New Roman" w:hAnsi="Times New Roman" w:eastAsia="Times New Roman"/>
        </w:rPr>
        <w:t>25</w:t>
      </w:r>
      <w:r>
        <w:t>℃</w:t>
      </w:r>
      <w:r>
        <w:t>时，在滋养体表达量最高，其次是包囊，在幼虫中表达量最低；在</w:t>
      </w:r>
      <w:r>
        <w:rPr>
          <w:rFonts w:ascii="Times New Roman" w:hAnsi="Times New Roman" w:eastAsia="Times New Roman"/>
        </w:rPr>
        <w:t>30</w:t>
      </w:r>
      <w:r>
        <w:t>℃时，包囊中表达</w:t>
      </w:r>
      <w:r>
        <w:t>量最高，滋养体其次，幼虫中最低</w:t>
      </w:r>
      <w:r>
        <w:t>（</w:t>
      </w:r>
      <w:r>
        <w:rPr>
          <w:spacing w:val="6"/>
        </w:rPr>
        <w:t>图</w:t>
      </w:r>
      <w:r>
        <w:rPr>
          <w:rFonts w:ascii="Times New Roman" w:hAnsi="Times New Roman" w:eastAsia="Times New Roman"/>
        </w:rPr>
        <w:t>4-5</w:t>
      </w:r>
      <w:r>
        <w:t>）</w:t>
      </w:r>
      <w:r>
        <w:t>。三个阶段表达量最大的为</w:t>
      </w:r>
      <w:r>
        <w:rPr>
          <w:rFonts w:ascii="Times New Roman" w:hAnsi="Times New Roman" w:eastAsia="Times New Roman"/>
        </w:rPr>
        <w:t>25</w:t>
      </w:r>
      <w:r>
        <w:t>℃滋养体中</w:t>
      </w:r>
      <w:r>
        <w:rPr>
          <w:rFonts w:ascii="Times New Roman" w:hAnsi="Times New Roman" w:eastAsia="Times New Roman"/>
          <w:i/>
        </w:rPr>
        <w:t>HSP70</w:t>
      </w:r>
      <w:r>
        <w:t>的表达量，分别是其幼虫、包囊的</w:t>
      </w:r>
      <w:r>
        <w:rPr>
          <w:rFonts w:ascii="Times New Roman" w:hAnsi="Times New Roman" w:eastAsia="Times New Roman"/>
        </w:rPr>
        <w:t>179</w:t>
      </w:r>
      <w:r>
        <w:t>和</w:t>
      </w:r>
      <w:r>
        <w:rPr>
          <w:rFonts w:ascii="Times New Roman" w:hAnsi="Times New Roman" w:eastAsia="Times New Roman"/>
        </w:rPr>
        <w:t>54</w:t>
      </w:r>
      <w:r>
        <w:t>倍。</w:t>
      </w:r>
    </w:p>
    <w:p w:rsidR="0018722C">
      <w:pPr>
        <w:pStyle w:val="BodyText"/>
        <w:spacing w:line="280" w:lineRule="auto" w:before="11"/>
        <w:ind w:leftChars="0" w:left="138" w:rightChars="0" w:right="128" w:firstLineChars="0" w:firstLine="540"/>
        <w:jc w:val="both"/>
        <w:topLinePunct/>
      </w:pPr>
      <w:r>
        <w:rPr>
          <w:spacing w:val="-1"/>
        </w:rPr>
        <w:t>分别对多子小瓜虫幼虫、滋养体和包囊在</w:t>
      </w:r>
      <w:r>
        <w:rPr>
          <w:rFonts w:ascii="Times New Roman" w:hAnsi="Times New Roman" w:eastAsia="宋体"/>
        </w:rPr>
        <w:t>20</w:t>
      </w:r>
      <w:r>
        <w:t>℃、</w:t>
      </w:r>
      <w:r>
        <w:rPr>
          <w:rFonts w:ascii="Times New Roman" w:hAnsi="Times New Roman" w:eastAsia="宋体"/>
        </w:rPr>
        <w:t>25</w:t>
      </w:r>
      <w:r>
        <w:rPr>
          <w:spacing w:val="-6"/>
        </w:rPr>
        <w:t>℃和</w:t>
      </w:r>
      <w:r>
        <w:rPr>
          <w:rFonts w:ascii="Times New Roman" w:hAnsi="Times New Roman" w:eastAsia="宋体"/>
        </w:rPr>
        <w:t>30</w:t>
      </w:r>
      <w:r>
        <w:t>℃的表达情况进行分析，</w:t>
      </w:r>
      <w:r>
        <w:rPr>
          <w:spacing w:val="-4"/>
        </w:rPr>
        <w:t>发现幼虫中</w:t>
      </w:r>
      <w:r>
        <w:rPr>
          <w:rFonts w:ascii="Times New Roman" w:hAnsi="Times New Roman" w:eastAsia="宋体"/>
          <w:i/>
        </w:rPr>
        <w:t>HSP70</w:t>
      </w:r>
      <w:r>
        <w:rPr>
          <w:spacing w:val="-6"/>
        </w:rPr>
        <w:t>基因在</w:t>
      </w:r>
      <w:r>
        <w:rPr>
          <w:rFonts w:ascii="Times New Roman" w:hAnsi="Times New Roman" w:eastAsia="宋体"/>
        </w:rPr>
        <w:t>30</w:t>
      </w:r>
      <w:r>
        <w:rPr>
          <w:spacing w:val="-2"/>
        </w:rPr>
        <w:t>℃时表达增强，分别是</w:t>
      </w:r>
      <w:r>
        <w:rPr>
          <w:rFonts w:ascii="Times New Roman" w:hAnsi="Times New Roman" w:eastAsia="宋体"/>
        </w:rPr>
        <w:t>25</w:t>
      </w:r>
      <w:r>
        <w:rPr>
          <w:spacing w:val="-7"/>
        </w:rPr>
        <w:t>℃和</w:t>
      </w:r>
      <w:r>
        <w:rPr>
          <w:rFonts w:ascii="Times New Roman" w:hAnsi="Times New Roman" w:eastAsia="宋体"/>
        </w:rPr>
        <w:t>20</w:t>
      </w:r>
      <w:r>
        <w:rPr>
          <w:spacing w:val="-7"/>
        </w:rPr>
        <w:t>℃的</w:t>
      </w:r>
      <w:r>
        <w:rPr>
          <w:rFonts w:ascii="Times New Roman" w:hAnsi="Times New Roman" w:eastAsia="宋体"/>
        </w:rPr>
        <w:t>1</w:t>
      </w:r>
      <w:r>
        <w:rPr>
          <w:rFonts w:ascii="Times New Roman" w:hAnsi="Times New Roman" w:eastAsia="宋体"/>
        </w:rPr>
        <w:t>.</w:t>
      </w:r>
      <w:r>
        <w:rPr>
          <w:rFonts w:ascii="Times New Roman" w:hAnsi="Times New Roman" w:eastAsia="宋体"/>
        </w:rPr>
        <w:t>75</w:t>
      </w:r>
      <w:r>
        <w:rPr>
          <w:spacing w:val="-7"/>
        </w:rPr>
        <w:t>倍和</w:t>
      </w:r>
      <w:r>
        <w:rPr>
          <w:rFonts w:ascii="Times New Roman" w:hAnsi="Times New Roman" w:eastAsia="宋体"/>
        </w:rPr>
        <w:t>1</w:t>
      </w:r>
      <w:r>
        <w:rPr>
          <w:rFonts w:ascii="Times New Roman" w:hAnsi="Times New Roman" w:eastAsia="宋体"/>
        </w:rPr>
        <w:t>.</w:t>
      </w:r>
      <w:r>
        <w:rPr>
          <w:rFonts w:ascii="Times New Roman" w:hAnsi="Times New Roman" w:eastAsia="宋体"/>
        </w:rPr>
        <w:t>28</w:t>
      </w:r>
      <w:r>
        <w:rPr>
          <w:spacing w:val="-1"/>
        </w:rPr>
        <w:t>倍；滋</w:t>
      </w:r>
      <w:r>
        <w:rPr>
          <w:spacing w:val="-7"/>
        </w:rPr>
        <w:t>养体中</w:t>
      </w:r>
      <w:r>
        <w:rPr>
          <w:rFonts w:ascii="Times New Roman" w:hAnsi="Times New Roman" w:eastAsia="宋体"/>
          <w:i/>
        </w:rPr>
        <w:t>HSP70</w:t>
      </w:r>
      <w:r>
        <w:rPr>
          <w:spacing w:val="-4"/>
        </w:rPr>
        <w:t>的表达量在</w:t>
      </w:r>
      <w:r>
        <w:rPr>
          <w:rFonts w:ascii="Times New Roman" w:hAnsi="Times New Roman" w:eastAsia="宋体"/>
        </w:rPr>
        <w:t>25</w:t>
      </w:r>
      <w:r>
        <w:rPr>
          <w:spacing w:val="-4"/>
        </w:rPr>
        <w:t>℃时增强，在</w:t>
      </w:r>
      <w:r>
        <w:rPr>
          <w:rFonts w:ascii="Times New Roman" w:hAnsi="Times New Roman" w:eastAsia="宋体"/>
        </w:rPr>
        <w:t>30</w:t>
      </w:r>
      <w:r>
        <w:t>℃时降低，呈先升再降趋势；</w:t>
      </w:r>
      <w:r>
        <w:rPr>
          <w:rFonts w:ascii="Times New Roman" w:hAnsi="Times New Roman" w:eastAsia="宋体"/>
          <w:i/>
        </w:rPr>
        <w:t>HSP70</w:t>
      </w:r>
      <w:r>
        <w:t>在包囊</w:t>
      </w:r>
      <w:r>
        <w:rPr>
          <w:spacing w:val="-2"/>
        </w:rPr>
        <w:t>中呈现先降后升趋势，在</w:t>
      </w:r>
      <w:r>
        <w:rPr>
          <w:rFonts w:ascii="Times New Roman" w:hAnsi="Times New Roman" w:eastAsia="宋体"/>
        </w:rPr>
        <w:t>25</w:t>
      </w:r>
      <w:r>
        <w:t>℃时表达量降低，</w:t>
      </w:r>
      <w:r>
        <w:rPr>
          <w:rFonts w:ascii="Times New Roman" w:hAnsi="Times New Roman" w:eastAsia="宋体"/>
        </w:rPr>
        <w:t>30</w:t>
      </w:r>
      <w:r>
        <w:t>℃时表达量升高。</w:t>
      </w:r>
    </w:p>
    <w:p w:rsidR="00000000">
      <w:pPr>
        <w:pStyle w:val="aff7"/>
        <w:spacing w:line="240" w:lineRule="atLeast"/>
        <w:topLinePunct/>
      </w:pPr>
      <w:r>
        <w:drawing>
          <wp:inline>
            <wp:extent cx="4288634" cy="4201382"/>
            <wp:effectExtent l="0" t="0" r="0" b="0"/>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44" cstate="print"/>
                    <a:stretch>
                      <a:fillRect/>
                    </a:stretch>
                  </pic:blipFill>
                  <pic:spPr>
                    <a:xfrm>
                      <a:off x="0" y="0"/>
                      <a:ext cx="4288634" cy="420138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4-5</w:t>
      </w:r>
      <w:r>
        <w:t xml:space="preserve">  </w:t>
      </w:r>
      <w:r>
        <w:rPr>
          <w:rFonts w:ascii="宋体" w:eastAsia="宋体" w:hint="eastAsia" w:cstheme="minorBidi" w:hAnsiTheme="minorHAnsi"/>
        </w:rPr>
        <w:t>小瓜虫不同阶段</w:t>
      </w:r>
      <w:r>
        <w:rPr>
          <w:rFonts w:cstheme="minorBidi" w:hAnsiTheme="minorHAnsi" w:eastAsiaTheme="minorHAnsi" w:asciiTheme="minorHAnsi"/>
          <w:i/>
        </w:rPr>
        <w:t>HSP70 </w:t>
      </w:r>
      <w:r>
        <w:rPr>
          <w:rFonts w:cstheme="minorBidi" w:hAnsiTheme="minorHAnsi" w:eastAsiaTheme="minorHAnsi" w:asciiTheme="minorHAnsi"/>
        </w:rPr>
        <w:t>mRNA</w:t>
      </w:r>
      <w:r>
        <w:rPr>
          <w:rFonts w:ascii="宋体" w:eastAsia="宋体" w:hint="eastAsia" w:cstheme="minorBidi" w:hAnsiTheme="minorHAnsi"/>
        </w:rPr>
        <w:t>在不同温度下的相对表达量不同字母表示同组内差异显著</w:t>
      </w:r>
      <w:r>
        <w:rPr>
          <w:rFonts w:ascii="宋体" w:eastAsia="宋体" w:hint="eastAsia" w:cstheme="minorBidi" w:hAnsiTheme="minorHAnsi"/>
        </w:rPr>
        <w:t>（</w:t>
      </w:r>
      <w:r>
        <w:rPr>
          <w:rFonts w:cstheme="minorBidi" w:hAnsiTheme="minorHAnsi" w:eastAsiaTheme="minorHAnsi" w:asciiTheme="minorHAnsi"/>
        </w:rPr>
        <w:t>P &lt;0.01</w:t>
      </w:r>
      <w:r w:rsidP="AA7D325B">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Fig 4-5</w:t>
      </w:r>
      <w:r w:rsidR="001852F3">
        <w:rPr>
          <w:rFonts w:cstheme="minorBidi" w:hAnsiTheme="minorHAnsi" w:eastAsiaTheme="minorHAnsi" w:asciiTheme="minorHAnsi"/>
        </w:rPr>
        <w:t xml:space="preserve"> Relative expression levels of Im</w:t>
      </w:r>
      <w:r>
        <w:rPr>
          <w:rFonts w:cstheme="minorBidi" w:hAnsiTheme="minorHAnsi" w:eastAsiaTheme="minorHAnsi" w:asciiTheme="minorHAnsi"/>
          <w:i/>
        </w:rPr>
        <w:t xml:space="preserve">HSP70 </w:t>
      </w:r>
      <w:r>
        <w:rPr>
          <w:rFonts w:cstheme="minorBidi" w:hAnsiTheme="minorHAnsi" w:eastAsiaTheme="minorHAnsi" w:asciiTheme="minorHAnsi"/>
        </w:rPr>
        <w:t xml:space="preserve">mRNA in </w:t>
      </w:r>
      <w:r>
        <w:rPr>
          <w:rFonts w:cstheme="minorBidi" w:hAnsiTheme="minorHAnsi" w:eastAsiaTheme="minorHAnsi" w:asciiTheme="minorHAnsi"/>
          <w:i/>
        </w:rPr>
        <w:t>I. </w:t>
      </w:r>
      <w:r>
        <w:rPr>
          <w:rFonts w:cstheme="minorBidi" w:hAnsiTheme="minorHAnsi" w:eastAsiaTheme="minorHAnsi" w:asciiTheme="minorHAnsi"/>
          <w:i/>
        </w:rPr>
        <w:t>m</w:t>
      </w:r>
      <w:r>
        <w:rPr>
          <w:rFonts w:cstheme="minorBidi" w:hAnsiTheme="minorHAnsi" w:eastAsiaTheme="minorHAnsi" w:asciiTheme="minorHAnsi"/>
          <w:i/>
        </w:rPr>
        <w:t>ultifiliis</w:t>
      </w:r>
      <w:r>
        <w:rPr>
          <w:rFonts w:cstheme="minorBidi" w:hAnsiTheme="minorHAnsi" w:eastAsiaTheme="minorHAnsi" w:asciiTheme="minorHAnsi"/>
          <w:kern w:val="2"/>
          <w:sz w:val="21"/>
        </w:rPr>
        <w:t>'</w:t>
      </w:r>
      <w:r>
        <w:rPr>
          <w:rFonts w:cstheme="minorBidi" w:hAnsiTheme="minorHAnsi" w:eastAsiaTheme="minorHAnsi" w:asciiTheme="minorHAnsi"/>
        </w:rPr>
        <w:t xml:space="preserve"> different stages of different</w:t>
      </w:r>
    </w:p>
    <w:p w:rsidR="0018722C">
      <w:pPr>
        <w:topLinePunct/>
      </w:pPr>
      <w:r>
        <w:rPr>
          <w:rFonts w:cstheme="minorBidi" w:hAnsiTheme="minorHAnsi" w:eastAsiaTheme="minorHAnsi" w:asciiTheme="minorHAnsi"/>
        </w:rPr>
        <w:t>temperature.</w:t>
      </w:r>
    </w:p>
    <w:p w:rsidR="0018722C">
      <w:pPr>
        <w:topLinePunct/>
      </w:pPr>
      <w:r>
        <w:rPr>
          <w:rFonts w:cstheme="minorBidi" w:hAnsiTheme="minorHAnsi" w:eastAsiaTheme="minorHAnsi" w:asciiTheme="minorHAnsi"/>
        </w:rPr>
        <w:t>Different letters indicate significant differences</w:t>
      </w:r>
      <w:r>
        <w:rPr>
          <w:rFonts w:cstheme="minorBidi" w:hAnsiTheme="minorHAnsi" w:eastAsiaTheme="minorHAnsi" w:asciiTheme="minorHAnsi"/>
        </w:rPr>
        <w:t>(</w:t>
      </w:r>
      <w:r>
        <w:rPr>
          <w:rFonts w:cstheme="minorBidi" w:hAnsiTheme="minorHAnsi" w:eastAsiaTheme="minorHAnsi" w:asciiTheme="minorHAnsi"/>
        </w:rPr>
        <w:t>P&lt;0.01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602075" w:name="_Toc686602075"/>
      <w:bookmarkStart w:name="3讨论 " w:id="148"/>
      <w:bookmarkEnd w:id="148"/>
      <w:r>
        <w:t>3</w:t>
      </w:r>
      <w:r>
        <w:t xml:space="preserve"> </w:t>
      </w:r>
      <w:r/>
      <w:bookmarkStart w:name="_bookmark70" w:id="149"/>
      <w:bookmarkEnd w:id="149"/>
      <w:r/>
      <w:bookmarkStart w:name="_bookmark70" w:id="150"/>
      <w:bookmarkEnd w:id="150"/>
      <w:r>
        <w:t>讨论</w:t>
      </w:r>
      <w:bookmarkEnd w:id="602075"/>
    </w:p>
    <w:p w:rsidR="0018722C">
      <w:pPr>
        <w:topLinePunct/>
      </w:pPr>
      <w:r>
        <w:t>有研究表明，</w:t>
      </w:r>
      <w:r>
        <w:rPr>
          <w:rFonts w:ascii="Times New Roman" w:eastAsia="Times New Roman"/>
          <w:i/>
        </w:rPr>
        <w:t>HSP70</w:t>
      </w:r>
      <w:r>
        <w:t>可能是寄生虫</w:t>
      </w:r>
      <w:r>
        <w:rPr>
          <w:rFonts w:ascii="Times New Roman" w:eastAsia="Times New Roman"/>
        </w:rPr>
        <w:t>-</w:t>
      </w:r>
      <w:r>
        <w:t>宿主相互作用的一个重要的分子</w:t>
      </w:r>
      <w:r>
        <w:rPr>
          <w:vertAlign w:val="superscript"/>
          /&gt;
        </w:rPr>
        <w:t>[</w:t>
      </w:r>
      <w:r>
        <w:rPr>
          <w:vertAlign w:val="superscript"/>
          /&gt;
        </w:rPr>
        <w:t xml:space="preserve">135</w:t>
      </w:r>
      <w:r>
        <w:rPr>
          <w:vertAlign w:val="superscript"/>
          /&gt;
        </w:rPr>
        <w:t>]</w:t>
      </w:r>
      <w:r>
        <w:t>。</w:t>
      </w:r>
      <w:r>
        <w:rPr>
          <w:rFonts w:ascii="Times New Roman" w:eastAsia="Times New Roman"/>
        </w:rPr>
        <w:t>HSP70</w:t>
      </w:r>
      <w:r>
        <w:t>的存在，可以促进感染的宿主细胞成为自然杀伤细胞</w:t>
      </w:r>
      <w:r>
        <w:t>（</w:t>
      </w:r>
      <w:r>
        <w:rPr>
          <w:rFonts w:ascii="Times New Roman" w:eastAsia="Times New Roman"/>
        </w:rPr>
        <w:t>NK-cell</w:t>
      </w:r>
      <w:r>
        <w:t>）</w:t>
      </w:r>
      <w:r>
        <w:t>介导毒性的靶细胞</w:t>
      </w:r>
      <w:r>
        <w:rPr>
          <w:vertAlign w:val="superscript"/>
          /&gt;
        </w:rPr>
        <w:t>[</w:t>
      </w:r>
      <w:r>
        <w:rPr>
          <w:rFonts w:ascii="Times New Roman" w:eastAsia="Times New Roman"/>
          <w:position w:val="11"/>
          <w:sz w:val="16"/>
        </w:rPr>
        <w:t xml:space="preserve">136</w:t>
      </w:r>
      <w:r>
        <w:rPr>
          <w:vertAlign w:val="superscript"/>
          /&gt;
        </w:rPr>
        <w:t>]</w:t>
      </w:r>
      <w:r>
        <w:rPr>
          <w:vertAlign w:val="superscript"/>
          /&gt;
        </w:rPr>
        <w:t xml:space="preserve"> </w:t>
      </w:r>
      <w:r>
        <w:t>。</w:t>
      </w:r>
    </w:p>
    <w:p w:rsidR="0018722C">
      <w:pPr>
        <w:topLinePunct/>
      </w:pPr>
      <w:r>
        <w:rPr>
          <w:rFonts w:ascii="Times New Roman" w:eastAsia="宋体"/>
        </w:rPr>
        <w:t>HSP70</w:t>
      </w:r>
      <w:r>
        <w:t>的家族中，共有</w:t>
      </w:r>
      <w:r>
        <w:rPr>
          <w:rFonts w:ascii="Times New Roman" w:eastAsia="宋体"/>
        </w:rPr>
        <w:t>21</w:t>
      </w:r>
      <w:r>
        <w:t>种蛋白质，主要包括诱导型</w:t>
      </w:r>
      <w:r>
        <w:rPr>
          <w:rFonts w:ascii="Times New Roman" w:eastAsia="宋体"/>
        </w:rPr>
        <w:t>HSP70</w:t>
      </w:r>
      <w:r>
        <w:t>、热激同源蛋白</w:t>
      </w:r>
      <w:r>
        <w:rPr>
          <w:rFonts w:ascii="Times New Roman" w:eastAsia="宋体"/>
        </w:rPr>
        <w:t>70</w:t>
      </w:r>
      <w:r>
        <w:t>（</w:t>
      </w:r>
      <w:r>
        <w:rPr>
          <w:rFonts w:ascii="Times New Roman" w:eastAsia="宋体"/>
        </w:rPr>
        <w:t>heat shock cognate 70, HSC70</w:t>
      </w:r>
      <w:r>
        <w:t>）</w:t>
      </w:r>
      <w:r>
        <w:t>、葡萄糖调节蛋白</w:t>
      </w:r>
      <w:r>
        <w:rPr>
          <w:rFonts w:ascii="Times New Roman" w:eastAsia="宋体"/>
        </w:rPr>
        <w:t>78</w:t>
      </w:r>
      <w:r>
        <w:rPr>
          <w:rFonts w:ascii="Times New Roman" w:eastAsia="宋体"/>
        </w:rPr>
        <w:t>(</w:t>
      </w:r>
      <w:r>
        <w:rPr>
          <w:rFonts w:ascii="Times New Roman" w:eastAsia="宋体"/>
        </w:rPr>
        <w:t>glucose regulated protein78, GRP78</w:t>
      </w:r>
      <w:r>
        <w:rPr>
          <w:rFonts w:ascii="Times New Roman" w:eastAsia="宋体"/>
        </w:rPr>
        <w:t>)</w:t>
      </w:r>
      <w:r>
        <w:t>、葡萄</w:t>
      </w:r>
      <w:r>
        <w:t>糖调节蛋白</w:t>
      </w:r>
      <w:r>
        <w:rPr>
          <w:rFonts w:ascii="Times New Roman" w:eastAsia="宋体"/>
        </w:rPr>
        <w:t>75</w:t>
      </w:r>
      <w:r>
        <w:t>等</w:t>
      </w:r>
      <w:r>
        <w:rPr>
          <w:vertAlign w:val="superscript"/>
          /&gt;
        </w:rPr>
        <w:t>[</w:t>
      </w:r>
      <w:r>
        <w:rPr>
          <w:rFonts w:ascii="Times New Roman" w:eastAsia="宋体"/>
          <w:position w:val="11"/>
          <w:sz w:val="16"/>
        </w:rPr>
        <w:t xml:space="preserve">137</w:t>
      </w:r>
      <w:r>
        <w:rPr>
          <w:vertAlign w:val="superscript"/>
          /&gt;
        </w:rPr>
        <w:t>]</w:t>
      </w:r>
      <w:r>
        <w:t>，其中诱导型</w:t>
      </w:r>
      <w:r>
        <w:rPr>
          <w:rFonts w:ascii="Times New Roman" w:eastAsia="宋体"/>
        </w:rPr>
        <w:t>HSP70</w:t>
      </w:r>
      <w:r>
        <w:t>基因的一个显著特征是不含内含子</w:t>
      </w:r>
      <w:r>
        <w:rPr>
          <w:vertAlign w:val="superscript"/>
          /&gt;
        </w:rPr>
        <w:t>[</w:t>
      </w:r>
      <w:r>
        <w:rPr>
          <w:rFonts w:ascii="Times New Roman" w:eastAsia="宋体"/>
          <w:position w:val="11"/>
          <w:sz w:val="16"/>
        </w:rPr>
        <w:t xml:space="preserve">138</w:t>
      </w:r>
      <w:r>
        <w:rPr>
          <w:vertAlign w:val="superscript"/>
          /&gt;
        </w:rPr>
        <w:t>]</w:t>
      </w:r>
      <w:r>
        <w:t>。本次克</w:t>
      </w:r>
      <w:r>
        <w:t>隆到多子小瓜虫</w:t>
      </w:r>
      <w:r>
        <w:rPr>
          <w:rFonts w:ascii="Times New Roman" w:eastAsia="宋体"/>
          <w:i/>
        </w:rPr>
        <w:t>HSP70</w:t>
      </w:r>
      <w:r>
        <w:t>基因的</w:t>
      </w:r>
      <w:r>
        <w:rPr>
          <w:rFonts w:ascii="Times New Roman" w:eastAsia="宋体"/>
        </w:rPr>
        <w:t>ORF</w:t>
      </w:r>
      <w:r>
        <w:t>与多子小瓜虫基因组序列比对发现，多子小瓜</w:t>
      </w:r>
      <w:r>
        <w:t>虫</w:t>
      </w:r>
    </w:p>
    <w:p w:rsidR="0018722C">
      <w:pPr>
        <w:topLinePunct/>
      </w:pPr>
      <w:r>
        <w:rPr>
          <w:rFonts w:cstheme="minorBidi" w:hAnsiTheme="minorHAnsi" w:eastAsiaTheme="minorHAnsi" w:asciiTheme="minorHAnsi"/>
          <w:i/>
        </w:rPr>
        <w:t>HSP70</w:t>
      </w:r>
      <w:r>
        <w:rPr>
          <w:rFonts w:ascii="宋体" w:eastAsia="宋体" w:hint="eastAsia" w:cstheme="minorBidi" w:hAnsiTheme="minorHAnsi"/>
        </w:rPr>
        <w:t>基因不含内含子，克隆出来的可能属于诱导型</w:t>
      </w:r>
      <w:r>
        <w:rPr>
          <w:rFonts w:cstheme="minorBidi" w:hAnsiTheme="minorHAnsi" w:eastAsiaTheme="minorHAnsi" w:asciiTheme="minorHAnsi"/>
          <w:i/>
        </w:rPr>
        <w:t>HSP70</w:t>
      </w:r>
      <w:r>
        <w:rPr>
          <w:rFonts w:ascii="宋体" w:eastAsia="宋体" w:hint="eastAsia" w:cstheme="minorBidi" w:hAnsiTheme="minorHAnsi"/>
        </w:rPr>
        <w:t>基因。冯立芳等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127</w:t>
      </w:r>
      <w:r>
        <w:rPr>
          <w:rFonts w:cstheme="minorBidi" w:hAnsiTheme="minorHAnsi" w:eastAsiaTheme="minorHAnsi" w:asciiTheme="minorHAnsi"/>
        </w:rPr>
        <w:t>]</w:t>
      </w:r>
      <w:r>
        <w:rPr>
          <w:rFonts w:ascii="宋体" w:eastAsia="宋体" w:hint="eastAsia" w:cstheme="minorBidi" w:hAnsiTheme="minorHAnsi"/>
        </w:rPr>
        <w:t>克隆出嗜热四膜虫的</w:t>
      </w:r>
      <w:r>
        <w:rPr>
          <w:rFonts w:cstheme="minorBidi" w:hAnsiTheme="minorHAnsi" w:eastAsiaTheme="minorHAnsi" w:asciiTheme="minorHAnsi"/>
          <w:i/>
        </w:rPr>
        <w:t>HSP70</w:t>
      </w:r>
      <w:r>
        <w:rPr>
          <w:rFonts w:ascii="宋体" w:eastAsia="宋体" w:hint="eastAsia" w:cstheme="minorBidi" w:hAnsiTheme="minorHAnsi"/>
        </w:rPr>
        <w:t>基因，明建华等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139</w:t>
      </w:r>
      <w:r>
        <w:rPr>
          <w:rFonts w:cstheme="minorBidi" w:hAnsiTheme="minorHAnsi" w:eastAsiaTheme="minorHAnsi" w:asciiTheme="minorHAnsi"/>
        </w:rPr>
        <w:t>]</w:t>
      </w:r>
      <w:r>
        <w:rPr>
          <w:rFonts w:ascii="宋体" w:eastAsia="宋体" w:hint="eastAsia" w:cstheme="minorBidi" w:hAnsiTheme="minorHAnsi"/>
        </w:rPr>
        <w:t>克隆出的团头鲂</w:t>
      </w:r>
      <w:r>
        <w:rPr>
          <w:rFonts w:cstheme="minorBidi" w:hAnsiTheme="minorHAnsi" w:eastAsiaTheme="minorHAnsi" w:asciiTheme="minorHAnsi"/>
          <w:i/>
        </w:rPr>
        <w:t>HSP70</w:t>
      </w:r>
      <w:r>
        <w:rPr>
          <w:rFonts w:ascii="宋体" w:eastAsia="宋体" w:hint="eastAsia" w:cstheme="minorBidi" w:hAnsiTheme="minorHAnsi"/>
        </w:rPr>
        <w:t>基因也验证了这个特征。</w:t>
      </w:r>
    </w:p>
    <w:p w:rsidR="0018722C">
      <w:pPr>
        <w:topLinePunct/>
      </w:pPr>
      <w:r>
        <w:rPr>
          <w:rFonts w:ascii="Times New Roman" w:hAnsi="Times New Roman" w:eastAsia="Times New Roman"/>
        </w:rPr>
        <w:t>ImHSP70</w:t>
      </w:r>
      <w:r>
        <w:t>蛋白的二级结构主要以</w:t>
      </w:r>
      <w:r>
        <w:rPr>
          <w:rFonts w:ascii="Times New Roman" w:hAnsi="Times New Roman" w:eastAsia="Times New Roman"/>
        </w:rPr>
        <w:t>α-</w:t>
      </w:r>
      <w:r>
        <w:t>螺旋和</w:t>
      </w:r>
      <w:r>
        <w:rPr>
          <w:rFonts w:ascii="Times New Roman" w:hAnsi="Times New Roman" w:eastAsia="Times New Roman"/>
        </w:rPr>
        <w:t>β-</w:t>
      </w:r>
      <w:r>
        <w:t>折叠为主，这跟脊椎动物</w:t>
      </w:r>
      <w:r>
        <w:rPr>
          <w:rFonts w:ascii="Times New Roman" w:hAnsi="Times New Roman" w:eastAsia="Times New Roman"/>
        </w:rPr>
        <w:t>HSP70</w:t>
      </w:r>
      <w:r>
        <w:t>的相似</w:t>
      </w:r>
    </w:p>
    <w:p w:rsidR="0018722C">
      <w:pPr>
        <w:topLinePunct/>
      </w:pPr>
      <w:r>
        <w:rPr>
          <w:rFonts w:ascii="Times New Roman" w:eastAsia="宋体"/>
        </w:rPr>
        <w:t>[</w:t>
      </w:r>
      <w:r>
        <w:rPr>
          <w:rFonts w:ascii="Times New Roman" w:eastAsia="宋体"/>
        </w:rPr>
        <w:t xml:space="preserve">140</w:t>
      </w:r>
      <w:r>
        <w:rPr>
          <w:rFonts w:ascii="Times New Roman" w:eastAsia="宋体"/>
        </w:rPr>
        <w:t>]</w:t>
      </w:r>
      <w:r>
        <w:t xml:space="preserve">. </w:t>
      </w:r>
      <w:r>
        <w:t>同源性分析表明，多子小瓜虫</w:t>
      </w:r>
      <w:r>
        <w:rPr>
          <w:rFonts w:ascii="Times New Roman" w:eastAsia="宋体"/>
        </w:rPr>
        <w:t>HSP70</w:t>
      </w:r>
      <w:r>
        <w:t>与其它原生动物</w:t>
      </w:r>
      <w:r>
        <w:rPr>
          <w:rFonts w:ascii="Times New Roman" w:eastAsia="宋体"/>
        </w:rPr>
        <w:t>HSP70</w:t>
      </w:r>
      <w:r>
        <w:t>的氨基酸序列相似性</w:t>
      </w:r>
      <w:r>
        <w:t>高，与同为纤毛门的螅状独缩虫、嗜热四膜虫、变藓棘毛虫聚在一个分支上，而与哺乳</w:t>
      </w:r>
      <w:r>
        <w:t>类、鸟类等相距甚远，说明根据</w:t>
      </w:r>
      <w:r>
        <w:rPr>
          <w:rFonts w:ascii="Times New Roman" w:eastAsia="宋体"/>
        </w:rPr>
        <w:t>HSP70</w:t>
      </w:r>
      <w:r>
        <w:t>序列分析的结果与传统的分类结果是一致的。而冯立芳等</w:t>
      </w:r>
      <w:r>
        <w:rPr>
          <w:rFonts w:ascii="Times New Roman" w:eastAsia="宋体"/>
        </w:rPr>
        <w:t>[</w:t>
      </w:r>
      <w:r>
        <w:rPr>
          <w:rFonts w:ascii="Times New Roman" w:eastAsia="宋体"/>
          <w:position w:val="11"/>
          <w:sz w:val="16"/>
        </w:rPr>
        <w:t xml:space="preserve">127</w:t>
      </w:r>
      <w:r>
        <w:rPr>
          <w:rFonts w:ascii="Times New Roman" w:eastAsia="宋体"/>
        </w:rPr>
        <w:t>]</w:t>
      </w:r>
      <w:r>
        <w:t>克隆出嗜热四膜虫的</w:t>
      </w:r>
      <w:r>
        <w:rPr>
          <w:rFonts w:ascii="Times New Roman" w:eastAsia="宋体"/>
        </w:rPr>
        <w:t>5</w:t>
      </w:r>
      <w:r>
        <w:t>个</w:t>
      </w:r>
      <w:r>
        <w:rPr>
          <w:rFonts w:ascii="Times New Roman" w:eastAsia="宋体"/>
          <w:i/>
        </w:rPr>
        <w:t>HSP70</w:t>
      </w:r>
      <w:r>
        <w:t>，编码序列各不相同；</w:t>
      </w:r>
      <w:r>
        <w:rPr>
          <w:rFonts w:ascii="Times New Roman" w:eastAsia="宋体"/>
        </w:rPr>
        <w:t>Raphaela</w:t>
      </w:r>
      <w:r>
        <w:t>等</w:t>
      </w:r>
      <w:r>
        <w:rPr>
          <w:rFonts w:ascii="Times New Roman" w:eastAsia="宋体"/>
        </w:rPr>
        <w:t>[</w:t>
      </w:r>
      <w:r>
        <w:rPr>
          <w:rFonts w:ascii="Times New Roman" w:eastAsia="宋体"/>
          <w:position w:val="11"/>
          <w:sz w:val="16"/>
        </w:rPr>
        <w:t xml:space="preserve">141</w:t>
      </w:r>
      <w:r>
        <w:rPr>
          <w:rFonts w:ascii="Times New Roman" w:eastAsia="宋体"/>
        </w:rPr>
        <w:t>]</w:t>
      </w:r>
      <w:r>
        <w:t>分析发现，</w:t>
      </w:r>
      <w:r>
        <w:rPr>
          <w:rFonts w:ascii="Times New Roman" w:eastAsia="宋体"/>
          <w:i/>
        </w:rPr>
        <w:t>HSP70</w:t>
      </w:r>
      <w:r>
        <w:t>家族中有着不同的基因型成员，说明</w:t>
      </w:r>
      <w:r>
        <w:rPr>
          <w:rFonts w:ascii="Times New Roman" w:eastAsia="宋体"/>
          <w:i/>
        </w:rPr>
        <w:t>HSP70</w:t>
      </w:r>
      <w:r>
        <w:t>具有多态性，而且在功能上也是</w:t>
      </w:r>
      <w:r>
        <w:t>有差异的。多子小瓜虫</w:t>
      </w:r>
      <w:r>
        <w:rPr>
          <w:rFonts w:ascii="Times New Roman" w:eastAsia="宋体"/>
          <w:i/>
        </w:rPr>
        <w:t>HSP70</w:t>
      </w:r>
      <w:r>
        <w:t>是否存在其他的型，还有待进一步的研究。</w:t>
      </w:r>
    </w:p>
    <w:p w:rsidR="0018722C">
      <w:pPr>
        <w:topLinePunct/>
      </w:pPr>
      <w:r>
        <w:t>多数寄生虫生活史复杂，具有不同的发育阶段。</w:t>
      </w:r>
      <w:r>
        <w:rPr>
          <w:rFonts w:ascii="Times New Roman" w:eastAsia="Times New Roman"/>
          <w:i/>
        </w:rPr>
        <w:t>HSP70</w:t>
      </w:r>
      <w:r>
        <w:t>基因在不同发育阶段的表达量是否有差异，是人们感兴趣的问题，也是揭示寄生虫抵抗不同环境条件而生存的关键。前人的研究表明，在寄生虫的不同发育阶段，</w:t>
      </w:r>
      <w:r>
        <w:rPr>
          <w:rFonts w:ascii="Times New Roman" w:eastAsia="Times New Roman"/>
          <w:i/>
        </w:rPr>
        <w:t>HSP70</w:t>
      </w:r>
      <w:r>
        <w:t>的表达存在差异。</w:t>
      </w:r>
      <w:r>
        <w:rPr>
          <w:rFonts w:ascii="Times New Roman" w:eastAsia="Times New Roman"/>
        </w:rPr>
        <w:t>del Cacho </w:t>
      </w:r>
      <w:r>
        <w:t>等</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142</w:t>
      </w:r>
      <w:r>
        <w:rPr>
          <w:rFonts w:cstheme="minorBidi" w:hAnsiTheme="minorHAnsi" w:eastAsiaTheme="minorHAnsi" w:asciiTheme="minorHAnsi"/>
        </w:rPr>
        <w:t>]</w:t>
      </w:r>
      <w:r>
        <w:rPr>
          <w:rFonts w:ascii="宋体" w:hAnsi="宋体" w:eastAsia="宋体" w:hint="eastAsia" w:cstheme="minorBidi"/>
        </w:rPr>
        <w:t>对柔嫩艾美耳球虫</w:t>
      </w:r>
      <w:r>
        <w:rPr>
          <w:rFonts w:ascii="宋体" w:hAnsi="宋体" w:eastAsia="宋体" w:hint="eastAsia" w:cstheme="minorBidi"/>
        </w:rPr>
        <w:t>（</w:t>
      </w:r>
      <w:r>
        <w:rPr>
          <w:kern w:val="2"/>
          <w:szCs w:val="22"/>
          <w:rFonts w:cstheme="minorBidi" w:hAnsiTheme="minorHAnsi" w:eastAsiaTheme="minorHAnsi" w:asciiTheme="minorHAnsi"/>
          <w:i/>
          <w:sz w:val="24"/>
        </w:rPr>
        <w:t>Eimeria tenella</w:t>
      </w:r>
      <w:r>
        <w:rPr>
          <w:rFonts w:ascii="宋体" w:hAnsi="宋体" w:eastAsia="宋体" w:hint="eastAsia" w:cstheme="minorBidi"/>
        </w:rPr>
        <w:t>）</w:t>
      </w:r>
      <w:r>
        <w:rPr>
          <w:rFonts w:ascii="宋体" w:hAnsi="宋体" w:eastAsia="宋体" w:hint="eastAsia" w:cstheme="minorBidi"/>
        </w:rPr>
        <w:t>的研究发现，在球虫的发育、成熟和入侵过程</w:t>
      </w:r>
      <w:r>
        <w:rPr>
          <w:rFonts w:ascii="宋体" w:hAnsi="宋体" w:eastAsia="宋体" w:hint="eastAsia" w:cstheme="minorBidi"/>
        </w:rPr>
        <w:t>中，孢子生殖阶段的</w:t>
      </w:r>
      <w:r>
        <w:rPr>
          <w:rFonts w:cstheme="minorBidi" w:hAnsiTheme="minorHAnsi" w:eastAsiaTheme="minorHAnsi" w:asciiTheme="minorHAnsi"/>
          <w:i/>
        </w:rPr>
        <w:t>HSP70</w:t>
      </w:r>
      <w:r>
        <w:rPr>
          <w:rFonts w:ascii="宋体" w:hAnsi="宋体" w:eastAsia="宋体" w:hint="eastAsia" w:cstheme="minorBidi"/>
        </w:rPr>
        <w:t>表达量呈递增水平，利用</w:t>
      </w:r>
      <w:r>
        <w:rPr>
          <w:rFonts w:cstheme="minorBidi" w:hAnsiTheme="minorHAnsi" w:eastAsiaTheme="minorHAnsi" w:asciiTheme="minorHAnsi"/>
          <w:i/>
        </w:rPr>
        <w:t>HSP70</w:t>
      </w:r>
      <w:r>
        <w:rPr>
          <w:rFonts w:ascii="宋体" w:hAnsi="宋体" w:eastAsia="宋体" w:hint="eastAsia" w:cstheme="minorBidi"/>
        </w:rPr>
        <w:t>的特异性单克隆抗体通过免疫组化等技术分析显示，</w:t>
      </w:r>
      <w:r>
        <w:rPr>
          <w:rFonts w:cstheme="minorBidi" w:hAnsiTheme="minorHAnsi" w:eastAsiaTheme="minorHAnsi" w:asciiTheme="minorHAnsi"/>
          <w:i/>
        </w:rPr>
        <w:t>HSP70</w:t>
      </w:r>
      <w:r>
        <w:rPr>
          <w:rFonts w:ascii="宋体" w:hAnsi="宋体" w:eastAsia="宋体" w:hint="eastAsia" w:cstheme="minorBidi"/>
        </w:rPr>
        <w:t>表达于孢子形成阶段；</w:t>
      </w:r>
      <w:r>
        <w:rPr>
          <w:rFonts w:cstheme="minorBidi" w:hAnsiTheme="minorHAnsi" w:eastAsiaTheme="minorHAnsi" w:asciiTheme="minorHAnsi"/>
          <w:i/>
        </w:rPr>
        <w:t>HSP70</w:t>
      </w:r>
      <w:r>
        <w:rPr>
          <w:rFonts w:ascii="宋体" w:hAnsi="宋体" w:eastAsia="宋体" w:hint="eastAsia" w:cstheme="minorBidi"/>
        </w:rPr>
        <w:t>出现在早期感染阶段可能与虫体在宿主体内受到的应激有关，也可能与子孢子的形成有关。</w:t>
      </w:r>
      <w:r>
        <w:rPr>
          <w:rFonts w:cstheme="minorBidi" w:hAnsiTheme="minorHAnsi" w:eastAsiaTheme="minorHAnsi" w:asciiTheme="minorHAnsi"/>
        </w:rPr>
        <w:t>Neumann</w:t>
      </w:r>
      <w:r>
        <w:rPr>
          <w:rFonts w:ascii="宋体" w:hAnsi="宋体" w:eastAsia="宋体" w:hint="eastAsia" w:cstheme="minorBidi"/>
        </w:rPr>
        <w:t>等</w:t>
      </w:r>
      <w:r>
        <w:rPr>
          <w:rFonts w:cstheme="minorBidi" w:hAnsiTheme="minorHAnsi" w:eastAsiaTheme="minorHAnsi" w:asciiTheme="minorHAnsi"/>
        </w:rPr>
        <w:t>[</w:t>
      </w:r>
      <w:r>
        <w:rPr>
          <w:rFonts w:cstheme="minorBidi" w:hAnsiTheme="minorHAnsi" w:eastAsiaTheme="minorHAnsi" w:asciiTheme="minorHAnsi"/>
        </w:rPr>
        <w:t xml:space="preserve">143</w:t>
      </w:r>
      <w:r>
        <w:rPr>
          <w:rFonts w:cstheme="minorBidi" w:hAnsiTheme="minorHAnsi" w:eastAsiaTheme="minorHAnsi" w:asciiTheme="minorHAnsi"/>
        </w:rPr>
        <w:t>]</w:t>
      </w:r>
      <w:r>
        <w:rPr>
          <w:rFonts w:ascii="宋体" w:hAnsi="宋体" w:eastAsia="宋体" w:hint="eastAsia" w:cstheme="minorBidi"/>
        </w:rPr>
        <w:t>对曼氏血吸虫</w:t>
      </w:r>
      <w:r>
        <w:rPr>
          <w:rFonts w:ascii="宋体" w:hAnsi="宋体" w:eastAsia="宋体" w:hint="eastAsia" w:cstheme="minorBidi"/>
        </w:rPr>
        <w:t>（</w:t>
      </w:r>
      <w:r>
        <w:rPr>
          <w:kern w:val="2"/>
          <w:szCs w:val="22"/>
          <w:rFonts w:cstheme="minorBidi" w:hAnsiTheme="minorHAnsi" w:eastAsiaTheme="minorHAnsi" w:asciiTheme="minorHAnsi"/>
          <w:i/>
          <w:sz w:val="24"/>
        </w:rPr>
        <w:t>Schistosoma mansoni</w:t>
      </w:r>
      <w:r>
        <w:rPr>
          <w:rFonts w:ascii="宋体" w:hAnsi="宋体" w:eastAsia="宋体" w:hint="eastAsia" w:cstheme="minorBidi"/>
        </w:rPr>
        <w:t>）</w:t>
      </w:r>
      <w:r>
        <w:rPr>
          <w:rFonts w:ascii="宋体" w:hAnsi="宋体" w:eastAsia="宋体" w:hint="eastAsia" w:cstheme="minorBidi"/>
        </w:rPr>
        <w:t>在不同发育阶段的</w:t>
      </w:r>
      <w:r>
        <w:rPr>
          <w:rFonts w:cstheme="minorBidi" w:hAnsiTheme="minorHAnsi" w:eastAsiaTheme="minorHAnsi" w:asciiTheme="minorHAnsi"/>
          <w:i/>
        </w:rPr>
        <w:t>HSP70</w:t>
      </w:r>
      <w:r>
        <w:rPr>
          <w:rFonts w:ascii="宋体" w:hAnsi="宋体" w:eastAsia="宋体" w:hint="eastAsia" w:cstheme="minorBidi"/>
        </w:rPr>
        <w:t>研究发现，</w:t>
      </w:r>
      <w:r>
        <w:rPr>
          <w:rFonts w:cstheme="minorBidi" w:hAnsiTheme="minorHAnsi" w:eastAsiaTheme="minorHAnsi" w:asciiTheme="minorHAnsi"/>
          <w:i/>
        </w:rPr>
        <w:t>HSP70</w:t>
      </w:r>
      <w:r>
        <w:rPr>
          <w:rFonts w:ascii="宋体" w:hAnsi="宋体" w:eastAsia="宋体" w:hint="eastAsia" w:cstheme="minorBidi"/>
        </w:rPr>
        <w:t>只表达于胞</w:t>
      </w:r>
      <w:r>
        <w:rPr>
          <w:rFonts w:ascii="宋体" w:hAnsi="宋体" w:eastAsia="宋体" w:hint="eastAsia" w:cstheme="minorBidi"/>
        </w:rPr>
        <w:t>蚴、童虫和成虫，在尾蚴中不表达，在胞蚴和尾蚴的转型期</w:t>
      </w:r>
      <w:r>
        <w:rPr>
          <w:rFonts w:cstheme="minorBidi" w:hAnsiTheme="minorHAnsi" w:eastAsiaTheme="minorHAnsi" w:asciiTheme="minorHAnsi"/>
          <w:i/>
        </w:rPr>
        <w:t>HSP70</w:t>
      </w:r>
      <w:r>
        <w:rPr>
          <w:rFonts w:ascii="宋体" w:hAnsi="宋体" w:eastAsia="宋体" w:hint="eastAsia" w:cstheme="minorBidi"/>
        </w:rPr>
        <w:t>转录终止；但尾蚴转</w:t>
      </w:r>
      <w:r>
        <w:rPr>
          <w:rFonts w:ascii="宋体" w:hAnsi="宋体" w:eastAsia="宋体" w:hint="eastAsia" w:cstheme="minorBidi"/>
        </w:rPr>
        <w:t>化为童虫和成虫受</w:t>
      </w:r>
      <w:r>
        <w:rPr>
          <w:rFonts w:cstheme="minorBidi" w:hAnsiTheme="minorHAnsi" w:eastAsiaTheme="minorHAnsi" w:asciiTheme="minorHAnsi"/>
        </w:rPr>
        <w:t>42</w:t>
      </w:r>
      <w:r>
        <w:rPr>
          <w:rFonts w:ascii="宋体" w:hAnsi="宋体" w:eastAsia="宋体" w:hint="eastAsia" w:cstheme="minorBidi"/>
        </w:rPr>
        <w:t>℃热应激处理后，</w:t>
      </w:r>
      <w:r>
        <w:rPr>
          <w:rFonts w:cstheme="minorBidi" w:hAnsiTheme="minorHAnsi" w:eastAsiaTheme="minorHAnsi" w:asciiTheme="minorHAnsi"/>
          <w:i/>
        </w:rPr>
        <w:t>HSP70</w:t>
      </w:r>
      <w:r>
        <w:rPr>
          <w:rFonts w:ascii="宋体" w:hAnsi="宋体" w:eastAsia="宋体" w:hint="eastAsia" w:cstheme="minorBidi"/>
        </w:rPr>
        <w:t>表达升高，</w:t>
      </w:r>
      <w:r>
        <w:rPr>
          <w:rFonts w:cstheme="minorBidi" w:hAnsiTheme="minorHAnsi" w:eastAsiaTheme="minorHAnsi" w:asciiTheme="minorHAnsi"/>
        </w:rPr>
        <w:t>6 h</w:t>
      </w:r>
      <w:r>
        <w:rPr>
          <w:rFonts w:ascii="宋体" w:hAnsi="宋体" w:eastAsia="宋体" w:hint="eastAsia" w:cstheme="minorBidi"/>
        </w:rPr>
        <w:t>达到最高水平。冯立芳等</w:t>
      </w:r>
      <w:r>
        <w:rPr>
          <w:rFonts w:cstheme="minorBidi" w:hAnsiTheme="minorHAnsi" w:eastAsiaTheme="minorHAnsi" w:asciiTheme="minorHAnsi"/>
        </w:rPr>
        <w:t>[</w:t>
      </w:r>
      <w:r>
        <w:rPr>
          <w:rFonts w:cstheme="minorBidi" w:hAnsiTheme="minorHAnsi" w:eastAsiaTheme="minorHAnsi" w:asciiTheme="minorHAnsi"/>
        </w:rPr>
        <w:t xml:space="preserve">127</w:t>
      </w:r>
      <w:r>
        <w:rPr>
          <w:rFonts w:cstheme="minorBidi" w:hAnsiTheme="minorHAnsi" w:eastAsiaTheme="minorHAnsi" w:asciiTheme="minorHAnsi"/>
        </w:rPr>
        <w:t>]</w:t>
      </w:r>
      <w:r>
        <w:rPr>
          <w:rFonts w:ascii="宋体" w:hAnsi="宋体" w:eastAsia="宋体" w:hint="eastAsia" w:cstheme="minorBidi"/>
        </w:rPr>
        <w:t>的研究也发现嗜热四膜虫在接合生殖等生理或发育状态下，</w:t>
      </w:r>
      <w:r>
        <w:rPr>
          <w:rFonts w:cstheme="minorBidi" w:hAnsiTheme="minorHAnsi" w:eastAsiaTheme="minorHAnsi" w:asciiTheme="minorHAnsi"/>
          <w:i/>
        </w:rPr>
        <w:t>HSP70</w:t>
      </w:r>
      <w:r>
        <w:rPr>
          <w:rFonts w:ascii="宋体" w:hAnsi="宋体" w:eastAsia="宋体" w:hint="eastAsia" w:cstheme="minorBidi"/>
        </w:rPr>
        <w:t>的表达量也是不同</w:t>
      </w:r>
      <w:r>
        <w:rPr>
          <w:rFonts w:ascii="宋体" w:hAnsi="宋体" w:eastAsia="宋体" w:hint="eastAsia" w:cstheme="minorBidi"/>
        </w:rPr>
        <w:t>的。与其结果相似的是，本研究通过对三种不同温度下，多子小瓜虫的三个发育阶段的</w:t>
      </w:r>
      <w:r>
        <w:rPr>
          <w:rFonts w:cstheme="minorBidi" w:hAnsiTheme="minorHAnsi" w:eastAsiaTheme="minorHAnsi" w:asciiTheme="minorHAnsi"/>
          <w:i/>
        </w:rPr>
        <w:t>HSP70</w:t>
      </w:r>
      <w:r>
        <w:rPr>
          <w:rFonts w:cstheme="minorBidi" w:hAnsiTheme="minorHAnsi" w:eastAsiaTheme="minorHAnsi" w:asciiTheme="minorHAnsi"/>
          <w:i/>
        </w:rPr>
        <w:t> </w:t>
      </w:r>
      <w:r>
        <w:rPr>
          <w:rFonts w:cstheme="minorBidi" w:hAnsiTheme="minorHAnsi" w:eastAsiaTheme="minorHAnsi" w:asciiTheme="minorHAnsi"/>
        </w:rPr>
        <w:t>mRNA</w:t>
      </w:r>
      <w:r>
        <w:rPr>
          <w:rFonts w:ascii="宋体" w:hAnsi="宋体" w:eastAsia="宋体" w:hint="eastAsia" w:cstheme="minorBidi"/>
        </w:rPr>
        <w:t>的表达量研究发现，幼虫、包囊和成虫三个不同的发育阶段，</w:t>
      </w:r>
      <w:r>
        <w:rPr>
          <w:rFonts w:cstheme="minorBidi" w:hAnsiTheme="minorHAnsi" w:eastAsiaTheme="minorHAnsi" w:asciiTheme="minorHAnsi"/>
          <w:i/>
        </w:rPr>
        <w:t>HSP70</w:t>
      </w:r>
      <w:r>
        <w:rPr>
          <w:rFonts w:ascii="宋体" w:hAnsi="宋体" w:eastAsia="宋体" w:hint="eastAsia" w:cstheme="minorBidi"/>
        </w:rPr>
        <w:t>表达量显示出显著的差异，而且在幼虫阶段表达量最低。</w:t>
      </w:r>
      <w:r>
        <w:rPr>
          <w:rFonts w:cstheme="minorBidi" w:hAnsiTheme="minorHAnsi" w:eastAsiaTheme="minorHAnsi" w:asciiTheme="minorHAnsi"/>
        </w:rPr>
        <w:t>Abernathy</w:t>
      </w:r>
      <w:r>
        <w:rPr>
          <w:rFonts w:ascii="宋体" w:hAnsi="宋体" w:eastAsia="宋体" w:hint="eastAsia" w:cstheme="minorBidi"/>
        </w:rPr>
        <w:t>等</w:t>
      </w:r>
      <w:r>
        <w:rPr>
          <w:rFonts w:cstheme="minorBidi" w:hAnsiTheme="minorHAnsi" w:eastAsiaTheme="minorHAnsi" w:asciiTheme="minorHAnsi"/>
        </w:rPr>
        <w:t>[</w:t>
      </w:r>
      <w:r>
        <w:rPr>
          <w:rFonts w:cstheme="minorBidi" w:hAnsiTheme="minorHAnsi" w:eastAsiaTheme="minorHAnsi" w:asciiTheme="minorHAnsi"/>
        </w:rPr>
        <w:t xml:space="preserve">144</w:t>
      </w:r>
      <w:r>
        <w:rPr>
          <w:rFonts w:cstheme="minorBidi" w:hAnsiTheme="minorHAnsi" w:eastAsiaTheme="minorHAnsi" w:asciiTheme="minorHAnsi"/>
        </w:rPr>
        <w:t>]</w:t>
      </w:r>
      <w:r>
        <w:rPr>
          <w:rFonts w:ascii="宋体" w:hAnsi="宋体" w:eastAsia="宋体" w:hint="eastAsia" w:cstheme="minorBidi"/>
        </w:rPr>
        <w:t>等利用多子小瓜虫表</w:t>
      </w:r>
      <w:r>
        <w:rPr>
          <w:rFonts w:ascii="宋体" w:hAnsi="宋体" w:eastAsia="宋体" w:hint="eastAsia" w:cstheme="minorBidi"/>
        </w:rPr>
        <w:t>达序列标签信息比较发现，多子小瓜虫在幼虫、滋养体、包囊的转录因子包括固定抗原</w:t>
      </w:r>
      <w:r>
        <w:rPr>
          <w:rFonts w:ascii="宋体" w:hAnsi="宋体" w:eastAsia="宋体" w:hint="eastAsia" w:cstheme="minorBidi"/>
        </w:rPr>
        <w:t>和表质蛋白均表达不同。</w:t>
      </w:r>
      <w:r>
        <w:rPr>
          <w:rFonts w:cstheme="minorBidi" w:hAnsiTheme="minorHAnsi" w:eastAsiaTheme="minorHAnsi" w:asciiTheme="minorHAnsi"/>
        </w:rPr>
        <w:t>Yi</w:t>
      </w:r>
      <w:r>
        <w:rPr>
          <w:rFonts w:ascii="宋体" w:hAnsi="宋体" w:eastAsia="宋体" w:hint="eastAsia" w:cstheme="minorBidi"/>
        </w:rPr>
        <w:t>等</w:t>
      </w:r>
      <w:r>
        <w:rPr>
          <w:rFonts w:cstheme="minorBidi" w:hAnsiTheme="minorHAnsi" w:eastAsiaTheme="minorHAnsi" w:asciiTheme="minorHAnsi"/>
        </w:rPr>
        <w:t>[</w:t>
      </w:r>
      <w:r>
        <w:rPr>
          <w:rFonts w:cstheme="minorBidi" w:hAnsiTheme="minorHAnsi" w:eastAsiaTheme="minorHAnsi" w:asciiTheme="minorHAnsi"/>
        </w:rPr>
        <w:t xml:space="preserve">145</w:t>
      </w:r>
      <w:r>
        <w:rPr>
          <w:rFonts w:cstheme="minorBidi" w:hAnsiTheme="minorHAnsi" w:eastAsiaTheme="minorHAnsi" w:asciiTheme="minorHAnsi"/>
        </w:rPr>
        <w:t>]</w:t>
      </w:r>
      <w:r>
        <w:rPr>
          <w:rFonts w:ascii="宋体" w:hAnsi="宋体" w:eastAsia="宋体" w:hint="eastAsia" w:cstheme="minorBidi"/>
        </w:rPr>
        <w:t>发现木兰科植物厚朴</w:t>
      </w:r>
      <w:r>
        <w:rPr>
          <w:rFonts w:ascii="宋体" w:hAnsi="宋体" w:eastAsia="宋体" w:hint="eastAsia" w:cstheme="minorBidi"/>
        </w:rPr>
        <w:t>（</w:t>
      </w:r>
      <w:r>
        <w:rPr>
          <w:kern w:val="2"/>
          <w:szCs w:val="22"/>
          <w:rFonts w:cstheme="minorBidi" w:hAnsiTheme="minorHAnsi" w:eastAsiaTheme="minorHAnsi" w:asciiTheme="minorHAnsi"/>
          <w:i/>
          <w:sz w:val="24"/>
        </w:rPr>
        <w:t>Magnolia</w:t>
      </w:r>
      <w:r>
        <w:rPr>
          <w:kern w:val="2"/>
          <w:szCs w:val="22"/>
          <w:rFonts w:cstheme="minorBidi" w:hAnsiTheme="minorHAnsi" w:eastAsiaTheme="minorHAnsi" w:asciiTheme="minorHAnsi"/>
          <w:i/>
          <w:spacing w:val="26"/>
          <w:sz w:val="24"/>
        </w:rPr>
        <w:t> </w:t>
      </w:r>
      <w:r>
        <w:rPr>
          <w:kern w:val="2"/>
          <w:szCs w:val="22"/>
          <w:rFonts w:cstheme="minorBidi" w:hAnsiTheme="minorHAnsi" w:eastAsiaTheme="minorHAnsi" w:asciiTheme="minorHAnsi"/>
          <w:i/>
          <w:sz w:val="24"/>
        </w:rPr>
        <w:t>officinalis</w:t>
      </w:r>
      <w:r>
        <w:rPr>
          <w:rFonts w:ascii="宋体" w:hAnsi="宋体" w:eastAsia="宋体" w:hint="eastAsia" w:cstheme="minorBidi"/>
        </w:rPr>
        <w:t>）</w:t>
      </w:r>
      <w:r>
        <w:rPr>
          <w:rFonts w:ascii="宋体" w:hAnsi="宋体" w:eastAsia="宋体" w:hint="eastAsia" w:cstheme="minorBidi"/>
        </w:rPr>
        <w:t>和槐属植</w:t>
      </w:r>
      <w:r>
        <w:rPr>
          <w:rFonts w:ascii="宋体" w:hAnsi="宋体" w:eastAsia="宋体" w:hint="eastAsia" w:cstheme="minorBidi"/>
        </w:rPr>
        <w:t>物苦豆子</w:t>
      </w:r>
      <w:r>
        <w:rPr>
          <w:rFonts w:ascii="宋体" w:hAnsi="宋体" w:eastAsia="宋体" w:hint="eastAsia" w:cstheme="minorBidi"/>
        </w:rPr>
        <w:t>（</w:t>
      </w:r>
      <w:r>
        <w:rPr>
          <w:kern w:val="2"/>
          <w:szCs w:val="22"/>
          <w:rFonts w:cstheme="minorBidi" w:hAnsiTheme="minorHAnsi" w:eastAsiaTheme="minorHAnsi" w:asciiTheme="minorHAnsi"/>
          <w:i/>
          <w:sz w:val="24"/>
        </w:rPr>
        <w:t>Sophora alopecuroides</w:t>
      </w:r>
      <w:r>
        <w:rPr>
          <w:rFonts w:ascii="宋体" w:hAnsi="宋体" w:eastAsia="宋体" w:hint="eastAsia" w:cstheme="minorBidi"/>
        </w:rPr>
        <w:t>）</w:t>
      </w:r>
      <w:r>
        <w:rPr>
          <w:rFonts w:ascii="宋体" w:hAnsi="宋体" w:eastAsia="宋体" w:hint="eastAsia" w:cstheme="minorBidi"/>
        </w:rPr>
        <w:t>的甲醇提取物对小瓜虫幼虫有着很强的杀灭活性，且提取物对幼虫阶段的毒力要显著强于包囊阶段；</w:t>
      </w:r>
      <w:r>
        <w:rPr>
          <w:rFonts w:cstheme="minorBidi" w:hAnsiTheme="minorHAnsi" w:eastAsiaTheme="minorHAnsi" w:asciiTheme="minorHAnsi"/>
        </w:rPr>
        <w:t>Ling</w:t>
      </w:r>
      <w:r>
        <w:rPr>
          <w:rFonts w:ascii="宋体" w:hAnsi="宋体" w:eastAsia="宋体" w:hint="eastAsia" w:cstheme="minorBidi"/>
        </w:rPr>
        <w:t>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146</w:t>
      </w:r>
      <w:r>
        <w:rPr>
          <w:rFonts w:cstheme="minorBidi" w:hAnsiTheme="minorHAnsi" w:eastAsiaTheme="minorHAnsi" w:asciiTheme="minorHAnsi"/>
        </w:rPr>
        <w:t>]</w:t>
      </w:r>
      <w:r>
        <w:rPr>
          <w:rFonts w:ascii="宋体" w:hAnsi="宋体" w:eastAsia="宋体" w:hint="eastAsia" w:cstheme="minorBidi"/>
        </w:rPr>
        <w:t>也得出同样的结论。本研究结</w:t>
      </w:r>
      <w:r>
        <w:rPr>
          <w:rFonts w:ascii="宋体" w:hAnsi="宋体" w:eastAsia="宋体" w:hint="eastAsia" w:cstheme="minorBidi"/>
        </w:rPr>
        <w:t>果表明多子小瓜虫在幼虫阶段</w:t>
      </w:r>
      <w:r>
        <w:rPr>
          <w:rFonts w:cstheme="minorBidi" w:hAnsiTheme="minorHAnsi" w:eastAsiaTheme="minorHAnsi" w:asciiTheme="minorHAnsi"/>
          <w:i/>
        </w:rPr>
        <w:t>HSP70</w:t>
      </w:r>
      <w:r>
        <w:rPr>
          <w:rFonts w:ascii="宋体" w:hAnsi="宋体" w:eastAsia="宋体" w:hint="eastAsia" w:cstheme="minorBidi"/>
        </w:rPr>
        <w:t>的表达量低，可能与不同生活史阶段有关。</w:t>
      </w:r>
    </w:p>
    <w:p w:rsidR="0018722C">
      <w:pPr>
        <w:topLinePunct/>
      </w:pPr>
      <w:r>
        <w:t>多子小瓜虫对温度的耐受性存在着明显的差异，被分为温带型和热带型</w:t>
      </w:r>
      <w:r>
        <w:rPr>
          <w:rFonts w:ascii="Times New Roman" w:hAnsi="Times New Roman" w:eastAsia="宋体"/>
        </w:rPr>
        <w:t>[</w:t>
      </w:r>
      <w:r>
        <w:rPr>
          <w:rFonts w:ascii="Times New Roman" w:hAnsi="Times New Roman" w:eastAsia="宋体"/>
        </w:rPr>
        <w:t xml:space="preserve">119</w:t>
      </w:r>
      <w:r>
        <w:rPr>
          <w:rFonts w:ascii="Times New Roman" w:hAnsi="Times New Roman" w:eastAsia="宋体"/>
        </w:rPr>
        <w:t>]</w:t>
      </w:r>
      <w:r>
        <w:t>。冯立芳等</w:t>
      </w:r>
      <w:r>
        <w:rPr>
          <w:rFonts w:ascii="Times New Roman" w:hAnsi="Times New Roman" w:eastAsia="宋体"/>
        </w:rPr>
        <w:t>[</w:t>
      </w:r>
      <w:r>
        <w:rPr>
          <w:rFonts w:ascii="Times New Roman" w:hAnsi="Times New Roman" w:eastAsia="宋体"/>
        </w:rPr>
        <w:t xml:space="preserve">126</w:t>
      </w:r>
      <w:r>
        <w:rPr>
          <w:rFonts w:ascii="Times New Roman" w:hAnsi="Times New Roman" w:eastAsia="宋体"/>
        </w:rPr>
        <w:t>]</w:t>
      </w:r>
      <w:r>
        <w:t>对螅状独缩虫耐热能力研究发现，不同纬度地域的螅状独缩虫，其</w:t>
      </w:r>
      <w:r>
        <w:rPr>
          <w:rFonts w:ascii="Times New Roman" w:hAnsi="Times New Roman" w:eastAsia="宋体"/>
          <w:i/>
        </w:rPr>
        <w:t>HSP70</w:t>
      </w:r>
      <w:r>
        <w:t>高表达的</w:t>
      </w:r>
      <w:r>
        <w:t>阀值也是不同的。本研究的多子小瓜虫来源于水温为</w:t>
      </w:r>
      <w:r>
        <w:rPr>
          <w:rFonts w:ascii="Times New Roman" w:hAnsi="Times New Roman" w:eastAsia="宋体"/>
        </w:rPr>
        <w:t>29</w:t>
      </w:r>
      <w:r>
        <w:t>℃的感染草鱼，显示多子小瓜虫</w:t>
      </w:r>
      <w:r>
        <w:t>在</w:t>
      </w:r>
      <w:r>
        <w:rPr>
          <w:rFonts w:ascii="Times New Roman" w:hAnsi="Times New Roman" w:eastAsia="宋体"/>
        </w:rPr>
        <w:t>29</w:t>
      </w:r>
      <w:r>
        <w:t>℃仍对草鱼具有致病性，推测该多子小瓜虫为热带型。</w:t>
      </w:r>
      <w:r>
        <w:rPr>
          <w:rFonts w:ascii="Times New Roman" w:hAnsi="Times New Roman" w:eastAsia="宋体"/>
        </w:rPr>
        <w:t>del</w:t>
      </w:r>
      <w:r>
        <w:rPr>
          <w:rFonts w:ascii="Times New Roman" w:hAnsi="Times New Roman" w:eastAsia="宋体"/>
        </w:rPr>
        <w:t> </w:t>
      </w:r>
      <w:r>
        <w:rPr>
          <w:rFonts w:ascii="Times New Roman" w:hAnsi="Times New Roman" w:eastAsia="宋体"/>
        </w:rPr>
        <w:t>Cacho</w:t>
      </w:r>
      <w:r>
        <w:t>等</w:t>
      </w:r>
      <w:r>
        <w:rPr>
          <w:rFonts w:ascii="Times New Roman" w:hAnsi="Times New Roman" w:eastAsia="宋体"/>
        </w:rPr>
        <w:t>[</w:t>
      </w:r>
      <w:r>
        <w:rPr>
          <w:rFonts w:ascii="Times New Roman" w:hAnsi="Times New Roman" w:eastAsia="宋体"/>
        </w:rPr>
        <w:t xml:space="preserve">147</w:t>
      </w:r>
      <w:r>
        <w:rPr>
          <w:rFonts w:ascii="Times New Roman" w:hAnsi="Times New Roman" w:eastAsia="宋体"/>
        </w:rPr>
        <w:t>]</w:t>
      </w:r>
      <w:r>
        <w:t>对柔嫩艾美耳球虫</w:t>
      </w:r>
      <w:r>
        <w:t>（</w:t>
      </w:r>
      <w:r>
        <w:rPr>
          <w:rFonts w:ascii="Times New Roman" w:hAnsi="Times New Roman" w:eastAsia="宋体"/>
          <w:i/>
        </w:rPr>
        <w:t>Eimeria</w:t>
      </w:r>
      <w:r>
        <w:rPr>
          <w:rFonts w:ascii="Times New Roman" w:hAnsi="Times New Roman" w:eastAsia="宋体"/>
          <w:i/>
          <w:spacing w:val="10"/>
        </w:rPr>
        <w:t> </w:t>
      </w:r>
      <w:r>
        <w:rPr>
          <w:rFonts w:ascii="Times New Roman" w:hAnsi="Times New Roman" w:eastAsia="宋体"/>
          <w:i/>
        </w:rPr>
        <w:t>tenella</w:t>
      </w:r>
      <w:r>
        <w:t>）</w:t>
      </w:r>
      <w:r>
        <w:t>的野生株和</w:t>
      </w:r>
      <w:r>
        <w:rPr>
          <w:rFonts w:ascii="Times New Roman" w:hAnsi="Times New Roman" w:eastAsia="宋体"/>
        </w:rPr>
        <w:t>2</w:t>
      </w:r>
      <w:r>
        <w:t>种早熟株的子孢子阶段的</w:t>
      </w:r>
      <w:r>
        <w:rPr>
          <w:rFonts w:ascii="Times New Roman" w:hAnsi="Times New Roman" w:eastAsia="宋体"/>
          <w:i/>
        </w:rPr>
        <w:t>HSP70</w:t>
      </w:r>
      <w:r>
        <w:t>表达研究发现，随</w:t>
      </w:r>
      <w:r>
        <w:t>着虫株毒力减弱其子孢子的</w:t>
      </w:r>
      <w:r>
        <w:rPr>
          <w:rFonts w:ascii="Times New Roman" w:hAnsi="Times New Roman" w:eastAsia="宋体"/>
          <w:i/>
        </w:rPr>
        <w:t>HSP70</w:t>
      </w:r>
      <w:r>
        <w:t>表达水平呈递减趋势，表明</w:t>
      </w:r>
      <w:r>
        <w:rPr>
          <w:rFonts w:ascii="Times New Roman" w:hAnsi="Times New Roman" w:eastAsia="宋体"/>
          <w:i/>
        </w:rPr>
        <w:t>HSP70</w:t>
      </w:r>
      <w:r>
        <w:t>在柔嫩艾美耳球虫</w:t>
      </w:r>
      <w:r>
        <w:t>子孢子的表达与其致病性相关。</w:t>
      </w:r>
      <w:r>
        <w:rPr>
          <w:rFonts w:ascii="Times New Roman" w:hAnsi="Times New Roman" w:eastAsia="宋体"/>
          <w:i/>
        </w:rPr>
        <w:t>HSP70</w:t>
      </w:r>
      <w:r>
        <w:t>在不同的生物中作为一种抗应激相关因子，当受</w:t>
      </w:r>
      <w:r>
        <w:t>到外界刺激时，以合成表达</w:t>
      </w:r>
      <w:r>
        <w:rPr>
          <w:rFonts w:ascii="Times New Roman" w:hAnsi="Times New Roman" w:eastAsia="宋体"/>
        </w:rPr>
        <w:t>HSP70</w:t>
      </w:r>
      <w:r>
        <w:t>来提高自身的抵抗力。本研究中剑尾鱼在</w:t>
      </w:r>
      <w:r>
        <w:rPr>
          <w:rFonts w:ascii="Times New Roman" w:hAnsi="Times New Roman" w:eastAsia="宋体"/>
        </w:rPr>
        <w:t>30</w:t>
      </w:r>
      <w:r>
        <w:t>℃水温中</w:t>
      </w:r>
      <w:r>
        <w:t>仍能感染上多子小瓜虫，可能是多子小瓜虫与其高表达的</w:t>
      </w:r>
      <w:r>
        <w:rPr>
          <w:rFonts w:ascii="Times New Roman" w:hAnsi="Times New Roman" w:eastAsia="宋体"/>
          <w:i/>
        </w:rPr>
        <w:t>HSP70</w:t>
      </w:r>
      <w:r>
        <w:t>可能有一定的关系。随</w:t>
      </w:r>
      <w:r>
        <w:t>着孵育温度的升高，在滋养体中的表达量先上升后降低，在包囊中的表达量先降低后上</w:t>
      </w:r>
      <w:r>
        <w:t>升。</w:t>
      </w:r>
      <w:r w:rsidR="001852F3">
        <w:t xml:space="preserve">多子小瓜虫受到热刺激时，</w:t>
      </w:r>
      <w:r>
        <w:rPr>
          <w:rFonts w:ascii="Times New Roman" w:hAnsi="Times New Roman" w:eastAsia="宋体"/>
          <w:i/>
        </w:rPr>
        <w:t>HSP70</w:t>
      </w:r>
      <w:r>
        <w:rPr>
          <w:rFonts w:ascii="Times New Roman" w:hAnsi="Times New Roman" w:eastAsia="宋体"/>
        </w:rPr>
        <w:t>mRNA</w:t>
      </w:r>
      <w:r>
        <w:t>转录水平随之出现明显的增加。而当热刺</w:t>
      </w:r>
      <w:r>
        <w:t>激超过</w:t>
      </w:r>
      <w:r>
        <w:rPr>
          <w:rFonts w:ascii="Times New Roman" w:hAnsi="Times New Roman" w:eastAsia="宋体"/>
        </w:rPr>
        <w:t>HSP70</w:t>
      </w:r>
      <w:r>
        <w:t>蛋白的耐受能力范围，高</w:t>
      </w:r>
      <w:r>
        <w:rPr>
          <w:rFonts w:ascii="Times New Roman" w:hAnsi="Times New Roman" w:eastAsia="宋体"/>
        </w:rPr>
        <w:t>HSP70</w:t>
      </w:r>
      <w:r>
        <w:t>的表达量可能反馈调节抑制</w:t>
      </w:r>
      <w:r>
        <w:rPr>
          <w:rFonts w:ascii="Times New Roman" w:hAnsi="Times New Roman" w:eastAsia="宋体"/>
          <w:i/>
        </w:rPr>
        <w:t>HSP70</w:t>
      </w:r>
      <w:r>
        <w:t>基因的表达</w:t>
      </w:r>
      <w:r>
        <w:rPr>
          <w:rFonts w:ascii="Times New Roman" w:hAnsi="Times New Roman" w:eastAsia="宋体"/>
        </w:rPr>
        <w:t>[</w:t>
      </w:r>
      <w:r>
        <w:rPr>
          <w:rFonts w:ascii="Times New Roman" w:hAnsi="Times New Roman" w:eastAsia="宋体"/>
          <w:spacing w:val="-1"/>
          <w:position w:val="11"/>
          <w:sz w:val="16"/>
        </w:rPr>
        <w:t xml:space="preserve">148</w:t>
      </w:r>
      <w:r>
        <w:rPr>
          <w:rFonts w:ascii="Times New Roman" w:hAnsi="Times New Roman" w:eastAsia="宋体"/>
        </w:rPr>
        <w:t>]</w:t>
      </w:r>
      <w:r>
        <w:t>。多子小瓜虫的幼虫和包囊阶段是生活在水体中，包囊的形成是多子小瓜虫对不</w:t>
      </w:r>
      <w:r>
        <w:t>良环境一种很好的适应性，而幼虫却没有这种保护机制，这也可能是包囊与幼虫</w:t>
      </w:r>
      <w:r>
        <w:rPr>
          <w:rFonts w:ascii="Times New Roman" w:hAnsi="Times New Roman" w:eastAsia="宋体"/>
          <w:i/>
        </w:rPr>
        <w:t>HSP70</w:t>
      </w:r>
      <w:r>
        <w:t>表达量不同的原因之一。</w:t>
      </w:r>
      <w:r w:rsidR="001852F3">
        <w:t xml:space="preserve">水温</w:t>
      </w:r>
      <w:r>
        <w:rPr>
          <w:rFonts w:ascii="Times New Roman" w:hAnsi="Times New Roman" w:eastAsia="宋体"/>
        </w:rPr>
        <w:t>30</w:t>
      </w:r>
      <w:r>
        <w:t>℃，滋养体中</w:t>
      </w:r>
      <w:r>
        <w:rPr>
          <w:rFonts w:ascii="Times New Roman" w:hAnsi="Times New Roman" w:eastAsia="宋体"/>
          <w:i/>
        </w:rPr>
        <w:t>HSP70</w:t>
      </w:r>
      <w:r>
        <w:t>也有一定的表达量，说明在</w:t>
      </w:r>
      <w:r>
        <w:rPr>
          <w:rFonts w:ascii="Times New Roman" w:hAnsi="Times New Roman" w:eastAsia="宋体"/>
        </w:rPr>
        <w:t>30</w:t>
      </w:r>
      <w:r>
        <w:t>℃</w:t>
      </w:r>
      <w:r>
        <w:t>时多子小瓜虫滋养体仍具有生物活性。而在包囊中</w:t>
      </w:r>
      <w:r>
        <w:rPr>
          <w:rFonts w:ascii="Times New Roman" w:hAnsi="Times New Roman" w:eastAsia="宋体"/>
          <w:i/>
        </w:rPr>
        <w:t>HSP70</w:t>
      </w:r>
      <w:r>
        <w:t>表达量显著高于滋养体和幼</w:t>
      </w:r>
      <w:r>
        <w:t>虫，说明包囊的形成有利于抵抗高温的环境。</w:t>
      </w:r>
      <w:r>
        <w:rPr>
          <w:rFonts w:ascii="Times New Roman" w:hAnsi="Times New Roman" w:eastAsia="宋体"/>
          <w:i/>
        </w:rPr>
        <w:t>HSP70</w:t>
      </w:r>
      <w:r>
        <w:t>在包囊中的大量表达也许是多子小瓜虫病在大约</w:t>
      </w:r>
      <w:r>
        <w:rPr>
          <w:rFonts w:ascii="Times New Roman" w:hAnsi="Times New Roman" w:eastAsia="宋体"/>
        </w:rPr>
        <w:t>30</w:t>
      </w:r>
      <w:r>
        <w:t>℃的高温时，仍能暴发的重要分子机制。所以，有必要对不同温度型的</w:t>
      </w:r>
      <w:r>
        <w:t>多子小瓜虫在不同温度下以及不同型</w:t>
      </w:r>
      <w:r>
        <w:rPr>
          <w:rFonts w:ascii="Times New Roman" w:hAnsi="Times New Roman" w:eastAsia="宋体"/>
          <w:i/>
        </w:rPr>
        <w:t>HSP70</w:t>
      </w:r>
      <w:r>
        <w:t>在耐热机制中的功能作进一步的探讨。</w:t>
      </w:r>
    </w:p>
    <w:p w:rsidR="0018722C">
      <w:pPr>
        <w:outlineLvl w:val="9"/>
        <w:topLinePunct/>
      </w:pPr>
      <w:bookmarkStart w:name="全文总结与展望 " w:id="151"/>
      <w:bookmarkEnd w:id="151"/>
      <w:r>
        <w:rPr>
          <w:kern w:val="2"/>
          <w:sz w:val="36"/>
          <w:szCs w:val="36"/>
          <w:rFonts w:cstheme="minorBidi" w:hAnsiTheme="minorHAnsi" w:eastAsiaTheme="minorHAnsi" w:asciiTheme="minorHAnsi" w:ascii="黑体" w:hAnsi="黑体" w:eastAsia="黑体" w:cs="黑体"/>
        </w:rPr>
        <w:t>全文总结与展望</w:t>
      </w:r>
    </w:p>
    <w:p w:rsidR="0018722C">
      <w:pPr>
        <w:topLinePunct/>
      </w:pPr>
      <w:r>
        <w:t>本文本文对草鱼集约化养殖的广东省清远市清新县地底下村养殖场、中</w:t>
      </w:r>
      <w:r>
        <w:t>ft市广成围</w:t>
      </w:r>
      <w:r>
        <w:t>养殖场</w:t>
      </w:r>
      <w:r>
        <w:rPr>
          <w:rFonts w:ascii="Times New Roman" w:eastAsia="Times New Roman"/>
        </w:rPr>
        <w:t>2</w:t>
      </w:r>
      <w:r>
        <w:t>个场及草鱼散养的广州市西朗养殖池塘草鱼寄生虫病进行了初步的调查；分析了</w:t>
      </w:r>
      <w:r>
        <w:t>草鱼常见寄生虫：车轮虫、指环虫及肠道绦虫与池塘水生态因子水温、</w:t>
      </w:r>
      <w:r>
        <w:rPr>
          <w:rFonts w:ascii="Times New Roman" w:eastAsia="Times New Roman"/>
        </w:rPr>
        <w:t>pH</w:t>
      </w:r>
      <w:r>
        <w:t>、氨氮、亚硝</w:t>
      </w:r>
      <w:r>
        <w:t>酸、硬度、碱度及纤毛类原生动物数量之间的相关性；研究了在散养条件下，草鱼鳃上指环虫的寄生动态特征；分析了硬度、碱度对多子小瓜虫孵化及活力的影响；成功克隆一株耐高温多子小瓜虫的热激蛋白</w:t>
      </w:r>
      <w:r>
        <w:rPr>
          <w:rFonts w:ascii="Times New Roman" w:eastAsia="Times New Roman"/>
        </w:rPr>
        <w:t>70</w:t>
      </w:r>
      <w:r>
        <w:t>基因，研究了在三个不同的温度下，多子小瓜虫在</w:t>
      </w:r>
      <w:r>
        <w:t>三个不同的发育阶段</w:t>
      </w:r>
      <w:r>
        <w:rPr>
          <w:rFonts w:ascii="Times New Roman" w:eastAsia="Times New Roman"/>
          <w:i/>
        </w:rPr>
        <w:t>HSP70</w:t>
      </w:r>
      <w:r>
        <w:t>基因的表达。主要结果如下：</w:t>
      </w:r>
    </w:p>
    <w:p w:rsidR="0018722C">
      <w:pPr>
        <w:pStyle w:val="cw22"/>
        <w:topLinePunct/>
      </w:pPr>
      <w:r>
        <w:rPr>
          <w:rFonts w:ascii="宋体" w:eastAsia="宋体" w:hint="eastAsia"/>
        </w:rPr>
        <w:t>1. </w:t>
      </w:r>
      <w:r>
        <w:rPr>
          <w:rFonts w:ascii="宋体" w:eastAsia="宋体" w:hint="eastAsia"/>
        </w:rPr>
        <w:t>清远市养殖草鱼鳃上车轮虫与纤毛类原生动物量的</w:t>
      </w:r>
      <w:r>
        <w:t>Spearman</w:t>
      </w:r>
      <w:r/>
      <w:r>
        <w:rPr>
          <w:rFonts w:ascii="宋体" w:eastAsia="宋体" w:hint="eastAsia"/>
        </w:rPr>
        <w:t>相关系数为</w:t>
      </w:r>
      <w:r>
        <w:t>0</w:t>
      </w:r>
      <w:r>
        <w:t>.</w:t>
      </w:r>
      <w:r>
        <w:t>775</w:t>
      </w:r>
      <w:r>
        <w:rPr>
          <w:rFonts w:ascii="宋体" w:eastAsia="宋体" w:hint="eastAsia"/>
        </w:rPr>
        <w:t>，</w:t>
      </w:r>
      <w:r>
        <w:rPr>
          <w:rFonts w:ascii="宋体" w:eastAsia="宋体" w:hint="eastAsia"/>
        </w:rPr>
        <w:t>有着显著的相关性；广州养殖池塘鳃上车轮虫在调查期间与水体温度有着显著的负相关</w:t>
      </w:r>
      <w:r>
        <w:rPr>
          <w:rFonts w:ascii="宋体" w:eastAsia="宋体" w:hint="eastAsia"/>
        </w:rPr>
        <w:t>性；</w:t>
      </w:r>
      <w:r w:rsidR="001852F3">
        <w:rPr>
          <w:rFonts w:ascii="宋体" w:eastAsia="宋体" w:hint="eastAsia"/>
        </w:rPr>
        <w:t xml:space="preserve">散养的草鱼鳃上指环虫感染率高，且在宿主种群中呈聚集分布，鳃上指环虫感染率与水温，</w:t>
      </w:r>
      <w:r>
        <w:t>pH</w:t>
      </w:r>
      <w:r/>
      <w:r>
        <w:rPr>
          <w:rFonts w:ascii="宋体" w:eastAsia="宋体" w:hint="eastAsia"/>
        </w:rPr>
        <w:t>值、水质综合指数、总碱度、总硬度和纤毛类原生动物量并没有显著的相关</w:t>
      </w:r>
      <w:r>
        <w:rPr>
          <w:rFonts w:ascii="宋体" w:eastAsia="宋体" w:hint="eastAsia"/>
        </w:rPr>
        <w:t>性。草鱼鳃上指环虫右侧第</w:t>
      </w:r>
      <w:r>
        <w:t>1</w:t>
      </w:r>
      <w:r/>
      <w:r>
        <w:rPr>
          <w:rFonts w:ascii="宋体" w:eastAsia="宋体" w:hint="eastAsia"/>
        </w:rPr>
        <w:t>对鳃片丰盛度小于左侧的外，其余的都大于左侧鳃片上的丰盛度。</w:t>
      </w:r>
    </w:p>
    <w:p w:rsidR="0018722C">
      <w:pPr>
        <w:pStyle w:val="cw22"/>
        <w:topLinePunct/>
      </w:pPr>
      <w:r>
        <w:rPr>
          <w:rFonts w:ascii="宋体" w:eastAsia="宋体" w:hint="eastAsia"/>
        </w:rPr>
        <w:t>2. </w:t>
      </w:r>
      <w:r>
        <w:rPr>
          <w:rFonts w:ascii="宋体" w:eastAsia="宋体" w:hint="eastAsia"/>
        </w:rPr>
        <w:t>多子小瓜虫在水体硬度和碱度都为</w:t>
      </w:r>
      <w:r>
        <w:t>0</w:t>
      </w:r>
      <w:r>
        <w:t> </w:t>
      </w:r>
      <w:r>
        <w:t>mmol</w:t>
      </w:r>
      <w:r>
        <w:t>/</w:t>
      </w:r>
      <w:r>
        <w:t>L</w:t>
      </w:r>
      <w:r/>
      <w:r>
        <w:rPr>
          <w:rFonts w:ascii="宋体" w:eastAsia="宋体" w:hint="eastAsia"/>
        </w:rPr>
        <w:t>时，包囊壁的厚度最大，当硬度和碱</w:t>
      </w:r>
      <w:r>
        <w:rPr>
          <w:rFonts w:ascii="宋体" w:eastAsia="宋体" w:hint="eastAsia"/>
        </w:rPr>
        <w:t>度增大到</w:t>
      </w:r>
      <w:r>
        <w:t>4</w:t>
      </w:r>
      <w:r>
        <w:t> </w:t>
      </w:r>
      <w:r>
        <w:t>mmol</w:t>
      </w:r>
      <w:r>
        <w:t>/</w:t>
      </w:r>
      <w:r>
        <w:t>L</w:t>
      </w:r>
      <w:r/>
      <w:r>
        <w:rPr>
          <w:rFonts w:ascii="宋体" w:eastAsia="宋体" w:hint="eastAsia"/>
        </w:rPr>
        <w:t>时，包囊壁厚度显著性的变薄。多子小瓜虫包囊在硬度、碱度分别为</w:t>
      </w:r>
    </w:p>
    <w:p w:rsidR="0018722C">
      <w:pPr>
        <w:topLinePunct/>
      </w:pPr>
      <w:r>
        <w:rPr>
          <w:rFonts w:ascii="Times New Roman" w:eastAsia="Times New Roman"/>
        </w:rPr>
        <w:t>0.5 mmol</w:t>
      </w:r>
      <w:r>
        <w:rPr>
          <w:rFonts w:ascii="Times New Roman" w:eastAsia="Times New Roman"/>
        </w:rPr>
        <w:t>/</w:t>
      </w:r>
      <w:r>
        <w:rPr>
          <w:rFonts w:ascii="Times New Roman" w:eastAsia="Times New Roman"/>
        </w:rPr>
        <w:t xml:space="preserve">L</w:t>
      </w:r>
      <w:r>
        <w:t>和</w:t>
      </w:r>
      <w:r>
        <w:rPr>
          <w:rFonts w:ascii="Times New Roman" w:eastAsia="Times New Roman"/>
        </w:rPr>
        <w:t>0.1 mmol</w:t>
      </w:r>
      <w:r>
        <w:rPr>
          <w:rFonts w:ascii="Times New Roman" w:eastAsia="Times New Roman"/>
        </w:rPr>
        <w:t>/</w:t>
      </w:r>
      <w:r>
        <w:rPr>
          <w:rFonts w:ascii="Times New Roman" w:eastAsia="Times New Roman"/>
        </w:rPr>
        <w:t xml:space="preserve">L</w:t>
      </w:r>
      <w:r>
        <w:t>的孵化时间最短；幼虫保持活力时间在硬度、碱度分别为 </w:t>
      </w:r>
      <w:r>
        <w:rPr>
          <w:rFonts w:ascii="Times New Roman" w:eastAsia="Times New Roman"/>
        </w:rPr>
        <w:t>0</w:t>
      </w:r>
    </w:p>
    <w:p w:rsidR="0018722C">
      <w:pPr>
        <w:topLinePunct/>
      </w:pPr>
      <w:r>
        <w:rPr>
          <w:rFonts w:ascii="Times New Roman" w:eastAsia="Times New Roman"/>
        </w:rPr>
        <w:t>mmol</w:t>
      </w:r>
      <w:r>
        <w:rPr>
          <w:rFonts w:ascii="Times New Roman" w:eastAsia="Times New Roman"/>
        </w:rPr>
        <w:t>/</w:t>
      </w:r>
      <w:r>
        <w:rPr>
          <w:rFonts w:ascii="Times New Roman" w:eastAsia="Times New Roman"/>
        </w:rPr>
        <w:t xml:space="preserve">L</w:t>
      </w:r>
      <w:r>
        <w:t>组显著的低于其他组；其次是硬度、碱度分别为</w:t>
      </w:r>
      <w:r>
        <w:rPr>
          <w:rFonts w:ascii="Times New Roman" w:eastAsia="Times New Roman"/>
        </w:rPr>
        <w:t>4mmol</w:t>
      </w:r>
      <w:r>
        <w:rPr>
          <w:rFonts w:ascii="Times New Roman" w:eastAsia="Times New Roman"/>
        </w:rPr>
        <w:t>/</w:t>
      </w:r>
      <w:r>
        <w:rPr>
          <w:rFonts w:ascii="Times New Roman" w:eastAsia="Times New Roman"/>
        </w:rPr>
        <w:t xml:space="preserve">L</w:t>
      </w:r>
      <w:r>
        <w:t>和</w:t>
      </w:r>
      <w:r>
        <w:rPr>
          <w:rFonts w:ascii="Times New Roman" w:eastAsia="Times New Roman"/>
        </w:rPr>
        <w:t>0.1 mmol</w:t>
      </w:r>
      <w:r>
        <w:rPr>
          <w:rFonts w:ascii="Times New Roman" w:eastAsia="Times New Roman"/>
        </w:rPr>
        <w:t>/</w:t>
      </w:r>
      <w:r>
        <w:rPr>
          <w:rFonts w:ascii="Times New Roman" w:eastAsia="Times New Roman"/>
        </w:rPr>
        <w:t xml:space="preserve">L</w:t>
      </w:r>
      <w:r>
        <w:t>组。</w:t>
      </w:r>
    </w:p>
    <w:p w:rsidR="0018722C">
      <w:pPr>
        <w:pStyle w:val="cw22"/>
        <w:topLinePunct/>
      </w:pPr>
      <w:r>
        <w:t>3. </w:t>
      </w:r>
      <w:r>
        <w:rPr>
          <w:rFonts w:ascii="宋体" w:eastAsia="宋体" w:hint="eastAsia"/>
        </w:rPr>
        <w:t>从一株耐高温的多子小瓜虫种克隆出</w:t>
      </w:r>
      <w:r>
        <w:rPr>
          <w:i/>
        </w:rPr>
        <w:t>HSP70</w:t>
      </w:r>
      <w:r>
        <w:rPr>
          <w:rFonts w:ascii="宋体" w:eastAsia="宋体" w:hint="eastAsia"/>
        </w:rPr>
        <w:t>基因的</w:t>
      </w:r>
      <w:r>
        <w:t>ORF</w:t>
      </w:r>
      <w:r/>
      <w:r>
        <w:rPr>
          <w:rFonts w:ascii="宋体" w:eastAsia="宋体" w:hint="eastAsia"/>
        </w:rPr>
        <w:t>序列，运用生物信息学方法从核酸和蛋白水平综合分析了</w:t>
      </w:r>
      <w:r>
        <w:rPr>
          <w:i/>
        </w:rPr>
        <w:t>HSP70</w:t>
      </w:r>
      <w:r>
        <w:rPr>
          <w:rFonts w:ascii="宋体" w:eastAsia="宋体" w:hint="eastAsia"/>
        </w:rPr>
        <w:t>基因的分子组成、结构特征和功能位点等。系统</w:t>
      </w:r>
      <w:r>
        <w:rPr>
          <w:rFonts w:ascii="宋体" w:eastAsia="宋体" w:hint="eastAsia"/>
        </w:rPr>
        <w:t>发育分析，</w:t>
      </w:r>
      <w:r>
        <w:t>Im</w:t>
      </w:r>
      <w:r>
        <w:t> </w:t>
      </w:r>
      <w:r>
        <w:t>HSP70</w:t>
      </w:r>
      <w:r/>
      <w:r>
        <w:rPr>
          <w:rFonts w:ascii="宋体" w:eastAsia="宋体" w:hint="eastAsia"/>
        </w:rPr>
        <w:t>与分类地位同为纤毛门的螅状独缩虫、嗜热四膜虫</w:t>
      </w:r>
      <w:r>
        <w:t>（</w:t>
      </w:r>
      <w:r>
        <w:t>Tetrahymena</w:t>
      </w:r>
    </w:p>
    <w:p w:rsidR="0018722C">
      <w:pPr>
        <w:topLinePunct/>
      </w:pPr>
      <w:r>
        <w:rPr>
          <w:rFonts w:ascii="Times New Roman" w:eastAsia="Times New Roman"/>
        </w:rPr>
        <w:t>thermophila</w:t>
      </w:r>
      <w:r>
        <w:rPr>
          <w:rFonts w:ascii="Times New Roman" w:eastAsia="Times New Roman"/>
        </w:rPr>
        <w:t>)</w:t>
      </w:r>
      <w:r>
        <w:t>、变藓棘毛虫</w:t>
      </w:r>
      <w:r>
        <w:rPr>
          <w:rFonts w:ascii="Times New Roman" w:eastAsia="Times New Roman"/>
        </w:rPr>
        <w:t>(</w:t>
      </w:r>
      <w:r>
        <w:rPr>
          <w:rFonts w:ascii="Times New Roman" w:eastAsia="Times New Roman"/>
        </w:rPr>
        <w:t xml:space="preserve">Sterkiella histriomuscorum</w:t>
      </w:r>
      <w:r>
        <w:rPr>
          <w:rFonts w:ascii="Times New Roman" w:eastAsia="Times New Roman"/>
        </w:rPr>
        <w:t>)</w:t>
      </w:r>
      <w:r>
        <w:t>的</w:t>
      </w:r>
      <w:r>
        <w:rPr>
          <w:rFonts w:ascii="Times New Roman" w:eastAsia="Times New Roman"/>
        </w:rPr>
        <w:t>HSP70</w:t>
      </w:r>
      <w:r>
        <w:t>聚在一个分支。</w:t>
      </w:r>
    </w:p>
    <w:p w:rsidR="0018722C">
      <w:pPr>
        <w:pStyle w:val="cw22"/>
        <w:topLinePunct/>
      </w:pPr>
      <w:r>
        <w:rPr>
          <w:rFonts w:ascii="宋体" w:hAnsi="宋体" w:eastAsia="宋体" w:hint="eastAsia"/>
        </w:rPr>
        <w:t>4. </w:t>
      </w:r>
      <w:r>
        <w:rPr>
          <w:rFonts w:ascii="宋体" w:hAnsi="宋体" w:eastAsia="宋体" w:hint="eastAsia"/>
        </w:rPr>
        <w:t>采用荧光定量</w:t>
      </w:r>
      <w:r>
        <w:t>RT-PCR</w:t>
      </w:r>
      <w:r/>
      <w:r>
        <w:rPr>
          <w:rFonts w:ascii="宋体" w:hAnsi="宋体" w:eastAsia="宋体" w:hint="eastAsia"/>
        </w:rPr>
        <w:t>检测了多子小瓜虫在三种不同温度中</w:t>
      </w:r>
      <w:r>
        <w:rPr>
          <w:rFonts w:ascii="宋体" w:hAnsi="宋体" w:eastAsia="宋体" w:hint="eastAsia"/>
        </w:rPr>
        <w:t>（</w:t>
      </w:r>
      <w:r>
        <w:rPr>
          <w:sz w:val="24"/>
        </w:rPr>
        <w:t>20</w:t>
      </w:r>
      <w:r>
        <w:rPr>
          <w:rFonts w:ascii="宋体" w:hAnsi="宋体" w:eastAsia="宋体" w:hint="eastAsia"/>
          <w:spacing w:val="-13"/>
          <w:sz w:val="24"/>
        </w:rPr>
        <w:t>℃</w:t>
      </w:r>
      <w:r w:rsidR="001852F3">
        <w:rPr>
          <w:rFonts w:ascii="宋体" w:hAnsi="宋体" w:eastAsia="宋体" w:hint="eastAsia"/>
          <w:spacing w:val="-13"/>
          <w:sz w:val="24"/>
        </w:rPr>
        <w:t xml:space="preserve">、</w:t>
      </w:r>
      <w:r>
        <w:rPr>
          <w:sz w:val="24"/>
        </w:rPr>
        <w:t>25</w:t>
      </w:r>
      <w:r>
        <w:rPr>
          <w:rFonts w:ascii="宋体" w:hAnsi="宋体" w:eastAsia="宋体" w:hint="eastAsia"/>
          <w:spacing w:val="-16"/>
          <w:sz w:val="24"/>
        </w:rPr>
        <w:t>℃</w:t>
      </w:r>
      <w:r w:rsidR="001852F3">
        <w:rPr>
          <w:rFonts w:ascii="宋体" w:hAnsi="宋体" w:eastAsia="宋体" w:hint="eastAsia"/>
          <w:spacing w:val="-16"/>
          <w:sz w:val="24"/>
        </w:rPr>
        <w:t xml:space="preserve">和</w:t>
      </w:r>
      <w:r>
        <w:rPr>
          <w:spacing w:val="-16"/>
          <w:sz w:val="24"/>
        </w:rPr>
        <w:t>30</w:t>
      </w:r>
      <w:r>
        <w:rPr>
          <w:rFonts w:ascii="宋体" w:hAnsi="宋体" w:eastAsia="宋体" w:hint="eastAsia"/>
          <w:spacing w:val="-16"/>
          <w:sz w:val="24"/>
        </w:rPr>
        <w:t>℃</w:t>
      </w:r>
      <w:r>
        <w:rPr>
          <w:rFonts w:ascii="宋体" w:hAnsi="宋体" w:eastAsia="宋体" w:hint="eastAsia"/>
        </w:rPr>
        <w:t>）</w:t>
      </w:r>
      <w:r>
        <w:rPr>
          <w:rFonts w:ascii="宋体" w:hAnsi="宋体" w:eastAsia="宋体" w:hint="eastAsia"/>
        </w:rPr>
        <w:t>，</w:t>
      </w:r>
      <w:r>
        <w:t>Im</w:t>
      </w:r>
      <w:r>
        <w:t> </w:t>
      </w:r>
      <w:r>
        <w:t>HSP70</w:t>
      </w:r>
      <w:r/>
      <w:r>
        <w:rPr>
          <w:rFonts w:ascii="宋体" w:hAnsi="宋体" w:eastAsia="宋体" w:hint="eastAsia"/>
        </w:rPr>
        <w:t>基因在三个不同发育阶段</w:t>
      </w:r>
      <w:r>
        <w:rPr>
          <w:rFonts w:ascii="宋体" w:hAnsi="宋体" w:eastAsia="宋体" w:hint="eastAsia"/>
        </w:rPr>
        <w:t>（</w:t>
      </w:r>
      <w:r>
        <w:rPr>
          <w:rFonts w:ascii="宋体" w:hAnsi="宋体" w:eastAsia="宋体" w:hint="eastAsia"/>
          <w:sz w:val="24"/>
        </w:rPr>
        <w:t>幼虫、滋养体和包囊</w:t>
      </w:r>
      <w:r>
        <w:rPr>
          <w:rFonts w:ascii="宋体" w:hAnsi="宋体" w:eastAsia="宋体" w:hint="eastAsia"/>
        </w:rPr>
        <w:t>）</w:t>
      </w:r>
      <w:r>
        <w:rPr>
          <w:rFonts w:ascii="宋体" w:hAnsi="宋体" w:eastAsia="宋体" w:hint="eastAsia"/>
        </w:rPr>
        <w:t>的表达量情况。结</w:t>
      </w:r>
      <w:r>
        <w:rPr>
          <w:rFonts w:ascii="宋体" w:hAnsi="宋体" w:eastAsia="宋体" w:hint="eastAsia"/>
        </w:rPr>
        <w:t>果显示，幼虫在</w:t>
      </w:r>
      <w:r>
        <w:t>3</w:t>
      </w:r>
      <w:r/>
      <w:r>
        <w:rPr>
          <w:rFonts w:ascii="宋体" w:hAnsi="宋体" w:eastAsia="宋体" w:hint="eastAsia"/>
        </w:rPr>
        <w:t>种温度下表达量均最低；在</w:t>
      </w:r>
      <w:r>
        <w:t>20</w:t>
      </w:r>
      <w:r>
        <w:rPr>
          <w:rFonts w:ascii="宋体" w:hAnsi="宋体" w:eastAsia="宋体" w:hint="eastAsia"/>
        </w:rPr>
        <w:t>℃和</w:t>
      </w:r>
      <w:r>
        <w:t>25</w:t>
      </w:r>
      <w:r>
        <w:rPr>
          <w:rFonts w:ascii="宋体" w:hAnsi="宋体" w:eastAsia="宋体" w:hint="eastAsia"/>
        </w:rPr>
        <w:t>℃时，滋养体中的表达量高于幼</w:t>
      </w:r>
      <w:r>
        <w:rPr>
          <w:rFonts w:ascii="宋体" w:hAnsi="宋体" w:eastAsia="宋体" w:hint="eastAsia"/>
        </w:rPr>
        <w:t>虫和包囊；而在</w:t>
      </w:r>
      <w:r>
        <w:t>30</w:t>
      </w:r>
      <w:r>
        <w:rPr>
          <w:rFonts w:ascii="宋体" w:hAnsi="宋体" w:eastAsia="宋体" w:hint="eastAsia"/>
        </w:rPr>
        <w:t>℃时，包囊中的表达量高于滋养体和幼虫；幼虫和包囊在</w:t>
      </w:r>
      <w:r>
        <w:t>30</w:t>
      </w:r>
      <w:r>
        <w:rPr>
          <w:rFonts w:ascii="宋体" w:hAnsi="宋体" w:eastAsia="宋体" w:hint="eastAsia"/>
        </w:rPr>
        <w:t>℃时的表</w:t>
      </w:r>
      <w:r>
        <w:rPr>
          <w:rFonts w:ascii="宋体" w:hAnsi="宋体" w:eastAsia="宋体" w:hint="eastAsia"/>
        </w:rPr>
        <w:t>达量均高于</w:t>
      </w:r>
      <w:r>
        <w:t>25</w:t>
      </w:r>
      <w:r>
        <w:rPr>
          <w:rFonts w:ascii="宋体" w:hAnsi="宋体" w:eastAsia="宋体" w:hint="eastAsia"/>
        </w:rPr>
        <w:t>℃。</w:t>
      </w:r>
    </w:p>
    <w:p w:rsidR="0018722C">
      <w:pPr>
        <w:topLinePunct/>
      </w:pPr>
      <w:r>
        <w:t>总结已有的实验结果，在未来可以从以下方面进行研究：</w:t>
      </w:r>
    </w:p>
    <w:p w:rsidR="0018722C">
      <w:pPr>
        <w:pStyle w:val="cw22"/>
        <w:topLinePunct/>
      </w:pPr>
      <w:r>
        <w:rPr>
          <w:rFonts w:ascii="宋体" w:eastAsia="宋体" w:hint="eastAsia"/>
        </w:rPr>
        <w:t>1. </w:t>
      </w:r>
      <w:r>
        <w:rPr>
          <w:rFonts w:ascii="宋体" w:eastAsia="宋体" w:hint="eastAsia"/>
        </w:rPr>
        <w:t>进一步对草鱼寄生虫与生态因子关系进行研究，特别是水体中纤毛类原生动物种类及数量对寄生虫动态变化的影响。深入研究在池塘养殖系统中，水体中硬度、碱度对池塘寄生虫动态的影响，对水体硬度、碱度影响较大的元素，例如钙离子和镁离子进行定量性的研究。</w:t>
      </w:r>
    </w:p>
    <w:p w:rsidR="0018722C">
      <w:pPr>
        <w:pStyle w:val="cw22"/>
        <w:topLinePunct/>
      </w:pPr>
      <w:r>
        <w:rPr>
          <w:rFonts w:ascii="宋体" w:eastAsia="宋体" w:hint="eastAsia"/>
        </w:rPr>
        <w:t>2. </w:t>
      </w:r>
      <w:r>
        <w:rPr>
          <w:rFonts w:ascii="宋体" w:eastAsia="宋体" w:hint="eastAsia"/>
        </w:rPr>
        <w:t>进一步对耐高温的多子小瓜虫热激蛋白基因研究，弄清在相对较高温度中暴发的原因，同时用温带型的多子小瓜虫进行一个系统性的比较。</w:t>
      </w:r>
    </w:p>
    <w:p w:rsidR="0018722C">
      <w:pPr>
        <w:pStyle w:val="afff1"/>
        <w:topLinePunct/>
      </w:pPr>
      <w:bookmarkStart w:id="602076" w:name="_Toc686602076"/>
      <w:bookmarkStart w:name="参考文献 " w:id="152"/>
      <w:bookmarkEnd w:id="152"/>
      <w:r/>
      <w:bookmarkStart w:name="_bookmark71" w:id="153"/>
      <w:bookmarkEnd w:id="153"/>
      <w:r/>
      <w:r>
        <w:t>参考文献</w:t>
      </w:r>
      <w:bookmarkEnd w:id="602076"/>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2011</w:t>
      </w:r>
      <w:r/>
      <w:r>
        <w:rPr>
          <w:rFonts w:ascii="宋体" w:eastAsia="宋体" w:hint="eastAsia"/>
        </w:rPr>
        <w:t>年渔业统计年鉴</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2012</w:t>
      </w:r>
      <w:r/>
      <w:r>
        <w:rPr>
          <w:rFonts w:ascii="宋体" w:eastAsia="宋体" w:hint="eastAsia"/>
        </w:rPr>
        <w:t>年渔业统计年鉴</w:t>
      </w:r>
    </w:p>
    <w:p w:rsidR="0018722C">
      <w:pPr>
        <w:pStyle w:val="cw22"/>
        <w:topLinePunct/>
      </w:pPr>
      <w:r>
        <w:t xml:space="preserve">[</w:t>
      </w:r>
      <w:r>
        <w:t xml:space="preserve">3</w:t>
      </w:r>
      <w:r>
        <w:t xml:space="preserve">]</w:t>
      </w:r>
      <w:r/>
      <w:r>
        <w:rPr>
          <w:rFonts w:ascii="宋体" w:eastAsia="宋体" w:hint="eastAsia"/>
        </w:rPr>
        <w:t xml:space="preserve">杨凯</w:t>
      </w:r>
      <w:r>
        <w:rPr>
          <w:spacing w:val="-2"/>
          <w:sz w:val="21"/>
          <w:rFonts w:hint="eastAsia"/>
        </w:rPr>
        <w:t xml:space="preserve">，</w:t>
      </w:r>
      <w:r>
        <w:rPr>
          <w:rFonts w:ascii="宋体" w:eastAsia="宋体" w:hint="eastAsia"/>
        </w:rPr>
        <w:t xml:space="preserve">冯守明</w:t>
      </w:r>
      <w:r>
        <w:t xml:space="preserve">. </w:t>
      </w:r>
      <w:r>
        <w:rPr>
          <w:rFonts w:ascii="宋体" w:eastAsia="宋体" w:hint="eastAsia"/>
        </w:rPr>
        <w:t xml:space="preserve">水产养殖动物寄生虫及环境的相互关系</w:t>
      </w:r>
      <w:r>
        <w:t xml:space="preserve">[</w:t>
      </w:r>
      <w:r>
        <w:t xml:space="preserve">J</w:t>
      </w:r>
      <w:r>
        <w:t xml:space="preserve">]</w:t>
      </w:r>
      <w:r>
        <w:t xml:space="preserve">. </w:t>
      </w:r>
      <w:r>
        <w:rPr>
          <w:rFonts w:ascii="宋体" w:eastAsia="宋体" w:hint="eastAsia"/>
        </w:rPr>
        <w:t xml:space="preserve">天津农林科技</w:t>
      </w:r>
      <w:r>
        <w:t xml:space="preserve">, </w:t>
      </w:r>
      <w:r>
        <w:t xml:space="preserve">2009</w:t>
      </w:r>
      <w:r>
        <w:rPr>
          <w:rFonts w:hint="eastAsia"/>
        </w:rPr>
        <w:t xml:space="preserve">，</w:t>
      </w:r>
      <w:r/>
      <w:r>
        <w:t xml:space="preserve">(</w:t>
      </w:r>
      <w:r>
        <w:t xml:space="preserve">2</w:t>
      </w:r>
      <w:r>
        <w:t xml:space="preserve">)</w:t>
      </w:r>
      <w:r>
        <w:rPr>
          <w:sz w:val="21"/>
          <w:rFonts w:hint="eastAsia"/>
        </w:rPr>
        <w:t xml:space="preserve">：</w:t>
      </w:r>
      <w:r>
        <w:t xml:space="preserve">4</w:t>
      </w:r>
      <w:r>
        <w:rPr>
          <w:rFonts w:ascii="宋体" w:eastAsia="宋体" w:hint="eastAsia"/>
        </w:rPr>
        <w:t xml:space="preserve">～</w:t>
      </w:r>
      <w:r>
        <w:t xml:space="preserve">6</w:t>
      </w:r>
    </w:p>
    <w:p w:rsidR="0018722C">
      <w:pPr>
        <w:pStyle w:val="cw22"/>
        <w:topLinePunct/>
      </w:pPr>
      <w:r>
        <w:t>[</w:t>
      </w:r>
      <w:r>
        <w:t xml:space="preserve">4</w:t>
      </w:r>
      <w:r>
        <w:t>]</w:t>
      </w:r>
      <w:r/>
      <w:r>
        <w:rPr>
          <w:rFonts w:ascii="宋体" w:eastAsia="宋体" w:hint="eastAsia"/>
        </w:rPr>
        <w:t>战文斌</w:t>
      </w:r>
      <w:r>
        <w:t>. </w:t>
      </w:r>
      <w:r>
        <w:rPr>
          <w:rFonts w:ascii="宋体" w:eastAsia="宋体" w:hint="eastAsia"/>
        </w:rPr>
        <w:t>水产动物病害学</w:t>
      </w:r>
      <w:r>
        <w:t>[</w:t>
      </w:r>
      <w:r>
        <w:rPr>
          <w:sz w:val="21"/>
        </w:rPr>
        <w:t>M</w:t>
      </w:r>
      <w:r>
        <w:t>]</w:t>
      </w:r>
      <w:r>
        <w:t xml:space="preserve">. </w:t>
      </w:r>
      <w:r>
        <w:rPr>
          <w:rFonts w:ascii="宋体" w:eastAsia="宋体" w:hint="eastAsia"/>
        </w:rPr>
        <w:t>北京：中国农业出版社，</w:t>
      </w:r>
      <w:r>
        <w:t>2004</w:t>
      </w:r>
      <w:r>
        <w:t>. </w:t>
      </w:r>
      <w:r>
        <w:t>6</w:t>
      </w:r>
      <w:r>
        <w:rPr>
          <w:rFonts w:ascii="宋体" w:eastAsia="宋体" w:hint="eastAsia"/>
        </w:rPr>
        <w:t>～</w:t>
      </w:r>
      <w:r>
        <w:t>35.</w:t>
      </w:r>
    </w:p>
    <w:p w:rsidR="0018722C">
      <w:pPr>
        <w:pStyle w:val="cw22"/>
        <w:topLinePunct/>
      </w:pPr>
      <w:r>
        <w:t>[</w:t>
      </w:r>
      <w:r>
        <w:t xml:space="preserve">5</w:t>
      </w:r>
      <w:r>
        <w:t>]</w:t>
      </w:r>
      <w:r/>
      <w:r>
        <w:rPr>
          <w:rFonts w:ascii="宋体" w:eastAsia="宋体" w:hint="eastAsia"/>
        </w:rPr>
        <w:t>张剑英</w:t>
      </w:r>
      <w:r>
        <w:rPr>
          <w:sz w:val="21"/>
          <w:rFonts w:hint="eastAsia"/>
        </w:rPr>
        <w:t>，</w:t>
      </w:r>
      <w:r>
        <w:rPr>
          <w:rFonts w:ascii="宋体" w:eastAsia="宋体" w:hint="eastAsia"/>
        </w:rPr>
        <w:t>邱兆祉</w:t>
      </w:r>
      <w:r>
        <w:rPr>
          <w:spacing w:val="-2"/>
          <w:sz w:val="21"/>
          <w:rFonts w:hint="eastAsia"/>
        </w:rPr>
        <w:t>，</w:t>
      </w:r>
      <w:r>
        <w:rPr>
          <w:rFonts w:ascii="宋体" w:eastAsia="宋体" w:hint="eastAsia"/>
        </w:rPr>
        <w:t>丁雪娟等</w:t>
      </w:r>
      <w:r>
        <w:t>. </w:t>
      </w:r>
      <w:r>
        <w:rPr>
          <w:rFonts w:ascii="宋体" w:eastAsia="宋体" w:hint="eastAsia"/>
        </w:rPr>
        <w:t>鱼类寄生虫与寄生虫病</w:t>
      </w:r>
      <w:r>
        <w:t>[</w:t>
      </w:r>
      <w:r>
        <w:rPr>
          <w:sz w:val="21"/>
        </w:rPr>
        <w:t xml:space="preserve">M</w:t>
      </w:r>
      <w:r>
        <w:t>]</w:t>
      </w:r>
      <w:r>
        <w:t>.</w:t>
      </w:r>
      <w:r>
        <w:rPr>
          <w:rFonts w:ascii="宋体" w:eastAsia="宋体" w:hint="eastAsia"/>
        </w:rPr>
        <w:t>北京：科学出版社</w:t>
      </w:r>
      <w:r>
        <w:rPr>
          <w:sz w:val="21"/>
          <w:rFonts w:hint="eastAsia"/>
        </w:rPr>
        <w:t>，</w:t>
      </w:r>
      <w:r>
        <w:t>1999</w:t>
      </w:r>
      <w:r>
        <w:t xml:space="preserve">: </w:t>
      </w:r>
      <w:r>
        <w:t>6</w:t>
      </w:r>
      <w:r>
        <w:rPr>
          <w:rFonts w:ascii="宋体" w:eastAsia="宋体" w:hint="eastAsia"/>
        </w:rPr>
        <w:t>～</w:t>
      </w:r>
      <w:r>
        <w:t>10</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黄凌风</w:t>
      </w:r>
      <w:r>
        <w:rPr>
          <w:sz w:val="21"/>
          <w:rFonts w:hint="eastAsia"/>
        </w:rPr>
        <w:t>，</w:t>
      </w:r>
      <w:r>
        <w:rPr>
          <w:rFonts w:ascii="宋体" w:eastAsia="宋体" w:hint="eastAsia"/>
        </w:rPr>
        <w:t>汪文澜</w:t>
      </w:r>
      <w:r>
        <w:rPr>
          <w:spacing w:val="-2"/>
          <w:sz w:val="21"/>
          <w:rFonts w:hint="eastAsia"/>
        </w:rPr>
        <w:t>，</w:t>
      </w:r>
      <w:r>
        <w:rPr>
          <w:rFonts w:ascii="宋体" w:eastAsia="宋体" w:hint="eastAsia"/>
        </w:rPr>
        <w:t>林施泉</w:t>
      </w:r>
      <w:r>
        <w:rPr>
          <w:spacing w:val="-2"/>
          <w:sz w:val="21"/>
          <w:rFonts w:hint="eastAsia"/>
        </w:rPr>
        <w:t>，</w:t>
      </w:r>
      <w:r>
        <w:rPr>
          <w:rFonts w:ascii="宋体" w:eastAsia="宋体" w:hint="eastAsia"/>
        </w:rPr>
        <w:t>潘科</w:t>
      </w:r>
      <w:r>
        <w:rPr>
          <w:spacing w:val="9"/>
          <w:sz w:val="21"/>
          <w:rFonts w:hint="eastAsia"/>
        </w:rPr>
        <w:t>，</w:t>
      </w:r>
      <w:r>
        <w:rPr>
          <w:rFonts w:ascii="宋体" w:eastAsia="宋体" w:hint="eastAsia"/>
        </w:rPr>
        <w:t>贾晓燕</w:t>
      </w:r>
      <w:r>
        <w:rPr>
          <w:spacing w:val="9"/>
          <w:sz w:val="21"/>
          <w:rFonts w:hint="eastAsia"/>
        </w:rPr>
        <w:t>，</w:t>
      </w:r>
      <w:r>
        <w:rPr>
          <w:rFonts w:ascii="宋体" w:eastAsia="宋体" w:hint="eastAsia"/>
        </w:rPr>
        <w:t>朱致盛</w:t>
      </w:r>
      <w:r>
        <w:t>. </w:t>
      </w:r>
      <w:r>
        <w:rPr>
          <w:rFonts w:ascii="宋体" w:eastAsia="宋体" w:hint="eastAsia"/>
        </w:rPr>
        <w:t>温度对一种海洋微型异养鞭毛虫生长影响的初步研究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寄生虫与医学昆虫学报</w:t>
      </w:r>
      <w:r>
        <w:rPr>
          <w:kern w:val="2"/>
          <w:sz w:val="21"/>
          <w:rFonts w:hint="eastAsia"/>
        </w:rPr>
        <w:t>，</w:t>
      </w:r>
      <w:r w:rsidR="001852F3">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15.</w:t>
      </w:r>
    </w:p>
    <w:p w:rsidR="0018722C">
      <w:pPr>
        <w:pStyle w:val="ab"/>
        <w:topLinePunct/>
        <w:ind w:left="200" w:hangingChars="200" w:hanging="200"/>
      </w:pPr>
      <w:r>
        <w:t>[</w:t>
      </w:r>
      <w:r>
        <w:t xml:space="preserve">7</w:t>
      </w:r>
      <w:r>
        <w:t>]</w:t>
      </w:r>
      <w:r w:rsidRPr="00281126">
        <w:t xml:space="preserve">  </w:t>
      </w:r>
      <w:r/>
      <w:r>
        <w:t>Aihua </w:t>
      </w:r>
      <w:r>
        <w:t>L, </w:t>
      </w:r>
      <w:r>
        <w:t>Buchmann K. Temperature- and salinity-dependent developpment of a Nordic strain of Ichthyophthirius multifiliis from rainbow trout</w:t>
      </w:r>
      <w:r>
        <w:t>[</w:t>
      </w:r>
      <w:r>
        <w:t>J</w:t>
      </w:r>
      <w:r>
        <w:t>]</w:t>
      </w:r>
      <w:r>
        <w:t>. Applied Ichthyology. 2001,</w:t>
      </w:r>
      <w:r>
        <w:t> </w:t>
      </w:r>
      <w:r>
        <w:t>17</w:t>
      </w:r>
      <w:r>
        <w:t>(</w:t>
      </w:r>
      <w:r>
        <w:t>6</w:t>
      </w:r>
      <w:r>
        <w:t>)</w:t>
      </w:r>
      <w:r>
        <w:t xml:space="preserve">:</w:t>
      </w:r>
      <w:r>
        <w:t xml:space="preserve"> </w:t>
      </w:r>
      <w:r>
        <w:t>273</w:t>
      </w:r>
      <w:r>
        <w:rPr>
          <w:rFonts w:ascii="宋体" w:eastAsia="宋体" w:hint="eastAsia"/>
        </w:rPr>
        <w:t>～</w:t>
      </w:r>
      <w:r>
        <w:t>276.</w:t>
      </w:r>
    </w:p>
    <w:p w:rsidR="0018722C">
      <w:pPr>
        <w:pStyle w:val="ab"/>
        <w:topLinePunct/>
        <w:ind w:left="200" w:hangingChars="200" w:hanging="200"/>
      </w:pPr>
      <w:r>
        <w:t>[</w:t>
      </w:r>
      <w:r>
        <w:t xml:space="preserve">8</w:t>
      </w:r>
      <w:r>
        <w:t>]</w:t>
      </w:r>
      <w:r w:rsidRPr="00281126">
        <w:t xml:space="preserve">  </w:t>
      </w:r>
      <w:r/>
      <w:r>
        <w:t>Martins ML, Xu DH, Shoemaker CA, Klesius PH. Temperature effects on immune response and hematological parameters of channel catfish Ictalurus punctatus vaccinated with live therontsof Ichthyophthirius multifiliis</w:t>
      </w:r>
      <w:r>
        <w:t>[</w:t>
      </w:r>
      <w:r>
        <w:t>J</w:t>
      </w:r>
      <w:r>
        <w:t>]</w:t>
      </w:r>
      <w:r>
        <w:t>. Fish &amp; Shellﬁsh Immunology, 2011,</w:t>
      </w:r>
      <w:r>
        <w:t> </w:t>
      </w:r>
      <w:r>
        <w:t>31</w:t>
      </w:r>
      <w:r>
        <w:t>(</w:t>
      </w:r>
      <w:r>
        <w:t>6</w:t>
      </w:r>
      <w:r>
        <w:t>)</w:t>
      </w:r>
      <w:r>
        <w:t xml:space="preserve">:</w:t>
      </w:r>
      <w:r>
        <w:t xml:space="preserve"> </w:t>
      </w:r>
      <w:r>
        <w:t>774</w:t>
      </w:r>
      <w:r>
        <w:rPr>
          <w:rFonts w:ascii="宋体" w:hAnsi="宋体" w:eastAsia="宋体" w:hint="eastAsia"/>
        </w:rPr>
        <w:t>～</w:t>
      </w:r>
      <w:r>
        <w:t>780.</w:t>
      </w:r>
    </w:p>
    <w:p w:rsidR="0018722C">
      <w:pPr>
        <w:pStyle w:val="ab"/>
        <w:topLinePunct/>
        <w:ind w:left="200" w:hangingChars="200" w:hanging="200"/>
      </w:pPr>
      <w:r>
        <w:t xml:space="preserve">[</w:t>
      </w:r>
      <w:r>
        <w:t xml:space="preserve">9</w:t>
      </w:r>
      <w:r>
        <w:t xml:space="preserve">]</w:t>
      </w:r>
      <w:r w:rsidRPr="00281126">
        <w:t xml:space="preserve">  </w:t>
      </w:r>
      <w:r/>
      <w:r>
        <w:t xml:space="preserve">Chris A. Population dynamics of Gyrodactylus sp. </w:t>
      </w:r>
      <w:r>
        <w:t xml:space="preserve">(</w:t>
      </w:r>
      <w:r>
        <w:rPr>
          <w:sz w:val="21"/>
        </w:rPr>
        <w:t xml:space="preserve">Monogenea</w:t>
      </w:r>
      <w:r>
        <w:t xml:space="preserve">)</w:t>
      </w:r>
      <w:r>
        <w:t xml:space="preserve"> infecting the sand goby in the Oslo Fjord, Norway</w:t>
      </w:r>
      <w:r>
        <w:t xml:space="preserve">[</w:t>
      </w:r>
      <w:r>
        <w:t xml:space="preserve">J</w:t>
      </w:r>
      <w:r>
        <w:t xml:space="preserve">]</w:t>
      </w:r>
      <w:r>
        <w:t xml:space="preserve">. Journal of fish</w:t>
      </w:r>
      <w:r>
        <w:t xml:space="preserve"> </w:t>
      </w:r>
      <w:r>
        <w:t xml:space="preserve">biology,</w:t>
      </w:r>
      <w:r>
        <w:t xml:space="preserve"> </w:t>
      </w:r>
      <w:r>
        <w:t>1996,</w:t>
      </w:r>
      <w:r>
        <w:t xml:space="preserve"> </w:t>
      </w:r>
      <w:r>
        <w:t>49</w:t>
      </w:r>
      <w:r>
        <w:t xml:space="preserve">(</w:t>
      </w:r>
      <w:r>
        <w:rPr>
          <w:sz w:val="21"/>
        </w:rPr>
        <w:t xml:space="preserve">3</w:t>
      </w:r>
      <w:r>
        <w:t xml:space="preserve">)</w:t>
      </w:r>
      <w:r>
        <w:t xml:space="preserve">:</w:t>
      </w:r>
      <w:r>
        <w:t xml:space="preserve"> </w:t>
      </w:r>
      <w:r>
        <w:t>402</w:t>
      </w:r>
      <w:r>
        <w:rPr>
          <w:rFonts w:ascii="宋体" w:eastAsia="宋体" w:hint="eastAsia"/>
        </w:rPr>
        <w:t xml:space="preserve">～</w:t>
      </w:r>
      <w:r>
        <w:t xml:space="preserve">410.</w:t>
      </w:r>
    </w:p>
    <w:p w:rsidR="0018722C">
      <w:pPr>
        <w:pStyle w:val="ab"/>
        <w:topLinePunct/>
        <w:ind w:left="200" w:hangingChars="200" w:hanging="200"/>
      </w:pPr>
      <w:r>
        <w:t xml:space="preserve">[</w:t>
      </w:r>
      <w:r>
        <w:t xml:space="preserve">10</w:t>
      </w:r>
      <w:r>
        <w:t xml:space="preserve">]</w:t>
      </w:r>
      <w:r w:rsidRPr="00281126">
        <w:t xml:space="preserve"> </w:t>
      </w:r>
      <w:r/>
      <w:r>
        <w:t xml:space="preserve">Khidr AA. Population dynamics of Enterogrus cichidarum </w:t>
      </w:r>
      <w:r>
        <w:t xml:space="preserve">(</w:t>
      </w:r>
      <w:r>
        <w:rPr>
          <w:sz w:val="21"/>
        </w:rPr>
        <w:t xml:space="preserve">monogenea: Ancyrocephalinae</w:t>
      </w:r>
      <w:r>
        <w:t xml:space="preserve">)</w:t>
      </w:r>
      <w:r>
        <w:t xml:space="preserve"> from the stomach of Tilapia spp.</w:t>
      </w:r>
      <w:r w:rsidR="001852F3">
        <w:t xml:space="preserve"> </w:t>
      </w:r>
      <w:r w:rsidR="001852F3">
        <w:t xml:space="preserve">in Egypt</w:t>
      </w:r>
      <w:r>
        <w:t xml:space="preserve">[</w:t>
      </w:r>
      <w:r>
        <w:t xml:space="preserve">J</w:t>
      </w:r>
      <w:r>
        <w:t xml:space="preserve">]</w:t>
      </w:r>
      <w:r>
        <w:t xml:space="preserve">. International Journal for Parasitolgy, </w:t>
      </w:r>
      <w:r w:rsidR="001852F3">
        <w:t xml:space="preserve">1990,</w:t>
      </w:r>
      <w:r>
        <w:t xml:space="preserve"> </w:t>
      </w:r>
      <w:r>
        <w:t xml:space="preserve">20</w:t>
      </w:r>
      <w:r>
        <w:t xml:space="preserve">(</w:t>
      </w:r>
      <w:r>
        <w:rPr>
          <w:sz w:val="21"/>
        </w:rPr>
        <w:t xml:space="preserve">6</w:t>
      </w:r>
      <w:r>
        <w:t xml:space="preserve">)</w:t>
      </w:r>
      <w:r>
        <w:t xml:space="preserve">:</w:t>
      </w:r>
      <w:r>
        <w:t xml:space="preserve"> </w:t>
      </w:r>
      <w:r>
        <w:t>741</w:t>
      </w:r>
      <w:r>
        <w:rPr>
          <w:rFonts w:ascii="宋体" w:eastAsia="宋体" w:hint="eastAsia"/>
        </w:rPr>
        <w:t xml:space="preserve">～</w:t>
      </w:r>
      <w:r>
        <w:t xml:space="preserve">745.</w:t>
      </w:r>
    </w:p>
    <w:p w:rsidR="0018722C">
      <w:pPr>
        <w:pStyle w:val="ab"/>
        <w:topLinePunct/>
        <w:ind w:left="200" w:hangingChars="200" w:hanging="200"/>
      </w:pPr>
      <w:r>
        <w:t xml:space="preserve">[</w:t>
      </w:r>
      <w:r>
        <w:t xml:space="preserve">11</w:t>
      </w:r>
      <w:r>
        <w:t xml:space="preserve">]</w:t>
      </w:r>
      <w:r w:rsidRPr="00281126">
        <w:t xml:space="preserve"> </w:t>
      </w:r>
      <w:r/>
      <w:r>
        <w:t xml:space="preserve">Eure H.</w:t>
      </w:r>
      <w:r>
        <w:t xml:space="preserve"> </w:t>
      </w:r>
      <w:r>
        <w:t xml:space="preserve">Seasonal abundance of Neoechinorhynchus cylindratus taken from largemouth bass </w:t>
      </w:r>
      <w:r>
        <w:t xml:space="preserve">(</w:t>
      </w:r>
      <w:r>
        <w:rPr>
          <w:sz w:val="21"/>
        </w:rPr>
        <w:t xml:space="preserve">Micropterus salmoides</w:t>
      </w:r>
      <w:r>
        <w:t xml:space="preserve">)</w:t>
      </w:r>
      <w:r>
        <w:t xml:space="preserve"> in a heated reservoir</w:t>
      </w:r>
      <w:r>
        <w:t xml:space="preserve">[</w:t>
      </w:r>
      <w:r>
        <w:t xml:space="preserve">J</w:t>
      </w:r>
      <w:r>
        <w:t xml:space="preserve">]</w:t>
      </w:r>
      <w:r>
        <w:t xml:space="preserve">. Parasitology, 1976,</w:t>
      </w:r>
      <w:r>
        <w:t xml:space="preserve"> </w:t>
      </w:r>
      <w:r>
        <w:t xml:space="preserve">(</w:t>
      </w:r>
      <w:r>
        <w:rPr>
          <w:sz w:val="21"/>
        </w:rPr>
        <w:t xml:space="preserve">73</w:t>
      </w:r>
      <w:r>
        <w:t xml:space="preserve">)</w:t>
      </w:r>
      <w:r>
        <w:t xml:space="preserve">:</w:t>
      </w:r>
      <w:r>
        <w:t xml:space="preserve"> </w:t>
      </w:r>
      <w:r>
        <w:t>353</w:t>
      </w:r>
      <w:r>
        <w:rPr>
          <w:rFonts w:ascii="宋体" w:eastAsia="宋体" w:hint="eastAsia"/>
        </w:rPr>
        <w:t xml:space="preserve">～</w:t>
      </w:r>
      <w:r>
        <w:t xml:space="preserve">370.</w:t>
      </w:r>
    </w:p>
    <w:p w:rsidR="0018722C">
      <w:pPr>
        <w:pStyle w:val="ab"/>
        <w:topLinePunct/>
        <w:ind w:left="200" w:hangingChars="200" w:hanging="200"/>
      </w:pPr>
      <w:r>
        <w:t>[</w:t>
      </w:r>
      <w:r>
        <w:t xml:space="preserve">12</w:t>
      </w:r>
      <w:r>
        <w:t>]</w:t>
      </w:r>
      <w:r w:rsidRPr="00281126">
        <w:t xml:space="preserve"> </w:t>
      </w:r>
      <w:r/>
      <w:r>
        <w:rPr>
          <w:rFonts w:ascii="宋体" w:eastAsia="宋体" w:hint="eastAsia"/>
        </w:rPr>
        <w:t>王方华</w:t>
      </w:r>
      <w:r>
        <w:t>, </w:t>
      </w:r>
      <w:r>
        <w:rPr>
          <w:rFonts w:ascii="宋体" w:eastAsia="宋体" w:hint="eastAsia"/>
        </w:rPr>
        <w:t>邹为民</w:t>
      </w:r>
      <w:r>
        <w:t>, </w:t>
      </w:r>
      <w:r>
        <w:rPr>
          <w:rFonts w:ascii="宋体" w:eastAsia="宋体" w:hint="eastAsia"/>
        </w:rPr>
        <w:t>李安兴</w:t>
      </w:r>
      <w:r>
        <w:t>. </w:t>
      </w:r>
      <w:r>
        <w:rPr>
          <w:rFonts w:ascii="宋体" w:eastAsia="宋体" w:hint="eastAsia"/>
        </w:rPr>
        <w:t>广东贺江水域野生鲮鱼体表寄生虫典型海弯水虱的种群动态</w:t>
      </w:r>
      <w:r>
        <w:t>[</w:t>
      </w:r>
      <w:r>
        <w:t>J</w:t>
      </w:r>
      <w:r>
        <w:t>]</w:t>
      </w:r>
      <w:r>
        <w:t xml:space="preserve">. </w:t>
      </w:r>
      <w:r>
        <w:rPr>
          <w:rFonts w:ascii="宋体" w:eastAsia="宋体" w:hint="eastAsia"/>
        </w:rPr>
        <w:t>动物学报</w:t>
      </w:r>
      <w:r>
        <w:t>, 2008, 54</w:t>
      </w:r>
      <w:r>
        <w:t>(</w:t>
      </w:r>
      <w:r>
        <w:t>3</w:t>
      </w:r>
      <w:r>
        <w:t>)</w:t>
      </w:r>
      <w:r>
        <w:t xml:space="preserve">:</w:t>
      </w:r>
      <w:r>
        <w:t xml:space="preserve"> </w:t>
      </w:r>
      <w:r>
        <w:t>407</w:t>
      </w:r>
      <w:r>
        <w:rPr>
          <w:rFonts w:ascii="宋体" w:eastAsia="宋体" w:hint="eastAsia"/>
        </w:rPr>
        <w:t>～</w:t>
      </w:r>
      <w:r>
        <w:t>415.</w:t>
      </w:r>
    </w:p>
    <w:p w:rsidR="0018722C">
      <w:pPr>
        <w:pStyle w:val="ab"/>
        <w:topLinePunct/>
        <w:ind w:left="200" w:hangingChars="200" w:hanging="200"/>
      </w:pPr>
      <w:r>
        <w:t>[</w:t>
      </w:r>
      <w:r>
        <w:t xml:space="preserve">13</w:t>
      </w:r>
      <w:r>
        <w:t>]</w:t>
      </w:r>
      <w:r w:rsidRPr="00281126">
        <w:t xml:space="preserve"> </w:t>
      </w:r>
      <w:r/>
      <w:r>
        <w:t>Anderson PS, Buchrnann K. Temperature dependent population growth of Gyrodactylus derjavini on rainbow trout, Oncorhynchus mykiss</w:t>
      </w:r>
      <w:r>
        <w:t>[</w:t>
      </w:r>
      <w:r>
        <w:t>J</w:t>
      </w:r>
      <w:r>
        <w:t>]</w:t>
      </w:r>
      <w:r>
        <w:t xml:space="preserve">.</w:t>
      </w:r>
      <w:r>
        <w:t xml:space="preserve"> </w:t>
      </w:r>
      <w:r>
        <w:t xml:space="preserve">Journal of Helminthology,</w:t>
      </w:r>
      <w:r>
        <w:t> </w:t>
      </w:r>
      <w:r>
        <w:t xml:space="preserve">1998,</w:t>
      </w:r>
      <w:r>
        <w:t xml:space="preserve"> </w:t>
      </w:r>
      <w:r>
        <w:t>72</w:t>
      </w:r>
      <w:r>
        <w:t>(</w:t>
      </w:r>
      <w:r>
        <w:t>1</w:t>
      </w:r>
      <w:r>
        <w:t>)</w:t>
      </w:r>
      <w:r>
        <w:t xml:space="preserve">:</w:t>
      </w:r>
      <w:r>
        <w:t xml:space="preserve"> </w:t>
      </w:r>
      <w:r>
        <w:t>9</w:t>
      </w:r>
      <w:r>
        <w:rPr>
          <w:rFonts w:ascii="宋体" w:eastAsia="宋体" w:hint="eastAsia"/>
        </w:rPr>
        <w:t>～</w:t>
      </w:r>
      <w:r>
        <w:t>14.</w:t>
      </w:r>
    </w:p>
    <w:p w:rsidR="0018722C">
      <w:pPr>
        <w:pStyle w:val="ab"/>
        <w:topLinePunct/>
        <w:ind w:left="200" w:hangingChars="200" w:hanging="200"/>
      </w:pPr>
      <w:r>
        <w:t>[</w:t>
      </w:r>
      <w:r>
        <w:t xml:space="preserve">14</w:t>
      </w:r>
      <w:r>
        <w:t>]</w:t>
      </w:r>
      <w:r w:rsidRPr="00281126">
        <w:t xml:space="preserve"> </w:t>
      </w:r>
      <w:r/>
      <w:r>
        <w:t>Garrido OL, Arita HT, Perez PDLG. The influence of host ecology and biogeography on the helminth species richness of freshwater fishes in Mexico</w:t>
      </w:r>
      <w:r>
        <w:t>[</w:t>
      </w:r>
      <w:r>
        <w:t>J</w:t>
      </w:r>
      <w:r>
        <w:t>]</w:t>
      </w:r>
      <w:r>
        <w:t xml:space="preserve">. Parasitology,</w:t>
      </w:r>
      <w:r>
        <w:t xml:space="preserve"> </w:t>
      </w:r>
      <w:r>
        <w:t>2012,</w:t>
      </w:r>
      <w:r>
        <w:t> </w:t>
      </w:r>
      <w:r>
        <w:t>139</w:t>
      </w:r>
      <w:r>
        <w:t>(</w:t>
      </w:r>
      <w:r>
        <w:t>12</w:t>
      </w:r>
      <w:r>
        <w:t>)</w:t>
      </w:r>
      <w:r>
        <w:t xml:space="preserve">:</w:t>
      </w:r>
      <w:r>
        <w:t xml:space="preserve"> </w:t>
      </w:r>
      <w:r>
        <w:t>1652</w:t>
      </w:r>
      <w:r>
        <w:rPr>
          <w:rFonts w:ascii="宋体" w:eastAsia="宋体" w:hint="eastAsia"/>
        </w:rPr>
        <w:t>～</w:t>
      </w:r>
      <w:r>
        <w:t>1665.</w:t>
      </w:r>
    </w:p>
    <w:p w:rsidR="0018722C">
      <w:pPr>
        <w:pStyle w:val="ab"/>
        <w:topLinePunct/>
        <w:ind w:left="200" w:hangingChars="200" w:hanging="200"/>
      </w:pPr>
      <w:r>
        <w:t xml:space="preserve">[</w:t>
      </w:r>
      <w:r>
        <w:t xml:space="preserve">15</w:t>
      </w:r>
      <w:r>
        <w:t xml:space="preserve">]</w:t>
      </w:r>
      <w:r w:rsidRPr="00281126">
        <w:t xml:space="preserve"> </w:t>
      </w:r>
      <w:r/>
      <w:r>
        <w:t xml:space="preserve">Akoll P, Fioravanti ML, Konecny R, Schiemer </w:t>
      </w:r>
      <w:r>
        <w:t xml:space="preserve">F. </w:t>
      </w:r>
      <w:r>
        <w:t xml:space="preserve">Infection dynamics of Cichlidogyrus tilapiae and C. sclerosus </w:t>
      </w:r>
      <w:r>
        <w:t xml:space="preserve">(</w:t>
      </w:r>
      <w:r>
        <w:rPr>
          <w:sz w:val="21"/>
        </w:rPr>
        <w:t xml:space="preserve">Monogenea, Ancyrocephalinae</w:t>
      </w:r>
      <w:r>
        <w:t xml:space="preserve">)</w:t>
      </w:r>
      <w:r>
        <w:t xml:space="preserve"> in Nile tilapia </w:t>
      </w:r>
      <w:r>
        <w:t xml:space="preserve">(</w:t>
      </w:r>
      <w:r>
        <w:rPr>
          <w:sz w:val="21"/>
        </w:rPr>
        <w:t xml:space="preserve">Oreochromis niloticus L.</w:t>
      </w:r>
      <w:r>
        <w:t xml:space="preserve">)</w:t>
      </w:r>
      <w:r>
        <w:t xml:space="preserve"> from Uganda</w:t>
      </w:r>
      <w:r>
        <w:t xml:space="preserve">[</w:t>
      </w:r>
      <w:r>
        <w:t xml:space="preserve">J</w:t>
      </w:r>
      <w:r>
        <w:t xml:space="preserve">]</w:t>
      </w:r>
      <w:r>
        <w:t xml:space="preserve">. Journal of</w:t>
      </w:r>
      <w:r>
        <w:t xml:space="preserve"> </w:t>
      </w:r>
      <w:r>
        <w:t xml:space="preserve">Helminthology,</w:t>
      </w:r>
      <w:r>
        <w:t xml:space="preserve"> </w:t>
      </w:r>
      <w:r>
        <w:t>2012,</w:t>
      </w:r>
      <w:r>
        <w:t xml:space="preserve"> </w:t>
      </w:r>
      <w:r>
        <w:t>86</w:t>
      </w:r>
      <w:r>
        <w:t xml:space="preserve">(</w:t>
      </w:r>
      <w:r>
        <w:rPr>
          <w:sz w:val="21"/>
        </w:rPr>
        <w:t xml:space="preserve">3</w:t>
      </w:r>
      <w:r>
        <w:t xml:space="preserve">)</w:t>
      </w:r>
      <w:r>
        <w:t xml:space="preserve">:</w:t>
      </w:r>
      <w:r>
        <w:t xml:space="preserve"> </w:t>
      </w:r>
      <w:r>
        <w:t>302</w:t>
      </w:r>
      <w:r>
        <w:rPr>
          <w:rFonts w:ascii="宋体" w:eastAsia="宋体" w:hint="eastAsia"/>
        </w:rPr>
        <w:t xml:space="preserve">～</w:t>
      </w:r>
      <w:r>
        <w:t xml:space="preserve">310.</w:t>
      </w:r>
    </w:p>
    <w:p w:rsidR="0018722C">
      <w:pPr>
        <w:pStyle w:val="cw22"/>
        <w:topLinePunct/>
      </w:pPr>
      <w:r>
        <w:t>[</w:t>
      </w:r>
      <w:r>
        <w:t xml:space="preserve">16</w:t>
      </w:r>
      <w:r>
        <w:t>]</w:t>
      </w:r>
      <w:r>
        <w:t xml:space="preserve"> </w:t>
      </w:r>
      <w:r>
        <w:t>Wootten R.</w:t>
      </w:r>
      <w:r w:rsidR="004B696B">
        <w:t xml:space="preserve"> </w:t>
      </w:r>
      <w:r w:rsidR="004B696B">
        <w:t>Observations on strigeid metacercariae in the eyes of fish from Hanningfield reservoir,</w:t>
      </w:r>
      <w:r w:rsidR="004B696B">
        <w:t xml:space="preserve"> </w:t>
      </w:r>
      <w:r w:rsidR="004B696B">
        <w:t>Essex, England</w:t>
      </w:r>
      <w:r>
        <w:t>[</w:t>
      </w:r>
      <w:r>
        <w:t>J</w:t>
      </w:r>
      <w:r>
        <w:t>]</w:t>
      </w:r>
      <w:r>
        <w:t>.</w:t>
      </w:r>
      <w:r w:rsidR="004B696B">
        <w:t xml:space="preserve"> </w:t>
      </w:r>
      <w:r w:rsidR="004B696B">
        <w:t>Journal of Helminthology,</w:t>
      </w:r>
      <w:r>
        <w:t> </w:t>
      </w:r>
      <w:r>
        <w:t>1974,48</w:t>
      </w:r>
      <w:r>
        <w:t>(</w:t>
      </w:r>
      <w:r>
        <w:t>1</w:t>
      </w:r>
      <w:r>
        <w:t>)</w:t>
      </w:r>
      <w:r>
        <w:t>:73</w:t>
      </w:r>
      <w:r>
        <w:rPr>
          <w:rFonts w:ascii="宋体" w:eastAsia="宋体" w:hint="eastAsia"/>
        </w:rPr>
        <w:t>～</w:t>
      </w:r>
      <w:r>
        <w:t>83.</w:t>
      </w:r>
    </w:p>
    <w:p w:rsidR="0018722C">
      <w:pPr>
        <w:pStyle w:val="cw22"/>
        <w:topLinePunct/>
      </w:pPr>
      <w:r>
        <w:t xml:space="preserve">[</w:t>
      </w:r>
      <w:r>
        <w:t xml:space="preserve">17</w:t>
      </w:r>
      <w:r>
        <w:t xml:space="preserve">]</w:t>
      </w:r>
      <w:r>
        <w:t xml:space="preserve"> </w:t>
      </w:r>
      <w:r>
        <w:t xml:space="preserve">Mdegela RH,</w:t>
      </w:r>
      <w:r w:rsidR="004B696B">
        <w:t xml:space="preserve"> </w:t>
      </w:r>
      <w:r w:rsidR="004B696B">
        <w:t xml:space="preserve">Omary AN,</w:t>
      </w:r>
      <w:r w:rsidR="004B696B">
        <w:t xml:space="preserve"> </w:t>
      </w:r>
      <w:r w:rsidR="004B696B">
        <w:t xml:space="preserve">Mathew C,</w:t>
      </w:r>
      <w:r w:rsidR="004B696B">
        <w:t xml:space="preserve"> </w:t>
      </w:r>
      <w:r w:rsidR="004B696B">
        <w:t xml:space="preserve">Nonga HE. Effect of Pond Management on Prevalence of Intestinal Parasites in Nile Tilapia </w:t>
      </w:r>
      <w:r>
        <w:t xml:space="preserve">(</w:t>
      </w:r>
      <w:r>
        <w:rPr>
          <w:sz w:val="21"/>
        </w:rPr>
        <w:t xml:space="preserve">Oreochromis niloticus</w:t>
      </w:r>
      <w:r>
        <w:t xml:space="preserve">)</w:t>
      </w:r>
      <w:r>
        <w:t xml:space="preserve"> under Small Scale Fish Farming Systems in Morogoro, Tanzania</w:t>
      </w:r>
      <w:r>
        <w:t xml:space="preserve">[</w:t>
      </w:r>
      <w:r>
        <w:t xml:space="preserve">J</w:t>
      </w:r>
      <w:r>
        <w:t xml:space="preserve">]</w:t>
      </w:r>
      <w:r>
        <w:t xml:space="preserve">.</w:t>
      </w:r>
      <w:r w:rsidR="004B696B">
        <w:t xml:space="preserve"> </w:t>
      </w:r>
      <w:r w:rsidR="004B696B">
        <w:t xml:space="preserve">Livestock Research for Rural Development, 2011,</w:t>
      </w:r>
      <w:r>
        <w:t xml:space="preserve"> </w:t>
      </w:r>
      <w:r>
        <w:t xml:space="preserve">23</w:t>
      </w:r>
      <w:r>
        <w:t xml:space="preserve">(</w:t>
      </w:r>
      <w:r>
        <w:rPr>
          <w:sz w:val="21"/>
        </w:rPr>
        <w:t xml:space="preserve">6</w:t>
      </w:r>
      <w:r>
        <w:t xml:space="preserve">)</w:t>
      </w:r>
      <w:r>
        <w:t xml:space="preserve">:127.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孙军</w:t>
      </w:r>
      <w:r>
        <w:rPr>
          <w:rFonts w:cstheme="minorBidi" w:hAnsiTheme="minorHAnsi" w:eastAsiaTheme="minorHAnsi" w:asciiTheme="minorHAnsi"/>
        </w:rPr>
        <w:t>.</w:t>
      </w:r>
      <w:r>
        <w:rPr>
          <w:rFonts w:ascii="宋体" w:eastAsia="宋体" w:hint="eastAsia" w:cstheme="minorBidi" w:hAnsiTheme="minorHAnsi"/>
        </w:rPr>
        <w:t>复口吸虫的研究进展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生态科学</w:t>
      </w:r>
      <w:r>
        <w:rPr>
          <w:kern w:val="2"/>
          <w:sz w:val="21"/>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168</w:t>
      </w:r>
      <w:r>
        <w:rPr>
          <w:rFonts w:ascii="宋体" w:eastAsia="宋体" w:hint="eastAsia" w:cstheme="minorBidi" w:hAnsiTheme="minorHAnsi"/>
        </w:rPr>
        <w:t>～</w:t>
      </w:r>
      <w:r>
        <w:rPr>
          <w:rFonts w:cstheme="minorBidi" w:hAnsiTheme="minorHAnsi" w:eastAsiaTheme="minorHAnsi" w:asciiTheme="minorHAnsi"/>
        </w:rPr>
        <w:t>172.</w:t>
      </w:r>
    </w:p>
    <w:p w:rsidR="0018722C">
      <w:pPr>
        <w:pStyle w:val="cw22"/>
        <w:topLinePunct/>
      </w:pPr>
      <w:r>
        <w:t>[</w:t>
      </w:r>
      <w:r>
        <w:t xml:space="preserve">19</w:t>
      </w:r>
      <w:r>
        <w:t>]</w:t>
      </w:r>
      <w:r>
        <w:t xml:space="preserve"> </w:t>
      </w:r>
      <w:r>
        <w:t>Blasco-Costa I, Koehler AV, Martin A, Poulin R. Upstream-downstream gradient in infection levels by fish parasites: a common river pattern</w:t>
      </w:r>
      <w:r>
        <w:t>[</w:t>
      </w:r>
      <w:r>
        <w:t>J</w:t>
      </w:r>
      <w:r>
        <w:t>]</w:t>
      </w:r>
      <w:r>
        <w:t>. Parasitology, 2013,</w:t>
      </w:r>
      <w:r>
        <w:t> </w:t>
      </w:r>
      <w:r>
        <w:t>140</w:t>
      </w:r>
      <w:r>
        <w:t>(</w:t>
      </w:r>
      <w:r>
        <w:t>2</w:t>
      </w:r>
      <w:r>
        <w:t>)</w:t>
      </w:r>
      <w:r>
        <w:t>:266</w:t>
      </w:r>
      <w:r>
        <w:rPr>
          <w:rFonts w:ascii="宋体" w:eastAsia="宋体" w:hint="eastAsia"/>
        </w:rPr>
        <w:t>～</w:t>
      </w:r>
      <w:r>
        <w:t>274.</w:t>
      </w:r>
    </w:p>
    <w:p w:rsidR="0018722C">
      <w:pPr>
        <w:pStyle w:val="cw22"/>
        <w:topLinePunct/>
      </w:pPr>
      <w:r>
        <w:t>[</w:t>
      </w:r>
      <w:r>
        <w:t xml:space="preserve">20</w:t>
      </w:r>
      <w:r>
        <w:t>]</w:t>
      </w:r>
      <w:r>
        <w:t xml:space="preserve"> </w:t>
      </w:r>
      <w:r>
        <w:t>L</w:t>
      </w:r>
      <w:r>
        <w:t>u</w:t>
      </w:r>
      <w:r>
        <w:t>c</w:t>
      </w:r>
      <w:r>
        <w:t>a</w:t>
      </w:r>
      <w:r>
        <w:t>í</w:t>
      </w:r>
      <w:r/>
      <w:r/>
      <w:r>
        <w:t>C</w:t>
      </w:r>
      <w:r>
        <w:t>a</w:t>
      </w:r>
      <w:r>
        <w:t>ñ</w:t>
      </w:r>
      <w:r>
        <w:t>á</w:t>
      </w:r>
      <w:r>
        <w:t>s,</w:t>
      </w:r>
      <w:r>
        <w:t> </w:t>
      </w:r>
      <w:r>
        <w:t>Paz</w:t>
      </w:r>
      <w:r>
        <w:t> </w:t>
      </w:r>
      <w:r>
        <w:t>Sa</w:t>
      </w:r>
      <w:r>
        <w:t>m</w:t>
      </w:r>
      <w:r>
        <w:t>ped</w:t>
      </w:r>
      <w:r>
        <w:t>r</w:t>
      </w:r>
      <w:r>
        <w:t>o,</w:t>
      </w:r>
      <w:r>
        <w:t> </w:t>
      </w:r>
      <w:r>
        <w:t>A</w:t>
      </w:r>
      <w:r>
        <w:t>.</w:t>
      </w:r>
      <w:r>
        <w:t> </w:t>
      </w:r>
      <w:r>
        <w:t>Ce</w:t>
      </w:r>
      <w:r>
        <w:t>l</w:t>
      </w:r>
      <w:r>
        <w:t>so</w:t>
      </w:r>
      <w:r>
        <w:t> </w:t>
      </w:r>
      <w:r>
        <w:t>F</w:t>
      </w:r>
      <w:r>
        <w:t>a</w:t>
      </w:r>
      <w:r>
        <w:t>r</w:t>
      </w:r>
      <w:r>
        <w:t>i</w:t>
      </w:r>
      <w:r>
        <w:t>ñ</w:t>
      </w:r>
      <w:r>
        <w:t>a</w:t>
      </w:r>
      <w:r/>
      <w:r>
        <w:t xml:space="preserve">,</w:t>
      </w:r>
      <w:r w:rsidR="001852F3">
        <w:t xml:space="preserve"> </w:t>
      </w:r>
      <w:r w:rsidR="001852F3">
        <w:t xml:space="preserve">Jo</w:t>
      </w:r>
      <w:r>
        <w:t>r</w:t>
      </w:r>
      <w:r>
        <w:t>ge</w:t>
      </w:r>
      <w:r>
        <w:t> </w:t>
      </w:r>
      <w:r>
        <w:t>L</w:t>
      </w:r>
      <w:r>
        <w:t>anda.</w:t>
      </w:r>
      <w:r>
        <w:tab/>
      </w:r>
      <w:r>
        <w:t>Spa</w:t>
      </w:r>
      <w:r>
        <w:t>ti</w:t>
      </w:r>
      <w:r>
        <w:t>a</w:t>
      </w:r>
      <w:r>
        <w:t>l</w:t>
      </w:r>
      <w:r>
        <w:t>,</w:t>
      </w:r>
      <w:r>
        <w:t> </w:t>
      </w:r>
      <w:r>
        <w:t>t</w:t>
      </w:r>
      <w:r>
        <w:t>e</w:t>
      </w:r>
      <w:r>
        <w:t>m</w:t>
      </w:r>
      <w:r>
        <w:t>po</w:t>
      </w:r>
      <w:r>
        <w:t>r</w:t>
      </w:r>
      <w:r>
        <w:t>al</w:t>
      </w:r>
      <w:r>
        <w:t> </w:t>
      </w:r>
      <w:r>
        <w:t>and</w:t>
      </w:r>
      <w:r>
        <w:t> </w:t>
      </w:r>
      <w:r>
        <w:t>ba</w:t>
      </w:r>
      <w:r>
        <w:t>t</w:t>
      </w:r>
      <w:r>
        <w:t>h</w:t>
      </w:r>
      <w:r>
        <w:t>y</w:t>
      </w:r>
      <w:r>
        <w:t>m</w:t>
      </w:r>
      <w:r>
        <w:t>e</w:t>
      </w:r>
      <w:r>
        <w:t>t</w:t>
      </w:r>
      <w:r>
        <w:t>r</w:t>
      </w:r>
      <w:r>
        <w:t>i</w:t>
      </w:r>
      <w:r>
        <w:t>c</w:t>
      </w:r>
      <w:r>
        <w:t> </w:t>
      </w:r>
      <w:r>
        <w:t>d</w:t>
      </w:r>
      <w:r>
        <w:t>i</w:t>
      </w:r>
      <w:r>
        <w:t>s</w:t>
      </w:r>
      <w:r>
        <w:t>t</w:t>
      </w:r>
      <w:r>
        <w:t>r</w:t>
      </w:r>
      <w:r>
        <w:t>i</w:t>
      </w:r>
      <w:r>
        <w:t>bu</w:t>
      </w:r>
      <w:r>
        <w:t>ti</w:t>
      </w:r>
      <w:r>
        <w:t>on </w:t>
      </w:r>
      <w:r>
        <w:t>patterns</w:t>
      </w:r>
      <w:r>
        <w:t> </w:t>
      </w:r>
      <w:r>
        <w:t>of</w:t>
      </w:r>
      <w:r>
        <w:t> </w:t>
      </w:r>
      <w:r>
        <w:t>the</w:t>
      </w:r>
      <w:r>
        <w:t> </w:t>
      </w:r>
      <w:r>
        <w:t>parasite</w:t>
      </w:r>
      <w:r>
        <w:t> </w:t>
      </w:r>
      <w:r>
        <w:t>Chondracanthus</w:t>
      </w:r>
      <w:r>
        <w:t> </w:t>
      </w:r>
      <w:r>
        <w:t>lophii</w:t>
      </w:r>
      <w:r>
        <w:t> </w:t>
      </w:r>
      <w:r>
        <w:t>of</w:t>
      </w:r>
      <w:r>
        <w:t> </w:t>
      </w:r>
      <w:r>
        <w:t>anglerfish,</w:t>
      </w:r>
      <w:r>
        <w:t> </w:t>
      </w:r>
      <w:r>
        <w:t>Lophius</w:t>
      </w:r>
      <w:r>
        <w:t> </w:t>
      </w:r>
      <w:r>
        <w:t>piscatorius,</w:t>
      </w:r>
      <w:r>
        <w:t> </w:t>
      </w:r>
      <w:r>
        <w:t>in</w:t>
      </w:r>
      <w:r>
        <w:t> </w:t>
      </w:r>
      <w:r>
        <w:t>the</w:t>
      </w:r>
      <w:r>
        <w:t> </w:t>
      </w:r>
      <w:r>
        <w:t>northeast</w:t>
      </w:r>
      <w:r>
        <w:t> </w:t>
      </w:r>
      <w:r>
        <w:t>Atlantic</w:t>
      </w:r>
      <w:r>
        <w:t>[</w:t>
      </w:r>
      <w:r>
        <w:rPr>
          <w:sz w:val="21"/>
        </w:rPr>
        <w:t>J</w:t>
      </w:r>
      <w:r>
        <w:t>]</w:t>
      </w:r>
      <w:r>
        <w:t>.</w:t>
      </w:r>
    </w:p>
    <w:p w:rsidR="0018722C">
      <w:pPr>
        <w:topLinePunct/>
      </w:pPr>
      <w:r>
        <w:rPr>
          <w:rFonts w:cstheme="minorBidi" w:hAnsiTheme="minorHAnsi" w:eastAsiaTheme="minorHAnsi" w:asciiTheme="minorHAnsi"/>
        </w:rPr>
        <w:t>Marine Biology Research,2013, 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:145</w:t>
      </w:r>
      <w:r>
        <w:rPr>
          <w:rFonts w:ascii="宋体" w:eastAsia="宋体" w:hint="eastAsia" w:cstheme="minorBidi" w:hAnsiTheme="minorHAnsi"/>
        </w:rPr>
        <w:t>～</w:t>
      </w:r>
      <w:r>
        <w:rPr>
          <w:rFonts w:cstheme="minorBidi" w:hAnsiTheme="minorHAnsi" w:eastAsiaTheme="minorHAnsi" w:asciiTheme="minorHAnsi"/>
        </w:rPr>
        <w:t>156</w:t>
      </w:r>
    </w:p>
    <w:p w:rsidR="0018722C">
      <w:pPr>
        <w:pStyle w:val="cw22"/>
        <w:topLinePunct/>
      </w:pPr>
      <w:r>
        <w:t>[</w:t>
      </w:r>
      <w:r>
        <w:t xml:space="preserve">21</w:t>
      </w:r>
      <w:r>
        <w:t>]</w:t>
      </w:r>
      <w:r/>
      <w:r>
        <w:rPr>
          <w:rFonts w:ascii="宋体" w:eastAsia="宋体" w:hint="eastAsia"/>
        </w:rPr>
        <w:t>聂品</w:t>
      </w:r>
      <w:r>
        <w:t>. </w:t>
      </w:r>
      <w:r>
        <w:rPr>
          <w:rFonts w:ascii="宋体" w:eastAsia="宋体" w:hint="eastAsia"/>
        </w:rPr>
        <w:t>对鲇鱼鳃部寄生的固着鳋的生态研究</w:t>
      </w:r>
      <w:r>
        <w:t>[</w:t>
      </w:r>
      <w:r>
        <w:t xml:space="preserve">J</w:t>
      </w:r>
      <w:r>
        <w:t>]</w:t>
      </w:r>
      <w:r>
        <w:t xml:space="preserve">. </w:t>
      </w:r>
      <w:r>
        <w:rPr>
          <w:rFonts w:ascii="宋体" w:eastAsia="宋体" w:hint="eastAsia"/>
        </w:rPr>
        <w:t>水生生物学报</w:t>
      </w:r>
      <w:r>
        <w:t>, </w:t>
      </w:r>
      <w:r>
        <w:t>1998</w:t>
      </w:r>
      <w:r>
        <w:t>,</w:t>
      </w:r>
      <w:r>
        <w:t> </w:t>
      </w:r>
      <w:r>
        <w:t>22</w:t>
      </w:r>
      <w:r>
        <w:t>(</w:t>
      </w:r>
      <w:r>
        <w:t>1</w:t>
      </w:r>
      <w:r>
        <w:t>)</w:t>
      </w:r>
      <w:r>
        <w:rPr>
          <w:sz w:val="21"/>
          <w:rFonts w:hint="eastAsia"/>
        </w:rPr>
        <w:t>：</w:t>
      </w:r>
      <w:r>
        <w:t>48</w:t>
      </w:r>
      <w:r>
        <w:rPr>
          <w:rFonts w:ascii="宋体" w:eastAsia="宋体" w:hint="eastAsia"/>
        </w:rPr>
        <w:t>～</w:t>
      </w:r>
      <w:r>
        <w:t>53.</w:t>
      </w:r>
    </w:p>
    <w:p w:rsidR="0018722C">
      <w:pPr>
        <w:pStyle w:val="cw22"/>
        <w:topLinePunct/>
      </w:pPr>
      <w:r>
        <w:t xml:space="preserve">[</w:t>
      </w:r>
      <w:r>
        <w:t xml:space="preserve">22</w:t>
      </w:r>
      <w:r>
        <w:t xml:space="preserve">]</w:t>
      </w:r>
      <w:r/>
      <w:r>
        <w:rPr>
          <w:rFonts w:ascii="宋体" w:eastAsia="宋体" w:hint="eastAsia"/>
        </w:rPr>
        <w:t xml:space="preserve">习丙文</w:t>
      </w:r>
      <w:r>
        <w:rPr>
          <w:spacing w:val="4"/>
          <w:sz w:val="21"/>
          <w:rFonts w:hint="eastAsia"/>
        </w:rPr>
        <w:t xml:space="preserve">，</w:t>
      </w:r>
      <w:r/>
      <w:r>
        <w:rPr>
          <w:rFonts w:ascii="宋体" w:eastAsia="宋体" w:hint="eastAsia"/>
        </w:rPr>
        <w:t xml:space="preserve">王桂堂</w:t>
      </w:r>
      <w:r>
        <w:rPr>
          <w:spacing w:val="4"/>
          <w:sz w:val="21"/>
          <w:rFonts w:hint="eastAsia"/>
        </w:rPr>
        <w:t xml:space="preserve">，</w:t>
      </w:r>
      <w:r/>
      <w:r>
        <w:rPr>
          <w:rFonts w:ascii="宋体" w:eastAsia="宋体" w:hint="eastAsia"/>
        </w:rPr>
        <w:t xml:space="preserve">吴</w:t>
      </w:r>
      <w:r>
        <w:rPr>
          <w:rFonts w:ascii="宋体" w:eastAsia="宋体" w:hint="eastAsia"/>
        </w:rPr>
        <w:t xml:space="preserve">ft功</w:t>
      </w:r>
      <w:r>
        <w:rPr>
          <w:spacing w:val="4"/>
          <w:sz w:val="21"/>
          <w:rFonts w:hint="eastAsia"/>
        </w:rPr>
        <w:t xml:space="preserve">，</w:t>
      </w:r>
      <w:r/>
      <w:r>
        <w:rPr>
          <w:rFonts w:ascii="宋体" w:eastAsia="宋体" w:hint="eastAsia"/>
        </w:rPr>
        <w:t xml:space="preserve">高典</w:t>
      </w:r>
      <w:r>
        <w:rPr>
          <w:spacing w:val="4"/>
          <w:sz w:val="21"/>
          <w:rFonts w:hint="eastAsia"/>
        </w:rPr>
        <w:t xml:space="preserve">，</w:t>
      </w:r>
      <w:r/>
      <w:r>
        <w:rPr>
          <w:rFonts w:ascii="宋体" w:eastAsia="宋体" w:hint="eastAsia"/>
        </w:rPr>
        <w:t xml:space="preserve">邹红</w:t>
      </w:r>
      <w:r>
        <w:rPr>
          <w:spacing w:val="4"/>
          <w:sz w:val="21"/>
          <w:rFonts w:hint="eastAsia"/>
        </w:rPr>
        <w:t xml:space="preserve">，</w:t>
      </w:r>
      <w:r/>
      <w:r>
        <w:rPr>
          <w:rFonts w:ascii="宋体" w:eastAsia="宋体" w:hint="eastAsia"/>
        </w:rPr>
        <w:t xml:space="preserve">姚卫建</w:t>
      </w:r>
      <w:r>
        <w:rPr>
          <w:spacing w:val="4"/>
          <w:sz w:val="21"/>
          <w:rFonts w:hint="eastAsia"/>
        </w:rPr>
        <w:t xml:space="preserve">，</w:t>
      </w:r>
      <w:r/>
      <w:r>
        <w:rPr>
          <w:rFonts w:ascii="宋体" w:eastAsia="宋体" w:hint="eastAsia"/>
        </w:rPr>
        <w:t xml:space="preserve">聂品</w:t>
      </w:r>
      <w:r>
        <w:t xml:space="preserve">. </w:t>
      </w:r>
      <w:r>
        <w:rPr>
          <w:rFonts w:ascii="宋体" w:eastAsia="宋体" w:hint="eastAsia"/>
        </w:rPr>
        <w:t xml:space="preserve">丹江口水库马口鱼肠道寄生蠕虫群落结构</w:t>
      </w:r>
      <w:r>
        <w:t xml:space="preserve">[</w:t>
      </w:r>
      <w:r>
        <w:t xml:space="preserve">J</w:t>
      </w:r>
      <w:r>
        <w:t xml:space="preserve">]</w:t>
      </w:r>
      <w:r>
        <w:t xml:space="preserve">.</w:t>
      </w:r>
      <w:r>
        <w:rPr>
          <w:rFonts w:ascii="宋体" w:eastAsia="宋体" w:hint="eastAsia"/>
        </w:rPr>
        <w:t xml:space="preserve">水</w:t>
      </w:r>
      <w:r>
        <w:rPr>
          <w:rFonts w:ascii="宋体" w:eastAsia="宋体" w:hint="eastAsia"/>
        </w:rPr>
        <w:t xml:space="preserve">生生物学报</w:t>
      </w:r>
      <w:r>
        <w:t xml:space="preserve">, 2009</w:t>
      </w:r>
      <w:r>
        <w:t>,</w:t>
      </w:r>
      <w:r>
        <w:t xml:space="preserve"> </w:t>
      </w:r>
      <w:r>
        <w:t xml:space="preserve">33</w:t>
      </w:r>
      <w:r>
        <w:t xml:space="preserve"> </w:t>
      </w:r>
      <w:r>
        <w:t xml:space="preserve">(</w:t>
      </w:r>
      <w:r>
        <w:t xml:space="preserve">2</w:t>
      </w:r>
      <w:r>
        <w:t xml:space="preserve">)</w:t>
      </w:r>
      <w:r>
        <w:rPr>
          <w:sz w:val="21"/>
          <w:rFonts w:hint="eastAsia"/>
        </w:rPr>
        <w:t xml:space="preserve">：</w:t>
      </w:r>
      <w:r/>
      <w:r w:rsidR="001852F3">
        <w:t xml:space="preserve">177</w:t>
      </w:r>
      <w:r>
        <w:rPr>
          <w:rFonts w:ascii="宋体" w:eastAsia="宋体" w:hint="eastAsia"/>
        </w:rPr>
        <w:t xml:space="preserve">～</w:t>
      </w:r>
      <w:r>
        <w:t xml:space="preserve">182.</w:t>
      </w:r>
    </w:p>
    <w:p w:rsidR="0018722C">
      <w:pPr>
        <w:pStyle w:val="cw22"/>
        <w:topLinePunct/>
      </w:pPr>
      <w:r>
        <w:t>[</w:t>
      </w:r>
      <w:r>
        <w:t xml:space="preserve">23</w:t>
      </w:r>
      <w:r>
        <w:t>]</w:t>
      </w:r>
      <w:r>
        <w:t xml:space="preserve"> </w:t>
      </w:r>
      <w:r>
        <w:t>Alam MM, Khan MA., Hussain MA, Moumita D, Mazlan AG, Simon KD. Intensity of parasitic infestation in silver carp, Hypophthalmichthys molitrix</w:t>
      </w:r>
      <w:r>
        <w:t>[</w:t>
      </w:r>
      <w:r>
        <w:t>J</w:t>
      </w:r>
      <w:r>
        <w:t>]</w:t>
      </w:r>
      <w:r>
        <w:t>. Journal of Zhejiang University SCIENCE B, 2012, 13</w:t>
      </w:r>
      <w:r>
        <w:t>(</w:t>
      </w:r>
      <w:r>
        <w:t>12</w:t>
      </w:r>
      <w:r>
        <w:t>)</w:t>
      </w:r>
      <w:r>
        <w:t>:1024</w:t>
      </w:r>
      <w:r>
        <w:rPr>
          <w:rFonts w:ascii="宋体" w:eastAsia="宋体" w:hint="eastAsia"/>
        </w:rPr>
        <w:t>～</w:t>
      </w:r>
      <w:r>
        <w:t>1028.</w:t>
      </w:r>
    </w:p>
    <w:p w:rsidR="0018722C">
      <w:pPr>
        <w:pStyle w:val="cw22"/>
        <w:topLinePunct/>
      </w:pPr>
      <w:r>
        <w:t>[</w:t>
      </w:r>
      <w:r>
        <w:t xml:space="preserve">24</w:t>
      </w:r>
      <w:r>
        <w:t>]</w:t>
      </w:r>
      <w:r/>
      <w:r>
        <w:rPr>
          <w:rFonts w:ascii="宋体" w:eastAsia="宋体" w:hint="eastAsia"/>
        </w:rPr>
        <w:t>杨延宝</w:t>
      </w:r>
      <w:r>
        <w:t>. </w:t>
      </w:r>
      <w:r>
        <w:rPr>
          <w:rFonts w:ascii="宋体" w:eastAsia="宋体" w:hint="eastAsia"/>
        </w:rPr>
        <w:t>青海湖鱼类寄生棘头虫在宿主肠中的位置选择</w:t>
      </w:r>
      <w:r>
        <w:t>[</w:t>
      </w:r>
      <w:r>
        <w:t>J</w:t>
      </w:r>
      <w:r>
        <w:t>]</w:t>
      </w:r>
      <w:r>
        <w:t xml:space="preserve">. </w:t>
      </w:r>
      <w:r>
        <w:rPr>
          <w:rFonts w:ascii="宋体" w:eastAsia="宋体" w:hint="eastAsia"/>
        </w:rPr>
        <w:t>中</w:t>
      </w:r>
      <w:r>
        <w:rPr>
          <w:rFonts w:ascii="宋体" w:eastAsia="宋体" w:hint="eastAsia"/>
        </w:rPr>
        <w:t>ft大学学报</w:t>
      </w:r>
      <w:r>
        <w:rPr>
          <w:rFonts w:ascii="宋体" w:eastAsia="宋体" w:hint="eastAsia"/>
        </w:rPr>
        <w:t>（</w:t>
      </w:r>
      <w:r>
        <w:rPr>
          <w:rFonts w:ascii="宋体" w:eastAsia="宋体" w:hint="eastAsia"/>
        </w:rPr>
        <w:t>自然科学版</w:t>
      </w:r>
      <w:r>
        <w:rPr>
          <w:rFonts w:ascii="宋体" w:eastAsia="宋体" w:hint="eastAsia"/>
        </w:rPr>
        <w:t>）</w:t>
      </w:r>
      <w:r>
        <w:t>, </w:t>
      </w:r>
      <w:r>
        <w:t>1995, 34</w:t>
      </w:r>
      <w:r>
        <w:t>(</w:t>
      </w:r>
      <w:r>
        <w:t>2</w:t>
      </w:r>
      <w:r>
        <w:t>)</w:t>
      </w:r>
      <w:r>
        <w:t>:79</w:t>
      </w:r>
      <w:r>
        <w:rPr>
          <w:rFonts w:ascii="宋体" w:eastAsia="宋体" w:hint="eastAsia"/>
        </w:rPr>
        <w:t>～</w:t>
      </w:r>
      <w:r>
        <w:t>83.</w:t>
      </w:r>
    </w:p>
    <w:p w:rsidR="0018722C">
      <w:pPr>
        <w:pStyle w:val="cw22"/>
        <w:topLinePunct/>
      </w:pPr>
      <w:r>
        <w:t>[</w:t>
      </w:r>
      <w:r>
        <w:t xml:space="preserve">25</w:t>
      </w:r>
      <w:r>
        <w:t>]</w:t>
      </w:r>
      <w:r>
        <w:t xml:space="preserve"> </w:t>
      </w:r>
      <w:r>
        <w:t>Karvonen A, </w:t>
      </w:r>
      <w:r>
        <w:t>Rintamäki </w:t>
      </w:r>
      <w:r>
        <w:t>P, Jokela J, Valtonen ET. Increasing water temperature and disease risks in aquatic systems: Climate change increases the risk of some, but not all, diseases</w:t>
      </w:r>
      <w:r>
        <w:t>[</w:t>
      </w:r>
      <w:r>
        <w:t>J</w:t>
      </w:r>
      <w:r>
        <w:t>]</w:t>
      </w:r>
      <w:r>
        <w:t>. International Journal for Parasitology, 2010,</w:t>
      </w:r>
      <w:r>
        <w:t> </w:t>
      </w:r>
      <w:r>
        <w:t>40</w:t>
      </w:r>
      <w:r>
        <w:t>(</w:t>
      </w:r>
      <w:r>
        <w:t>13</w:t>
      </w:r>
      <w:r>
        <w:t>)</w:t>
      </w:r>
      <w:r>
        <w:t>:1483</w:t>
      </w:r>
      <w:r>
        <w:rPr>
          <w:rFonts w:ascii="宋体" w:hAnsi="宋体" w:eastAsia="宋体" w:hint="eastAsia"/>
        </w:rPr>
        <w:t>～</w:t>
      </w:r>
      <w:r>
        <w:t>1488.</w:t>
      </w:r>
    </w:p>
    <w:p w:rsidR="0018722C">
      <w:pPr>
        <w:pStyle w:val="cw22"/>
        <w:topLinePunct/>
      </w:pPr>
      <w:r>
        <w:t>[</w:t>
      </w:r>
      <w:r>
        <w:t xml:space="preserve">26</w:t>
      </w:r>
      <w:r>
        <w:t>]</w:t>
      </w:r>
      <w:r>
        <w:t xml:space="preserve"> </w:t>
      </w:r>
      <w:r>
        <w:t>Praso </w:t>
      </w:r>
      <w:r>
        <w:t>L, </w:t>
      </w:r>
      <w:r>
        <w:t>Cartagena AS. Controlling growth or reproduction or removal of larval marine zooplankton comprises binding to surfaces immersed in sea water without physical contact, and applying ultrasonic waves under water. CL,</w:t>
      </w:r>
      <w:r>
        <w:t> </w:t>
      </w:r>
      <w:r>
        <w:t>WO2012027859-A1</w:t>
      </w:r>
      <w:r>
        <w:t>[</w:t>
      </w:r>
      <w:r>
        <w:rPr>
          <w:sz w:val="21"/>
        </w:rPr>
        <w:t>P</w:t>
      </w:r>
      <w:r>
        <w:t>]</w:t>
      </w:r>
      <w:r>
        <w:t>.2010.9.1.</w:t>
      </w:r>
    </w:p>
    <w:p w:rsidR="0018722C">
      <w:pPr>
        <w:pStyle w:val="cw22"/>
        <w:topLinePunct/>
      </w:pPr>
      <w:r>
        <w:t>[</w:t>
      </w:r>
      <w:r>
        <w:t xml:space="preserve">27</w:t>
      </w:r>
      <w:r>
        <w:t>]</w:t>
      </w:r>
      <w:r/>
      <w:r>
        <w:rPr>
          <w:rFonts w:ascii="宋体" w:eastAsia="宋体" w:hint="eastAsia"/>
        </w:rPr>
        <w:t>陈信廉</w:t>
      </w:r>
      <w:r>
        <w:rPr>
          <w:spacing w:val="0"/>
          <w:sz w:val="21"/>
          <w:rFonts w:hint="eastAsia"/>
        </w:rPr>
        <w:t>，</w:t>
      </w:r>
      <w:r w:rsidR="001852F3">
        <w:t xml:space="preserve"> </w:t>
      </w:r>
      <w:r>
        <w:rPr>
          <w:rFonts w:ascii="宋体" w:eastAsia="宋体" w:hint="eastAsia"/>
        </w:rPr>
        <w:t>邹为民</w:t>
      </w:r>
      <w:r>
        <w:t>. </w:t>
      </w:r>
      <w:r>
        <w:rPr>
          <w:rFonts w:ascii="宋体" w:eastAsia="宋体" w:hint="eastAsia"/>
        </w:rPr>
        <w:t>几种因子对草鱼饼形碘泡虫离体孢子影响的试验</w:t>
      </w:r>
      <w:r>
        <w:t>[</w:t>
      </w:r>
      <w:r>
        <w:rPr>
          <w:sz w:val="21"/>
        </w:rPr>
        <w:t>J</w:t>
      </w:r>
      <w:r>
        <w:t>]</w:t>
      </w:r>
      <w:r>
        <w:t xml:space="preserve">. </w:t>
      </w:r>
      <w:r>
        <w:rPr>
          <w:rFonts w:ascii="宋体" w:eastAsia="宋体" w:hint="eastAsia"/>
        </w:rPr>
        <w:t>动物学杂志，</w:t>
      </w:r>
      <w:r>
        <w:t>1994</w:t>
      </w:r>
      <w:r>
        <w:rPr>
          <w:rFonts w:hint="eastAsia"/>
        </w:rPr>
        <w:t>，</w:t>
      </w:r>
    </w:p>
    <w:p w:rsidR="0018722C">
      <w:pPr>
        <w:topLinePunct/>
      </w:pP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:17</w:t>
      </w:r>
      <w:r>
        <w:rPr>
          <w:rFonts w:ascii="宋体" w:eastAsia="宋体" w:hint="eastAsia" w:cstheme="minorBidi" w:hAnsiTheme="minorHAnsi"/>
        </w:rPr>
        <w:t>～</w:t>
      </w:r>
      <w:r>
        <w:rPr>
          <w:rFonts w:cstheme="minorBidi" w:hAnsiTheme="minorHAnsi" w:eastAsiaTheme="minorHAnsi" w:asciiTheme="minorHAnsi"/>
        </w:rPr>
        <w:t>19.</w:t>
      </w:r>
    </w:p>
    <w:p w:rsidR="0018722C">
      <w:pPr>
        <w:pStyle w:val="cw22"/>
        <w:topLinePunct/>
      </w:pPr>
      <w:r>
        <w:t>[</w:t>
      </w:r>
      <w:r>
        <w:t xml:space="preserve">28</w:t>
      </w:r>
      <w:r>
        <w:t>]</w:t>
      </w:r>
      <w:r/>
      <w:r>
        <w:rPr>
          <w:rFonts w:ascii="宋体" w:eastAsia="宋体" w:hint="eastAsia"/>
        </w:rPr>
        <w:t>王忠华</w:t>
      </w:r>
      <w:r>
        <w:rPr>
          <w:spacing w:val="12"/>
          <w:sz w:val="21"/>
          <w:rFonts w:hint="eastAsia"/>
        </w:rPr>
        <w:t>，</w:t>
      </w:r>
      <w:r>
        <w:rPr>
          <w:rFonts w:ascii="宋体" w:eastAsia="宋体" w:hint="eastAsia"/>
        </w:rPr>
        <w:t>张辰仓</w:t>
      </w:r>
      <w:r>
        <w:rPr>
          <w:spacing w:val="12"/>
          <w:sz w:val="21"/>
          <w:rFonts w:hint="eastAsia"/>
        </w:rPr>
        <w:t>，</w:t>
      </w:r>
      <w:r>
        <w:rPr>
          <w:rFonts w:ascii="宋体" w:eastAsia="宋体" w:hint="eastAsia"/>
        </w:rPr>
        <w:t>王印庚</w:t>
      </w:r>
      <w:r>
        <w:t>. </w:t>
      </w:r>
      <w:r>
        <w:rPr>
          <w:rFonts w:ascii="宋体" w:eastAsia="宋体" w:hint="eastAsia"/>
        </w:rPr>
        <w:t>海水网箱养殖鱼类刺激隐核虫病的研究进展</w:t>
      </w:r>
      <w:r>
        <w:t>[</w:t>
      </w:r>
      <w:r>
        <w:t>J</w:t>
      </w:r>
      <w:r>
        <w:t>]</w:t>
      </w:r>
      <w:r>
        <w:t xml:space="preserve">. </w:t>
      </w:r>
      <w:r>
        <w:rPr>
          <w:rFonts w:ascii="宋体" w:eastAsia="宋体" w:hint="eastAsia"/>
        </w:rPr>
        <w:t>安徽农学通报</w:t>
      </w:r>
      <w:r>
        <w:t>, </w:t>
      </w:r>
      <w:r>
        <w:t>2012</w:t>
      </w:r>
      <w:r>
        <w:t>,</w:t>
      </w:r>
      <w:r>
        <w:t> 18</w:t>
      </w:r>
      <w:r>
        <w:t>(</w:t>
      </w:r>
      <w:r>
        <w:t>12</w:t>
      </w:r>
      <w:r>
        <w:t>)</w:t>
      </w:r>
      <w:r>
        <w:rPr>
          <w:sz w:val="21"/>
          <w:rFonts w:hint="eastAsia"/>
        </w:rPr>
        <w:t>：</w:t>
      </w:r>
      <w:r w:rsidR="001852F3">
        <w:t xml:space="preserve">45~46</w:t>
      </w:r>
    </w:p>
    <w:p w:rsidR="0018722C">
      <w:pPr>
        <w:pStyle w:val="cw22"/>
        <w:topLinePunct/>
      </w:pPr>
      <w:r>
        <w:t>[</w:t>
      </w:r>
      <w:r>
        <w:t xml:space="preserve">29</w:t>
      </w:r>
      <w:r>
        <w:t>]</w:t>
      </w:r>
      <w:r>
        <w:t xml:space="preserve"> </w:t>
      </w:r>
      <w:r>
        <w:t>Dickerson</w:t>
      </w:r>
      <w:r w:rsidR="001852F3">
        <w:t xml:space="preserve"> HW</w:t>
      </w:r>
      <w:r>
        <w:rPr>
          <w:rFonts w:ascii="宋体" w:eastAsia="宋体" w:hint="eastAsia"/>
          <w:rFonts w:ascii="宋体" w:eastAsia="宋体" w:hint="eastAsia"/>
          <w:sz w:val="21"/>
        </w:rPr>
        <w:t>,</w:t>
      </w:r>
      <w:r>
        <w:rPr>
          <w:rFonts w:ascii="宋体" w:eastAsia="宋体" w:hint="eastAsia"/>
        </w:rPr>
        <w:t> </w:t>
      </w:r>
      <w:r>
        <w:t>Lohr</w:t>
      </w:r>
      <w:r w:rsidR="001852F3">
        <w:t xml:space="preserve"> AL, </w:t>
      </w:r>
      <w:r w:rsidR="001852F3">
        <w:t xml:space="preserve">Gratzek</w:t>
      </w:r>
      <w:r w:rsidR="001852F3">
        <w:t xml:space="preserve"> JB. </w:t>
      </w:r>
      <w:r w:rsidR="001852F3">
        <w:t xml:space="preserve">Experimental</w:t>
      </w:r>
      <w:r w:rsidR="001852F3">
        <w:t xml:space="preserve"> intraperitoneal</w:t>
      </w:r>
      <w:r w:rsidR="001852F3">
        <w:t xml:space="preserve"> infection</w:t>
      </w:r>
      <w:r w:rsidR="001852F3">
        <w:t xml:space="preserve"> of</w:t>
      </w:r>
      <w:r w:rsidR="001852F3">
        <w:t xml:space="preserve"> channel</w:t>
      </w:r>
      <w:r w:rsidR="001852F3">
        <w:t xml:space="preserve"> catfish,</w:t>
      </w:r>
    </w:p>
    <w:p w:rsidR="0018722C">
      <w:pPr>
        <w:topLinePunct/>
      </w:pPr>
      <w:r>
        <w:rPr>
          <w:rFonts w:cstheme="minorBidi" w:hAnsiTheme="minorHAnsi" w:eastAsiaTheme="minorHAnsi" w:asciiTheme="minorHAnsi"/>
        </w:rPr>
        <w:t xml:space="preserve">Ictalurus punctatus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Rafinesque</w:t>
      </w:r>
      <w:r>
        <w:rPr>
          <w:rFonts w:cstheme="minorBidi" w:hAnsiTheme="minorHAnsi" w:eastAsiaTheme="minorHAnsi" w:asciiTheme="minorHAnsi"/>
        </w:rPr>
        <w:t xml:space="preserve">)</w:t>
      </w:r>
      <w:r>
        <w:rPr>
          <w:rFonts w:cstheme="minorBidi" w:hAnsiTheme="minorHAnsi" w:eastAsiaTheme="minorHAnsi" w:asciiTheme="minorHAnsi"/>
        </w:rPr>
        <w:t xml:space="preserve">, with Ichthyophthirius multifiliis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Fouquet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Fish diseases, 1985, 8</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:139</w:t>
      </w:r>
      <w:r>
        <w:rPr>
          <w:rFonts w:ascii="宋体" w:eastAsia="宋体" w:hint="eastAsia" w:cstheme="minorBidi" w:hAnsiTheme="minorHAnsi"/>
        </w:rPr>
        <w:t xml:space="preserve">～</w:t>
      </w:r>
      <w:r>
        <w:rPr>
          <w:rFonts w:cstheme="minorBidi" w:hAnsiTheme="minorHAnsi" w:eastAsiaTheme="minorHAnsi" w:asciiTheme="minorHAnsi"/>
        </w:rPr>
        <w:t xml:space="preserve">142.</w:t>
      </w:r>
    </w:p>
    <w:p w:rsidR="0018722C">
      <w:pPr>
        <w:pStyle w:val="cw22"/>
        <w:topLinePunct/>
      </w:pPr>
      <w:r>
        <w:t>[</w:t>
      </w:r>
      <w:r>
        <w:t xml:space="preserve">30</w:t>
      </w:r>
      <w:r>
        <w:t>]</w:t>
      </w:r>
      <w:r>
        <w:t xml:space="preserve"> </w:t>
      </w:r>
      <w:r>
        <w:t>Reichenbach-Klinke H, Landolt M. The principal diseases of lower vertebrates</w:t>
      </w:r>
      <w:r>
        <w:t>[</w:t>
      </w:r>
      <w:r>
        <w:rPr>
          <w:sz w:val="21"/>
        </w:rPr>
        <w:t>M</w:t>
      </w:r>
      <w:r>
        <w:t>]</w:t>
      </w:r>
      <w:r>
        <w:t>. Now York: academic press. 1965.</w:t>
      </w:r>
    </w:p>
    <w:p w:rsidR="0018722C">
      <w:pPr>
        <w:pStyle w:val="cw22"/>
        <w:topLinePunct/>
      </w:pPr>
      <w:r>
        <w:t>[</w:t>
      </w:r>
      <w:r>
        <w:t xml:space="preserve">31</w:t>
      </w:r>
      <w:r>
        <w:t>]</w:t>
      </w:r>
      <w:r>
        <w:t xml:space="preserve"> </w:t>
      </w:r>
      <w:r>
        <w:t>Garcia </w:t>
      </w:r>
      <w:r>
        <w:t>F, </w:t>
      </w:r>
      <w:r>
        <w:t>Fujimoto RY, Martins ML, Moraes FR. Protozoan parastites of Xiphophorus spp.</w:t>
      </w:r>
      <w:r w:rsidR="004B696B">
        <w:t xml:space="preserve"> </w:t>
      </w:r>
      <w:r>
        <w:t>(</w:t>
      </w:r>
      <w:r>
        <w:rPr>
          <w:sz w:val="21"/>
        </w:rPr>
        <w:t xml:space="preserve">Poeciliidae</w:t>
      </w:r>
      <w:r>
        <w:t>)</w:t>
      </w:r>
      <w:r>
        <w:t xml:space="preserve"> and their relation with water characteristics</w:t>
      </w:r>
      <w:r>
        <w:t>[</w:t>
      </w:r>
      <w:r>
        <w:t xml:space="preserve">J</w:t>
      </w:r>
      <w:r>
        <w:t>]</w:t>
      </w:r>
      <w:r>
        <w:t xml:space="preserve"> Arquivo Brasileiro de Medicina </w:t>
      </w:r>
      <w:r>
        <w:t>Veterináriae </w:t>
      </w:r>
      <w:r>
        <w:t>Zootecnia, 2009, 61</w:t>
      </w:r>
      <w:r>
        <w:t>(</w:t>
      </w:r>
      <w:r>
        <w:rPr>
          <w:sz w:val="21"/>
        </w:rPr>
        <w:t>1</w:t>
      </w:r>
      <w:r>
        <w:t>)</w:t>
      </w:r>
      <w:r>
        <w:t>:</w:t>
      </w:r>
      <w:r>
        <w:t> </w:t>
      </w:r>
      <w:r>
        <w:t>156</w:t>
      </w:r>
      <w:r>
        <w:rPr>
          <w:rFonts w:ascii="宋体" w:hAnsi="宋体" w:eastAsia="宋体" w:hint="eastAsia"/>
        </w:rPr>
        <w:t>～</w:t>
      </w:r>
      <w:r>
        <w:t>162.</w:t>
      </w:r>
    </w:p>
    <w:p w:rsidR="0018722C">
      <w:pPr>
        <w:pStyle w:val="cw22"/>
        <w:topLinePunct/>
      </w:pPr>
      <w:r>
        <w:t xml:space="preserve">[</w:t>
      </w:r>
      <w:r>
        <w:t xml:space="preserve">32</w:t>
      </w:r>
      <w:r>
        <w:t xml:space="preserve">]</w:t>
      </w:r>
      <w:r>
        <w:t xml:space="preserve"> </w:t>
      </w:r>
      <w:r>
        <w:t xml:space="preserve">Whittington ID, Ctibb BW, Hamwood TE, Halliday JA. Host-specificity of monogenean </w:t>
      </w:r>
      <w:r>
        <w:t xml:space="preserve">(</w:t>
      </w:r>
      <w:r>
        <w:rPr>
          <w:sz w:val="21"/>
        </w:rPr>
        <w:t xml:space="preserve">platyhelminth</w:t>
      </w:r>
      <w:r>
        <w:t xml:space="preserve">)</w:t>
      </w:r>
      <w:r>
        <w:t xml:space="preserve"> parasites: a role for anterior adhesive areas</w:t>
      </w:r>
      <w:r>
        <w:t xml:space="preserve">[</w:t>
      </w:r>
      <w:r>
        <w:t xml:space="preserve">J</w:t>
      </w:r>
      <w:r>
        <w:t xml:space="preserve">]</w:t>
      </w:r>
      <w:r>
        <w:t xml:space="preserve">. International Journal for Parasitology,</w:t>
      </w:r>
      <w:r>
        <w:t xml:space="preserve"> </w:t>
      </w:r>
      <w:r>
        <w:t xml:space="preserve">2000,30</w:t>
      </w:r>
      <w:r>
        <w:t xml:space="preserve">(</w:t>
      </w:r>
      <w:r>
        <w:rPr>
          <w:sz w:val="21"/>
        </w:rPr>
        <w:t xml:space="preserve">3</w:t>
      </w:r>
      <w:r>
        <w:t xml:space="preserve">)</w:t>
      </w:r>
      <w:r>
        <w:t xml:space="preserve">:305</w:t>
      </w:r>
      <w:r>
        <w:rPr>
          <w:rFonts w:ascii="宋体" w:eastAsia="宋体" w:hint="eastAsia"/>
        </w:rPr>
        <w:t xml:space="preserve">～</w:t>
      </w:r>
      <w:r>
        <w:t xml:space="preserve">320.</w:t>
      </w:r>
    </w:p>
    <w:p w:rsidR="0018722C">
      <w:pPr>
        <w:pStyle w:val="cw22"/>
        <w:topLinePunct/>
      </w:pPr>
      <w:r>
        <w:t>[</w:t>
      </w:r>
      <w:r>
        <w:t xml:space="preserve">33</w:t>
      </w:r>
      <w:r>
        <w:t>]</w:t>
      </w:r>
      <w:r/>
      <w:r>
        <w:rPr>
          <w:rFonts w:ascii="宋体" w:eastAsia="宋体" w:hint="eastAsia"/>
        </w:rPr>
        <w:t>陈添铮</w:t>
      </w:r>
      <w:r>
        <w:t>. </w:t>
      </w:r>
      <w:r>
        <w:rPr>
          <w:rFonts w:ascii="宋体" w:eastAsia="宋体" w:hint="eastAsia"/>
        </w:rPr>
        <w:t>福建罗源湾海区刺激隐核虫发生周年变化以及与水质因子的相关性研究</w:t>
      </w:r>
      <w:r>
        <w:t>[</w:t>
      </w:r>
      <w:r>
        <w:t xml:space="preserve">J</w:t>
      </w:r>
      <w:r>
        <w:t>]</w:t>
      </w:r>
      <w:r>
        <w:t>.</w:t>
      </w:r>
      <w:r>
        <w:rPr>
          <w:rFonts w:ascii="宋体" w:eastAsia="宋体" w:hint="eastAsia"/>
        </w:rPr>
        <w:t>广州农业科学</w:t>
      </w:r>
      <w:r>
        <w:t>, 2012</w:t>
      </w:r>
      <w:r>
        <w:t>,</w:t>
      </w:r>
      <w:r>
        <w:t> </w:t>
      </w:r>
      <w:r>
        <w:t>39</w:t>
      </w:r>
      <w:r>
        <w:t>(</w:t>
      </w:r>
      <w:r>
        <w:t>13</w:t>
      </w:r>
      <w:r>
        <w:t>)</w:t>
      </w:r>
      <w:r>
        <w:rPr>
          <w:sz w:val="21"/>
          <w:rFonts w:hint="eastAsia"/>
        </w:rPr>
        <w:t>：</w:t>
      </w:r>
      <w:r>
        <w:t>174~176.</w:t>
      </w:r>
    </w:p>
    <w:p w:rsidR="0018722C">
      <w:pPr>
        <w:pStyle w:val="cw22"/>
        <w:topLinePunct/>
      </w:pPr>
      <w:r>
        <w:t>[</w:t>
      </w:r>
      <w:r>
        <w:t xml:space="preserve">34</w:t>
      </w:r>
      <w:r>
        <w:t>]</w:t>
      </w:r>
      <w:r/>
      <w:r>
        <w:rPr>
          <w:rFonts w:ascii="宋体" w:eastAsia="宋体" w:hint="eastAsia"/>
        </w:rPr>
        <w:t>沈旭明</w:t>
      </w:r>
      <w:r>
        <w:rPr>
          <w:spacing w:val="0"/>
          <w:sz w:val="21"/>
          <w:rFonts w:hint="eastAsia"/>
        </w:rPr>
        <w:t>，</w:t>
      </w:r>
      <w:r w:rsidR="001852F3">
        <w:t xml:space="preserve"> </w:t>
      </w:r>
      <w:r>
        <w:rPr>
          <w:rFonts w:ascii="宋体" w:eastAsia="宋体" w:hint="eastAsia"/>
        </w:rPr>
        <w:t>汤敏</w:t>
      </w:r>
      <w:r>
        <w:t>. </w:t>
      </w:r>
      <w:r>
        <w:rPr>
          <w:rFonts w:ascii="宋体" w:eastAsia="宋体" w:hint="eastAsia"/>
        </w:rPr>
        <w:t>低浓度氯化钠溶液对淡水鱼类抗病机理的探讨</w:t>
      </w:r>
      <w:r>
        <w:t>[</w:t>
      </w:r>
      <w:r>
        <w:t>J</w:t>
      </w:r>
      <w:r>
        <w:t>]</w:t>
      </w:r>
      <w:r>
        <w:t xml:space="preserve">. </w:t>
      </w:r>
      <w:r>
        <w:rPr>
          <w:rFonts w:ascii="宋体" w:eastAsia="宋体" w:hint="eastAsia"/>
        </w:rPr>
        <w:t>江苏教育学院学报</w:t>
      </w:r>
      <w:r>
        <w:rPr>
          <w:spacing w:val="0"/>
          <w:sz w:val="21"/>
        </w:rPr>
        <w:t>（</w:t>
      </w:r>
      <w:r/>
      <w:r w:rsidR="001852F3">
        <w:t xml:space="preserve"> </w:t>
      </w:r>
      <w:r>
        <w:rPr>
          <w:rFonts w:ascii="宋体" w:eastAsia="宋体" w:hint="eastAsia"/>
        </w:rPr>
        <w:t>自然科学</w:t>
      </w:r>
      <w:r>
        <w:rPr>
          <w:sz w:val="21"/>
        </w:rPr>
        <w:t>）</w:t>
      </w:r>
      <w:r>
        <w:rPr>
          <w:sz w:val="21"/>
          <w:rFonts w:hint="eastAsia"/>
        </w:rPr>
        <w:t>，</w:t>
      </w:r>
    </w:p>
    <w:p w:rsidR="0018722C">
      <w:pPr>
        <w:topLinePunct/>
      </w:pPr>
      <w:r>
        <w:rPr>
          <w:rFonts w:cstheme="minorBidi" w:hAnsiTheme="minorHAnsi" w:eastAsiaTheme="minorHAnsi" w:asciiTheme="minorHAnsi"/>
        </w:rPr>
        <w:t>2011, 27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:33</w:t>
      </w:r>
      <w:r>
        <w:rPr>
          <w:rFonts w:ascii="宋体" w:eastAsia="宋体" w:hint="eastAsia" w:cstheme="minorBidi" w:hAnsiTheme="minorHAnsi"/>
        </w:rPr>
        <w:t>～</w:t>
      </w:r>
      <w:r>
        <w:rPr>
          <w:rFonts w:cstheme="minorBidi" w:hAnsiTheme="minorHAnsi" w:eastAsiaTheme="minorHAnsi" w:asciiTheme="minorHAnsi"/>
        </w:rPr>
        <w:t>35.</w:t>
      </w:r>
    </w:p>
    <w:p w:rsidR="0018722C">
      <w:pPr>
        <w:pStyle w:val="cw22"/>
        <w:topLinePunct/>
      </w:pPr>
      <w:r>
        <w:t xml:space="preserve">[</w:t>
      </w:r>
      <w:r>
        <w:t xml:space="preserve">35</w:t>
      </w:r>
      <w:r>
        <w:t xml:space="preserve">]</w:t>
      </w:r>
      <w:r>
        <w:t xml:space="preserve"> </w:t>
      </w:r>
      <w:r>
        <w:t xml:space="preserve">Charlie M, Rowland SJ. Use of salt to control ichthyophthiriosis and prevent saprolegniosis in silver perch, Bidyanus bidyanus </w:t>
      </w:r>
      <w:r>
        <w:t xml:space="preserve">[</w:t>
      </w:r>
      <w:r>
        <w:t xml:space="preserve">J</w:t>
      </w:r>
      <w:r>
        <w:t xml:space="preserve">]</w:t>
      </w:r>
      <w:r>
        <w:t xml:space="preserve">. Aquaculture Research, 2008,</w:t>
      </w:r>
      <w:r>
        <w:t xml:space="preserve"> </w:t>
      </w:r>
      <w:r>
        <w:t xml:space="preserve">39</w:t>
      </w:r>
      <w:r>
        <w:t xml:space="preserve">(</w:t>
      </w:r>
      <w:r>
        <w:t xml:space="preserve">1</w:t>
      </w:r>
      <w:r>
        <w:t xml:space="preserve">)</w:t>
      </w:r>
      <w:r>
        <w:t xml:space="preserve">:1175</w:t>
      </w:r>
      <w:r>
        <w:rPr>
          <w:rFonts w:ascii="宋体" w:eastAsia="宋体" w:hint="eastAsia"/>
        </w:rPr>
        <w:t xml:space="preserve">～</w:t>
      </w:r>
      <w:r>
        <w:t xml:space="preserve">1180.</w:t>
      </w:r>
    </w:p>
    <w:p w:rsidR="0018722C">
      <w:pPr>
        <w:pStyle w:val="cw22"/>
        <w:topLinePunct/>
      </w:pPr>
      <w:r>
        <w:t xml:space="preserve">[</w:t>
      </w:r>
      <w:r>
        <w:t xml:space="preserve">36</w:t>
      </w:r>
      <w:r>
        <w:t xml:space="preserve">]</w:t>
      </w:r>
      <w:r>
        <w:t xml:space="preserve"> </w:t>
      </w:r>
      <w:r>
        <w:t xml:space="preserve">Silva AL da, Alves FCM., Talmelli EF de A, Ishikawa CM., Nagata MK, Rojas NET. Utilization of sodium chloride, formalin and the association of these products in the control of ectoparasites in tilapia </w:t>
      </w:r>
      <w:r>
        <w:t xml:space="preserve">(</w:t>
      </w:r>
      <w:r>
        <w:rPr>
          <w:sz w:val="21"/>
        </w:rPr>
        <w:t xml:space="preserve">Oreochromis niloticus</w:t>
      </w:r>
      <w:r>
        <w:t xml:space="preserve">)</w:t>
      </w:r>
      <w:r>
        <w:t xml:space="preserve"> larve</w:t>
      </w:r>
      <w:r>
        <w:t xml:space="preserve">[</w:t>
      </w:r>
      <w:r>
        <w:t xml:space="preserve">J</w:t>
      </w:r>
      <w:r>
        <w:t xml:space="preserve">]</w:t>
      </w:r>
      <w:r>
        <w:t xml:space="preserve">. Boletim do Instituto de Pesca, 2009, 35</w:t>
      </w:r>
      <w:r>
        <w:t xml:space="preserve">(</w:t>
      </w:r>
      <w:r>
        <w:rPr>
          <w:sz w:val="21"/>
        </w:rPr>
        <w:t xml:space="preserve">4</w:t>
      </w:r>
      <w:r>
        <w:t xml:space="preserve">)</w:t>
      </w:r>
      <w:r>
        <w:t xml:space="preserve">:</w:t>
      </w:r>
      <w:r>
        <w:t xml:space="preserve"> </w:t>
      </w:r>
      <w:r>
        <w:t xml:space="preserve">597</w:t>
      </w:r>
      <w:r>
        <w:rPr>
          <w:rFonts w:ascii="宋体" w:eastAsia="宋体" w:hint="eastAsia"/>
        </w:rPr>
        <w:t xml:space="preserve">～</w:t>
      </w:r>
      <w:r>
        <w:t xml:space="preserve">608</w:t>
      </w:r>
    </w:p>
    <w:p w:rsidR="0018722C">
      <w:pPr>
        <w:pStyle w:val="cw22"/>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闫茂仓</w:t>
      </w:r>
      <w:r>
        <w:rPr>
          <w:spacing w:val="-8"/>
          <w:sz w:val="21"/>
          <w:rFonts w:hint="eastAsia"/>
        </w:rPr>
        <w:t>，</w:t>
      </w:r>
      <w:r>
        <w:rPr>
          <w:rFonts w:ascii="宋体" w:eastAsia="宋体" w:hint="eastAsia"/>
        </w:rPr>
        <w:t>邵鑫斌</w:t>
      </w:r>
      <w:r>
        <w:rPr>
          <w:spacing w:val="-8"/>
          <w:sz w:val="21"/>
          <w:rFonts w:hint="eastAsia"/>
        </w:rPr>
        <w:t>，</w:t>
      </w:r>
      <w:r>
        <w:rPr>
          <w:rFonts w:ascii="宋体" w:eastAsia="宋体" w:hint="eastAsia"/>
        </w:rPr>
        <w:t>单乐州</w:t>
      </w:r>
      <w:r>
        <w:rPr>
          <w:spacing w:val="1"/>
          <w:sz w:val="21"/>
          <w:rFonts w:hint="eastAsia"/>
        </w:rPr>
        <w:t>，</w:t>
      </w:r>
      <w:r w:rsidR="001852F3">
        <w:t xml:space="preserve"> </w:t>
      </w:r>
      <w:r>
        <w:rPr>
          <w:rFonts w:ascii="宋体" w:eastAsia="宋体" w:hint="eastAsia"/>
        </w:rPr>
        <w:t>谢起浪</w:t>
      </w:r>
      <w:r>
        <w:t>. </w:t>
      </w:r>
      <w:r>
        <w:rPr>
          <w:rFonts w:ascii="宋体" w:eastAsia="宋体" w:hint="eastAsia"/>
        </w:rPr>
        <w:t>福尔马林防治鮸鱼</w:t>
      </w:r>
      <w:r>
        <w:t>Miichthys</w:t>
      </w:r>
      <w:r/>
      <w:r w:rsidR="001852F3">
        <w:t xml:space="preserve"> </w:t>
      </w:r>
      <w:r>
        <w:t>miiuy</w:t>
      </w:r>
      <w:r>
        <w:t>(</w:t>
      </w:r>
      <w:r>
        <w:t>Basilewsky</w:t>
      </w:r>
      <w:r>
        <w:t>)</w:t>
      </w:r>
      <w:r/>
      <w:r>
        <w:rPr>
          <w:rFonts w:ascii="宋体" w:eastAsia="宋体" w:hint="eastAsia"/>
        </w:rPr>
        <w:t>刺激隐核虫</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Cryptocaryon irritans</w:t>
      </w:r>
      <w:r>
        <w:rPr>
          <w:rFonts w:ascii="宋体" w:eastAsia="宋体" w:hint="eastAsia" w:cstheme="minorBidi" w:hAnsiTheme="minorHAnsi"/>
        </w:rPr>
        <w:t>）</w:t>
      </w:r>
      <w:r>
        <w:rPr>
          <w:rFonts w:ascii="宋体" w:eastAsia="宋体" w:hint="eastAsia" w:cstheme="minorBidi" w:hAnsiTheme="minorHAnsi"/>
        </w:rPr>
        <w:t>的研究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现代渔业信息，</w:t>
      </w:r>
      <w:r>
        <w:rPr>
          <w:rFonts w:cstheme="minorBidi" w:hAnsiTheme="minorHAnsi" w:eastAsiaTheme="minorHAnsi" w:asciiTheme="minorHAnsi"/>
        </w:rPr>
        <w:t>2008</w:t>
      </w:r>
      <w:r>
        <w:rPr>
          <w:rFonts w:hint="eastAsia"/>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16~19.</w:t>
      </w:r>
    </w:p>
    <w:p w:rsidR="0018722C">
      <w:pPr>
        <w:pStyle w:val="cw22"/>
        <w:topLinePunct/>
      </w:pPr>
      <w:r>
        <w:t>[</w:t>
      </w:r>
      <w:r>
        <w:t xml:space="preserve">38</w:t>
      </w:r>
      <w:r>
        <w:t>]</w:t>
      </w:r>
      <w:r>
        <w:t xml:space="preserve"> </w:t>
      </w:r>
      <w:r>
        <w:t>Marcogliese DJ,</w:t>
      </w:r>
      <w:r w:rsidR="004B696B">
        <w:t xml:space="preserve"> </w:t>
      </w:r>
      <w:r w:rsidR="004B696B">
        <w:t>Cone DK.</w:t>
      </w:r>
      <w:r w:rsidR="004B696B">
        <w:t xml:space="preserve"> </w:t>
      </w:r>
      <w:r w:rsidR="004B696B">
        <w:t>On the Distribution and Abundance of Eel Parasites in Nova Scotia: Influence of pH</w:t>
      </w:r>
      <w:r>
        <w:t>[</w:t>
      </w:r>
      <w:r>
        <w:t>J</w:t>
      </w:r>
      <w:r>
        <w:t>]</w:t>
      </w:r>
      <w:r>
        <w:t>.</w:t>
      </w:r>
      <w:r w:rsidR="004B696B">
        <w:t xml:space="preserve"> </w:t>
      </w:r>
      <w:r w:rsidR="004B696B">
        <w:t>parasitology,</w:t>
      </w:r>
      <w:r>
        <w:t> </w:t>
      </w:r>
      <w:r>
        <w:t>1996,82</w:t>
      </w:r>
      <w:r>
        <w:t>(</w:t>
      </w:r>
      <w:r>
        <w:t>3</w:t>
      </w:r>
      <w:r>
        <w:t>)</w:t>
      </w:r>
      <w:r>
        <w:t>:389</w:t>
      </w:r>
      <w:r>
        <w:rPr>
          <w:rFonts w:ascii="宋体" w:eastAsia="宋体" w:hint="eastAsia"/>
        </w:rPr>
        <w:t>～</w:t>
      </w:r>
      <w:r>
        <w:t>399.</w:t>
      </w:r>
    </w:p>
    <w:p w:rsidR="0018722C">
      <w:pPr>
        <w:pStyle w:val="cw22"/>
        <w:topLinePunct/>
      </w:pPr>
      <w:r>
        <w:t>[</w:t>
      </w:r>
      <w:r>
        <w:t xml:space="preserve">39</w:t>
      </w:r>
      <w:r>
        <w:t>]</w:t>
      </w:r>
      <w:r>
        <w:t xml:space="preserve"> </w:t>
      </w:r>
      <w:r>
        <w:t>Xu DH, Craig A.</w:t>
      </w:r>
      <w:r w:rsidR="004B696B">
        <w:t xml:space="preserve"> </w:t>
      </w:r>
      <w:r w:rsidR="004B696B">
        <w:t>S, Klesius P</w:t>
      </w:r>
      <w:r w:rsidR="004B696B">
        <w:t xml:space="preserve">H.</w:t>
      </w:r>
      <w:r w:rsidR="004B696B">
        <w:t xml:space="preserve">. Effect of tricaine methanesulfonate on survival and reproduction of the fish ectoparasite Ichthyophthirius multifiliis</w:t>
      </w:r>
      <w:r>
        <w:t>[</w:t>
      </w:r>
      <w:r>
        <w:t>J</w:t>
      </w:r>
      <w:r>
        <w:t>]</w:t>
      </w:r>
      <w:r>
        <w:t>. Parasitology Research, 2008,</w:t>
      </w:r>
      <w:r>
        <w:t> </w:t>
      </w:r>
      <w:r>
        <w:t>103</w:t>
      </w:r>
      <w:r>
        <w:t>(</w:t>
      </w:r>
      <w:r>
        <w:t>4</w:t>
      </w:r>
      <w:r>
        <w:t>)</w:t>
      </w:r>
      <w:r>
        <w:t>:979</w:t>
      </w:r>
      <w:r>
        <w:rPr>
          <w:rFonts w:ascii="宋体" w:eastAsia="宋体" w:hint="eastAsia"/>
        </w:rPr>
        <w:t>～</w:t>
      </w:r>
      <w:r>
        <w:t>982.</w:t>
      </w:r>
    </w:p>
    <w:p w:rsidR="0018722C">
      <w:pPr>
        <w:pStyle w:val="cw22"/>
        <w:topLinePunct/>
      </w:pPr>
      <w:r>
        <w:t>[</w:t>
      </w:r>
      <w:r>
        <w:t xml:space="preserve">40</w:t>
      </w:r>
      <w:r>
        <w:t>]</w:t>
      </w:r>
      <w:r>
        <w:t xml:space="preserve"> </w:t>
      </w:r>
      <w:r>
        <w:t>Luciano de O. Garcia, Alexssandro G. Becker, Mauro AC, Bernardo B, Carlos EC, Daiani K. Effects of Water pH and Hardness on Infection of Silver Catfish, Rhamdia quelen, Fingerlings by Ichthyophthirius multifiliis</w:t>
      </w:r>
      <w:r>
        <w:t>[</w:t>
      </w:r>
      <w:r>
        <w:t>J</w:t>
      </w:r>
      <w:r>
        <w:t>]</w:t>
      </w:r>
      <w:r>
        <w:t>. Journal of the world aquaculture society, 2011,</w:t>
      </w:r>
      <w:r>
        <w:t> </w:t>
      </w:r>
      <w:r>
        <w:t>42</w:t>
      </w:r>
      <w:r>
        <w:t>(</w:t>
      </w:r>
      <w:r>
        <w:t>3</w:t>
      </w:r>
      <w:r>
        <w:t>)</w:t>
      </w:r>
      <w:r>
        <w:t>:399</w:t>
      </w:r>
      <w:r>
        <w:rPr>
          <w:rFonts w:ascii="宋体" w:eastAsia="宋体" w:hint="eastAsia"/>
        </w:rPr>
        <w:t>～</w:t>
      </w:r>
      <w:r>
        <w:t>405.</w:t>
      </w:r>
    </w:p>
    <w:p w:rsidR="0018722C">
      <w:pPr>
        <w:pStyle w:val="cw22"/>
        <w:topLinePunct/>
      </w:pPr>
      <w:r>
        <w:t xml:space="preserve">[</w:t>
      </w:r>
      <w:r>
        <w:t xml:space="preserve">41</w:t>
      </w:r>
      <w:r>
        <w:t xml:space="preserve">]</w:t>
      </w:r>
      <w:r>
        <w:t xml:space="preserve"> </w:t>
      </w:r>
      <w:r>
        <w:t xml:space="preserve">Mark AC,</w:t>
      </w:r>
      <w:r w:rsidR="004B696B">
        <w:t xml:space="preserve"> </w:t>
      </w:r>
      <w:r w:rsidR="004B696B">
        <w:t xml:space="preserve">Manfred ER.</w:t>
      </w:r>
      <w:r w:rsidR="004B696B">
        <w:t xml:space="preserve"> </w:t>
      </w:r>
      <w:r w:rsidR="004B696B">
        <w:t xml:space="preserve">The geographical distribution of diplostomiasis </w:t>
      </w:r>
      <w:r>
        <w:t xml:space="preserve">(</w:t>
      </w:r>
      <w:r>
        <w:rPr>
          <w:sz w:val="21"/>
        </w:rPr>
        <w:t xml:space="preserve">Trematoda: Strigeidae</w:t>
      </w:r>
      <w:r>
        <w:t xml:space="preserve">)</w:t>
      </w:r>
      <w:r>
        <w:t xml:space="preserve"> in fishes from northern Quebec, Canada, in relation to the calcium ion concentrations of lakes</w:t>
      </w:r>
      <w:r>
        <w:t xml:space="preserve">[</w:t>
      </w:r>
      <w:r>
        <w:t xml:space="preserve">J</w:t>
      </w:r>
      <w:r>
        <w:t xml:space="preserve">]</w:t>
      </w:r>
      <w:r>
        <w:t xml:space="preserve">.</w:t>
      </w:r>
      <w:r w:rsidR="004B696B">
        <w:t xml:space="preserve"> </w:t>
      </w:r>
      <w:r w:rsidR="004B696B">
        <w:t xml:space="preserve">Canadian Journal of Zoology, 1980,</w:t>
      </w:r>
      <w:r>
        <w:t xml:space="preserve"> </w:t>
      </w:r>
      <w:r>
        <w:t xml:space="preserve">58</w:t>
      </w:r>
      <w:r>
        <w:t xml:space="preserve">(</w:t>
      </w:r>
      <w:r>
        <w:rPr>
          <w:sz w:val="21"/>
        </w:rPr>
        <w:t xml:space="preserve">7</w:t>
      </w:r>
      <w:r>
        <w:t xml:space="preserve">)</w:t>
      </w:r>
      <w:r>
        <w:t xml:space="preserve">:1390</w:t>
      </w:r>
      <w:r>
        <w:rPr>
          <w:rFonts w:ascii="宋体" w:eastAsia="宋体" w:hint="eastAsia"/>
        </w:rPr>
        <w:t xml:space="preserve">～</w:t>
      </w:r>
      <w:r>
        <w:t xml:space="preserve">1394.</w:t>
      </w:r>
    </w:p>
    <w:p w:rsidR="0018722C">
      <w:pPr>
        <w:pStyle w:val="cw22"/>
        <w:topLinePunct/>
      </w:pPr>
      <w:r>
        <w:t>[</w:t>
      </w:r>
      <w:r>
        <w:t xml:space="preserve">42</w:t>
      </w:r>
      <w:r>
        <w:t>]</w:t>
      </w:r>
      <w:r>
        <w:t xml:space="preserve"> </w:t>
      </w:r>
      <w:r>
        <w:t>Oyoo-Okoth E, Admiraal W, Osano O, Hoitinga </w:t>
      </w:r>
      <w:r>
        <w:t>L, </w:t>
      </w:r>
      <w:r>
        <w:t>Kraak MH. Metal specific partitioning in a parasite–</w:t>
      </w:r>
      <w:r w:rsidR="001852F3">
        <w:t xml:space="preserve">host assemblage of the cestode Ligula intestinalis and the cyprinid fish Rastrineobola argentea</w:t>
      </w:r>
      <w:r>
        <w:t>[</w:t>
      </w:r>
      <w:r>
        <w:t>J</w:t>
      </w:r>
      <w:r>
        <w:t>]</w:t>
      </w:r>
      <w:r>
        <w:t>.</w:t>
      </w:r>
      <w:r w:rsidR="001852F3">
        <w:t xml:space="preserve"> </w:t>
      </w:r>
      <w:r w:rsidR="001852F3">
        <w:t xml:space="preserve">Science of The Total Environment, 2010,</w:t>
      </w:r>
      <w:r>
        <w:t> </w:t>
      </w:r>
      <w:r>
        <w:t>408</w:t>
      </w:r>
      <w:r>
        <w:t>(</w:t>
      </w:r>
      <w:r>
        <w:t>7</w:t>
      </w:r>
      <w:r>
        <w:t>)</w:t>
      </w:r>
      <w:r>
        <w:t>:1557</w:t>
      </w:r>
      <w:r>
        <w:rPr>
          <w:rFonts w:ascii="宋体" w:hAnsi="宋体" w:eastAsia="宋体" w:hint="eastAsia"/>
        </w:rPr>
        <w:t>～</w:t>
      </w:r>
      <w:r>
        <w:t>1562.</w:t>
      </w:r>
    </w:p>
    <w:p w:rsidR="0018722C">
      <w:pPr>
        <w:pStyle w:val="cw22"/>
        <w:topLinePunct/>
      </w:pPr>
      <w:r>
        <w:t>[</w:t>
      </w:r>
      <w:r>
        <w:t xml:space="preserve">43</w:t>
      </w:r>
      <w:r>
        <w:t>]</w:t>
      </w:r>
      <w:r/>
      <w:r>
        <w:rPr>
          <w:rFonts w:ascii="宋体" w:eastAsia="宋体" w:hint="eastAsia"/>
        </w:rPr>
        <w:t>陈达丽</w:t>
      </w:r>
      <w:r>
        <w:t>. </w:t>
      </w:r>
      <w:r>
        <w:rPr>
          <w:rFonts w:ascii="宋体" w:eastAsia="宋体" w:hint="eastAsia"/>
        </w:rPr>
        <w:t>淡水鱼小瓜虫病的病原、病理及药物和免疫预防研究</w:t>
      </w:r>
      <w:r>
        <w:t>[</w:t>
      </w:r>
      <w:r>
        <w:rPr>
          <w:sz w:val="21"/>
        </w:rPr>
        <w:t xml:space="preserve">D</w:t>
      </w:r>
      <w:r>
        <w:t>]</w:t>
      </w:r>
      <w:r>
        <w:t>.</w:t>
      </w:r>
      <w:r>
        <w:rPr>
          <w:rFonts w:ascii="宋体" w:eastAsia="宋体" w:hint="eastAsia"/>
        </w:rPr>
        <w:t>重庆：西南师范大学，</w:t>
      </w:r>
      <w:r>
        <w:t>2004.</w:t>
      </w:r>
    </w:p>
    <w:p w:rsidR="0018722C">
      <w:pPr>
        <w:pStyle w:val="cw22"/>
        <w:topLinePunct/>
      </w:pPr>
      <w:r>
        <w:t>[</w:t>
      </w:r>
      <w:r>
        <w:t xml:space="preserve">44</w:t>
      </w:r>
      <w:r>
        <w:t>]</w:t>
      </w:r>
      <w:r>
        <w:t xml:space="preserve"> </w:t>
      </w:r>
      <w:r>
        <w:t>Noritaka H, Tsuyoshi G, Kunio S. Killing effect of various treatmentson the monogenean Heterobothrium okamotoi eggs and oncomiracidia and the ciliate Cryptocaryon irritans cysts and theronts</w:t>
      </w:r>
      <w:r>
        <w:t>[</w:t>
      </w:r>
      <w:r>
        <w:t>J</w:t>
      </w:r>
      <w:r>
        <w:t>]</w:t>
      </w:r>
      <w:r>
        <w:t>. Aquaculture</w:t>
      </w:r>
      <w:r>
        <w:rPr>
          <w:rFonts w:ascii="宋体" w:eastAsia="宋体" w:hint="eastAsia"/>
          <w:rFonts w:ascii="宋体" w:eastAsia="宋体" w:hint="eastAsia"/>
          <w:sz w:val="21"/>
        </w:rPr>
        <w:t>,</w:t>
      </w:r>
      <w:r>
        <w:rPr>
          <w:rFonts w:ascii="宋体" w:eastAsia="宋体" w:hint="eastAsia"/>
        </w:rPr>
        <w:t> </w:t>
      </w:r>
      <w:r>
        <w:t>2003,</w:t>
      </w:r>
      <w:r>
        <w:t> </w:t>
      </w:r>
      <w:r>
        <w:t>223</w:t>
      </w:r>
      <w:r>
        <w:t>(</w:t>
      </w:r>
      <w:r>
        <w:t>1-4</w:t>
      </w:r>
      <w:r>
        <w:t>)</w:t>
      </w:r>
      <w:r>
        <w:t>:1</w:t>
      </w:r>
      <w:r>
        <w:rPr>
          <w:rFonts w:ascii="宋体" w:eastAsia="宋体" w:hint="eastAsia"/>
        </w:rPr>
        <w:t>～</w:t>
      </w:r>
      <w:r>
        <w:t>13.</w:t>
      </w:r>
    </w:p>
    <w:p w:rsidR="0018722C">
      <w:pPr>
        <w:pStyle w:val="cw22"/>
        <w:topLinePunct/>
      </w:pPr>
      <w:r>
        <w:t>[</w:t>
      </w:r>
      <w:r>
        <w:t xml:space="preserve">45</w:t>
      </w:r>
      <w:r>
        <w:t>]</w:t>
      </w:r>
      <w:r>
        <w:t xml:space="preserve"> </w:t>
      </w:r>
      <w:r>
        <w:t>Marta CA, Francisco EM, Aneta KD, Maite C. Parasite communities in the red mullet, Mullus barbatus L., respond to small-scale variation in the levels of polychlorinated biphenyls in the Western Mediterranean</w:t>
      </w:r>
      <w:r>
        <w:t>[</w:t>
      </w:r>
      <w:r>
        <w:t>J</w:t>
      </w:r>
      <w:r>
        <w:t>]</w:t>
      </w:r>
      <w:r>
        <w:t>. Marine Pollution Bulletin,</w:t>
      </w:r>
      <w:r>
        <w:t> </w:t>
      </w:r>
      <w:r>
        <w:t>2012,64</w:t>
      </w:r>
      <w:r>
        <w:t>(</w:t>
      </w:r>
      <w:r>
        <w:t>9</w:t>
      </w:r>
      <w:r>
        <w:t>)</w:t>
      </w:r>
      <w:r>
        <w:t>:1853</w:t>
      </w:r>
      <w:r>
        <w:rPr>
          <w:rFonts w:ascii="宋体" w:eastAsia="宋体" w:hint="eastAsia"/>
        </w:rPr>
        <w:t>～</w:t>
      </w:r>
      <w:r>
        <w:t>1860.</w:t>
      </w:r>
    </w:p>
    <w:p w:rsidR="0018722C">
      <w:pPr>
        <w:pStyle w:val="cw22"/>
        <w:topLinePunct/>
      </w:pPr>
      <w:r>
        <w:t>[</w:t>
      </w:r>
      <w:r>
        <w:t xml:space="preserve">46</w:t>
      </w:r>
      <w:r>
        <w:t>]</w:t>
      </w:r>
      <w:r>
        <w:t xml:space="preserve"> </w:t>
      </w:r>
      <w:r>
        <w:t>Ling</w:t>
      </w:r>
      <w:r>
        <w:t> </w:t>
      </w:r>
      <w:r>
        <w:t>F,</w:t>
      </w:r>
      <w:r>
        <w:t> </w:t>
      </w:r>
      <w:r>
        <w:t>Luo</w:t>
      </w:r>
      <w:r>
        <w:t> </w:t>
      </w:r>
      <w:r>
        <w:t>Q,</w:t>
      </w:r>
      <w:r>
        <w:t> </w:t>
      </w:r>
      <w:r>
        <w:t>Wang</w:t>
      </w:r>
      <w:r>
        <w:t> </w:t>
      </w:r>
      <w:r>
        <w:t>JG,</w:t>
      </w:r>
      <w:r>
        <w:t> </w:t>
      </w:r>
      <w:r>
        <w:t>Wang</w:t>
      </w:r>
      <w:r>
        <w:t> </w:t>
      </w:r>
      <w:r>
        <w:t>YP,</w:t>
      </w:r>
      <w:r>
        <w:t> </w:t>
      </w:r>
      <w:r>
        <w:t>Wang</w:t>
      </w:r>
      <w:r>
        <w:t> </w:t>
      </w:r>
      <w:r>
        <w:t>WB,</w:t>
      </w:r>
      <w:r>
        <w:t> </w:t>
      </w:r>
      <w:r>
        <w:t>GongXN.</w:t>
      </w:r>
      <w:r>
        <w:t> </w:t>
      </w:r>
      <w:r>
        <w:t>Effects</w:t>
      </w:r>
      <w:r>
        <w:t> </w:t>
      </w:r>
      <w:r>
        <w:t>of</w:t>
      </w:r>
      <w:r>
        <w:t> </w:t>
      </w:r>
      <w:r>
        <w:t>the</w:t>
      </w:r>
      <w:r/>
      <w:r>
        <w:t>―all-fish‖</w:t>
      </w:r>
      <w:r/>
      <w:r>
        <w:t>GH</w:t>
      </w:r>
      <w:r>
        <w:t> </w:t>
      </w:r>
      <w:r>
        <w:t>(</w:t>
      </w:r>
      <w:r>
        <w:rPr>
          <w:sz w:val="21"/>
        </w:rPr>
        <w:t>growth</w:t>
      </w:r>
      <w:r>
        <w:rPr>
          <w:spacing w:val="-2"/>
          <w:sz w:val="21"/>
        </w:rPr>
        <w:t> </w:t>
      </w:r>
      <w:r>
        <w:rPr>
          <w:sz w:val="21"/>
        </w:rPr>
        <w:t>hormone</w:t>
      </w:r>
      <w:r>
        <w:t>)</w:t>
      </w:r>
      <w:r>
        <w:t xml:space="preserve"> transgene expression on resistance to Ichthyophthirius multifiliis infections in common carp, Cyprinus carpio L</w:t>
      </w:r>
      <w:r>
        <w:t>[</w:t>
      </w:r>
      <w:r>
        <w:t>J</w:t>
      </w:r>
      <w:r>
        <w:t>]</w:t>
      </w:r>
      <w:r>
        <w:t>. Aquaculture, </w:t>
      </w:r>
      <w:r w:rsidR="001852F3">
        <w:t xml:space="preserve">2009,</w:t>
      </w:r>
      <w:r>
        <w:t> </w:t>
      </w:r>
      <w:r>
        <w:t>292</w:t>
      </w:r>
      <w:r>
        <w:t>(</w:t>
      </w:r>
      <w:r>
        <w:rPr>
          <w:sz w:val="21"/>
        </w:rPr>
        <w:t>1-2</w:t>
      </w:r>
      <w:r>
        <w:t>)</w:t>
      </w:r>
      <w:r>
        <w:t>:1</w:t>
      </w:r>
      <w:r>
        <w:rPr>
          <w:rFonts w:ascii="宋体" w:hAnsi="宋体" w:eastAsia="宋体" w:hint="eastAsia"/>
        </w:rPr>
        <w:t>～</w:t>
      </w:r>
      <w:r>
        <w:t>5.</w:t>
      </w:r>
    </w:p>
    <w:p w:rsidR="0018722C">
      <w:pPr>
        <w:pStyle w:val="cw22"/>
        <w:topLinePunct/>
      </w:pPr>
      <w:r>
        <w:t>[</w:t>
      </w:r>
      <w:r>
        <w:t xml:space="preserve">47</w:t>
      </w:r>
      <w:r>
        <w:t>]</w:t>
      </w:r>
      <w:r/>
      <w:r>
        <w:rPr>
          <w:rFonts w:ascii="宋体" w:eastAsia="宋体" w:hint="eastAsia"/>
        </w:rPr>
        <w:t>吴金英</w:t>
      </w:r>
      <w:r>
        <w:rPr>
          <w:spacing w:val="12"/>
          <w:sz w:val="21"/>
          <w:rFonts w:hint="eastAsia"/>
        </w:rPr>
        <w:t>，</w:t>
      </w:r>
      <w:r>
        <w:rPr>
          <w:rFonts w:ascii="宋体" w:eastAsia="宋体" w:hint="eastAsia"/>
        </w:rPr>
        <w:t>吕军仪</w:t>
      </w:r>
      <w:r>
        <w:rPr>
          <w:spacing w:val="11"/>
          <w:sz w:val="21"/>
          <w:rFonts w:hint="eastAsia"/>
        </w:rPr>
        <w:t>，</w:t>
      </w:r>
      <w:r>
        <w:rPr>
          <w:rFonts w:ascii="宋体" w:eastAsia="宋体" w:hint="eastAsia"/>
        </w:rPr>
        <w:t>曾华</w:t>
      </w:r>
      <w:r>
        <w:rPr>
          <w:spacing w:val="11"/>
          <w:sz w:val="21"/>
          <w:rFonts w:hint="eastAsia"/>
        </w:rPr>
        <w:t>，</w:t>
      </w:r>
      <w:r>
        <w:rPr>
          <w:rFonts w:ascii="宋体" w:eastAsia="宋体" w:hint="eastAsia"/>
        </w:rPr>
        <w:t>陈志胜</w:t>
      </w:r>
      <w:r>
        <w:rPr>
          <w:spacing w:val="11"/>
          <w:sz w:val="21"/>
          <w:rFonts w:hint="eastAsia"/>
        </w:rPr>
        <w:t>，</w:t>
      </w:r>
      <w:r>
        <w:rPr>
          <w:rFonts w:ascii="宋体" w:eastAsia="宋体" w:hint="eastAsia"/>
        </w:rPr>
        <w:t>杨大伟</w:t>
      </w:r>
      <w:r>
        <w:t>. </w:t>
      </w:r>
      <w:r>
        <w:rPr>
          <w:rFonts w:ascii="宋体" w:eastAsia="宋体" w:hint="eastAsia"/>
        </w:rPr>
        <w:t>惠东拟囊腔吸虫种群动态研究</w:t>
      </w:r>
      <w:r>
        <w:t>[</w:t>
      </w:r>
      <w:r>
        <w:t>J</w:t>
      </w:r>
      <w:r>
        <w:t>]</w:t>
      </w:r>
      <w:r>
        <w:t xml:space="preserve">. </w:t>
      </w:r>
      <w:r>
        <w:rPr>
          <w:rFonts w:ascii="宋体" w:eastAsia="宋体" w:hint="eastAsia"/>
        </w:rPr>
        <w:t>中国水产科学，</w:t>
      </w:r>
      <w:r>
        <w:t>2000, 7</w:t>
      </w:r>
      <w:r>
        <w:t>(</w:t>
      </w:r>
      <w:r>
        <w:t>1</w:t>
      </w:r>
      <w:r>
        <w:t>)</w:t>
      </w:r>
      <w:r>
        <w:rPr>
          <w:sz w:val="21"/>
          <w:rFonts w:hint="eastAsia"/>
        </w:rPr>
        <w:t>：</w:t>
      </w:r>
      <w:r>
        <w:t>46</w:t>
      </w:r>
      <w:r>
        <w:rPr>
          <w:rFonts w:ascii="宋体" w:eastAsia="宋体" w:hint="eastAsia"/>
        </w:rPr>
        <w:t>～</w:t>
      </w:r>
      <w:r>
        <w:t>50.</w:t>
      </w:r>
    </w:p>
    <w:p w:rsidR="0018722C">
      <w:pPr>
        <w:pStyle w:val="cw22"/>
        <w:topLinePunct/>
      </w:pPr>
      <w:r>
        <w:t>[</w:t>
      </w:r>
      <w:r>
        <w:t xml:space="preserve">48</w:t>
      </w:r>
      <w:r>
        <w:t>]</w:t>
      </w:r>
      <w:r>
        <w:t xml:space="preserve"> </w:t>
      </w:r>
      <w:r>
        <w:t>Hallett SL, Ray RA, Hurst CN, Holt RA, Buckles GR, Atkinson SD, Bartholomew JL. Density of </w:t>
      </w:r>
      <w:r>
        <w:t>the </w:t>
      </w:r>
      <w:r>
        <w:t>Waterborne Parasite Ceratomyxa shasta and </w:t>
      </w:r>
      <w:r>
        <w:t>Its </w:t>
      </w:r>
      <w:r>
        <w:t>Biological Effects on Salmon</w:t>
      </w:r>
      <w:r>
        <w:t>[</w:t>
      </w:r>
      <w:r>
        <w:t>J</w:t>
      </w:r>
      <w:r>
        <w:t>]</w:t>
      </w:r>
      <w:r>
        <w:t>. Applied and environmental microbiology, 2012, 78</w:t>
      </w:r>
      <w:r>
        <w:t>(</w:t>
      </w:r>
      <w:r>
        <w:t>10</w:t>
      </w:r>
      <w:r>
        <w:t>)</w:t>
      </w:r>
      <w:r>
        <w:t>:</w:t>
      </w:r>
      <w:r>
        <w:t> </w:t>
      </w:r>
      <w:r>
        <w:t>3724</w:t>
      </w:r>
      <w:r>
        <w:rPr>
          <w:rFonts w:ascii="宋体" w:eastAsia="宋体" w:hint="eastAsia"/>
        </w:rPr>
        <w:t>～</w:t>
      </w:r>
      <w:r>
        <w:t>3731.</w:t>
      </w:r>
    </w:p>
    <w:p w:rsidR="0018722C">
      <w:pPr>
        <w:pStyle w:val="cw22"/>
        <w:topLinePunct/>
      </w:pPr>
      <w:r>
        <w:t xml:space="preserve">[</w:t>
      </w:r>
      <w:r>
        <w:t xml:space="preserve">49</w:t>
      </w:r>
      <w:r>
        <w:t xml:space="preserve">]</w:t>
      </w:r>
      <w:r>
        <w:t xml:space="preserve"> </w:t>
      </w:r>
      <w:r>
        <w:t xml:space="preserve">Pampoulie C, Morand S. Nonrandom association patterns in parasite infections caused by the host life cycle: empirical evidence from Kudoa camarguensis </w:t>
      </w:r>
      <w:r>
        <w:t xml:space="preserve">(</w:t>
      </w:r>
      <w:r>
        <w:rPr>
          <w:sz w:val="21"/>
        </w:rPr>
        <w:t xml:space="preserve">Myxosporea</w:t>
      </w:r>
      <w:r>
        <w:t xml:space="preserve">)</w:t>
      </w:r>
      <w:r>
        <w:t xml:space="preserve"> and Aphalloides coelomicola </w:t>
      </w:r>
      <w:r>
        <w:t xml:space="preserve">(</w:t>
      </w:r>
      <w:r>
        <w:rPr>
          <w:sz w:val="21"/>
        </w:rPr>
        <w:t xml:space="preserve">Trematoda</w:t>
      </w:r>
      <w:r>
        <w:t xml:space="preserve">)</w:t>
      </w:r>
      <w:r/>
      <w:r>
        <w:t xml:space="preserve">[</w:t>
      </w:r>
      <w:r>
        <w:t xml:space="preserve">J</w:t>
      </w:r>
      <w:r>
        <w:t xml:space="preserve">]</w:t>
      </w:r>
      <w:r>
        <w:t xml:space="preserve">. The Journal of</w:t>
      </w:r>
      <w:r>
        <w:t xml:space="preserve"> </w:t>
      </w:r>
      <w:r>
        <w:t xml:space="preserve">Parasitology,2002,88</w:t>
      </w:r>
      <w:r>
        <w:t xml:space="preserve">(</w:t>
      </w:r>
      <w:r>
        <w:rPr>
          <w:sz w:val="21"/>
        </w:rPr>
        <w:t xml:space="preserve">4</w:t>
      </w:r>
      <w:r>
        <w:t xml:space="preserve">)</w:t>
      </w:r>
      <w:r>
        <w:t xml:space="preserve">:817</w:t>
      </w:r>
      <w:r>
        <w:rPr>
          <w:rFonts w:ascii="宋体" w:eastAsia="宋体" w:hint="eastAsia"/>
        </w:rPr>
        <w:t xml:space="preserve">～</w:t>
      </w:r>
      <w:r>
        <w:t xml:space="preserve">819.</w:t>
      </w:r>
    </w:p>
    <w:p w:rsidR="0018722C">
      <w:pPr>
        <w:pStyle w:val="cw22"/>
        <w:topLinePunct/>
      </w:pPr>
      <w:r>
        <w:t>[</w:t>
      </w:r>
      <w:r>
        <w:t xml:space="preserve">50</w:t>
      </w:r>
      <w:r>
        <w:t>]</w:t>
      </w:r>
      <w:r>
        <w:t xml:space="preserve"> </w:t>
      </w:r>
      <w:r>
        <w:t>KN de Kock, Joubert PH. Suitability of tropical fish foods for laboratory culture of four species of freshwater snails acting as intermediate hosts for economically important helminth parasites in south africa</w:t>
      </w:r>
      <w:r>
        <w:t>[</w:t>
      </w:r>
      <w:r>
        <w:t>J</w:t>
      </w:r>
      <w:r>
        <w:t>]</w:t>
      </w:r>
      <w:r>
        <w:t>.</w:t>
      </w:r>
      <w:r w:rsidR="004B696B">
        <w:t xml:space="preserve"> </w:t>
      </w:r>
      <w:r w:rsidR="004B696B">
        <w:t>Southern African Journal of Aquatic</w:t>
      </w:r>
      <w:r>
        <w:t> </w:t>
      </w:r>
      <w:r>
        <w:t>Sciences,1989,15</w:t>
      </w:r>
      <w:r>
        <w:t>(</w:t>
      </w:r>
      <w:r>
        <w:t>1</w:t>
      </w:r>
      <w:r>
        <w:t>)</w:t>
      </w:r>
      <w:r>
        <w:t>:91</w:t>
      </w:r>
      <w:r>
        <w:rPr>
          <w:rFonts w:ascii="宋体" w:eastAsia="宋体" w:hint="eastAsia"/>
        </w:rPr>
        <w:t>～</w:t>
      </w:r>
      <w:r>
        <w:t>102.</w:t>
      </w:r>
    </w:p>
    <w:p w:rsidR="0018722C">
      <w:pPr>
        <w:pStyle w:val="cw22"/>
        <w:topLinePunct/>
      </w:pPr>
      <w:r>
        <w:t xml:space="preserve">[</w:t>
      </w:r>
      <w:r>
        <w:t xml:space="preserve">51</w:t>
      </w:r>
      <w:r>
        <w:t xml:space="preserve">]</w:t>
      </w:r>
      <w:r>
        <w:t xml:space="preserve"> </w:t>
      </w:r>
      <w:r>
        <w:t xml:space="preserve">Ondrackova M, Simkova A, Gelnar M, Jurajda P. Posthodiplostomum cuticola </w:t>
      </w:r>
      <w:r>
        <w:t xml:space="preserve">(</w:t>
      </w:r>
      <w:r>
        <w:rPr>
          <w:sz w:val="21"/>
        </w:rPr>
        <w:t xml:space="preserve">Digenea: Diplostomatidae</w:t>
      </w:r>
      <w:r>
        <w:t xml:space="preserve">)</w:t>
      </w:r>
      <w:r>
        <w:t xml:space="preserve"> in intermediate fish hosts: factors contributing to the parasite infection and prey selection by the definitive bird host</w:t>
      </w:r>
      <w:r>
        <w:t xml:space="preserve">[</w:t>
      </w:r>
      <w:r>
        <w:t xml:space="preserve">J</w:t>
      </w:r>
      <w:r>
        <w:t xml:space="preserve">]</w:t>
      </w:r>
      <w:r>
        <w:t xml:space="preserve">.</w:t>
      </w:r>
      <w:r w:rsidR="004B696B">
        <w:t xml:space="preserve"> </w:t>
      </w:r>
      <w:r w:rsidR="004B696B">
        <w:t xml:space="preserve">Parasitology,2004,129</w:t>
      </w:r>
      <w:r>
        <w:t xml:space="preserve"> </w:t>
      </w:r>
      <w:r>
        <w:t xml:space="preserve">(</w:t>
      </w:r>
      <w:r>
        <w:rPr>
          <w:sz w:val="21"/>
        </w:rPr>
        <w:t xml:space="preserve">6</w:t>
      </w:r>
      <w:r>
        <w:t xml:space="preserve">)</w:t>
      </w:r>
      <w:r>
        <w:t xml:space="preserve">:761</w:t>
      </w:r>
      <w:r>
        <w:rPr>
          <w:rFonts w:ascii="宋体" w:eastAsia="宋体" w:hint="eastAsia"/>
        </w:rPr>
        <w:t xml:space="preserve">～</w:t>
      </w:r>
      <w:r>
        <w:t xml:space="preserve">770.</w:t>
      </w:r>
    </w:p>
    <w:p w:rsidR="0018722C">
      <w:pPr>
        <w:pStyle w:val="cw22"/>
        <w:topLinePunct/>
      </w:pPr>
      <w:r>
        <w:t>[</w:t>
      </w:r>
      <w:r>
        <w:t xml:space="preserve">52</w:t>
      </w:r>
      <w:r>
        <w:t>]</w:t>
      </w:r>
      <w:r>
        <w:t xml:space="preserve"> </w:t>
      </w:r>
      <w:r>
        <w:t>David JM. The role of zooplankton in the transmission of helminth parasites to fish</w:t>
      </w:r>
      <w:r>
        <w:t>[</w:t>
      </w:r>
      <w:r>
        <w:t>J</w:t>
      </w:r>
      <w:r>
        <w:t>]</w:t>
      </w:r>
      <w:r>
        <w:t>.</w:t>
      </w:r>
      <w:r w:rsidR="004B696B">
        <w:t xml:space="preserve"> </w:t>
      </w:r>
      <w:r w:rsidR="004B696B">
        <w:t>Reviews in Fish Biology and Fisheries,1995,</w:t>
      </w:r>
      <w:r>
        <w:t> </w:t>
      </w:r>
      <w:r>
        <w:t>5</w:t>
      </w:r>
      <w:r>
        <w:t>(</w:t>
      </w:r>
      <w:r>
        <w:t>3</w:t>
      </w:r>
      <w:r>
        <w:t>)</w:t>
      </w:r>
      <w:r>
        <w:t>:336</w:t>
      </w:r>
      <w:r>
        <w:rPr>
          <w:rFonts w:ascii="宋体" w:eastAsia="宋体" w:hint="eastAsia"/>
        </w:rPr>
        <w:t>～</w:t>
      </w:r>
      <w:r>
        <w:t>371.</w:t>
      </w:r>
    </w:p>
    <w:p w:rsidR="0018722C">
      <w:pPr>
        <w:pStyle w:val="cw22"/>
        <w:topLinePunct/>
      </w:pPr>
      <w:r>
        <w:t>[</w:t>
      </w:r>
      <w:r>
        <w:t xml:space="preserve">53</w:t>
      </w:r>
      <w:r>
        <w:t>]</w:t>
      </w:r>
      <w:r>
        <w:t xml:space="preserve"> </w:t>
      </w:r>
      <w:r>
        <w:t>Gilbert MA, Granath WOJ. Whirling disease of salmonid fish: life cycle, biology, and disease</w:t>
      </w:r>
      <w:r>
        <w:t>[</w:t>
      </w:r>
      <w:r>
        <w:t>J</w:t>
      </w:r>
      <w:r>
        <w:t>]</w:t>
      </w:r>
      <w:r>
        <w:t>.</w:t>
      </w:r>
      <w:r w:rsidR="004B696B">
        <w:t xml:space="preserve"> </w:t>
      </w:r>
      <w:r w:rsidR="004B696B">
        <w:t>The Journal of</w:t>
      </w:r>
      <w:r>
        <w:t> </w:t>
      </w:r>
      <w:r>
        <w:t>Parasitology,2003,89</w:t>
      </w:r>
      <w:r>
        <w:t>(</w:t>
      </w:r>
      <w:r>
        <w:t>4</w:t>
      </w:r>
      <w:r>
        <w:t>)</w:t>
      </w:r>
      <w:r>
        <w:t>:658</w:t>
      </w:r>
      <w:r>
        <w:rPr>
          <w:rFonts w:ascii="宋体" w:eastAsia="宋体" w:hint="eastAsia"/>
        </w:rPr>
        <w:t>～</w:t>
      </w:r>
      <w:r>
        <w:t>667.</w:t>
      </w:r>
    </w:p>
    <w:p w:rsidR="0018722C">
      <w:pPr>
        <w:pStyle w:val="cw22"/>
        <w:topLinePunct/>
      </w:pPr>
      <w:r>
        <w:t>[</w:t>
      </w:r>
      <w:r>
        <w:t xml:space="preserve">54</w:t>
      </w:r>
      <w:r>
        <w:t>]</w:t>
      </w:r>
      <w:r>
        <w:t xml:space="preserve"> </w:t>
      </w:r>
      <w:r>
        <w:t>Adam JK, William ES. Patterns of Distribution and Abundance of Tubifex tubifex and Other Aquatic Oligochaetes in Myxobolus cerebralis Enzootic Areas in Pennsylvania</w:t>
      </w:r>
      <w:r>
        <w:t>[</w:t>
      </w:r>
      <w:r>
        <w:t>J</w:t>
      </w:r>
      <w:r>
        <w:t>]</w:t>
      </w:r>
      <w:r>
        <w:t>.</w:t>
      </w:r>
      <w:r w:rsidR="004B696B">
        <w:t xml:space="preserve"> </w:t>
      </w:r>
      <w:r w:rsidR="004B696B">
        <w:t>Journal of Aquatic Animal Health, 2006,</w:t>
      </w:r>
      <w:r>
        <w:t> </w:t>
      </w:r>
      <w:r>
        <w:t>18</w:t>
      </w:r>
      <w:r>
        <w:t>(</w:t>
      </w:r>
      <w:r>
        <w:t>1</w:t>
      </w:r>
      <w:r>
        <w:t>)</w:t>
      </w:r>
      <w:r>
        <w:t>:64</w:t>
      </w:r>
      <w:r>
        <w:rPr>
          <w:rFonts w:ascii="宋体" w:eastAsia="宋体" w:hint="eastAsia"/>
        </w:rPr>
        <w:t>～</w:t>
      </w:r>
      <w:r>
        <w:t>78</w:t>
      </w:r>
    </w:p>
    <w:p w:rsidR="0018722C">
      <w:pPr>
        <w:pStyle w:val="cw22"/>
        <w:topLinePunct/>
      </w:pPr>
      <w:r>
        <w:t>[</w:t>
      </w:r>
      <w:r>
        <w:t xml:space="preserve">55</w:t>
      </w:r>
      <w:r>
        <w:t>]</w:t>
      </w:r>
      <w:r>
        <w:t xml:space="preserve"> </w:t>
      </w:r>
      <w:r>
        <w:t>Marcogliese DJ, Ball M, Lankester MW. Potential impacts of clearcutting on parasites of minnows in small boreal lakes</w:t>
      </w:r>
      <w:r>
        <w:t>[</w:t>
      </w:r>
      <w:r>
        <w:t>J</w:t>
      </w:r>
      <w:r>
        <w:t>]</w:t>
      </w:r>
      <w:r>
        <w:t>.</w:t>
      </w:r>
      <w:r w:rsidR="004B696B">
        <w:t xml:space="preserve"> </w:t>
      </w:r>
      <w:r w:rsidR="004B696B">
        <w:t>folia parasitologica,</w:t>
      </w:r>
      <w:r>
        <w:t> </w:t>
      </w:r>
      <w:r>
        <w:t>2001,48</w:t>
      </w:r>
      <w:r>
        <w:t>(</w:t>
      </w:r>
      <w:r>
        <w:t>4</w:t>
      </w:r>
      <w:r>
        <w:t>)</w:t>
      </w:r>
      <w:r>
        <w:t>:269</w:t>
      </w:r>
      <w:r>
        <w:rPr>
          <w:rFonts w:ascii="宋体" w:eastAsia="宋体" w:hint="eastAsia"/>
        </w:rPr>
        <w:t>～</w:t>
      </w:r>
      <w:r>
        <w:t>274.</w:t>
      </w:r>
    </w:p>
    <w:p w:rsidR="0018722C">
      <w:pPr>
        <w:pStyle w:val="cw22"/>
        <w:topLinePunct/>
      </w:pPr>
      <w:r>
        <w:t>[</w:t>
      </w:r>
      <w:r>
        <w:t xml:space="preserve">56</w:t>
      </w:r>
      <w:r>
        <w:t>]</w:t>
      </w:r>
      <w:r/>
      <w:r>
        <w:rPr>
          <w:rFonts w:ascii="宋体" w:eastAsia="宋体" w:hint="eastAsia"/>
        </w:rPr>
        <w:t>潘炯华</w:t>
      </w:r>
      <w:r>
        <w:rPr>
          <w:spacing w:val="-2"/>
          <w:sz w:val="21"/>
          <w:rFonts w:hint="eastAsia"/>
        </w:rPr>
        <w:t>，</w:t>
      </w:r>
      <w:r>
        <w:rPr>
          <w:rFonts w:ascii="宋体" w:eastAsia="宋体" w:hint="eastAsia"/>
        </w:rPr>
        <w:t>张剑英</w:t>
      </w:r>
      <w:r>
        <w:rPr>
          <w:spacing w:val="0"/>
          <w:sz w:val="21"/>
          <w:rFonts w:hint="eastAsia"/>
        </w:rPr>
        <w:t>，</w:t>
      </w:r>
      <w:r>
        <w:rPr>
          <w:rFonts w:ascii="宋体" w:eastAsia="宋体" w:hint="eastAsia"/>
        </w:rPr>
        <w:t>黎振昌等</w:t>
      </w:r>
      <w:r>
        <w:t>.</w:t>
      </w:r>
      <w:r>
        <w:rPr>
          <w:rFonts w:ascii="宋体" w:eastAsia="宋体" w:hint="eastAsia"/>
        </w:rPr>
        <w:t>鱼类寄生虫学</w:t>
      </w:r>
      <w:r>
        <w:t>[</w:t>
      </w:r>
      <w:r>
        <w:rPr>
          <w:spacing w:val="0"/>
          <w:sz w:val="21"/>
        </w:rPr>
        <w:t xml:space="preserve">M</w:t>
      </w:r>
      <w:r>
        <w:t>]</w:t>
      </w:r>
      <w:r>
        <w:t>.</w:t>
      </w:r>
      <w:r>
        <w:rPr>
          <w:rFonts w:ascii="宋体" w:eastAsia="宋体" w:hint="eastAsia"/>
        </w:rPr>
        <w:t>北京：科学出版社，</w:t>
      </w:r>
      <w:r>
        <w:t>1990</w:t>
      </w:r>
      <w:r>
        <w:t xml:space="preserve">: </w:t>
      </w:r>
      <w:r>
        <w:t>3</w:t>
      </w:r>
      <w:r>
        <w:rPr>
          <w:rFonts w:ascii="宋体" w:eastAsia="宋体" w:hint="eastAsia"/>
        </w:rPr>
        <w:t>～</w:t>
      </w:r>
      <w:r>
        <w:t>16.</w:t>
      </w:r>
    </w:p>
    <w:p w:rsidR="0018722C">
      <w:pPr>
        <w:pStyle w:val="cw22"/>
        <w:topLinePunct/>
      </w:pPr>
      <w:r>
        <w:t>[</w:t>
      </w:r>
      <w:r>
        <w:t xml:space="preserve">57</w:t>
      </w:r>
      <w:r>
        <w:t>]</w:t>
      </w:r>
      <w:r/>
      <w:r>
        <w:rPr>
          <w:rFonts w:ascii="宋体" w:eastAsia="宋体" w:hint="eastAsia"/>
        </w:rPr>
        <w:t>方建平</w:t>
      </w:r>
      <w:r>
        <w:rPr>
          <w:sz w:val="21"/>
          <w:rFonts w:hint="eastAsia"/>
        </w:rPr>
        <w:t>，</w:t>
      </w:r>
      <w:r>
        <w:rPr>
          <w:rFonts w:ascii="宋体" w:eastAsia="宋体" w:hint="eastAsia"/>
        </w:rPr>
        <w:t>赵小华</w:t>
      </w:r>
      <w:r>
        <w:t>. </w:t>
      </w:r>
      <w:r>
        <w:rPr>
          <w:rFonts w:ascii="宋体" w:eastAsia="宋体" w:hint="eastAsia"/>
        </w:rPr>
        <w:t>黄鳝感染鳗鲡独孤吸虫的季节动态</w:t>
      </w:r>
      <w:r>
        <w:t>[</w:t>
      </w:r>
      <w:r>
        <w:t>J</w:t>
      </w:r>
      <w:r>
        <w:t>]</w:t>
      </w:r>
      <w:r>
        <w:t xml:space="preserve">. </w:t>
      </w:r>
      <w:r>
        <w:rPr>
          <w:rFonts w:ascii="宋体" w:eastAsia="宋体" w:hint="eastAsia"/>
        </w:rPr>
        <w:t>水产渔业</w:t>
      </w:r>
      <w:r>
        <w:t>, </w:t>
      </w:r>
      <w:r>
        <w:t>2000</w:t>
      </w:r>
      <w:r>
        <w:t>,</w:t>
      </w:r>
      <w:r>
        <w:t> </w:t>
      </w:r>
      <w:r>
        <w:t>20</w:t>
      </w:r>
      <w:r>
        <w:t>(</w:t>
      </w:r>
      <w:r>
        <w:t>1</w:t>
      </w:r>
      <w:r>
        <w:t>)</w:t>
      </w:r>
      <w:r>
        <w:rPr>
          <w:sz w:val="21"/>
          <w:rFonts w:hint="eastAsia"/>
        </w:rPr>
        <w:t>：</w:t>
      </w:r>
      <w:r w:rsidR="001852F3">
        <w:t xml:space="preserve">29</w:t>
      </w:r>
      <w:r>
        <w:rPr>
          <w:rFonts w:ascii="宋体" w:eastAsia="宋体" w:hint="eastAsia"/>
        </w:rPr>
        <w:t>～</w:t>
      </w:r>
      <w:r>
        <w:t>30.</w:t>
      </w:r>
    </w:p>
    <w:p w:rsidR="0018722C">
      <w:pPr>
        <w:pStyle w:val="cw22"/>
        <w:topLinePunct/>
      </w:pPr>
      <w:r>
        <w:t>[</w:t>
      </w:r>
      <w:r>
        <w:t xml:space="preserve">58</w:t>
      </w:r>
      <w:r>
        <w:t>]</w:t>
      </w:r>
      <w:r>
        <w:t xml:space="preserve"> </w:t>
      </w:r>
      <w:r>
        <w:t>Valtonen ET, David JM, Julkunen M. Vertebrate diets derived from trophically transmitted fish parasites in the Bothnian Bay</w:t>
      </w:r>
      <w:r>
        <w:t>[</w:t>
      </w:r>
      <w:r>
        <w:t>J</w:t>
      </w:r>
      <w:r>
        <w:t>]</w:t>
      </w:r>
      <w:r>
        <w:t>.</w:t>
      </w:r>
      <w:r w:rsidR="004B696B">
        <w:t xml:space="preserve"> </w:t>
      </w:r>
      <w:r w:rsidR="004B696B">
        <w:t>Oecologia,</w:t>
      </w:r>
      <w:r>
        <w:t> </w:t>
      </w:r>
      <w:r>
        <w:t>2010,162</w:t>
      </w:r>
      <w:r>
        <w:t>(</w:t>
      </w:r>
      <w:r>
        <w:t>1</w:t>
      </w:r>
      <w:r>
        <w:t>)</w:t>
      </w:r>
      <w:r>
        <w:t>:139</w:t>
      </w:r>
      <w:r>
        <w:rPr>
          <w:rFonts w:ascii="宋体" w:eastAsia="宋体" w:hint="eastAsia"/>
        </w:rPr>
        <w:t>～</w:t>
      </w:r>
      <w:r>
        <w:t>152.</w:t>
      </w:r>
    </w:p>
    <w:p w:rsidR="0018722C">
      <w:pPr>
        <w:pStyle w:val="cw22"/>
        <w:topLinePunct/>
      </w:pPr>
      <w:r>
        <w:t>[</w:t>
      </w:r>
      <w:r>
        <w:t xml:space="preserve">59</w:t>
      </w:r>
      <w:r>
        <w:t>]</w:t>
      </w:r>
      <w:r>
        <w:t xml:space="preserve"> </w:t>
      </w:r>
      <w:r>
        <w:t>Duffy MA, Spencer RH, Alan JT, Marianne H. Selective predators and their parasitized prey: Are epidemics in zooplankton under top-down control</w:t>
      </w:r>
      <w:r>
        <w:t>[</w:t>
      </w:r>
      <w:r>
        <w:t>J</w:t>
      </w:r>
      <w:r>
        <w:t>]</w:t>
      </w:r>
      <w:r w:rsidR="004B696B">
        <w:t xml:space="preserve"> </w:t>
      </w:r>
      <w:r w:rsidR="001852F3">
        <w:t xml:space="preserve">Ossociation</w:t>
      </w:r>
      <w:r w:rsidR="001852F3">
        <w:t xml:space="preserve">for</w:t>
      </w:r>
      <w:r w:rsidR="001852F3">
        <w:t xml:space="preserve">the</w:t>
      </w:r>
      <w:r w:rsidR="001852F3">
        <w:t xml:space="preserve">Sciences</w:t>
      </w:r>
      <w:r w:rsidR="001852F3">
        <w:t xml:space="preserve">of</w:t>
      </w:r>
      <w:r w:rsidR="001852F3">
        <w:t xml:space="preserve">Limnology</w:t>
      </w:r>
      <w:r w:rsidR="001852F3">
        <w:t xml:space="preserve">and</w:t>
      </w:r>
      <w:r w:rsidR="001852F3">
        <w:t xml:space="preserve">Oceanography, 2005,</w:t>
      </w:r>
      <w:r>
        <w:t> </w:t>
      </w:r>
      <w:r>
        <w:t>50</w:t>
      </w:r>
      <w:r>
        <w:t>(</w:t>
      </w:r>
      <w:r>
        <w:t>2</w:t>
      </w:r>
      <w:r>
        <w:t>)</w:t>
      </w:r>
      <w:r>
        <w:t>:412</w:t>
      </w:r>
      <w:r>
        <w:rPr>
          <w:rFonts w:ascii="宋体" w:eastAsia="宋体" w:hint="eastAsia"/>
        </w:rPr>
        <w:t>～</w:t>
      </w:r>
      <w:r>
        <w:t>420.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李文祥</w:t>
      </w:r>
      <w:r>
        <w:rPr>
          <w:kern w:val="2"/>
          <w:sz w:val="21"/>
          <w:rFonts w:hint="eastAsia"/>
        </w:rPr>
        <w:t>，</w:t>
      </w:r>
      <w:r>
        <w:rPr>
          <w:rFonts w:ascii="宋体" w:eastAsia="宋体" w:hint="eastAsia" w:cstheme="minorBidi" w:hAnsiTheme="minorHAnsi"/>
        </w:rPr>
        <w:t>王桂堂</w:t>
      </w:r>
      <w:r>
        <w:rPr>
          <w:rFonts w:cstheme="minorBidi" w:hAnsiTheme="minorHAnsi" w:eastAsiaTheme="minorHAnsi" w:asciiTheme="minorHAnsi"/>
        </w:rPr>
        <w:t>. </w:t>
      </w:r>
      <w:r>
        <w:rPr>
          <w:rFonts w:ascii="宋体" w:eastAsia="宋体" w:hint="eastAsia" w:cstheme="minorBidi" w:hAnsiTheme="minorHAnsi"/>
        </w:rPr>
        <w:t>寄生虫对宿主种群的调节</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水生生物学报</w:t>
      </w:r>
      <w:r>
        <w:rPr>
          <w:rFonts w:cstheme="minorBidi" w:hAnsiTheme="minorHAnsi" w:eastAsiaTheme="minorHAnsi" w:asciiTheme="minorHAnsi"/>
        </w:rPr>
        <w:t>, 2002, 26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550~ 554.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聂品</w:t>
      </w:r>
      <w:r>
        <w:rPr>
          <w:rFonts w:cstheme="minorBidi" w:hAnsiTheme="minorHAnsi" w:eastAsiaTheme="minorHAnsi" w:asciiTheme="minorHAnsi"/>
        </w:rPr>
        <w:t>. </w:t>
      </w:r>
      <w:r>
        <w:rPr>
          <w:rFonts w:ascii="宋体" w:eastAsia="宋体" w:hint="eastAsia" w:cstheme="minorBidi" w:hAnsiTheme="minorHAnsi"/>
        </w:rPr>
        <w:t>寄生虫种群生态研究的综述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水生生物学报，</w:t>
      </w:r>
      <w:r>
        <w:rPr>
          <w:rFonts w:cstheme="minorBidi" w:hAnsiTheme="minorHAnsi" w:eastAsiaTheme="minorHAnsi" w:asciiTheme="minorHAnsi"/>
        </w:rPr>
        <w:t>1990,14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359~367</w:t>
      </w:r>
    </w:p>
    <w:p w:rsidR="0018722C">
      <w:pPr>
        <w:pStyle w:val="cw22"/>
        <w:topLinePunct/>
      </w:pPr>
      <w:r>
        <w:t>[</w:t>
      </w:r>
      <w:r>
        <w:t xml:space="preserve">62</w:t>
      </w:r>
      <w:r>
        <w:t>]</w:t>
      </w:r>
      <w:r/>
      <w:r>
        <w:rPr>
          <w:rFonts w:ascii="宋体" w:eastAsia="宋体" w:hint="eastAsia"/>
        </w:rPr>
        <w:t>高典</w:t>
      </w:r>
      <w:r>
        <w:rPr>
          <w:spacing w:val="1"/>
          <w:sz w:val="21"/>
          <w:rFonts w:hint="eastAsia"/>
        </w:rPr>
        <w:t>，</w:t>
      </w:r>
      <w:r>
        <w:rPr>
          <w:rFonts w:ascii="宋体" w:eastAsia="宋体" w:hint="eastAsia"/>
        </w:rPr>
        <w:t>王桂堂</w:t>
      </w:r>
      <w:r>
        <w:rPr>
          <w:spacing w:val="1"/>
          <w:sz w:val="21"/>
          <w:rFonts w:hint="eastAsia"/>
        </w:rPr>
        <w:t>，</w:t>
      </w:r>
      <w:r>
        <w:rPr>
          <w:rFonts w:ascii="宋体" w:eastAsia="宋体" w:hint="eastAsia"/>
        </w:rPr>
        <w:t>吴</w:t>
      </w:r>
      <w:r>
        <w:rPr>
          <w:rFonts w:ascii="宋体" w:eastAsia="宋体" w:hint="eastAsia"/>
        </w:rPr>
        <w:t>ft功</w:t>
      </w:r>
      <w:r>
        <w:rPr>
          <w:spacing w:val="0"/>
          <w:sz w:val="21"/>
          <w:rFonts w:hint="eastAsia"/>
        </w:rPr>
        <w:t>，</w:t>
      </w:r>
      <w:r>
        <w:rPr>
          <w:rFonts w:ascii="宋体" w:eastAsia="宋体" w:hint="eastAsia"/>
        </w:rPr>
        <w:t>邹红</w:t>
      </w:r>
      <w:r>
        <w:rPr>
          <w:spacing w:val="0"/>
          <w:sz w:val="21"/>
          <w:rFonts w:hint="eastAsia"/>
        </w:rPr>
        <w:t>，</w:t>
      </w:r>
      <w:r>
        <w:rPr>
          <w:rFonts w:ascii="宋体" w:eastAsia="宋体" w:hint="eastAsia"/>
        </w:rPr>
        <w:t>习丙文</w:t>
      </w:r>
      <w:r>
        <w:rPr>
          <w:spacing w:val="0"/>
          <w:sz w:val="21"/>
          <w:rFonts w:hint="eastAsia"/>
        </w:rPr>
        <w:t>，</w:t>
      </w:r>
      <w:r>
        <w:rPr>
          <w:rFonts w:ascii="宋体" w:eastAsia="宋体" w:hint="eastAsia"/>
        </w:rPr>
        <w:t>李文祥</w:t>
      </w:r>
      <w:r>
        <w:t>. </w:t>
      </w:r>
      <w:r>
        <w:rPr>
          <w:rFonts w:ascii="宋体" w:eastAsia="宋体" w:hint="eastAsia"/>
        </w:rPr>
        <w:t>丹江口水库鲤肠道寄生蠕虫群落结构与季节动态</w:t>
      </w:r>
      <w:r>
        <w:t>[</w:t>
      </w:r>
      <w:r>
        <w:t>J</w:t>
      </w:r>
      <w:r>
        <w:t>]</w:t>
      </w:r>
      <w:r>
        <w:t xml:space="preserve">. </w:t>
      </w:r>
      <w:r>
        <w:rPr>
          <w:rFonts w:ascii="宋体" w:eastAsia="宋体" w:hint="eastAsia"/>
        </w:rPr>
        <w:t>水</w:t>
      </w:r>
      <w:r>
        <w:rPr>
          <w:rFonts w:ascii="宋体" w:eastAsia="宋体" w:hint="eastAsia"/>
        </w:rPr>
        <w:t>生生物学报</w:t>
      </w:r>
      <w:r>
        <w:t>, 2012</w:t>
      </w:r>
      <w:r>
        <w:t>,</w:t>
      </w:r>
      <w:r>
        <w:t> 36</w:t>
      </w:r>
      <w:r>
        <w:t>(</w:t>
      </w:r>
      <w:r>
        <w:t>3</w:t>
      </w:r>
      <w:r>
        <w:t>)</w:t>
      </w:r>
      <w:r>
        <w:rPr>
          <w:sz w:val="21"/>
          <w:rFonts w:hint="eastAsia"/>
        </w:rPr>
        <w:t>：</w:t>
      </w:r>
      <w:r>
        <w:t>482~488.</w:t>
      </w:r>
    </w:p>
    <w:p w:rsidR="0018722C">
      <w:pPr>
        <w:pStyle w:val="cw22"/>
        <w:topLinePunct/>
      </w:pPr>
      <w:r>
        <w:t>[</w:t>
      </w:r>
      <w:r>
        <w:t xml:space="preserve">63</w:t>
      </w:r>
      <w:r>
        <w:t>]</w:t>
      </w:r>
      <w:r/>
      <w:r>
        <w:rPr>
          <w:rFonts w:ascii="宋体" w:eastAsia="宋体" w:hint="eastAsia"/>
        </w:rPr>
        <w:t>赖子尼</w:t>
      </w:r>
      <w:r>
        <w:rPr>
          <w:spacing w:val="6"/>
          <w:sz w:val="21"/>
          <w:rFonts w:hint="eastAsia"/>
        </w:rPr>
        <w:t>，</w:t>
      </w:r>
      <w:r>
        <w:rPr>
          <w:rFonts w:ascii="宋体" w:eastAsia="宋体" w:hint="eastAsia"/>
        </w:rPr>
        <w:t>余煜棉</w:t>
      </w:r>
      <w:r>
        <w:rPr>
          <w:spacing w:val="5"/>
          <w:sz w:val="21"/>
          <w:rFonts w:hint="eastAsia"/>
        </w:rPr>
        <w:t>，</w:t>
      </w:r>
      <w:r>
        <w:rPr>
          <w:rFonts w:ascii="宋体" w:eastAsia="宋体" w:hint="eastAsia"/>
        </w:rPr>
        <w:t>吴淑勤</w:t>
      </w:r>
      <w:r>
        <w:rPr>
          <w:spacing w:val="5"/>
          <w:sz w:val="21"/>
          <w:rFonts w:hint="eastAsia"/>
        </w:rPr>
        <w:t>，</w:t>
      </w:r>
      <w:r>
        <w:rPr>
          <w:rFonts w:ascii="宋体" w:eastAsia="宋体" w:hint="eastAsia"/>
        </w:rPr>
        <w:t>杨婉玲</w:t>
      </w:r>
      <w:r>
        <w:rPr>
          <w:spacing w:val="5"/>
          <w:sz w:val="21"/>
          <w:rFonts w:hint="eastAsia"/>
        </w:rPr>
        <w:t>，</w:t>
      </w:r>
      <w:r>
        <w:rPr>
          <w:rFonts w:ascii="宋体" w:eastAsia="宋体" w:hint="eastAsia"/>
        </w:rPr>
        <w:t>石存斌</w:t>
      </w:r>
      <w:r>
        <w:rPr>
          <w:spacing w:val="6"/>
          <w:sz w:val="21"/>
          <w:rFonts w:hint="eastAsia"/>
        </w:rPr>
        <w:t>，</w:t>
      </w:r>
      <w:r>
        <w:rPr>
          <w:rFonts w:ascii="宋体" w:eastAsia="宋体" w:hint="eastAsia"/>
        </w:rPr>
        <w:t>庞世勋．影响池养鳜健康的关键水生态因</w:t>
      </w:r>
      <w:r>
        <w:t>[</w:t>
      </w:r>
      <w:r>
        <w:t xml:space="preserve">J</w:t>
      </w:r>
      <w:r>
        <w:t>]</w:t>
      </w:r>
      <w:r>
        <w:rPr>
          <w:rFonts w:ascii="宋体" w:eastAsia="宋体" w:hint="eastAsia"/>
        </w:rPr>
        <w:t>水产学报</w:t>
      </w:r>
      <w:r>
        <w:rPr>
          <w:sz w:val="21"/>
          <w:rFonts w:hint="eastAsia"/>
        </w:rPr>
        <w:t>，</w:t>
      </w:r>
      <w:r w:rsidR="001852F3">
        <w:t xml:space="preserve">2008</w:t>
      </w:r>
      <w:r>
        <w:t xml:space="preserve">, </w:t>
      </w:r>
      <w:r>
        <w:t>32</w:t>
      </w:r>
      <w:r>
        <w:t>(</w:t>
      </w:r>
      <w:r>
        <w:t>4</w:t>
      </w:r>
      <w:r>
        <w:t>)</w:t>
      </w:r>
      <w:r>
        <w:rPr>
          <w:sz w:val="21"/>
          <w:rFonts w:hint="eastAsia"/>
        </w:rPr>
        <w:t>：</w:t>
      </w:r>
      <w:r>
        <w:t>601</w:t>
      </w:r>
      <w:r>
        <w:rPr>
          <w:rFonts w:ascii="宋体" w:eastAsia="宋体" w:hint="eastAsia"/>
        </w:rPr>
        <w:t>～</w:t>
      </w:r>
      <w:r>
        <w:t>607.</w:t>
      </w:r>
    </w:p>
    <w:p w:rsidR="0018722C">
      <w:pPr>
        <w:pStyle w:val="cw22"/>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赖子尼</w:t>
      </w:r>
      <w:r>
        <w:rPr>
          <w:spacing w:val="-2"/>
          <w:sz w:val="21"/>
          <w:rFonts w:hint="eastAsia"/>
        </w:rPr>
        <w:t>，</w:t>
      </w:r>
      <w:r>
        <w:rPr>
          <w:rFonts w:ascii="宋体" w:eastAsia="宋体" w:hint="eastAsia"/>
        </w:rPr>
        <w:t>余煜棉</w:t>
      </w:r>
      <w:r>
        <w:rPr>
          <w:spacing w:val="-2"/>
          <w:sz w:val="21"/>
          <w:rFonts w:hint="eastAsia"/>
        </w:rPr>
        <w:t>，</w:t>
      </w:r>
      <w:r>
        <w:rPr>
          <w:rFonts w:ascii="宋体" w:eastAsia="宋体" w:hint="eastAsia"/>
        </w:rPr>
        <w:t>庞世勋</w:t>
      </w:r>
      <w:r>
        <w:rPr>
          <w:spacing w:val="-2"/>
          <w:sz w:val="21"/>
          <w:rFonts w:hint="eastAsia"/>
        </w:rPr>
        <w:t>，</w:t>
      </w:r>
      <w:r>
        <w:rPr>
          <w:rFonts w:ascii="宋体" w:eastAsia="宋体" w:hint="eastAsia"/>
        </w:rPr>
        <w:t>万俊杰</w:t>
      </w:r>
      <w:r>
        <w:rPr>
          <w:spacing w:val="-2"/>
          <w:sz w:val="21"/>
          <w:rFonts w:hint="eastAsia"/>
        </w:rPr>
        <w:t>，</w:t>
      </w:r>
      <w:r>
        <w:rPr>
          <w:rFonts w:ascii="宋体" w:eastAsia="宋体" w:hint="eastAsia"/>
        </w:rPr>
        <w:t>杨婉玲．水生态因子与鳜的健康关系</w:t>
      </w:r>
      <w:r>
        <w:t>[</w:t>
      </w:r>
      <w:r>
        <w:rPr>
          <w:sz w:val="21"/>
        </w:rPr>
        <w:t>J</w:t>
      </w:r>
      <w:r>
        <w:t>]</w:t>
      </w:r>
      <w:r>
        <w:t xml:space="preserve">. </w:t>
      </w:r>
      <w:r>
        <w:rPr>
          <w:rFonts w:ascii="宋体" w:eastAsia="宋体" w:hint="eastAsia"/>
        </w:rPr>
        <w:t>水产学报，</w:t>
      </w:r>
      <w:r>
        <w:rPr>
          <w:rFonts w:ascii="宋体" w:eastAsia="宋体" w:hint="eastAsia"/>
        </w:rPr>
        <w:t> </w:t>
      </w:r>
    </w:p>
    <w:p w:rsidR="0018722C">
      <w:pPr>
        <w:topLinePunct/>
      </w:pPr>
      <w:r>
        <w:rPr>
          <w:rFonts w:cstheme="minorBidi" w:hAnsiTheme="minorHAnsi" w:eastAsiaTheme="minorHAnsi" w:asciiTheme="minorHAnsi"/>
        </w:rPr>
        <w:t>2004,28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:273~278.</w:t>
      </w:r>
    </w:p>
    <w:p w:rsidR="0018722C">
      <w:pPr>
        <w:pStyle w:val="cw22"/>
        <w:topLinePunct/>
      </w:pPr>
      <w:r>
        <w:t>[</w:t>
      </w:r>
      <w:r>
        <w:t xml:space="preserve">65</w:t>
      </w:r>
      <w:r>
        <w:t>]</w:t>
      </w:r>
      <w:r/>
      <w:r>
        <w:rPr>
          <w:rFonts w:ascii="宋体" w:eastAsia="宋体" w:hint="eastAsia"/>
        </w:rPr>
        <w:t>赖子尼</w:t>
      </w:r>
      <w:r>
        <w:rPr>
          <w:sz w:val="21"/>
          <w:rFonts w:hint="eastAsia"/>
        </w:rPr>
        <w:t>，</w:t>
      </w:r>
      <w:r>
        <w:rPr>
          <w:rFonts w:ascii="宋体" w:eastAsia="宋体" w:hint="eastAsia"/>
        </w:rPr>
        <w:t>余煜棉</w:t>
      </w:r>
      <w:r>
        <w:rPr>
          <w:spacing w:val="-2"/>
          <w:sz w:val="21"/>
          <w:rFonts w:hint="eastAsia"/>
        </w:rPr>
        <w:t>，</w:t>
      </w:r>
      <w:r>
        <w:rPr>
          <w:rFonts w:ascii="宋体" w:eastAsia="宋体" w:hint="eastAsia"/>
        </w:rPr>
        <w:t>庞世勋</w:t>
      </w:r>
      <w:r>
        <w:rPr>
          <w:sz w:val="21"/>
          <w:rFonts w:hint="eastAsia"/>
        </w:rPr>
        <w:t>，</w:t>
      </w:r>
      <w:r>
        <w:rPr>
          <w:rFonts w:ascii="宋体" w:eastAsia="宋体" w:hint="eastAsia"/>
        </w:rPr>
        <w:t>杨婉玲</w:t>
      </w:r>
      <w:r>
        <w:rPr>
          <w:sz w:val="21"/>
          <w:rFonts w:hint="eastAsia"/>
        </w:rPr>
        <w:t>，</w:t>
      </w:r>
      <w:r>
        <w:rPr>
          <w:rFonts w:ascii="宋体" w:eastAsia="宋体" w:hint="eastAsia"/>
        </w:rPr>
        <w:t>魏泰莉，夏莲</w:t>
      </w:r>
      <w:r>
        <w:t>. </w:t>
      </w:r>
      <w:r>
        <w:rPr>
          <w:rFonts w:ascii="宋体" w:eastAsia="宋体" w:hint="eastAsia"/>
        </w:rPr>
        <w:t>鳜鱼养殖池塘水体叶绿素</w:t>
      </w:r>
      <w:r>
        <w:t>a</w:t>
      </w:r>
      <w:r/>
      <w:r>
        <w:rPr>
          <w:rFonts w:ascii="宋体" w:eastAsia="宋体" w:hint="eastAsia"/>
        </w:rPr>
        <w:t>与</w:t>
      </w:r>
      <w:r>
        <w:t>16</w:t>
      </w:r>
      <w:r/>
      <w:r>
        <w:rPr>
          <w:rFonts w:ascii="宋体" w:eastAsia="宋体" w:hint="eastAsia"/>
        </w:rPr>
        <w:t>项水生态因子的关系</w:t>
      </w:r>
      <w:r>
        <w:t>[</w:t>
      </w:r>
      <w:r>
        <w:t xml:space="preserve">J</w:t>
      </w:r>
      <w:r>
        <w:t>]</w:t>
      </w:r>
      <w:r>
        <w:t xml:space="preserve">. </w:t>
      </w:r>
      <w:r>
        <w:rPr>
          <w:rFonts w:ascii="宋体" w:eastAsia="宋体" w:hint="eastAsia"/>
        </w:rPr>
        <w:t>中国水产科学</w:t>
      </w:r>
      <w:r>
        <w:rPr>
          <w:sz w:val="21"/>
          <w:rFonts w:hint="eastAsia"/>
        </w:rPr>
        <w:t>，</w:t>
      </w:r>
      <w:r>
        <w:t>2004,11</w:t>
      </w:r>
      <w:r>
        <w:t>(</w:t>
      </w:r>
      <w:r>
        <w:t>5</w:t>
      </w:r>
      <w:r>
        <w:t>)</w:t>
      </w:r>
      <w:r>
        <w:rPr>
          <w:sz w:val="21"/>
          <w:rFonts w:hint="eastAsia"/>
        </w:rPr>
        <w:t>：</w:t>
      </w:r>
      <w:r>
        <w:t>427~432.</w:t>
      </w:r>
    </w:p>
    <w:p w:rsidR="0018722C">
      <w:pPr>
        <w:pStyle w:val="cw22"/>
        <w:topLinePunct/>
      </w:pPr>
      <w:r>
        <w:t>[</w:t>
      </w:r>
      <w:r>
        <w:t xml:space="preserve">66</w:t>
      </w:r>
      <w:r>
        <w:t>]</w:t>
      </w:r>
      <w:r/>
      <w:r>
        <w:rPr>
          <w:rFonts w:ascii="宋体" w:eastAsia="宋体" w:hint="eastAsia"/>
        </w:rPr>
        <w:t>中国科学院水生生物研究所鱼病学研究室</w:t>
      </w:r>
      <w:r>
        <w:t>. </w:t>
      </w:r>
      <w:r>
        <w:rPr>
          <w:rFonts w:ascii="宋体" w:eastAsia="宋体" w:hint="eastAsia"/>
        </w:rPr>
        <w:t>鱼病调查手册</w:t>
      </w:r>
      <w:r>
        <w:t>[</w:t>
      </w:r>
      <w:r>
        <w:rPr>
          <w:sz w:val="21"/>
        </w:rPr>
        <w:t>D</w:t>
      </w:r>
      <w:r>
        <w:t>]</w:t>
      </w:r>
      <w:r>
        <w:t xml:space="preserve">. </w:t>
      </w:r>
      <w:r>
        <w:rPr>
          <w:rFonts w:ascii="宋体" w:eastAsia="宋体" w:hint="eastAsia"/>
        </w:rPr>
        <w:t>上海市</w:t>
      </w:r>
      <w:r>
        <w:rPr>
          <w:spacing w:val="1"/>
          <w:sz w:val="21"/>
          <w:rFonts w:hint="eastAsia"/>
        </w:rPr>
        <w:t>，</w:t>
      </w:r>
      <w:r>
        <w:rPr>
          <w:rFonts w:ascii="宋体" w:eastAsia="宋体" w:hint="eastAsia"/>
        </w:rPr>
        <w:t>上海科学技术出版社</w:t>
      </w:r>
      <w:r>
        <w:t>, </w:t>
      </w:r>
      <w:r>
        <w:t>1981</w:t>
      </w:r>
      <w:r>
        <w:rPr>
          <w:rFonts w:hint="eastAsia"/>
        </w:rPr>
        <w:t>。</w:t>
      </w:r>
    </w:p>
    <w:p w:rsidR="0018722C">
      <w:pPr>
        <w:pStyle w:val="cw22"/>
        <w:topLinePunct/>
      </w:pPr>
      <w:r>
        <w:t>[</w:t>
      </w:r>
      <w:r>
        <w:t xml:space="preserve">67</w:t>
      </w:r>
      <w:r>
        <w:t>]</w:t>
      </w:r>
      <w:r/>
      <w:r>
        <w:rPr>
          <w:rFonts w:ascii="宋体" w:eastAsia="宋体" w:hint="eastAsia"/>
        </w:rPr>
        <w:t>索勋</w:t>
      </w:r>
      <w:r>
        <w:rPr>
          <w:sz w:val="21"/>
          <w:rFonts w:hint="eastAsia"/>
        </w:rPr>
        <w:t>，</w:t>
      </w:r>
      <w:r>
        <w:rPr>
          <w:rFonts w:ascii="宋体" w:eastAsia="宋体" w:hint="eastAsia"/>
        </w:rPr>
        <w:t>杨晓野</w:t>
      </w:r>
      <w:r>
        <w:t>. </w:t>
      </w:r>
      <w:r>
        <w:rPr>
          <w:rFonts w:ascii="宋体" w:eastAsia="宋体" w:hint="eastAsia"/>
        </w:rPr>
        <w:t>高级寄生虫学实验指导</w:t>
      </w:r>
      <w:r>
        <w:t>[</w:t>
      </w:r>
      <w:r>
        <w:rPr>
          <w:sz w:val="21"/>
        </w:rPr>
        <w:t xml:space="preserve">J</w:t>
      </w:r>
      <w:r>
        <w:t>]</w:t>
      </w:r>
      <w:r>
        <w:t>.</w:t>
      </w:r>
      <w:r>
        <w:rPr>
          <w:rFonts w:ascii="宋体" w:eastAsia="宋体" w:hint="eastAsia"/>
        </w:rPr>
        <w:t>北京</w:t>
      </w:r>
      <w:r>
        <w:rPr>
          <w:spacing w:val="0"/>
          <w:sz w:val="21"/>
          <w:rFonts w:hint="eastAsia"/>
        </w:rPr>
        <w:t>，</w:t>
      </w:r>
      <w:r>
        <w:rPr>
          <w:rFonts w:ascii="宋体" w:eastAsia="宋体" w:hint="eastAsia"/>
        </w:rPr>
        <w:t>中国农业科学出版社</w:t>
      </w:r>
      <w:r>
        <w:t>, </w:t>
      </w:r>
      <w:r>
        <w:t>2005</w:t>
      </w:r>
      <w:r>
        <w:rPr>
          <w:rFonts w:hint="eastAsia"/>
        </w:rPr>
        <w:t>。</w:t>
      </w:r>
    </w:p>
    <w:p w:rsidR="0018722C">
      <w:pPr>
        <w:pStyle w:val="cw22"/>
        <w:topLinePunct/>
      </w:pPr>
      <w:r>
        <w:t>[</w:t>
      </w:r>
      <w:r>
        <w:t xml:space="preserve">68</w:t>
      </w:r>
      <w:r>
        <w:t>]</w:t>
      </w:r>
      <w:r/>
      <w:r>
        <w:rPr>
          <w:rFonts w:ascii="宋体" w:eastAsia="宋体" w:hint="eastAsia"/>
        </w:rPr>
        <w:t>王亚军</w:t>
      </w:r>
      <w:r>
        <w:t>. </w:t>
      </w:r>
      <w:r>
        <w:rPr>
          <w:rFonts w:ascii="宋体" w:eastAsia="宋体" w:hint="eastAsia"/>
        </w:rPr>
        <w:t>鳜塘浮游生物多样性和水质变化与病害发生的关系</w:t>
      </w:r>
      <w:r>
        <w:t>[</w:t>
      </w:r>
      <w:r>
        <w:rPr>
          <w:sz w:val="21"/>
        </w:rPr>
        <w:t xml:space="preserve">D</w:t>
      </w:r>
      <w:r>
        <w:t>]</w:t>
      </w:r>
      <w:r>
        <w:t>.</w:t>
      </w:r>
      <w:r>
        <w:rPr>
          <w:rFonts w:ascii="宋体" w:eastAsia="宋体" w:hint="eastAsia"/>
        </w:rPr>
        <w:t>上海，上海海洋大学，</w:t>
      </w:r>
      <w:r>
        <w:t>2003.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69</w:t>
      </w:r>
      <w:r>
        <w:rPr>
          <w:rFonts w:cstheme="minorBidi" w:hAnsiTheme="minorHAnsi" w:eastAsiaTheme="minorHAnsi" w:asciiTheme="minorHAnsi"/>
        </w:rPr>
        <w:t>]</w:t>
      </w:r>
      <w:r>
        <w:rPr>
          <w:rFonts w:ascii="宋体" w:eastAsia="宋体" w:hint="eastAsia" w:cstheme="minorBidi" w:hAnsiTheme="minorHAnsi"/>
        </w:rPr>
        <w:t>张修杰</w:t>
      </w:r>
      <w:r>
        <w:rPr>
          <w:rFonts w:cstheme="minorBidi" w:hAnsiTheme="minorHAnsi" w:eastAsiaTheme="minorHAnsi" w:asciiTheme="minorHAnsi"/>
        </w:rPr>
        <w:t>. </w:t>
      </w:r>
      <w:r>
        <w:rPr>
          <w:rFonts w:ascii="宋体" w:eastAsia="宋体" w:hint="eastAsia" w:cstheme="minorBidi" w:hAnsiTheme="minorHAnsi"/>
        </w:rPr>
        <w:t>广东省水系简介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广东公路勘察设计</w:t>
      </w:r>
      <w:r>
        <w:rPr>
          <w:rFonts w:cstheme="minorBidi" w:hAnsiTheme="minorHAnsi" w:eastAsiaTheme="minorHAnsi" w:asciiTheme="minorHAnsi"/>
        </w:rPr>
        <w:t>, 2009,</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:32~34.</w:t>
      </w:r>
    </w:p>
    <w:p w:rsidR="0018722C">
      <w:pPr>
        <w:pStyle w:val="cw22"/>
        <w:topLinePunct/>
      </w:pPr>
      <w:r>
        <w:t>[</w:t>
      </w:r>
      <w:r>
        <w:t xml:space="preserve">70</w:t>
      </w:r>
      <w:r>
        <w:t>]</w:t>
      </w:r>
      <w:r/>
      <w:r>
        <w:rPr>
          <w:rFonts w:ascii="宋体" w:eastAsia="宋体" w:hint="eastAsia"/>
        </w:rPr>
        <w:t>胡锐</w:t>
      </w:r>
      <w:r>
        <w:rPr>
          <w:sz w:val="21"/>
          <w:rFonts w:hint="eastAsia"/>
        </w:rPr>
        <w:t>，</w:t>
      </w:r>
      <w:r>
        <w:rPr>
          <w:rFonts w:ascii="宋体" w:eastAsia="宋体" w:hint="eastAsia"/>
        </w:rPr>
        <w:t>赵文</w:t>
      </w:r>
      <w:r>
        <w:rPr>
          <w:spacing w:val="0"/>
          <w:sz w:val="21"/>
          <w:rFonts w:hint="eastAsia"/>
        </w:rPr>
        <w:t>，</w:t>
      </w:r>
      <w:r>
        <w:rPr>
          <w:rFonts w:ascii="宋体" w:eastAsia="宋体" w:hint="eastAsia"/>
        </w:rPr>
        <w:t>夏艳洁</w:t>
      </w:r>
      <w:r>
        <w:t>. </w:t>
      </w:r>
      <w:r>
        <w:rPr>
          <w:rFonts w:ascii="宋体" w:eastAsia="宋体" w:hint="eastAsia"/>
        </w:rPr>
        <w:t>长春市各种水体中原生动物的研究</w:t>
      </w:r>
      <w:r>
        <w:t>[</w:t>
      </w:r>
      <w:r>
        <w:t xml:space="preserve">J</w:t>
      </w:r>
      <w:r>
        <w:t>]</w:t>
      </w:r>
      <w:r>
        <w:t xml:space="preserve">. </w:t>
      </w:r>
      <w:r>
        <w:rPr>
          <w:rFonts w:ascii="宋体" w:eastAsia="宋体" w:hint="eastAsia"/>
        </w:rPr>
        <w:t>吉林农业大学学报</w:t>
      </w:r>
      <w:r>
        <w:t>, </w:t>
      </w:r>
      <w:r>
        <w:t>1995</w:t>
      </w:r>
      <w:r>
        <w:t>,</w:t>
      </w:r>
      <w:r>
        <w:t> </w:t>
      </w:r>
      <w:r>
        <w:t>17</w:t>
      </w:r>
      <w:r>
        <w:t>(</w:t>
      </w:r>
      <w:r>
        <w:t>1</w:t>
      </w:r>
      <w:r>
        <w:t>)</w:t>
      </w:r>
      <w:r>
        <w:rPr>
          <w:sz w:val="21"/>
          <w:rFonts w:hint="eastAsia"/>
        </w:rPr>
        <w:t>：</w:t>
      </w:r>
      <w:r>
        <w:t>82~87.</w:t>
      </w:r>
    </w:p>
    <w:p w:rsidR="0018722C">
      <w:pPr>
        <w:pStyle w:val="cw22"/>
        <w:topLinePunct/>
      </w:pPr>
      <w:r>
        <w:t xml:space="preserve">[</w:t>
      </w:r>
      <w:r>
        <w:t xml:space="preserve">71</w:t>
      </w:r>
      <w:r>
        <w:t xml:space="preserve">]</w:t>
      </w:r>
      <w:r/>
      <w:r>
        <w:rPr>
          <w:rFonts w:ascii="宋体" w:eastAsia="宋体" w:hint="eastAsia"/>
        </w:rPr>
        <w:t xml:space="preserve">武士蓉</w:t>
      </w:r>
      <w:r>
        <w:rPr>
          <w:spacing w:val="0"/>
          <w:sz w:val="21"/>
          <w:rFonts w:hint="eastAsia"/>
        </w:rPr>
        <w:t xml:space="preserve">，</w:t>
      </w:r>
      <w:r/>
      <w:r>
        <w:rPr>
          <w:rFonts w:ascii="宋体" w:eastAsia="宋体" w:hint="eastAsia"/>
        </w:rPr>
        <w:t xml:space="preserve">徐梦佳</w:t>
      </w:r>
      <w:r>
        <w:rPr>
          <w:spacing w:val="0"/>
          <w:sz w:val="21"/>
          <w:rFonts w:hint="eastAsia"/>
        </w:rPr>
        <w:t xml:space="preserve">，</w:t>
      </w:r>
      <w:r/>
      <w:r>
        <w:rPr>
          <w:rFonts w:ascii="宋体" w:eastAsia="宋体" w:hint="eastAsia"/>
        </w:rPr>
        <w:t xml:space="preserve">赵彦伟</w:t>
      </w:r>
      <w:r>
        <w:rPr>
          <w:spacing w:val="1"/>
          <w:sz w:val="21"/>
          <w:rFonts w:hint="eastAsia"/>
        </w:rPr>
        <w:t xml:space="preserve">，</w:t>
      </w:r>
      <w:r/>
      <w:r>
        <w:rPr>
          <w:rFonts w:ascii="宋体" w:eastAsia="宋体" w:hint="eastAsia"/>
        </w:rPr>
        <w:t xml:space="preserve">徐菲</w:t>
      </w:r>
      <w:r>
        <w:rPr>
          <w:spacing w:val="0"/>
          <w:sz w:val="21"/>
          <w:rFonts w:hint="eastAsia"/>
        </w:rPr>
        <w:t xml:space="preserve">，</w:t>
      </w:r>
      <w:r/>
      <w:r>
        <w:rPr>
          <w:rFonts w:ascii="宋体" w:eastAsia="宋体" w:hint="eastAsia"/>
        </w:rPr>
        <w:t xml:space="preserve">梁振明</w:t>
      </w:r>
      <w:r>
        <w:rPr>
          <w:spacing w:val="0"/>
          <w:sz w:val="21"/>
          <w:rFonts w:hint="eastAsia"/>
        </w:rPr>
        <w:t xml:space="preserve">，</w:t>
      </w:r>
      <w:r/>
      <w:r>
        <w:rPr>
          <w:rFonts w:ascii="宋体" w:eastAsia="宋体" w:hint="eastAsia"/>
        </w:rPr>
        <w:t xml:space="preserve">钟祖林</w:t>
      </w:r>
      <w:r>
        <w:t xml:space="preserve">. </w:t>
      </w:r>
      <w:r>
        <w:rPr>
          <w:rFonts w:ascii="宋体" w:eastAsia="宋体" w:hint="eastAsia"/>
        </w:rPr>
        <w:t xml:space="preserve">白洋淀湿地水质与水生物相关性研究</w:t>
      </w:r>
      <w:r>
        <w:t xml:space="preserve">[</w:t>
      </w:r>
      <w:r>
        <w:t xml:space="preserve">J</w:t>
      </w:r>
      <w:r>
        <w:t xml:space="preserve">]</w:t>
      </w:r>
      <w:r>
        <w:t xml:space="preserve">. </w:t>
      </w:r>
      <w:r>
        <w:rPr>
          <w:rFonts w:ascii="宋体" w:eastAsia="宋体" w:hint="eastAsia"/>
        </w:rPr>
        <w:t xml:space="preserve">环境科学学报</w:t>
      </w:r>
      <w:r>
        <w:t xml:space="preserve">, </w:t>
      </w:r>
      <w:r>
        <w:t xml:space="preserve">2013</w:t>
      </w:r>
      <w:r>
        <w:t xml:space="preserve">, </w:t>
      </w:r>
      <w:r>
        <w:t xml:space="preserve">33</w:t>
      </w:r>
      <w:r>
        <w:t xml:space="preserve"> </w:t>
      </w:r>
      <w:r>
        <w:t xml:space="preserve">(</w:t>
      </w:r>
      <w:r>
        <w:t xml:space="preserve">11</w:t>
      </w:r>
      <w:r>
        <w:t xml:space="preserve">)</w:t>
      </w:r>
      <w:r w:rsidR="004B696B">
        <w:t xml:space="preserve"> </w:t>
      </w:r>
      <w:r>
        <w:t xml:space="preserve">3160~3165</w:t>
      </w:r>
    </w:p>
    <w:p w:rsidR="0018722C">
      <w:pPr>
        <w:pStyle w:val="cw22"/>
        <w:topLinePunct/>
      </w:pPr>
      <w:r>
        <w:t>[</w:t>
      </w:r>
      <w:r>
        <w:t xml:space="preserve">72</w:t>
      </w:r>
      <w:r>
        <w:t>]</w:t>
      </w:r>
      <w:r/>
      <w:r>
        <w:rPr>
          <w:rFonts w:ascii="宋体" w:eastAsia="宋体" w:hint="eastAsia"/>
        </w:rPr>
        <w:t>孙志强</w:t>
      </w:r>
      <w:r>
        <w:rPr>
          <w:spacing w:val="5"/>
          <w:sz w:val="21"/>
          <w:rFonts w:hint="eastAsia"/>
        </w:rPr>
        <w:t>，</w:t>
      </w:r>
      <w:r>
        <w:rPr>
          <w:rFonts w:ascii="宋体" w:eastAsia="宋体" w:hint="eastAsia"/>
        </w:rPr>
        <w:t>施心路</w:t>
      </w:r>
      <w:r>
        <w:rPr>
          <w:spacing w:val="5"/>
          <w:sz w:val="21"/>
          <w:rFonts w:hint="eastAsia"/>
        </w:rPr>
        <w:t>，</w:t>
      </w:r>
      <w:r>
        <w:rPr>
          <w:rFonts w:ascii="宋体" w:eastAsia="宋体" w:hint="eastAsia"/>
        </w:rPr>
        <w:t>徐琳琳</w:t>
      </w:r>
      <w:r>
        <w:rPr>
          <w:spacing w:val="5"/>
          <w:sz w:val="21"/>
          <w:rFonts w:hint="eastAsia"/>
        </w:rPr>
        <w:t>，</w:t>
      </w:r>
      <w:r>
        <w:rPr>
          <w:rFonts w:ascii="宋体" w:eastAsia="宋体" w:hint="eastAsia"/>
        </w:rPr>
        <w:t>孟祥玮</w:t>
      </w:r>
      <w:r>
        <w:rPr>
          <w:spacing w:val="5"/>
          <w:sz w:val="21"/>
          <w:rFonts w:hint="eastAsia"/>
        </w:rPr>
        <w:t>，</w:t>
      </w:r>
      <w:r>
        <w:rPr>
          <w:rFonts w:ascii="宋体" w:eastAsia="宋体" w:hint="eastAsia"/>
        </w:rPr>
        <w:t>刘桂杰</w:t>
      </w:r>
      <w:r>
        <w:t>. </w:t>
      </w:r>
      <w:r>
        <w:rPr>
          <w:rFonts w:ascii="宋体" w:eastAsia="宋体" w:hint="eastAsia"/>
        </w:rPr>
        <w:t>景观湿地夏季原生动物群落结构与水质关系</w:t>
      </w:r>
      <w:r>
        <w:t>[</w:t>
      </w:r>
      <w:r>
        <w:t>J</w:t>
      </w:r>
      <w:r>
        <w:t>]</w:t>
      </w:r>
      <w:r>
        <w:t xml:space="preserve">. </w:t>
      </w:r>
      <w:r>
        <w:rPr>
          <w:rFonts w:ascii="宋体" w:eastAsia="宋体" w:hint="eastAsia"/>
        </w:rPr>
        <w:t>水生生物学报</w:t>
      </w:r>
      <w:r>
        <w:t>, </w:t>
      </w:r>
      <w:r>
        <w:t>2013</w:t>
      </w:r>
      <w:r>
        <w:t>,</w:t>
      </w:r>
      <w:r>
        <w:t> </w:t>
      </w:r>
      <w:r>
        <w:t>37</w:t>
      </w:r>
      <w:r>
        <w:t>(</w:t>
      </w:r>
      <w:r>
        <w:t>2</w:t>
      </w:r>
      <w:r>
        <w:t>)</w:t>
      </w:r>
      <w:r>
        <w:rPr>
          <w:sz w:val="21"/>
          <w:rFonts w:hint="eastAsia"/>
        </w:rPr>
        <w:t>：</w:t>
      </w:r>
      <w:r>
        <w:t>290~299.</w:t>
      </w:r>
    </w:p>
    <w:p w:rsidR="0018722C">
      <w:pPr>
        <w:pStyle w:val="cw22"/>
        <w:topLinePunct/>
      </w:pPr>
      <w:r>
        <w:t>[</w:t>
      </w:r>
      <w:r>
        <w:t xml:space="preserve">73</w:t>
      </w:r>
      <w:r>
        <w:t>]</w:t>
      </w:r>
      <w:r/>
      <w:r>
        <w:rPr>
          <w:rFonts w:ascii="宋体" w:eastAsia="宋体" w:hint="eastAsia"/>
        </w:rPr>
        <w:t>杨秀兰</w:t>
      </w:r>
      <w:r>
        <w:rPr>
          <w:spacing w:val="4"/>
          <w:sz w:val="21"/>
          <w:rFonts w:hint="eastAsia"/>
        </w:rPr>
        <w:t>，</w:t>
      </w:r>
      <w:r>
        <w:rPr>
          <w:rFonts w:ascii="宋体" w:eastAsia="宋体" w:hint="eastAsia"/>
        </w:rPr>
        <w:t>王爱敏</w:t>
      </w:r>
      <w:r>
        <w:rPr>
          <w:spacing w:val="2"/>
          <w:sz w:val="21"/>
          <w:rFonts w:hint="eastAsia"/>
        </w:rPr>
        <w:t>，</w:t>
      </w:r>
      <w:r>
        <w:rPr>
          <w:rFonts w:ascii="宋体" w:eastAsia="宋体" w:hint="eastAsia"/>
        </w:rPr>
        <w:t>桑艳丽</w:t>
      </w:r>
      <w:r>
        <w:rPr>
          <w:spacing w:val="4"/>
          <w:sz w:val="21"/>
          <w:rFonts w:hint="eastAsia"/>
        </w:rPr>
        <w:t>，</w:t>
      </w:r>
      <w:r>
        <w:rPr>
          <w:rFonts w:ascii="宋体" w:eastAsia="宋体" w:hint="eastAsia"/>
        </w:rPr>
        <w:t>毕玉杰</w:t>
      </w:r>
      <w:r>
        <w:rPr>
          <w:spacing w:val="2"/>
          <w:sz w:val="21"/>
          <w:rFonts w:hint="eastAsia"/>
        </w:rPr>
        <w:t>，</w:t>
      </w:r>
      <w:r>
        <w:rPr>
          <w:rFonts w:ascii="宋体" w:eastAsia="宋体" w:hint="eastAsia"/>
        </w:rPr>
        <w:t>吕永红</w:t>
      </w:r>
      <w:r>
        <w:rPr>
          <w:spacing w:val="4"/>
          <w:sz w:val="21"/>
          <w:rFonts w:hint="eastAsia"/>
        </w:rPr>
        <w:t>，</w:t>
      </w:r>
      <w:r>
        <w:rPr>
          <w:rFonts w:ascii="宋体" w:eastAsia="宋体" w:hint="eastAsia"/>
        </w:rPr>
        <w:t>曲惠</w:t>
      </w:r>
      <w:r>
        <w:t xml:space="preserve">.</w:t>
      </w:r>
      <w:r w:rsidR="001852F3">
        <w:t xml:space="preserve"> </w:t>
      </w:r>
      <w:r w:rsidR="001852F3">
        <w:t xml:space="preserve">Cl</w:t>
      </w:r>
      <w:r>
        <w:t>Na</w:t>
      </w:r>
      <w:r>
        <w:t>III</w:t>
      </w:r>
      <w:r/>
      <w:r>
        <w:rPr>
          <w:rFonts w:ascii="宋体" w:eastAsia="宋体" w:hint="eastAsia"/>
        </w:rPr>
        <w:t>盐碱地鱼池八种离子的周年变化及其与各生态因子的关系</w:t>
      </w:r>
      <w:r>
        <w:t>[</w:t>
      </w:r>
      <w:r>
        <w:t>J</w:t>
      </w:r>
      <w:r>
        <w:t>]</w:t>
      </w:r>
      <w:r>
        <w:t xml:space="preserve">. </w:t>
      </w:r>
      <w:r>
        <w:rPr>
          <w:rFonts w:ascii="宋体" w:eastAsia="宋体" w:hint="eastAsia"/>
        </w:rPr>
        <w:t>淡水渔业</w:t>
      </w:r>
      <w:r>
        <w:t>, </w:t>
      </w:r>
      <w:r>
        <w:t>2005</w:t>
      </w:r>
      <w:r>
        <w:t>,</w:t>
      </w:r>
      <w:r>
        <w:t> </w:t>
      </w:r>
      <w:r>
        <w:t>35</w:t>
      </w:r>
      <w:r>
        <w:t>(</w:t>
      </w:r>
      <w:r>
        <w:t>1</w:t>
      </w:r>
      <w:r>
        <w:t>)</w:t>
      </w:r>
      <w:r>
        <w:rPr>
          <w:sz w:val="21"/>
          <w:rFonts w:hint="eastAsia"/>
        </w:rPr>
        <w:t>：</w:t>
      </w:r>
      <w:r>
        <w:t>23~25.</w:t>
      </w:r>
    </w:p>
    <w:p w:rsidR="0018722C">
      <w:pPr>
        <w:pStyle w:val="cw22"/>
        <w:topLinePunct/>
      </w:pPr>
      <w:r>
        <w:t xml:space="preserve">[</w:t>
      </w:r>
      <w:r>
        <w:t xml:space="preserve">74</w:t>
      </w:r>
      <w:r>
        <w:t xml:space="preserve">]</w:t>
      </w:r>
      <w:r/>
      <w:r>
        <w:rPr>
          <w:rFonts w:ascii="宋体" w:eastAsia="宋体" w:hint="eastAsia"/>
        </w:rPr>
        <w:t xml:space="preserve">唐文联</w:t>
      </w:r>
      <w:r>
        <w:t xml:space="preserve">. </w:t>
      </w:r>
      <w:r>
        <w:rPr>
          <w:rFonts w:ascii="宋体" w:eastAsia="宋体" w:hint="eastAsia"/>
        </w:rPr>
        <w:t xml:space="preserve">池塘养鱼话石灰</w:t>
      </w:r>
      <w:r>
        <w:t xml:space="preserve">[</w:t>
      </w:r>
      <w:r>
        <w:t xml:space="preserve">J</w:t>
      </w:r>
      <w:r>
        <w:t xml:space="preserve">]</w:t>
      </w:r>
      <w:r>
        <w:t xml:space="preserve">. </w:t>
      </w:r>
      <w:r>
        <w:rPr>
          <w:rFonts w:ascii="宋体" w:eastAsia="宋体" w:hint="eastAsia"/>
        </w:rPr>
        <w:t xml:space="preserve">渔业致富指南</w:t>
      </w:r>
      <w:r>
        <w:t xml:space="preserve">, 2001, </w:t>
      </w:r>
      <w:r>
        <w:t xml:space="preserve">(</w:t>
      </w:r>
      <w:r>
        <w:t xml:space="preserve">11</w:t>
      </w:r>
      <w:r>
        <w:t xml:space="preserve">)</w:t>
      </w:r>
      <w:r>
        <w:t xml:space="preserve">:29</w:t>
      </w:r>
    </w:p>
    <w:p w:rsidR="0018722C">
      <w:pPr>
        <w:pStyle w:val="cw22"/>
        <w:topLinePunct/>
      </w:pPr>
      <w:r>
        <w:t>[</w:t>
      </w:r>
      <w:r>
        <w:t xml:space="preserve">75</w:t>
      </w:r>
      <w:r>
        <w:t>]</w:t>
      </w:r>
      <w:r/>
      <w:r>
        <w:rPr>
          <w:rFonts w:ascii="宋体" w:eastAsia="宋体" w:hint="eastAsia"/>
        </w:rPr>
        <w:t>黄琪琰</w:t>
      </w:r>
      <w:r>
        <w:t>.</w:t>
      </w:r>
      <w:r>
        <w:rPr>
          <w:rFonts w:ascii="宋体" w:eastAsia="宋体" w:hint="eastAsia"/>
        </w:rPr>
        <w:t>水产动物疾病学</w:t>
      </w:r>
      <w:r>
        <w:t>[</w:t>
      </w:r>
      <w:r>
        <w:rPr>
          <w:sz w:val="21"/>
        </w:rPr>
        <w:t>D</w:t>
      </w:r>
      <w:r>
        <w:t>]</w:t>
      </w:r>
      <w:r>
        <w:t xml:space="preserve">. </w:t>
      </w:r>
      <w:r>
        <w:rPr>
          <w:rFonts w:ascii="宋体" w:eastAsia="宋体" w:hint="eastAsia"/>
        </w:rPr>
        <w:t>上海：上海科学技术出版社，</w:t>
      </w:r>
      <w:r>
        <w:t>1993</w:t>
      </w:r>
      <w:r>
        <w:rPr>
          <w:rFonts w:ascii="宋体" w:eastAsia="宋体" w:hint="eastAsia"/>
          <w:rFonts w:ascii="宋体" w:eastAsia="宋体" w:hint="eastAsia"/>
          <w:sz w:val="21"/>
        </w:rPr>
        <w:t xml:space="preserve">, </w:t>
      </w:r>
      <w:r>
        <w:t>189~192.</w:t>
      </w:r>
    </w:p>
    <w:p w:rsidR="0018722C">
      <w:pPr>
        <w:pStyle w:val="cw22"/>
        <w:topLinePunct/>
      </w:pPr>
      <w:r>
        <w:t>[</w:t>
      </w:r>
      <w:r>
        <w:t xml:space="preserve">76</w:t>
      </w:r>
      <w:r>
        <w:t>]</w:t>
      </w:r>
      <w:r>
        <w:t xml:space="preserve"> </w:t>
      </w:r>
      <w:r>
        <w:t>Moghaddam SB, </w:t>
      </w:r>
      <w:r w:rsidR="001852F3">
        <w:t xml:space="preserve">Mokhayer B, Masoumian</w:t>
      </w:r>
      <w:r w:rsidR="001852F3">
        <w:t xml:space="preserve">  M, </w:t>
      </w:r>
      <w:r/>
      <w:r>
        <w:t>Masouleh AS</w:t>
      </w:r>
      <w:r w:rsidR="004B696B">
        <w:t>, Jalilpour J</w:t>
      </w:r>
      <w:r w:rsidR="004B696B">
        <w:t>, Masoumzadeh M, Alizadeh</w:t>
      </w:r>
    </w:p>
    <w:p w:rsidR="0018722C">
      <w:pPr>
        <w:topLinePunct/>
      </w:pPr>
      <w:r>
        <w:rPr>
          <w:rFonts w:cstheme="minorBidi" w:hAnsiTheme="minorHAnsi" w:eastAsiaTheme="minorHAnsi" w:asciiTheme="minorHAnsi"/>
        </w:rPr>
        <w:t xml:space="preserve">M. Parasitic infection among larvae and fingerlings of the Persian sturgeon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Acipenser persicus</w:t>
      </w:r>
      <w:r>
        <w:rPr>
          <w:rFonts w:cstheme="minorBidi" w:hAnsiTheme="minorHAnsi" w:eastAsiaTheme="minorHAnsi" w:asciiTheme="minorHAnsi"/>
        </w:rPr>
        <w:t xml:space="preserve">)</w:t>
      </w:r>
      <w:r>
        <w:rPr>
          <w:rFonts w:cstheme="minorBidi" w:hAnsiTheme="minorHAnsi" w:eastAsiaTheme="minorHAnsi" w:asciiTheme="minorHAnsi"/>
        </w:rPr>
        <w:t xml:space="preserve"> in Vniro tanks and earthen ponds</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Iranian Journal of Fisheries Sciences, 2010, 9</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:342~351.</w:t>
      </w:r>
    </w:p>
    <w:p w:rsidR="0018722C">
      <w:pPr>
        <w:pStyle w:val="cw22"/>
        <w:topLinePunct/>
      </w:pPr>
      <w:r>
        <w:t>[</w:t>
      </w:r>
      <w:r>
        <w:t xml:space="preserve">77</w:t>
      </w:r>
      <w:r>
        <w:t>]</w:t>
      </w:r>
      <w:r/>
      <w:r>
        <w:rPr>
          <w:rFonts w:ascii="宋体" w:eastAsia="宋体" w:hint="eastAsia"/>
        </w:rPr>
        <w:t>姚卫建</w:t>
      </w:r>
      <w:r>
        <w:rPr>
          <w:spacing w:val="1"/>
          <w:sz w:val="21"/>
          <w:rFonts w:hint="eastAsia"/>
        </w:rPr>
        <w:t>，</w:t>
      </w:r>
      <w:r w:rsidR="001852F3">
        <w:t xml:space="preserve"> </w:t>
      </w:r>
      <w:r>
        <w:rPr>
          <w:rFonts w:ascii="宋体" w:eastAsia="宋体" w:hint="eastAsia"/>
        </w:rPr>
        <w:t>聂品</w:t>
      </w:r>
      <w:r>
        <w:t>. </w:t>
      </w:r>
      <w:r>
        <w:rPr>
          <w:rFonts w:ascii="宋体" w:eastAsia="宋体" w:hint="eastAsia"/>
        </w:rPr>
        <w:t>鲢和草鱼腮部寄生单殖吸虫的种群分布和季节动态</w:t>
      </w:r>
      <w:r>
        <w:t>[</w:t>
      </w:r>
      <w:r>
        <w:rPr>
          <w:sz w:val="21"/>
        </w:rPr>
        <w:t>J</w:t>
      </w:r>
      <w:r>
        <w:t>]</w:t>
      </w:r>
      <w:r>
        <w:t xml:space="preserve">. </w:t>
      </w:r>
      <w:r>
        <w:rPr>
          <w:rFonts w:ascii="宋体" w:eastAsia="宋体" w:hint="eastAsia"/>
        </w:rPr>
        <w:t>水生生物学报</w:t>
      </w:r>
      <w:r>
        <w:t>, </w:t>
      </w:r>
      <w:r>
        <w:t>2004</w:t>
      </w:r>
      <w:r>
        <w:rPr>
          <w:rFonts w:hint="eastAsia"/>
        </w:rPr>
        <w:t>，</w:t>
      </w:r>
    </w:p>
    <w:p w:rsidR="0018722C">
      <w:pPr>
        <w:topLinePunct/>
      </w:pP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:664~667.</w:t>
      </w:r>
    </w:p>
    <w:p w:rsidR="0018722C">
      <w:pPr>
        <w:pStyle w:val="cw22"/>
        <w:topLinePunct/>
      </w:pPr>
      <w:r>
        <w:t>[</w:t>
      </w:r>
      <w:r>
        <w:t xml:space="preserve">78</w:t>
      </w:r>
      <w:r>
        <w:t>]</w:t>
      </w:r>
      <w:r/>
      <w:r>
        <w:rPr>
          <w:rFonts w:ascii="宋体" w:eastAsia="宋体" w:hint="eastAsia"/>
        </w:rPr>
        <w:t>陈宜瑜</w:t>
      </w:r>
      <w:r>
        <w:rPr>
          <w:spacing w:val="1"/>
          <w:sz w:val="21"/>
          <w:rFonts w:hint="eastAsia"/>
        </w:rPr>
        <w:t>，</w:t>
      </w:r>
      <w:r>
        <w:rPr>
          <w:rFonts w:ascii="宋体" w:eastAsia="宋体" w:hint="eastAsia"/>
        </w:rPr>
        <w:t>许藴玕，等</w:t>
      </w:r>
      <w:r>
        <w:t>. </w:t>
      </w:r>
      <w:r>
        <w:rPr>
          <w:rFonts w:ascii="宋体" w:eastAsia="宋体" w:hint="eastAsia"/>
        </w:rPr>
        <w:t>洪湖水生生物及其资源开发</w:t>
      </w:r>
      <w:r>
        <w:t>[</w:t>
      </w:r>
      <w:r>
        <w:rPr>
          <w:sz w:val="21"/>
        </w:rPr>
        <w:t xml:space="preserve">M</w:t>
      </w:r>
      <w:r>
        <w:t>]</w:t>
      </w:r>
      <w:r>
        <w:t>. </w:t>
      </w:r>
      <w:r>
        <w:rPr>
          <w:rFonts w:ascii="宋体" w:eastAsia="宋体" w:hint="eastAsia"/>
        </w:rPr>
        <w:t>北京：科学出版社，</w:t>
      </w:r>
      <w:r>
        <w:t>1995</w:t>
      </w:r>
      <w:r>
        <w:t xml:space="preserve">, </w:t>
      </w:r>
      <w:r>
        <w:t>335~344.</w:t>
      </w:r>
    </w:p>
    <w:p w:rsidR="0018722C">
      <w:pPr>
        <w:pStyle w:val="cw22"/>
        <w:topLinePunct/>
      </w:pPr>
      <w:r>
        <w:t xml:space="preserve">[</w:t>
      </w:r>
      <w:r>
        <w:t xml:space="preserve">79</w:t>
      </w:r>
      <w:r>
        <w:t xml:space="preserve">]</w:t>
      </w:r>
      <w:r>
        <w:t xml:space="preserve"> </w:t>
      </w:r>
      <w:r>
        <w:t xml:space="preserve">Eure H.</w:t>
      </w:r>
      <w:r w:rsidR="004B696B">
        <w:t xml:space="preserve"> </w:t>
      </w:r>
      <w:r w:rsidR="004B696B">
        <w:t xml:space="preserve">Seasonal abundance of </w:t>
      </w:r>
      <w:r>
        <w:rPr>
          <w:i/>
        </w:rPr>
        <w:t xml:space="preserve">Neoechinorhynchus cylindratus </w:t>
      </w:r>
      <w:r>
        <w:t xml:space="preserve">taken from largemouth bass </w:t>
      </w:r>
      <w:r>
        <w:t xml:space="preserve">(</w:t>
      </w:r>
      <w:r>
        <w:rPr>
          <w:sz w:val="21"/>
        </w:rPr>
        <w:t xml:space="preserve">Micropterus salmoides</w:t>
      </w:r>
      <w:r>
        <w:t xml:space="preserve">)</w:t>
      </w:r>
      <w:r>
        <w:t xml:space="preserve"> in a heated reservoir</w:t>
      </w:r>
      <w:r>
        <w:t xml:space="preserve">[</w:t>
      </w:r>
      <w:r>
        <w:t xml:space="preserve">J</w:t>
      </w:r>
      <w:r>
        <w:t xml:space="preserve">]</w:t>
      </w:r>
      <w:r>
        <w:t xml:space="preserve">. Parasitology, 1976,</w:t>
      </w:r>
      <w:r>
        <w:t xml:space="preserve"> </w:t>
      </w:r>
      <w:r>
        <w:t xml:space="preserve">(</w:t>
      </w:r>
      <w:r>
        <w:rPr>
          <w:sz w:val="21"/>
        </w:rPr>
        <w:t xml:space="preserve">73</w:t>
      </w:r>
      <w:r>
        <w:t xml:space="preserve">)</w:t>
      </w:r>
      <w:r>
        <w:t xml:space="preserve">:353</w:t>
      </w:r>
      <w:r>
        <w:rPr>
          <w:rFonts w:ascii="宋体" w:eastAsia="宋体" w:hint="eastAsia"/>
        </w:rPr>
        <w:t xml:space="preserve">～</w:t>
      </w:r>
      <w:r>
        <w:t xml:space="preserve">370.</w:t>
      </w:r>
    </w:p>
    <w:p w:rsidR="0018722C">
      <w:pPr>
        <w:pStyle w:val="cw22"/>
        <w:topLinePunct/>
      </w:pPr>
      <w:r>
        <w:t>[</w:t>
      </w:r>
      <w:r>
        <w:t xml:space="preserve">80</w:t>
      </w:r>
      <w:r>
        <w:t>]</w:t>
      </w:r>
      <w:r/>
      <w:r>
        <w:rPr>
          <w:rFonts w:ascii="宋体" w:eastAsia="宋体" w:hint="eastAsia"/>
        </w:rPr>
        <w:t>聂品</w:t>
      </w:r>
      <w:r>
        <w:t>. </w:t>
      </w:r>
      <w:r>
        <w:rPr>
          <w:rFonts w:ascii="宋体" w:eastAsia="宋体" w:hint="eastAsia"/>
        </w:rPr>
        <w:t>寄生鲢、鳙和草鱼复口吸虫的频率分布和季节动态</w:t>
      </w:r>
      <w:r>
        <w:t>[</w:t>
      </w:r>
      <w:r>
        <w:t>J</w:t>
      </w:r>
      <w:r>
        <w:t>]</w:t>
      </w:r>
      <w:r>
        <w:t xml:space="preserve">. </w:t>
      </w:r>
      <w:r>
        <w:rPr>
          <w:rFonts w:ascii="宋体" w:eastAsia="宋体" w:hint="eastAsia"/>
        </w:rPr>
        <w:t>寄生虫与医学昆虫学报</w:t>
      </w:r>
      <w:r>
        <w:t>, </w:t>
      </w:r>
      <w:r>
        <w:t>1996</w:t>
      </w:r>
      <w:r>
        <w:t>,</w:t>
      </w:r>
      <w:r>
        <w:t> 3</w:t>
      </w:r>
      <w:r>
        <w:t>(</w:t>
      </w:r>
      <w:r>
        <w:t>4</w:t>
      </w:r>
      <w:r>
        <w:t>)</w:t>
      </w:r>
      <w:r>
        <w:rPr>
          <w:sz w:val="21"/>
          <w:rFonts w:hint="eastAsia"/>
        </w:rPr>
        <w:t>：</w:t>
      </w:r>
      <w:r>
        <w:t>256~259.</w:t>
      </w:r>
    </w:p>
    <w:p w:rsidR="0018722C">
      <w:pPr>
        <w:pStyle w:val="cw22"/>
        <w:topLinePunct/>
      </w:pPr>
      <w:r>
        <w:t>[</w:t>
      </w:r>
      <w:r>
        <w:t xml:space="preserve">81</w:t>
      </w:r>
      <w:r>
        <w:t>]</w:t>
      </w:r>
      <w:r>
        <w:t xml:space="preserve"> </w:t>
      </w:r>
      <w:r>
        <w:t>Prost M. Investigations on the development and pathogenicity of </w:t>
      </w:r>
      <w:r>
        <w:rPr>
          <w:i/>
        </w:rPr>
        <w:t>Dactylogynts anchoratus </w:t>
      </w:r>
      <w:r>
        <w:t>(</w:t>
      </w:r>
      <w:r>
        <w:rPr>
          <w:sz w:val="21"/>
        </w:rPr>
        <w:t xml:space="preserve">Duj</w:t>
      </w:r>
      <w:r>
        <w:rPr>
          <w:sz w:val="21"/>
        </w:rPr>
        <w:t xml:space="preserve">.,</w:t>
      </w:r>
      <w:r>
        <w:rPr>
          <w:sz w:val="21"/>
        </w:rPr>
        <w:t xml:space="preserve"> 1845</w:t>
      </w:r>
      <w:r>
        <w:t>)</w:t>
      </w:r>
      <w:r>
        <w:t xml:space="preserve"> and </w:t>
      </w:r>
      <w:r>
        <w:rPr>
          <w:i/>
        </w:rPr>
        <w:t>D. extensus </w:t>
      </w:r>
      <w:r>
        <w:t>Mueller et v. Cleave, 1932 for breeding carps</w:t>
      </w:r>
      <w:r>
        <w:t>[</w:t>
      </w:r>
      <w:r>
        <w:t>J</w:t>
      </w:r>
      <w:r>
        <w:t>]</w:t>
      </w:r>
      <w:r>
        <w:t>. Acta Parasitologica Polonica, 1963, 11</w:t>
      </w:r>
      <w:r>
        <w:t>(</w:t>
      </w:r>
      <w:r>
        <w:rPr>
          <w:sz w:val="21"/>
        </w:rPr>
        <w:t>1</w:t>
      </w:r>
      <w:r>
        <w:t>)</w:t>
      </w:r>
      <w:r>
        <w:t>:17~47.</w:t>
      </w:r>
    </w:p>
    <w:p w:rsidR="0018722C">
      <w:pPr>
        <w:pStyle w:val="cw22"/>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张效平</w:t>
      </w:r>
      <w:r>
        <w:rPr>
          <w:spacing w:val="0"/>
          <w:sz w:val="21"/>
          <w:rFonts w:hint="eastAsia"/>
        </w:rPr>
        <w:t>，</w:t>
      </w:r>
      <w:r>
        <w:rPr>
          <w:rFonts w:ascii="宋体" w:eastAsia="宋体" w:hint="eastAsia"/>
        </w:rPr>
        <w:t>李文祥</w:t>
      </w:r>
      <w:r>
        <w:rPr>
          <w:spacing w:val="0"/>
          <w:sz w:val="21"/>
          <w:rFonts w:hint="eastAsia"/>
        </w:rPr>
        <w:t>，</w:t>
      </w:r>
      <w:r>
        <w:rPr>
          <w:rFonts w:ascii="宋体" w:eastAsia="宋体" w:hint="eastAsia"/>
        </w:rPr>
        <w:t>艾桃</w:t>
      </w:r>
      <w:r>
        <w:rPr>
          <w:rFonts w:ascii="宋体" w:eastAsia="宋体" w:hint="eastAsia"/>
        </w:rPr>
        <w:t>ft</w:t>
      </w:r>
      <w:r>
        <w:rPr>
          <w:spacing w:val="1"/>
          <w:sz w:val="21"/>
          <w:rFonts w:hint="eastAsia"/>
        </w:rPr>
        <w:t>，</w:t>
      </w:r>
      <w:r>
        <w:rPr>
          <w:rFonts w:ascii="宋体" w:eastAsia="宋体" w:hint="eastAsia"/>
        </w:rPr>
        <w:t>吴</w:t>
      </w:r>
      <w:r>
        <w:rPr>
          <w:rFonts w:ascii="宋体" w:eastAsia="宋体" w:hint="eastAsia"/>
        </w:rPr>
        <w:t>ft</w:t>
      </w:r>
      <w:r>
        <w:rPr>
          <w:rFonts w:ascii="宋体" w:eastAsia="宋体" w:hint="eastAsia"/>
        </w:rPr>
        <w:t>功</w:t>
      </w:r>
      <w:r>
        <w:rPr>
          <w:spacing w:val="1"/>
          <w:sz w:val="21"/>
          <w:rFonts w:hint="eastAsia"/>
        </w:rPr>
        <w:t>，</w:t>
      </w:r>
      <w:r>
        <w:rPr>
          <w:rFonts w:ascii="宋体" w:eastAsia="宋体" w:hint="eastAsia"/>
        </w:rPr>
        <w:t>邹红</w:t>
      </w:r>
      <w:r>
        <w:rPr>
          <w:spacing w:val="0"/>
          <w:sz w:val="21"/>
          <w:rFonts w:hint="eastAsia"/>
        </w:rPr>
        <w:t>，</w:t>
      </w:r>
      <w:r>
        <w:rPr>
          <w:rFonts w:ascii="宋体" w:eastAsia="宋体" w:hint="eastAsia"/>
        </w:rPr>
        <w:t>王桂堂</w:t>
      </w:r>
      <w:r>
        <w:t>. </w:t>
      </w:r>
      <w:r>
        <w:rPr>
          <w:rFonts w:ascii="宋体" w:eastAsia="宋体" w:hint="eastAsia"/>
        </w:rPr>
        <w:t>温度对中型指环虫产卵和孵化的影响</w:t>
      </w:r>
      <w:r>
        <w:t>[</w:t>
      </w:r>
      <w:r>
        <w:rPr>
          <w:sz w:val="21"/>
        </w:rPr>
        <w:t>J</w:t>
      </w:r>
      <w:r>
        <w:t>]</w:t>
      </w:r>
      <w:r>
        <w:t xml:space="preserve">. </w:t>
      </w:r>
      <w:r>
        <w:rPr>
          <w:rFonts w:ascii="宋体" w:eastAsia="宋体" w:hint="eastAsia"/>
        </w:rPr>
        <w:t>水生生物学</w:t>
      </w:r>
    </w:p>
    <w:p w:rsidR="0018722C">
      <w:pPr>
        <w:topLinePunct/>
      </w:pPr>
      <w:r>
        <w:rPr>
          <w:rFonts w:cstheme="minorBidi" w:hAnsiTheme="minorHAnsi" w:eastAsiaTheme="minorHAnsi" w:asciiTheme="minorHAnsi" w:ascii="宋体" w:eastAsia="宋体" w:hint="eastAsia"/>
        </w:rPr>
        <w:t>报</w:t>
      </w:r>
      <w:r>
        <w:rPr>
          <w:rFonts w:cstheme="minorBidi" w:hAnsiTheme="minorHAnsi" w:eastAsiaTheme="minorHAnsi" w:asciiTheme="minorHAnsi"/>
        </w:rPr>
        <w:t>, 2013, 37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:495~500.</w:t>
      </w:r>
    </w:p>
    <w:p w:rsidR="0018722C">
      <w:pPr>
        <w:pStyle w:val="cw22"/>
        <w:topLinePunct/>
      </w:pPr>
      <w:r>
        <w:t>[</w:t>
      </w:r>
      <w:r>
        <w:t xml:space="preserve">83</w:t>
      </w:r>
      <w:r>
        <w:t>]</w:t>
      </w:r>
      <w:r>
        <w:t xml:space="preserve"> </w:t>
      </w:r>
      <w:r>
        <w:t>K</w:t>
      </w:r>
      <w:r>
        <w:t>. </w:t>
      </w:r>
      <w:r>
        <w:t>Hausmann,</w:t>
      </w:r>
      <w:r>
        <w:t> </w:t>
      </w:r>
      <w:r>
        <w:t>N</w:t>
      </w:r>
      <w:r>
        <w:t>. </w:t>
      </w:r>
      <w:r>
        <w:t>Huelsmann,</w:t>
      </w:r>
      <w:r>
        <w:t> </w:t>
      </w:r>
      <w:r>
        <w:t xml:space="preserve">R.</w:t>
      </w:r>
      <w:r w:rsidR="001852F3">
        <w:t xml:space="preserve"> </w:t>
      </w:r>
      <w:r w:rsidR="001852F3">
        <w:t xml:space="preserve">Radek</w:t>
      </w:r>
      <w:r/>
      <w:r>
        <w:rPr>
          <w:rFonts w:ascii="宋体" w:eastAsia="宋体" w:hint="eastAsia"/>
        </w:rPr>
        <w:t>著</w:t>
      </w:r>
      <w:r>
        <w:rPr>
          <w:spacing w:val="0"/>
          <w:sz w:val="21"/>
          <w:rFonts w:hint="eastAsia"/>
        </w:rPr>
        <w:t>，</w:t>
      </w:r>
      <w:r>
        <w:rPr>
          <w:rFonts w:ascii="宋体" w:eastAsia="宋体" w:hint="eastAsia"/>
        </w:rPr>
        <w:t>宋微波</w:t>
      </w:r>
      <w:r w:rsidR="001852F3">
        <w:rPr>
          <w:rFonts w:ascii="宋体" w:eastAsia="宋体" w:hint="eastAsia"/>
        </w:rPr>
        <w:t xml:space="preserve">等译</w:t>
      </w:r>
      <w:r>
        <w:t>. </w:t>
      </w:r>
      <w:r>
        <w:rPr>
          <w:rFonts w:ascii="宋体" w:eastAsia="宋体" w:hint="eastAsia"/>
        </w:rPr>
        <w:t>原生生物学</w:t>
      </w:r>
      <w:r>
        <w:t>[</w:t>
      </w:r>
      <w:r>
        <w:rPr>
          <w:sz w:val="21"/>
        </w:rPr>
        <w:t xml:space="preserve">M</w:t>
      </w:r>
      <w:r>
        <w:t>]</w:t>
      </w:r>
      <w:r>
        <w:t xml:space="preserve">. </w:t>
      </w:r>
      <w:r>
        <w:rPr>
          <w:rFonts w:ascii="宋体" w:eastAsia="宋体" w:hint="eastAsia"/>
        </w:rPr>
        <w:t>青岛：中国海洋大学出版社</w:t>
      </w:r>
      <w:r>
        <w:t>, 2007,</w:t>
      </w:r>
      <w:r>
        <w:t> </w:t>
      </w:r>
      <w:r>
        <w:t>307~341.</w:t>
      </w:r>
    </w:p>
    <w:p w:rsidR="0018722C">
      <w:pPr>
        <w:pStyle w:val="cw22"/>
        <w:topLinePunct/>
      </w:pPr>
      <w:r>
        <w:t>[</w:t>
      </w:r>
      <w:r>
        <w:t xml:space="preserve">84</w:t>
      </w:r>
      <w:r>
        <w:t>]</w:t>
      </w:r>
      <w:r>
        <w:t xml:space="preserve"> </w:t>
      </w:r>
      <w:r>
        <w:t>Zhang X, </w:t>
      </w:r>
      <w:r>
        <w:t>Yu </w:t>
      </w:r>
      <w:r>
        <w:t>Y H, Feng W S, et al. Relationship between DNA fingerprints of plankton community and indicators of waste water in waste water treatment plant</w:t>
      </w:r>
      <w:r>
        <w:t>[</w:t>
      </w:r>
      <w:r>
        <w:t>J</w:t>
      </w:r>
      <w:r>
        <w:t>]</w:t>
      </w:r>
      <w:r/>
      <w:r w:rsidR="004B696B">
        <w:t xml:space="preserve">. Acta Scientiae Circumstantiae</w:t>
      </w:r>
      <w:r w:rsidR="004B696B">
        <w:t xml:space="preserve">, 2008. 28</w:t>
      </w:r>
      <w:r>
        <w:t>(</w:t>
      </w:r>
      <w:r>
        <w:t>8</w:t>
      </w:r>
      <w:r>
        <w:t>)</w:t>
      </w:r>
      <w:r>
        <w:t>: 1526~1533.</w:t>
      </w:r>
    </w:p>
    <w:p w:rsidR="0018722C">
      <w:pPr>
        <w:pStyle w:val="cw22"/>
        <w:topLinePunct/>
      </w:pPr>
      <w:r>
        <w:t xml:space="preserve">[</w:t>
      </w:r>
      <w:r>
        <w:t xml:space="preserve">85</w:t>
      </w:r>
      <w:r>
        <w:t xml:space="preserve">]</w:t>
      </w:r>
      <w:r>
        <w:t xml:space="preserve"> </w:t>
      </w:r>
      <w:r>
        <w:t xml:space="preserve">Hao Cuilan, Yue Cheng, Yao Weijian, Yin Jianguo, Jiao </w:t>
      </w:r>
      <w:r>
        <w:t xml:space="preserve">Li, </w:t>
      </w:r>
      <w:r>
        <w:t xml:space="preserve">Zhu Mengying, Jia Shu</w:t>
      </w:r>
      <w:r>
        <w:t xml:space="preserve">'</w:t>
      </w:r>
      <w:r>
        <w:t xml:space="preserve">an, Wang Na, Wang Xin. Spatial distribution of </w:t>
      </w:r>
      <w:r>
        <w:rPr>
          <w:i/>
        </w:rPr>
        <w:t xml:space="preserve">Dactylogyrus wunderi </w:t>
      </w:r>
      <w:r>
        <w:t xml:space="preserve">Bychowsky on gills of </w:t>
      </w:r>
      <w:r>
        <w:rPr>
          <w:i/>
        </w:rPr>
        <w:t xml:space="preserve">Abramis brama orientalis </w:t>
      </w:r>
      <w:r>
        <w:t xml:space="preserve">Berg </w:t>
      </w:r>
      <w:r>
        <w:t xml:space="preserve">(</w:t>
      </w:r>
      <w:r>
        <w:rPr>
          <w:sz w:val="21"/>
        </w:rPr>
        <w:t xml:space="preserve">Leuciscinae</w:t>
      </w:r>
      <w:r>
        <w:t xml:space="preserve">)</w:t>
      </w:r>
      <w:r>
        <w:t xml:space="preserve"> in Irtysh River, China</w:t>
      </w:r>
      <w:r>
        <w:t xml:space="preserve">[</w:t>
      </w:r>
      <w:r>
        <w:t xml:space="preserve">J</w:t>
      </w:r>
      <w:r>
        <w:t xml:space="preserve">]</w:t>
      </w:r>
      <w:r>
        <w:t xml:space="preserve">. Chinese Journal of Oceanology and Limnology, 2013,</w:t>
      </w:r>
      <w:r>
        <w:t xml:space="preserve"> </w:t>
      </w:r>
      <w:r>
        <w:t xml:space="preserve">31</w:t>
      </w:r>
      <w:r>
        <w:t xml:space="preserve">(</w:t>
      </w:r>
      <w:r>
        <w:rPr>
          <w:sz w:val="21"/>
        </w:rPr>
        <w:t xml:space="preserve">5</w:t>
      </w:r>
      <w:r>
        <w:t xml:space="preserve">)</w:t>
      </w:r>
      <w:r>
        <w:t xml:space="preserve">:979~987.</w:t>
      </w:r>
    </w:p>
    <w:p w:rsidR="0018722C">
      <w:pPr>
        <w:pStyle w:val="cw22"/>
        <w:topLinePunct/>
      </w:pPr>
      <w:r>
        <w:t>[</w:t>
      </w:r>
      <w:r>
        <w:t xml:space="preserve">86</w:t>
      </w:r>
      <w:r>
        <w:t>]</w:t>
      </w:r>
      <w:r/>
      <w:r>
        <w:rPr>
          <w:rFonts w:ascii="宋体" w:eastAsia="宋体" w:hint="eastAsia"/>
        </w:rPr>
        <w:t>夏晓勤</w:t>
      </w:r>
      <w:r>
        <w:rPr>
          <w:spacing w:val="11"/>
          <w:sz w:val="21"/>
          <w:rFonts w:hint="eastAsia"/>
        </w:rPr>
        <w:t>，</w:t>
      </w:r>
      <w:r>
        <w:rPr>
          <w:rFonts w:ascii="宋体" w:eastAsia="宋体" w:hint="eastAsia"/>
        </w:rPr>
        <w:t>王伟俊</w:t>
      </w:r>
      <w:r>
        <w:rPr>
          <w:spacing w:val="11"/>
          <w:sz w:val="21"/>
          <w:rFonts w:hint="eastAsia"/>
        </w:rPr>
        <w:t>，</w:t>
      </w:r>
      <w:r>
        <w:rPr>
          <w:rFonts w:ascii="宋体" w:eastAsia="宋体" w:hint="eastAsia"/>
        </w:rPr>
        <w:t>姚卫建</w:t>
      </w:r>
      <w:r>
        <w:t>. </w:t>
      </w:r>
      <w:r>
        <w:rPr>
          <w:rFonts w:ascii="宋体" w:eastAsia="宋体" w:hint="eastAsia"/>
        </w:rPr>
        <w:t>我国内陆水体单殖吸虫的宿主特异性分析</w:t>
      </w:r>
      <w:r>
        <w:t>[</w:t>
      </w:r>
      <w:r>
        <w:t>J</w:t>
      </w:r>
      <w:r>
        <w:t>]</w:t>
      </w:r>
      <w:r>
        <w:t xml:space="preserve">. </w:t>
      </w:r>
      <w:r>
        <w:rPr>
          <w:rFonts w:ascii="宋体" w:eastAsia="宋体" w:hint="eastAsia"/>
        </w:rPr>
        <w:t>生态学报</w:t>
      </w:r>
      <w:r>
        <w:t>, </w:t>
      </w:r>
      <w:r>
        <w:t>2000</w:t>
      </w:r>
      <w:r>
        <w:t>,</w:t>
      </w:r>
      <w:r>
        <w:t> </w:t>
      </w:r>
      <w:r>
        <w:t>20</w:t>
      </w:r>
      <w:r>
        <w:rPr>
          <w:sz w:val="21"/>
        </w:rPr>
        <w:t>（</w:t>
      </w:r>
      <w:r>
        <w:t>4</w:t>
      </w:r>
      <w:r>
        <w:rPr>
          <w:sz w:val="21"/>
        </w:rPr>
        <w:t>）</w:t>
      </w:r>
      <w:r>
        <w:rPr>
          <w:sz w:val="21"/>
          <w:rFonts w:hint="eastAsia"/>
        </w:rPr>
        <w:t>：</w:t>
      </w:r>
    </w:p>
    <w:p w:rsidR="0018722C">
      <w:pPr>
        <w:topLinePunct/>
      </w:pPr>
      <w:r>
        <w:rPr>
          <w:rFonts w:cstheme="minorBidi" w:hAnsiTheme="minorHAnsi" w:eastAsiaTheme="minorHAnsi" w:asciiTheme="minorHAnsi"/>
        </w:rPr>
        <w:t>594~598.</w:t>
      </w:r>
    </w:p>
    <w:p w:rsidR="0018722C">
      <w:pPr>
        <w:pStyle w:val="cw22"/>
        <w:topLinePunct/>
      </w:pPr>
      <w:r>
        <w:t>[</w:t>
      </w:r>
      <w:r>
        <w:t xml:space="preserve">87</w:t>
      </w:r>
      <w:r>
        <w:t>]</w:t>
      </w:r>
      <w:r/>
      <w:r>
        <w:rPr>
          <w:rFonts w:ascii="宋体" w:eastAsia="宋体" w:hint="eastAsia"/>
        </w:rPr>
        <w:t>姚卫建</w:t>
      </w:r>
      <w:r>
        <w:rPr>
          <w:spacing w:val="1"/>
          <w:sz w:val="21"/>
          <w:rFonts w:hint="eastAsia"/>
        </w:rPr>
        <w:t>，</w:t>
      </w:r>
      <w:r>
        <w:rPr>
          <w:rFonts w:ascii="宋体" w:eastAsia="宋体" w:hint="eastAsia"/>
        </w:rPr>
        <w:t>聂品</w:t>
      </w:r>
      <w:r>
        <w:t>. </w:t>
      </w:r>
      <w:r>
        <w:rPr>
          <w:rFonts w:ascii="宋体" w:eastAsia="宋体" w:hint="eastAsia"/>
        </w:rPr>
        <w:t>寄生于鲢和草鱼鳃上指环虫种群的季节动态</w:t>
      </w:r>
      <w:r>
        <w:t>[</w:t>
      </w:r>
      <w:r>
        <w:rPr>
          <w:sz w:val="21"/>
        </w:rPr>
        <w:t>J</w:t>
      </w:r>
      <w:r>
        <w:t>]</w:t>
      </w:r>
      <w:r>
        <w:t xml:space="preserve">. </w:t>
      </w:r>
      <w:r>
        <w:rPr>
          <w:rFonts w:ascii="宋体" w:eastAsia="宋体" w:hint="eastAsia"/>
        </w:rPr>
        <w:t>中国科学院水生生物研究所</w:t>
      </w:r>
      <w:r>
        <w:t>, </w:t>
      </w:r>
      <w:r>
        <w:t>92</w:t>
      </w:r>
      <w:r>
        <w:rPr>
          <w:rFonts w:hint="eastAsia"/>
        </w:rPr>
        <w:t>。</w:t>
      </w:r>
    </w:p>
    <w:p w:rsidR="0018722C">
      <w:pPr>
        <w:pStyle w:val="cw22"/>
        <w:topLinePunct/>
      </w:pPr>
      <w:r>
        <w:t>[</w:t>
      </w:r>
      <w:r>
        <w:t xml:space="preserve">88</w:t>
      </w:r>
      <w:r>
        <w:t>]</w:t>
      </w:r>
      <w:r>
        <w:t xml:space="preserve"> </w:t>
      </w:r>
      <w:r>
        <w:t>Buchmann K. Spatical distribution of </w:t>
      </w:r>
      <w:r>
        <w:rPr>
          <w:i/>
        </w:rPr>
        <w:t>Pseudodactylogyms anguillae </w:t>
      </w:r>
      <w:r>
        <w:t>and </w:t>
      </w:r>
      <w:r>
        <w:rPr>
          <w:i/>
        </w:rPr>
        <w:t xml:space="preserve">P.</w:t>
      </w:r>
      <w:r w:rsidR="001852F3">
        <w:rPr>
          <w:i/>
        </w:rPr>
        <w:t xml:space="preserve"> </w:t>
      </w:r>
      <w:r w:rsidR="001852F3">
        <w:rPr>
          <w:i/>
        </w:rPr>
        <w:t xml:space="preserve">bini</w:t>
      </w:r>
      <w:r>
        <w:t>(</w:t>
      </w:r>
      <w:r>
        <w:rPr>
          <w:sz w:val="21"/>
        </w:rPr>
        <w:t xml:space="preserve">Monogenea</w:t>
      </w:r>
      <w:r>
        <w:t>)</w:t>
      </w:r>
      <w:r>
        <w:t xml:space="preserve"> on the gills</w:t>
      </w:r>
      <w:r w:rsidR="001852F3">
        <w:t xml:space="preserve"> of the European eel. </w:t>
      </w:r>
      <w:r>
        <w:rPr>
          <w:i/>
        </w:rPr>
        <w:t>Anguilla snguilla</w:t>
      </w:r>
      <w:r>
        <w:t>[</w:t>
      </w:r>
      <w:r>
        <w:t xml:space="preserve">J</w:t>
      </w:r>
      <w:r>
        <w:t>]</w:t>
      </w:r>
      <w:r>
        <w:t>. Journal of Fish Biology,</w:t>
      </w:r>
      <w:r>
        <w:t> </w:t>
      </w:r>
      <w:r>
        <w:t>1988,32</w:t>
      </w:r>
      <w:r>
        <w:t>(</w:t>
      </w:r>
      <w:r>
        <w:rPr>
          <w:sz w:val="21"/>
        </w:rPr>
        <w:t>5</w:t>
      </w:r>
      <w:r>
        <w:t>)</w:t>
      </w:r>
      <w:r>
        <w:t>:801~802.</w:t>
      </w:r>
    </w:p>
    <w:p w:rsidR="0018722C">
      <w:pPr>
        <w:pStyle w:val="cw22"/>
        <w:topLinePunct/>
      </w:pPr>
      <w:r>
        <w:t>[</w:t>
      </w:r>
      <w:r>
        <w:t xml:space="preserve">89</w:t>
      </w:r>
      <w:r>
        <w:t>]</w:t>
      </w:r>
      <w:r>
        <w:t xml:space="preserve"> </w:t>
      </w:r>
      <w:r>
        <w:t>Lim LHS. Diversity of monogeneans in Southeast Asia</w:t>
      </w:r>
      <w:r>
        <w:t>[</w:t>
      </w:r>
      <w:r>
        <w:t>J</w:t>
      </w:r>
      <w:r>
        <w:t>]</w:t>
      </w:r>
      <w:r>
        <w:t>. International Journal for Parasitology, 1998, 28</w:t>
      </w:r>
      <w:r>
        <w:t>(</w:t>
      </w:r>
      <w:r>
        <w:t>10</w:t>
      </w:r>
      <w:r>
        <w:t>)</w:t>
      </w:r>
      <w:r>
        <w:t>:1495~1515.</w:t>
      </w:r>
    </w:p>
    <w:p w:rsidR="0018722C">
      <w:pPr>
        <w:pStyle w:val="cw22"/>
        <w:topLinePunct/>
      </w:pPr>
      <w:r>
        <w:t>[</w:t>
      </w:r>
      <w:r>
        <w:t xml:space="preserve">90</w:t>
      </w:r>
      <w:r>
        <w:t>]</w:t>
      </w:r>
      <w:r>
        <w:t xml:space="preserve"> </w:t>
      </w:r>
      <w:r>
        <w:t>Arme C, Halton DW. Observations on the occurrence of </w:t>
      </w:r>
      <w:r>
        <w:rPr>
          <w:i/>
        </w:rPr>
        <w:t>Diclidophora merlangi </w:t>
      </w:r>
      <w:r>
        <w:t>(</w:t>
      </w:r>
      <w:r>
        <w:rPr>
          <w:sz w:val="21"/>
        </w:rPr>
        <w:t xml:space="preserve">Trematoda: Monogenea</w:t>
      </w:r>
      <w:r>
        <w:t>)</w:t>
      </w:r>
      <w:r>
        <w:t xml:space="preserve"> on the gills of whiting, Gadus merlangus</w:t>
      </w:r>
      <w:r>
        <w:t>[</w:t>
      </w:r>
      <w:r>
        <w:t>J</w:t>
      </w:r>
      <w:r>
        <w:t>]</w:t>
      </w:r>
      <w:r>
        <w:t>. Journal of Fish Biology, 1972,</w:t>
      </w:r>
      <w:r>
        <w:t> </w:t>
      </w:r>
      <w:r>
        <w:t>4</w:t>
      </w:r>
      <w:r>
        <w:t>(</w:t>
      </w:r>
      <w:r>
        <w:rPr>
          <w:sz w:val="21"/>
        </w:rPr>
        <w:t>1</w:t>
      </w:r>
      <w:r>
        <w:t>)</w:t>
      </w:r>
      <w:r>
        <w:t>:27~32.</w:t>
      </w:r>
    </w:p>
    <w:p w:rsidR="0018722C">
      <w:pPr>
        <w:pStyle w:val="cw22"/>
        <w:topLinePunct/>
      </w:pPr>
      <w:r>
        <w:t>[</w:t>
      </w:r>
      <w:r>
        <w:t xml:space="preserve">91</w:t>
      </w:r>
      <w:r>
        <w:t>]</w:t>
      </w:r>
      <w:r>
        <w:t xml:space="preserve"> </w:t>
      </w:r>
      <w:r>
        <w:t>Wootten R. The spatial distribution of </w:t>
      </w:r>
      <w:r>
        <w:rPr>
          <w:i/>
        </w:rPr>
        <w:t>Dactylogyrus amphibothrium </w:t>
      </w:r>
      <w:r>
        <w:t>on the gills of ruffe </w:t>
      </w:r>
      <w:r>
        <w:rPr>
          <w:i/>
        </w:rPr>
        <w:t>Gymnocephalus </w:t>
      </w:r>
      <w:r>
        <w:rPr>
          <w:i/>
        </w:rPr>
        <w:t>cernua </w:t>
      </w:r>
      <w:r>
        <w:t>and its relation to the relative amounts of water passing over the parts of the gills</w:t>
      </w:r>
      <w:r>
        <w:t>[</w:t>
      </w:r>
      <w:r>
        <w:t xml:space="preserve">J</w:t>
      </w:r>
      <w:r>
        <w:t>]</w:t>
      </w:r>
      <w:r>
        <w:t xml:space="preserve">. Journal </w:t>
      </w:r>
      <w:r>
        <w:t>of </w:t>
      </w:r>
      <w:r>
        <w:t>Helminthlolgy, 1974,</w:t>
      </w:r>
      <w:r>
        <w:t> </w:t>
      </w:r>
      <w:r>
        <w:t>48</w:t>
      </w:r>
      <w:r>
        <w:t>(</w:t>
      </w:r>
      <w:r>
        <w:t>3</w:t>
      </w:r>
      <w:r>
        <w:t>)</w:t>
      </w:r>
      <w:r>
        <w:t>:167~174.</w:t>
      </w:r>
    </w:p>
    <w:p w:rsidR="0018722C">
      <w:pPr>
        <w:pStyle w:val="cw22"/>
        <w:topLinePunct/>
      </w:pPr>
      <w:r>
        <w:t>[</w:t>
      </w:r>
      <w:r>
        <w:t xml:space="preserve">92</w:t>
      </w:r>
      <w:r>
        <w:t>]</w:t>
      </w:r>
      <w:r/>
      <w:r>
        <w:rPr>
          <w:rFonts w:ascii="宋体" w:eastAsia="宋体" w:hint="eastAsia"/>
        </w:rPr>
        <w:t>郝翠兰</w:t>
      </w:r>
      <w:r>
        <w:rPr>
          <w:spacing w:val="10"/>
          <w:sz w:val="21"/>
          <w:rFonts w:hint="eastAsia"/>
        </w:rPr>
        <w:t>，</w:t>
      </w:r>
      <w:r>
        <w:rPr>
          <w:rFonts w:ascii="宋体" w:eastAsia="宋体" w:hint="eastAsia"/>
        </w:rPr>
        <w:t>焦丽</w:t>
      </w:r>
      <w:r>
        <w:rPr>
          <w:spacing w:val="10"/>
          <w:sz w:val="21"/>
          <w:rFonts w:hint="eastAsia"/>
        </w:rPr>
        <w:t>，</w:t>
      </w:r>
      <w:r>
        <w:rPr>
          <w:rFonts w:ascii="宋体" w:eastAsia="宋体" w:hint="eastAsia"/>
        </w:rPr>
        <w:t>汪博良</w:t>
      </w:r>
      <w:r>
        <w:rPr>
          <w:spacing w:val="10"/>
          <w:sz w:val="21"/>
          <w:rFonts w:hint="eastAsia"/>
        </w:rPr>
        <w:t>，</w:t>
      </w:r>
      <w:r>
        <w:rPr>
          <w:rFonts w:ascii="宋体" w:eastAsia="宋体" w:hint="eastAsia"/>
        </w:rPr>
        <w:t>贾舒安</w:t>
      </w:r>
      <w:r>
        <w:rPr>
          <w:spacing w:val="8"/>
          <w:sz w:val="21"/>
          <w:rFonts w:hint="eastAsia"/>
        </w:rPr>
        <w:t>，</w:t>
      </w:r>
      <w:r>
        <w:rPr>
          <w:rFonts w:ascii="宋体" w:eastAsia="宋体" w:hint="eastAsia"/>
        </w:rPr>
        <w:t>岳城</w:t>
      </w:r>
      <w:r>
        <w:t>. </w:t>
      </w:r>
      <w:r>
        <w:rPr>
          <w:rFonts w:ascii="宋体" w:eastAsia="宋体" w:hint="eastAsia"/>
        </w:rPr>
        <w:t>额尔齐斯河温氏指环虫的种群生态学研究</w:t>
      </w:r>
      <w:r>
        <w:t>[</w:t>
      </w:r>
      <w:r>
        <w:rPr>
          <w:sz w:val="21"/>
        </w:rPr>
        <w:t>J</w:t>
      </w:r>
      <w:r>
        <w:t>]</w:t>
      </w:r>
      <w:r>
        <w:t xml:space="preserve">. </w:t>
      </w:r>
      <w:r>
        <w:rPr>
          <w:rFonts w:ascii="宋体" w:eastAsia="宋体" w:hint="eastAsia"/>
        </w:rPr>
        <w:t>水生态学杂志</w:t>
      </w:r>
      <w:r>
        <w:rPr>
          <w:sz w:val="21"/>
          <w:rFonts w:hint="eastAsia"/>
        </w:rPr>
        <w:t>，</w:t>
      </w:r>
    </w:p>
    <w:p w:rsidR="0018722C">
      <w:pPr>
        <w:topLinePunct/>
      </w:pPr>
      <w:r>
        <w:rPr>
          <w:rFonts w:cstheme="minorBidi" w:hAnsiTheme="minorHAnsi" w:eastAsiaTheme="minorHAnsi" w:asciiTheme="minorHAnsi"/>
        </w:rPr>
        <w:t>2012, 3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:107~111.</w:t>
      </w:r>
    </w:p>
    <w:p w:rsidR="0018722C">
      <w:pPr>
        <w:pStyle w:val="cw22"/>
        <w:topLinePunct/>
      </w:pPr>
      <w:r>
        <w:t>[</w:t>
      </w:r>
      <w:r>
        <w:t xml:space="preserve">93</w:t>
      </w:r>
      <w:r>
        <w:t>]</w:t>
      </w:r>
      <w:r/>
      <w:r>
        <w:rPr>
          <w:rFonts w:ascii="宋体" w:hAnsi="宋体" w:eastAsia="宋体" w:hint="eastAsia"/>
        </w:rPr>
        <w:t>赵江ft</w:t>
      </w:r>
      <w:r>
        <w:rPr>
          <w:spacing w:val="8"/>
          <w:sz w:val="21"/>
          <w:rFonts w:hint="eastAsia"/>
        </w:rPr>
        <w:t>，</w:t>
      </w:r>
      <w:r>
        <w:rPr>
          <w:rFonts w:ascii="宋体" w:hAnsi="宋体" w:eastAsia="宋体" w:hint="eastAsia"/>
        </w:rPr>
        <w:t>焦丽</w:t>
      </w:r>
      <w:r>
        <w:rPr>
          <w:spacing w:val="8"/>
          <w:sz w:val="21"/>
          <w:rFonts w:hint="eastAsia"/>
        </w:rPr>
        <w:t>，</w:t>
      </w:r>
      <w:r>
        <w:rPr>
          <w:rFonts w:ascii="宋体" w:hAnsi="宋体" w:eastAsia="宋体" w:hint="eastAsia"/>
        </w:rPr>
        <w:t>汪博良</w:t>
      </w:r>
      <w:r>
        <w:rPr>
          <w:spacing w:val="8"/>
          <w:sz w:val="21"/>
          <w:rFonts w:hint="eastAsia"/>
        </w:rPr>
        <w:t>，</w:t>
      </w:r>
      <w:r>
        <w:rPr>
          <w:rFonts w:ascii="宋体" w:hAnsi="宋体" w:eastAsia="宋体" w:hint="eastAsia"/>
        </w:rPr>
        <w:t>古丽加玛</w:t>
      </w:r>
      <w:r>
        <w:rPr>
          <w:sz w:val="21"/>
          <w:rFonts w:hint="eastAsia"/>
        </w:rPr>
        <w:t>・</w:t>
      </w:r>
      <w:r>
        <w:rPr>
          <w:rFonts w:ascii="宋体" w:hAnsi="宋体" w:eastAsia="宋体" w:hint="eastAsia"/>
        </w:rPr>
        <w:t>买买提</w:t>
      </w:r>
      <w:r>
        <w:rPr>
          <w:spacing w:val="8"/>
          <w:sz w:val="21"/>
          <w:rFonts w:hint="eastAsia"/>
        </w:rPr>
        <w:t>，</w:t>
      </w:r>
      <w:r>
        <w:rPr>
          <w:rFonts w:ascii="宋体" w:hAnsi="宋体" w:eastAsia="宋体" w:hint="eastAsia"/>
        </w:rPr>
        <w:t>岳城</w:t>
      </w:r>
      <w:r>
        <w:t>. </w:t>
      </w:r>
      <w:r>
        <w:rPr>
          <w:rFonts w:ascii="宋体" w:hAnsi="宋体" w:eastAsia="宋体" w:hint="eastAsia"/>
        </w:rPr>
        <w:t>额尔齐斯河白斑狗鱼寄生单肠四钩虫的种群生态学研究</w:t>
      </w:r>
      <w:r>
        <w:t>[</w:t>
      </w:r>
      <w:r>
        <w:t>J</w:t>
      </w:r>
      <w:r>
        <w:t>]</w:t>
      </w:r>
      <w:r>
        <w:t xml:space="preserve">. </w:t>
      </w:r>
      <w:r>
        <w:rPr>
          <w:rFonts w:ascii="宋体" w:hAnsi="宋体" w:eastAsia="宋体" w:hint="eastAsia"/>
        </w:rPr>
        <w:t>干旱区研究</w:t>
      </w:r>
      <w:r>
        <w:t>, </w:t>
      </w:r>
      <w:r>
        <w:t>2011</w:t>
      </w:r>
      <w:r>
        <w:t>,</w:t>
      </w:r>
      <w:r>
        <w:t> </w:t>
      </w:r>
      <w:r>
        <w:t>28</w:t>
      </w:r>
      <w:r>
        <w:t>(</w:t>
      </w:r>
      <w:r>
        <w:t>4</w:t>
      </w:r>
      <w:r>
        <w:t>)</w:t>
      </w:r>
      <w:r>
        <w:rPr>
          <w:sz w:val="21"/>
          <w:rFonts w:hint="eastAsia"/>
        </w:rPr>
        <w:t>：</w:t>
      </w:r>
      <w:r w:rsidR="001852F3">
        <w:t xml:space="preserve">665~668.</w:t>
      </w:r>
    </w:p>
    <w:p w:rsidR="0018722C">
      <w:pPr>
        <w:pStyle w:val="cw22"/>
        <w:topLinePunct/>
      </w:pPr>
      <w:r>
        <w:t>[</w:t>
      </w:r>
      <w:r>
        <w:t xml:space="preserve">94</w:t>
      </w:r>
      <w:r>
        <w:t>]</w:t>
      </w:r>
      <w:r>
        <w:t xml:space="preserve"> </w:t>
      </w:r>
      <w:r>
        <w:t>Traxler G S, Richard J, and McDonland T E. </w:t>
      </w:r>
      <w:r>
        <w:rPr>
          <w:i/>
        </w:rPr>
        <w:t>Ichthyophthirius multifiliis</w:t>
      </w:r>
      <w:r>
        <w:t>(</w:t>
      </w:r>
      <w:r>
        <w:rPr>
          <w:sz w:val="21"/>
        </w:rPr>
        <w:t xml:space="preserve">Ich</w:t>
      </w:r>
      <w:r>
        <w:t>)</w:t>
      </w:r>
      <w:r>
        <w:t xml:space="preserve"> epizootics in spawning sockeye salmon in British Canada</w:t>
      </w:r>
      <w:r>
        <w:t>[</w:t>
      </w:r>
      <w:r>
        <w:rPr>
          <w:sz w:val="21"/>
        </w:rPr>
        <w:t xml:space="preserve">J</w:t>
      </w:r>
      <w:r>
        <w:t>]</w:t>
      </w:r>
      <w:r>
        <w:t xml:space="preserve">. </w:t>
      </w:r>
      <w:r>
        <w:rPr>
          <w:i/>
        </w:rPr>
        <w:t>Journal of Aquatic Animal</w:t>
      </w:r>
      <w:r>
        <w:rPr>
          <w:i/>
        </w:rPr>
        <w:t> </w:t>
      </w:r>
      <w:r>
        <w:rPr>
          <w:i/>
        </w:rPr>
        <w:t>Health</w:t>
      </w:r>
      <w:r>
        <w:t>,1998,10:143-151.</w:t>
      </w:r>
    </w:p>
    <w:p w:rsidR="0018722C">
      <w:pPr>
        <w:pStyle w:val="cw22"/>
        <w:topLinePunct/>
      </w:pPr>
      <w:r>
        <w:t xml:space="preserve">[</w:t>
      </w:r>
      <w:r>
        <w:t xml:space="preserve">95</w:t>
      </w:r>
      <w:r>
        <w:t xml:space="preserve">]</w:t>
      </w:r>
      <w:r>
        <w:t xml:space="preserve"> </w:t>
      </w:r>
      <w:r>
        <w:t xml:space="preserve">Naylor RL, Hardy RW, et al. Feeding aquaculture in an era of finite resources</w:t>
      </w:r>
      <w:r>
        <w:t xml:space="preserve">[</w:t>
      </w:r>
      <w:r>
        <w:t xml:space="preserve">J</w:t>
      </w:r>
      <w:r>
        <w:t xml:space="preserve">]</w:t>
      </w:r>
      <w:r>
        <w:t xml:space="preserve">. Proc Natl AcadSci,2009, </w:t>
      </w:r>
      <w:r>
        <w:t xml:space="preserve">(</w:t>
      </w:r>
      <w:r>
        <w:t xml:space="preserve">106</w:t>
      </w:r>
      <w:r>
        <w:t xml:space="preserve">)</w:t>
      </w:r>
      <w:r>
        <w:t xml:space="preserve">:15103-15110.</w:t>
      </w:r>
    </w:p>
    <w:p w:rsidR="0018722C">
      <w:pPr>
        <w:pStyle w:val="cw22"/>
        <w:topLinePunct/>
      </w:pPr>
      <w:r>
        <w:t>[</w:t>
      </w:r>
      <w:r>
        <w:t xml:space="preserve">96</w:t>
      </w:r>
      <w:r>
        <w:t>]</w:t>
      </w:r>
      <w:r>
        <w:t xml:space="preserve"> </w:t>
      </w:r>
      <w:r>
        <w:t>C</w:t>
      </w:r>
      <w:r>
        <w:t>r</w:t>
      </w:r>
      <w:r>
        <w:t>a</w:t>
      </w:r>
      <w:r>
        <w:t>i</w:t>
      </w:r>
      <w:r>
        <w:t>g</w:t>
      </w:r>
      <w:r>
        <w:t> </w:t>
      </w:r>
      <w:r>
        <w:t>A</w:t>
      </w:r>
      <w:r>
        <w:t>.</w:t>
      </w:r>
      <w:r>
        <w:t> </w:t>
      </w:r>
      <w:r>
        <w:t>S</w:t>
      </w:r>
      <w:r>
        <w:t>hoe</w:t>
      </w:r>
      <w:r>
        <w:t>m</w:t>
      </w:r>
      <w:r>
        <w:t>ake</w:t>
      </w:r>
      <w:r>
        <w:t>r</w:t>
      </w:r>
      <w:r>
        <w:t>,</w:t>
      </w:r>
      <w:r>
        <w:t> </w:t>
      </w:r>
      <w:r>
        <w:t>M</w:t>
      </w:r>
      <w:r>
        <w:t>a</w:t>
      </w:r>
      <w:r>
        <w:t>u</w:t>
      </w:r>
      <w:r>
        <w:t>r</w:t>
      </w:r>
      <w:r>
        <w:t>c</w:t>
      </w:r>
      <w:r>
        <w:t>í</w:t>
      </w:r>
      <w:r/>
      <w:r>
        <w:t>i</w:t>
      </w:r>
      <w:r>
        <w:t>o</w:t>
      </w:r>
      <w:r>
        <w:t> </w:t>
      </w:r>
      <w:r>
        <w:t>L</w:t>
      </w:r>
      <w:r>
        <w:t>.</w:t>
      </w:r>
      <w:r>
        <w:t> </w:t>
      </w:r>
      <w:r>
        <w:t>M</w:t>
      </w:r>
      <w:r>
        <w:t>a</w:t>
      </w:r>
      <w:r>
        <w:t>r</w:t>
      </w:r>
      <w:r>
        <w:t>ti</w:t>
      </w:r>
      <w:r>
        <w:t>ns,</w:t>
      </w:r>
      <w:r>
        <w:t> </w:t>
      </w:r>
      <w:r>
        <w:t>et</w:t>
      </w:r>
      <w:r>
        <w:t> </w:t>
      </w:r>
      <w:r>
        <w:t>a</w:t>
      </w:r>
      <w:r>
        <w:t>l</w:t>
      </w:r>
      <w:r>
        <w:t>.</w:t>
      </w:r>
      <w:r>
        <w:t> </w:t>
      </w:r>
      <w:r>
        <w:t>Ef</w:t>
      </w:r>
      <w:r>
        <w:t>f</w:t>
      </w:r>
      <w:r>
        <w:t>ect</w:t>
      </w:r>
      <w:r>
        <w:t> </w:t>
      </w:r>
      <w:r>
        <w:t>of</w:t>
      </w:r>
      <w:r/>
      <w:r>
        <w:t> </w:t>
      </w:r>
      <w:r>
        <w:rPr>
          <w:i/>
        </w:rPr>
        <w:t>I</w:t>
      </w:r>
      <w:r>
        <w:rPr>
          <w:i/>
        </w:rPr>
        <w:t>ch</w:t>
      </w:r>
      <w:r>
        <w:rPr>
          <w:i/>
        </w:rPr>
        <w:t>t</w:t>
      </w:r>
      <w:r>
        <w:rPr>
          <w:i/>
        </w:rPr>
        <w:t>hyo</w:t>
      </w:r>
      <w:r>
        <w:rPr>
          <w:i/>
        </w:rPr>
        <w:t>p</w:t>
      </w:r>
      <w:r>
        <w:rPr>
          <w:i/>
        </w:rPr>
        <w:t>h</w:t>
      </w:r>
      <w:r>
        <w:rPr>
          <w:i/>
        </w:rPr>
        <w:t>t</w:t>
      </w:r>
      <w:r>
        <w:rPr>
          <w:i/>
        </w:rPr>
        <w:t>h</w:t>
      </w:r>
      <w:r>
        <w:rPr>
          <w:i/>
        </w:rPr>
        <w:t>i</w:t>
      </w:r>
      <w:r>
        <w:rPr>
          <w:i/>
        </w:rPr>
        <w:t>r</w:t>
      </w:r>
      <w:r>
        <w:rPr>
          <w:i/>
        </w:rPr>
        <w:t>i</w:t>
      </w:r>
      <w:r>
        <w:rPr>
          <w:i/>
        </w:rPr>
        <w:t>us</w:t>
      </w:r>
      <w:r>
        <w:rPr>
          <w:i/>
        </w:rPr>
        <w:t> </w:t>
      </w:r>
      <w:r>
        <w:rPr>
          <w:i/>
        </w:rPr>
        <w:t>m</w:t>
      </w:r>
      <w:r>
        <w:rPr>
          <w:i/>
        </w:rPr>
        <w:t>u</w:t>
      </w:r>
      <w:r>
        <w:rPr>
          <w:i/>
        </w:rPr>
        <w:t>ltif</w:t>
      </w:r>
      <w:r>
        <w:rPr>
          <w:i/>
        </w:rPr>
        <w:t>i</w:t>
      </w:r>
      <w:r>
        <w:rPr>
          <w:i/>
        </w:rPr>
        <w:t>lii</w:t>
      </w:r>
      <w:r>
        <w:rPr>
          <w:i/>
        </w:rPr>
        <w:t>s</w:t>
      </w:r>
      <w:r>
        <w:rPr>
          <w:i/>
        </w:rPr>
        <w:t> </w:t>
      </w:r>
      <w:r>
        <w:t>pa</w:t>
      </w:r>
      <w:r>
        <w:t>r</w:t>
      </w:r>
      <w:r>
        <w:t>a</w:t>
      </w:r>
      <w:r>
        <w:t>s</w:t>
      </w:r>
      <w:r>
        <w:t>i</w:t>
      </w:r>
      <w:r>
        <w:t>t</w:t>
      </w:r>
      <w:r>
        <w:t>i</w:t>
      </w:r>
      <w:r>
        <w:t>s</w:t>
      </w:r>
      <w:r>
        <w:t>m</w:t>
      </w:r>
      <w:r>
        <w:t> </w:t>
      </w:r>
      <w:r>
        <w:t>on</w:t>
      </w:r>
      <w:r>
        <w:t> </w:t>
      </w:r>
      <w:r>
        <w:t>t</w:t>
      </w:r>
      <w:r>
        <w:t>he </w:t>
      </w:r>
      <w:r>
        <w:t>survival,</w:t>
      </w:r>
      <w:r w:rsidR="001852F3">
        <w:t xml:space="preserve"> </w:t>
      </w:r>
      <w:r w:rsidR="001852F3">
        <w:t xml:space="preserve">hematology and bacterial load in channel catfish previously exposed to </w:t>
      </w:r>
      <w:r>
        <w:rPr>
          <w:i/>
        </w:rPr>
        <w:t>Edwardsiella ictalur</w:t>
      </w:r>
      <w:r>
        <w:t>[</w:t>
      </w:r>
      <w:r>
        <w:rPr>
          <w:sz w:val="21"/>
        </w:rPr>
        <w:t xml:space="preserve">J</w:t>
      </w:r>
      <w:r>
        <w:t>]</w:t>
      </w:r>
      <w:r>
        <w:t>. Parasites</w:t>
      </w:r>
      <w:r>
        <w:t> </w:t>
      </w:r>
      <w:r>
        <w:t>Research,2012,111:2223-2228.</w:t>
      </w:r>
    </w:p>
    <w:p w:rsidR="0018722C">
      <w:pPr>
        <w:pStyle w:val="cw22"/>
        <w:topLinePunct/>
      </w:pPr>
      <w:r>
        <w:t>[</w:t>
      </w:r>
      <w:r>
        <w:t xml:space="preserve">97</w:t>
      </w:r>
      <w:r>
        <w:t>]</w:t>
      </w:r>
      <w:r>
        <w:t xml:space="preserve"> </w:t>
      </w:r>
      <w:r>
        <w:t>Xu D-H, Shoemaker CA, Klesius PH.</w:t>
      </w:r>
      <w:r w:rsidR="001852F3">
        <w:t xml:space="preserve"> </w:t>
      </w:r>
      <w:r>
        <w:rPr>
          <w:i/>
        </w:rPr>
        <w:t>Ichthyophthirius multifiliis </w:t>
      </w:r>
      <w:r>
        <w:t>as a potential vector of </w:t>
      </w:r>
      <w:r>
        <w:rPr>
          <w:i/>
        </w:rPr>
        <w:t>Edwardsiella </w:t>
      </w:r>
      <w:r>
        <w:rPr>
          <w:i/>
        </w:rPr>
        <w:t>ictaluri </w:t>
      </w:r>
      <w:r>
        <w:t>in channel catfish</w:t>
      </w:r>
      <w:r>
        <w:t>[</w:t>
      </w:r>
      <w:r>
        <w:rPr>
          <w:sz w:val="21"/>
        </w:rPr>
        <w:t>J</w:t>
      </w:r>
      <w:r>
        <w:t>]</w:t>
      </w:r>
      <w:r>
        <w:t>. FEMS Microbiology</w:t>
      </w:r>
      <w:r>
        <w:t> </w:t>
      </w:r>
      <w:r>
        <w:t>Lettters,2012,329:160-167.</w:t>
      </w:r>
    </w:p>
    <w:p w:rsidR="0018722C">
      <w:pPr>
        <w:pStyle w:val="cw22"/>
        <w:topLinePunct/>
      </w:pPr>
      <w:r>
        <w:t>[</w:t>
      </w:r>
      <w:r>
        <w:t xml:space="preserve">98</w:t>
      </w:r>
      <w:r>
        <w:t>]</w:t>
      </w:r>
      <w:r>
        <w:t xml:space="preserve"> </w:t>
      </w:r>
      <w:r>
        <w:t>Bowers JM, Mustafa A, et al. The physiological response of Atlantic salmon, </w:t>
      </w:r>
      <w:r>
        <w:rPr>
          <w:i/>
        </w:rPr>
        <w:t>Salmo salar </w:t>
      </w:r>
      <w:r>
        <w:t>L., to a single experimental challenge with sea lice, </w:t>
      </w:r>
      <w:r>
        <w:rPr>
          <w:i/>
        </w:rPr>
        <w:t>Lepeophtheirus salmonis</w:t>
      </w:r>
      <w:r>
        <w:t>[</w:t>
      </w:r>
      <w:r>
        <w:rPr>
          <w:sz w:val="21"/>
        </w:rPr>
        <w:t xml:space="preserve">J</w:t>
      </w:r>
      <w:r>
        <w:t>]</w:t>
      </w:r>
      <w:r>
        <w:t>. Journal of Fish</w:t>
      </w:r>
      <w:r>
        <w:t> </w:t>
      </w:r>
      <w:r>
        <w:t>Disease,2000,23:165-172.</w:t>
      </w:r>
    </w:p>
    <w:p w:rsidR="0018722C">
      <w:pPr>
        <w:pStyle w:val="cw22"/>
        <w:topLinePunct/>
      </w:pPr>
      <w:r>
        <w:t>[</w:t>
      </w:r>
      <w:r>
        <w:t xml:space="preserve">99</w:t>
      </w:r>
      <w:r>
        <w:t>]</w:t>
      </w:r>
      <w:r>
        <w:t xml:space="preserve"> </w:t>
      </w:r>
      <w:r>
        <w:t>Tully</w:t>
      </w:r>
      <w:r>
        <w:t> </w:t>
      </w:r>
      <w:r>
        <w:t>O,</w:t>
      </w:r>
      <w:r>
        <w:t> </w:t>
      </w:r>
      <w:r>
        <w:t>Nolan</w:t>
      </w:r>
      <w:r>
        <w:t> </w:t>
      </w:r>
      <w:r>
        <w:t>DT.</w:t>
      </w:r>
      <w:r>
        <w:t> </w:t>
      </w:r>
      <w:r>
        <w:t>A</w:t>
      </w:r>
      <w:r>
        <w:t> </w:t>
      </w:r>
      <w:r>
        <w:t>review</w:t>
      </w:r>
      <w:r>
        <w:t> </w:t>
      </w:r>
      <w:r>
        <w:t>of</w:t>
      </w:r>
      <w:r>
        <w:t> </w:t>
      </w:r>
      <w:r>
        <w:t>the</w:t>
      </w:r>
      <w:r>
        <w:t> </w:t>
      </w:r>
      <w:r>
        <w:t>population</w:t>
      </w:r>
      <w:r>
        <w:t> </w:t>
      </w:r>
      <w:r>
        <w:t>biology</w:t>
      </w:r>
      <w:r>
        <w:t> </w:t>
      </w:r>
      <w:r>
        <w:t>and</w:t>
      </w:r>
      <w:r>
        <w:t> </w:t>
      </w:r>
      <w:r>
        <w:t>host–parasite</w:t>
      </w:r>
      <w:r>
        <w:t> </w:t>
      </w:r>
      <w:r>
        <w:t>interactions</w:t>
      </w:r>
      <w:r>
        <w:t> </w:t>
      </w:r>
      <w:r>
        <w:t>of</w:t>
      </w:r>
      <w:r>
        <w:t> </w:t>
      </w:r>
      <w:r>
        <w:t>the</w:t>
      </w:r>
      <w:r>
        <w:t> </w:t>
      </w:r>
      <w:r>
        <w:t>sea</w:t>
      </w:r>
      <w:r>
        <w:t> </w:t>
      </w:r>
      <w:r>
        <w:t>louse</w:t>
      </w:r>
    </w:p>
    <w:p w:rsidR="0018722C">
      <w:pPr>
        <w:topLinePunct/>
      </w:pPr>
      <w:r>
        <w:rPr>
          <w:rFonts w:cstheme="minorBidi" w:hAnsiTheme="minorHAnsi" w:eastAsiaTheme="minorHAnsi" w:asciiTheme="minorHAnsi"/>
          <w:i/>
        </w:rPr>
        <w:t>Lepeophtheirus salmonis</w:t>
      </w:r>
      <w:r>
        <w:rPr>
          <w:rFonts w:cstheme="minorBidi" w:hAnsiTheme="minorHAnsi" w:eastAsiaTheme="minorHAnsi" w:asciiTheme="minorHAnsi"/>
        </w:rPr>
        <w:t>(</w:t>
      </w:r>
      <w:r>
        <w:rPr>
          <w:rFonts w:cstheme="minorBidi" w:hAnsiTheme="minorHAnsi" w:eastAsiaTheme="minorHAnsi" w:asciiTheme="minorHAnsi"/>
        </w:rPr>
        <w:t xml:space="preserve">Copepoda: Caligidae</w:t>
      </w:r>
      <w:r>
        <w:rPr>
          <w:rFonts w:cstheme="minorBidi" w:hAnsiTheme="minorHAnsi" w:eastAsiaTheme="minorHAnsi" w:asciiTheme="minorHAnsi"/>
        </w:rPr>
        <w:t>)</w:t>
      </w:r>
      <w:r>
        <w:rPr>
          <w:rFonts w:cstheme="minorBidi" w:hAnsiTheme="minorHAnsi" w:eastAsiaTheme="minorHAnsi" w:asciiTheme="minorHAnsi"/>
        </w:rPr>
        <w:t>. Parasitology,2002,124:16-182.</w:t>
      </w:r>
    </w:p>
    <w:p w:rsidR="0018722C">
      <w:pPr>
        <w:pStyle w:val="cw22"/>
        <w:topLinePunct/>
      </w:pPr>
      <w:r>
        <w:t>[</w:t>
      </w:r>
      <w:r>
        <w:t xml:space="preserve">100</w:t>
      </w:r>
      <w:r>
        <w:t>]</w:t>
      </w:r>
      <w:r>
        <w:t xml:space="preserve"> </w:t>
      </w:r>
      <w:r>
        <w:t>Clark TG</w:t>
      </w:r>
      <w:r>
        <w:rPr>
          <w:rFonts w:ascii="宋体" w:eastAsia="宋体" w:hint="eastAsia"/>
          <w:rFonts w:ascii="宋体" w:eastAsia="宋体" w:hint="eastAsia"/>
          <w:sz w:val="21"/>
        </w:rPr>
        <w:t xml:space="preserve">, </w:t>
      </w:r>
      <w:r>
        <w:t>Lin T.</w:t>
      </w:r>
      <w:r w:rsidR="004B696B">
        <w:t xml:space="preserve"> </w:t>
      </w:r>
      <w:r w:rsidR="004B696B">
        <w:t>L, DiekersonH.</w:t>
      </w:r>
      <w:r w:rsidR="004B696B">
        <w:t xml:space="preserve"> </w:t>
      </w:r>
      <w:r w:rsidR="004B696B">
        <w:t>W. Surface immobilization antigens of </w:t>
      </w:r>
      <w:r>
        <w:rPr>
          <w:i/>
        </w:rPr>
        <w:t>Ichthyophthirius multifiliis</w:t>
      </w:r>
      <w:r>
        <w:t>: their role in Protective immubity Annu.</w:t>
      </w:r>
      <w:r w:rsidR="004B696B">
        <w:t xml:space="preserve"> </w:t>
      </w:r>
      <w:r w:rsidR="004B696B">
        <w:t>Rev</w:t>
      </w:r>
      <w:r>
        <w:t>[</w:t>
      </w:r>
      <w:r>
        <w:rPr>
          <w:sz w:val="21"/>
        </w:rPr>
        <w:t>J</w:t>
      </w:r>
      <w:r>
        <w:t>]</w:t>
      </w:r>
      <w:r>
        <w:t>.</w:t>
      </w:r>
      <w:r w:rsidR="004B696B">
        <w:t xml:space="preserve"> </w:t>
      </w:r>
      <w:r w:rsidR="004B696B">
        <w:t>Fish Disease,1995,5:113</w:t>
      </w:r>
      <w:r>
        <w:t> </w:t>
      </w:r>
      <w:r>
        <w:t>-131.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101</w:t>
      </w:r>
      <w:r>
        <w:rPr>
          <w:rFonts w:cstheme="minorBidi" w:hAnsiTheme="minorHAnsi" w:eastAsiaTheme="minorHAnsi" w:asciiTheme="minorHAnsi"/>
        </w:rPr>
        <w:t xml:space="preserve">]</w:t>
      </w:r>
      <w:r>
        <w:rPr>
          <w:rFonts w:ascii="宋体" w:eastAsia="宋体" w:hint="eastAsia" w:cstheme="minorBidi" w:hAnsiTheme="minorHAnsi"/>
        </w:rPr>
        <w:t xml:space="preserve">吕妍</w:t>
      </w:r>
      <w:r>
        <w:rPr>
          <w:kern w:val="2"/>
          <w:sz w:val="21"/>
          <w:rFonts w:hint="eastAsia"/>
        </w:rPr>
        <w:t xml:space="preserve">，</w:t>
      </w:r>
      <w:r>
        <w:rPr>
          <w:rFonts w:ascii="宋体" w:eastAsia="宋体" w:hint="eastAsia" w:cstheme="minorBidi" w:hAnsiTheme="minorHAnsi"/>
        </w:rPr>
        <w:t xml:space="preserve">田洁莉</w:t>
      </w:r>
      <w:r>
        <w:rPr>
          <w:kern w:val="2"/>
          <w:sz w:val="21"/>
          <w:rFonts w:hint="eastAsia"/>
        </w:rPr>
        <w:t xml:space="preserve">，</w:t>
      </w:r>
      <w:r>
        <w:rPr>
          <w:rFonts w:ascii="宋体" w:eastAsia="宋体" w:hint="eastAsia" w:cstheme="minorBidi" w:hAnsiTheme="minorHAnsi"/>
        </w:rPr>
        <w:t xml:space="preserve">臧淑梅</w:t>
      </w:r>
      <w:r>
        <w:rPr>
          <w:rFonts w:cstheme="minorBidi" w:hAnsiTheme="minorHAnsi" w:eastAsiaTheme="minorHAnsi" w:asciiTheme="minorHAnsi"/>
        </w:rPr>
        <w:t xml:space="preserve">. </w:t>
      </w:r>
      <w:r>
        <w:rPr>
          <w:rFonts w:ascii="宋体" w:eastAsia="宋体" w:hint="eastAsia" w:cstheme="minorBidi" w:hAnsiTheme="minorHAnsi"/>
        </w:rPr>
        <w:t xml:space="preserve">浅谈碱度与水产养殖</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黑龙江水产，</w:t>
      </w:r>
      <w:r>
        <w:rPr>
          <w:rFonts w:cstheme="minorBidi" w:hAnsiTheme="minorHAnsi" w:eastAsiaTheme="minorHAnsi" w:asciiTheme="minorHAnsi"/>
        </w:rPr>
        <w:t xml:space="preserve">2010, </w:t>
      </w:r>
      <w:r>
        <w:rPr>
          <w:rFonts w:cstheme="minorBidi" w:hAnsiTheme="minorHAnsi" w:eastAsiaTheme="minorHAnsi" w:asciiTheme="minorHAnsi"/>
        </w:rPr>
        <w:t xml:space="preserve">(</w:t>
      </w:r>
      <w:r>
        <w:rPr>
          <w:rFonts w:cstheme="minorBidi" w:hAnsiTheme="minorHAnsi" w:eastAsiaTheme="minorHAnsi" w:asciiTheme="minorHAnsi"/>
        </w:rPr>
        <w:t xml:space="preserve">120</w:t>
      </w:r>
      <w:r>
        <w:rPr>
          <w:rFonts w:cstheme="minorBidi" w:hAnsiTheme="minorHAnsi" w:eastAsiaTheme="minorHAnsi" w:asciiTheme="minorHAnsi"/>
        </w:rPr>
        <w:t xml:space="preserve">)</w:t>
      </w:r>
      <w:r>
        <w:rPr>
          <w:rFonts w:cstheme="minorBidi" w:hAnsiTheme="minorHAnsi" w:eastAsiaTheme="minorHAnsi" w:asciiTheme="minorHAnsi"/>
        </w:rPr>
        <w:t xml:space="preserve">:17~19.</w:t>
      </w:r>
    </w:p>
    <w:p w:rsidR="0018722C">
      <w:pPr>
        <w:pStyle w:val="cw22"/>
        <w:topLinePunct/>
      </w:pPr>
      <w:r>
        <w:t>[</w:t>
      </w:r>
      <w:r>
        <w:t xml:space="preserve">102</w:t>
      </w:r>
      <w:r>
        <w:t>]</w:t>
      </w:r>
      <w:r/>
      <w:r>
        <w:rPr>
          <w:rFonts w:ascii="宋体" w:eastAsia="宋体" w:hint="eastAsia"/>
        </w:rPr>
        <w:t>王大鹏</w:t>
      </w:r>
      <w:r>
        <w:rPr>
          <w:spacing w:val="2"/>
          <w:sz w:val="21"/>
          <w:rFonts w:hint="eastAsia"/>
        </w:rPr>
        <w:t>，</w:t>
      </w:r>
      <w:r>
        <w:rPr>
          <w:rFonts w:ascii="宋体" w:eastAsia="宋体" w:hint="eastAsia"/>
        </w:rPr>
        <w:t>何安尤</w:t>
      </w:r>
      <w:r>
        <w:rPr>
          <w:spacing w:val="2"/>
          <w:sz w:val="21"/>
          <w:rFonts w:hint="eastAsia"/>
        </w:rPr>
        <w:t>，</w:t>
      </w:r>
      <w:r>
        <w:rPr>
          <w:rFonts w:ascii="宋体" w:eastAsia="宋体" w:hint="eastAsia"/>
        </w:rPr>
        <w:t>谢达祥</w:t>
      </w:r>
      <w:r>
        <w:rPr>
          <w:spacing w:val="3"/>
          <w:sz w:val="21"/>
          <w:rFonts w:hint="eastAsia"/>
        </w:rPr>
        <w:t>，</w:t>
      </w:r>
      <w:r>
        <w:rPr>
          <w:rFonts w:ascii="宋体" w:eastAsia="宋体" w:hint="eastAsia"/>
        </w:rPr>
        <w:t>李长伙</w:t>
      </w:r>
      <w:r>
        <w:rPr>
          <w:spacing w:val="3"/>
          <w:sz w:val="21"/>
          <w:rFonts w:hint="eastAsia"/>
        </w:rPr>
        <w:t>，</w:t>
      </w:r>
      <w:r>
        <w:rPr>
          <w:rFonts w:ascii="宋体" w:eastAsia="宋体" w:hint="eastAsia"/>
        </w:rPr>
        <w:t>陈晓汉</w:t>
      </w:r>
      <w:r>
        <w:t>. </w:t>
      </w:r>
      <w:r>
        <w:rPr>
          <w:rFonts w:ascii="宋体" w:eastAsia="宋体" w:hint="eastAsia"/>
        </w:rPr>
        <w:t>凡纳滨对虾养殖池塘</w:t>
      </w:r>
      <w:r>
        <w:t>pH</w:t>
      </w:r>
      <w:r/>
      <w:r>
        <w:rPr>
          <w:rFonts w:ascii="宋体" w:eastAsia="宋体" w:hint="eastAsia"/>
        </w:rPr>
        <w:t>值</w:t>
      </w:r>
      <w:r>
        <w:rPr>
          <w:spacing w:val="2"/>
          <w:sz w:val="21"/>
          <w:rFonts w:hint="eastAsia"/>
        </w:rPr>
        <w:t>，</w:t>
      </w:r>
      <w:r>
        <w:rPr>
          <w:rFonts w:ascii="宋体" w:eastAsia="宋体" w:hint="eastAsia"/>
        </w:rPr>
        <w:t>碱度</w:t>
      </w:r>
      <w:r>
        <w:rPr>
          <w:spacing w:val="3"/>
          <w:sz w:val="21"/>
          <w:rFonts w:hint="eastAsia"/>
        </w:rPr>
        <w:t>，</w:t>
      </w:r>
      <w:r>
        <w:rPr>
          <w:rFonts w:ascii="宋体" w:eastAsia="宋体" w:hint="eastAsia"/>
        </w:rPr>
        <w:t>硬度和</w:t>
      </w:r>
      <w:r>
        <w:t>CO</w:t>
      </w:r>
      <w:r>
        <w:t>2</w:t>
      </w:r>
      <w:r/>
      <w:r>
        <w:rPr>
          <w:rFonts w:ascii="宋体" w:eastAsia="宋体" w:hint="eastAsia"/>
        </w:rPr>
        <w:t>浓度作用机理与调控</w:t>
      </w:r>
      <w:r>
        <w:t>[</w:t>
      </w:r>
      <w:r>
        <w:t>J</w:t>
      </w:r>
      <w:r>
        <w:t>]</w:t>
      </w:r>
      <w:r>
        <w:t xml:space="preserve">. </w:t>
      </w:r>
      <w:r>
        <w:rPr>
          <w:rFonts w:ascii="宋体" w:eastAsia="宋体" w:hint="eastAsia"/>
        </w:rPr>
        <w:t>江苏农业科学</w:t>
      </w:r>
      <w:r>
        <w:t>, 2013</w:t>
      </w:r>
      <w:r>
        <w:t>,</w:t>
      </w:r>
      <w:r>
        <w:t> </w:t>
      </w:r>
      <w:r>
        <w:t>41</w:t>
      </w:r>
      <w:r>
        <w:t>(</w:t>
      </w:r>
      <w:r>
        <w:t>5</w:t>
      </w:r>
      <w:r>
        <w:t>)</w:t>
      </w:r>
      <w:r>
        <w:rPr>
          <w:sz w:val="21"/>
          <w:rFonts w:hint="eastAsia"/>
        </w:rPr>
        <w:t>：</w:t>
      </w:r>
      <w:r w:rsidR="001852F3">
        <w:t xml:space="preserve">352~356.</w:t>
      </w:r>
    </w:p>
    <w:p w:rsidR="0018722C">
      <w:pPr>
        <w:pStyle w:val="cw22"/>
        <w:topLinePunct/>
      </w:pPr>
      <w:r>
        <w:t>[</w:t>
      </w:r>
      <w:r>
        <w:t xml:space="preserve">103</w:t>
      </w:r>
      <w:r>
        <w:t>]</w:t>
      </w:r>
      <w:r/>
      <w:r>
        <w:rPr>
          <w:rFonts w:ascii="宋体" w:eastAsia="宋体" w:hint="eastAsia"/>
        </w:rPr>
        <w:t>臧维玲</w:t>
      </w:r>
      <w:r>
        <w:rPr>
          <w:spacing w:val="4"/>
          <w:sz w:val="21"/>
          <w:rFonts w:hint="eastAsia"/>
        </w:rPr>
        <w:t>，</w:t>
      </w:r>
      <w:r>
        <w:rPr>
          <w:rFonts w:ascii="宋体" w:eastAsia="宋体" w:hint="eastAsia"/>
        </w:rPr>
        <w:t>江敏</w:t>
      </w:r>
      <w:r>
        <w:rPr>
          <w:spacing w:val="4"/>
          <w:sz w:val="21"/>
          <w:rFonts w:hint="eastAsia"/>
        </w:rPr>
        <w:t>，</w:t>
      </w:r>
      <w:r>
        <w:rPr>
          <w:rFonts w:ascii="宋体" w:eastAsia="宋体" w:hint="eastAsia"/>
        </w:rPr>
        <w:t>戴习林</w:t>
      </w:r>
      <w:r>
        <w:rPr>
          <w:spacing w:val="2"/>
          <w:sz w:val="21"/>
          <w:rFonts w:hint="eastAsia"/>
        </w:rPr>
        <w:t>，</w:t>
      </w:r>
      <w:r>
        <w:rPr>
          <w:rFonts w:ascii="宋体" w:eastAsia="宋体" w:hint="eastAsia"/>
        </w:rPr>
        <w:t>朱正国</w:t>
      </w:r>
      <w:r>
        <w:rPr>
          <w:spacing w:val="1"/>
          <w:sz w:val="21"/>
          <w:rFonts w:hint="eastAsia"/>
        </w:rPr>
        <w:t>，</w:t>
      </w:r>
      <w:r>
        <w:rPr>
          <w:rFonts w:ascii="宋体" w:eastAsia="宋体" w:hint="eastAsia"/>
        </w:rPr>
        <w:t>沈林坐</w:t>
      </w:r>
      <w:r>
        <w:rPr>
          <w:spacing w:val="4"/>
          <w:sz w:val="21"/>
          <w:rFonts w:hint="eastAsia"/>
        </w:rPr>
        <w:t>，</w:t>
      </w:r>
      <w:r>
        <w:rPr>
          <w:rFonts w:ascii="宋体" w:eastAsia="宋体" w:hint="eastAsia"/>
        </w:rPr>
        <w:t>王建良</w:t>
      </w:r>
      <w:r>
        <w:rPr>
          <w:spacing w:val="2"/>
          <w:sz w:val="21"/>
          <w:rFonts w:hint="eastAsia"/>
        </w:rPr>
        <w:t>，</w:t>
      </w:r>
      <w:r w:rsidR="001852F3">
        <w:t xml:space="preserve"> </w:t>
      </w:r>
      <w:r>
        <w:rPr>
          <w:rFonts w:ascii="宋体" w:eastAsia="宋体" w:hint="eastAsia"/>
        </w:rPr>
        <w:t>王建忠</w:t>
      </w:r>
      <w:r>
        <w:rPr>
          <w:spacing w:val="2"/>
          <w:sz w:val="21"/>
          <w:rFonts w:hint="eastAsia"/>
        </w:rPr>
        <w:t>，</w:t>
      </w:r>
      <w:r w:rsidR="001852F3">
        <w:t xml:space="preserve"> </w:t>
      </w:r>
      <w:r>
        <w:rPr>
          <w:rFonts w:ascii="宋体" w:eastAsia="宋体" w:hint="eastAsia"/>
        </w:rPr>
        <w:t>刘招坤</w:t>
      </w:r>
      <w:r>
        <w:rPr>
          <w:spacing w:val="1"/>
          <w:sz w:val="21"/>
          <w:rFonts w:hint="eastAsia"/>
        </w:rPr>
        <w:t>，</w:t>
      </w:r>
      <w:r>
        <w:rPr>
          <w:rFonts w:ascii="宋体" w:eastAsia="宋体" w:hint="eastAsia"/>
        </w:rPr>
        <w:t>张士宏</w:t>
      </w:r>
      <w:r>
        <w:t>. </w:t>
      </w:r>
      <w:r>
        <w:rPr>
          <w:rFonts w:ascii="宋体" w:eastAsia="宋体" w:hint="eastAsia"/>
        </w:rPr>
        <w:t>中华绒螯蟹育苗用水</w:t>
      </w:r>
      <w:r>
        <w:rPr>
          <w:rFonts w:ascii="宋体" w:eastAsia="宋体" w:hint="eastAsia"/>
        </w:rPr>
        <w:t>中</w:t>
      </w:r>
      <w:r>
        <w:t>Mg </w:t>
      </w:r>
      <w:r>
        <w:t>2</w:t>
      </w:r>
      <w:r>
        <w:t> +</w:t>
      </w:r>
      <w:r>
        <w:rPr>
          <w:rFonts w:ascii="宋体" w:eastAsia="宋体" w:hint="eastAsia"/>
        </w:rPr>
        <w:t>与</w:t>
      </w:r>
      <w:r>
        <w:t>Ca</w:t>
      </w:r>
      <w:r>
        <w:t> </w:t>
      </w:r>
      <w:r>
        <w:t>2</w:t>
      </w:r>
      <w:r>
        <w:t> +</w:t>
      </w:r>
      <w:r>
        <w:rPr>
          <w:rFonts w:ascii="宋体" w:eastAsia="宋体" w:hint="eastAsia"/>
        </w:rPr>
        <w:t>含量及</w:t>
      </w:r>
      <w:r>
        <w:t>Mg</w:t>
      </w:r>
      <w:r>
        <w:t>2+</w:t>
      </w:r>
      <w:r/>
      <w:r>
        <w:rPr>
          <w:rFonts w:ascii="宋体" w:eastAsia="宋体" w:hint="eastAsia"/>
        </w:rPr>
        <w:t>／</w:t>
      </w:r>
      <w:r>
        <w:t>Ca</w:t>
      </w:r>
      <w:r>
        <w:t> </w:t>
      </w:r>
      <w:r>
        <w:t>2</w:t>
      </w:r>
      <w:r>
        <w:t> +</w:t>
      </w:r>
      <w:r>
        <w:rPr>
          <w:rFonts w:ascii="宋体" w:eastAsia="宋体" w:hint="eastAsia"/>
        </w:rPr>
        <w:t>对出苗率的影响</w:t>
      </w:r>
      <w:r>
        <w:t>[</w:t>
      </w:r>
      <w:r>
        <w:t xml:space="preserve">J</w:t>
      </w:r>
      <w:r>
        <w:t>]</w:t>
      </w:r>
      <w:r>
        <w:t xml:space="preserve">. </w:t>
      </w:r>
      <w:r>
        <w:rPr>
          <w:rFonts w:ascii="宋体" w:eastAsia="宋体" w:hint="eastAsia"/>
        </w:rPr>
        <w:t>水产学报</w:t>
      </w:r>
      <w:r>
        <w:t>, 1998,</w:t>
      </w:r>
      <w:r>
        <w:t> </w:t>
      </w:r>
      <w:r>
        <w:t>22</w:t>
      </w:r>
      <w:r>
        <w:t>(</w:t>
      </w:r>
      <w:r>
        <w:t>2</w:t>
      </w:r>
      <w:r>
        <w:t>)</w:t>
      </w:r>
      <w:r>
        <w:t>:111~116.</w:t>
      </w:r>
    </w:p>
    <w:p w:rsidR="0018722C">
      <w:pPr>
        <w:pStyle w:val="cw22"/>
        <w:topLinePunct/>
      </w:pPr>
      <w:r>
        <w:t>[</w:t>
      </w:r>
      <w:r>
        <w:t xml:space="preserve">104</w:t>
      </w:r>
      <w:r>
        <w:t>]</w:t>
      </w:r>
      <w:r/>
      <w:r>
        <w:rPr>
          <w:rFonts w:ascii="宋体" w:eastAsia="宋体" w:hint="eastAsia"/>
        </w:rPr>
        <w:t>臧维玲</w:t>
      </w:r>
      <w:r>
        <w:rPr>
          <w:spacing w:val="4"/>
          <w:sz w:val="21"/>
          <w:rFonts w:hint="eastAsia"/>
        </w:rPr>
        <w:t>，</w:t>
      </w:r>
      <w:r>
        <w:rPr>
          <w:rFonts w:ascii="宋体" w:eastAsia="宋体" w:hint="eastAsia"/>
        </w:rPr>
        <w:t>戴习林</w:t>
      </w:r>
      <w:r>
        <w:rPr>
          <w:spacing w:val="2"/>
          <w:sz w:val="21"/>
          <w:rFonts w:hint="eastAsia"/>
        </w:rPr>
        <w:t>，</w:t>
      </w:r>
      <w:r>
        <w:rPr>
          <w:rFonts w:ascii="宋体" w:eastAsia="宋体" w:hint="eastAsia"/>
        </w:rPr>
        <w:t>张建达</w:t>
      </w:r>
      <w:r>
        <w:rPr>
          <w:spacing w:val="2"/>
          <w:sz w:val="21"/>
          <w:rFonts w:hint="eastAsia"/>
        </w:rPr>
        <w:t>，</w:t>
      </w:r>
      <w:r>
        <w:rPr>
          <w:rFonts w:ascii="宋体" w:eastAsia="宋体" w:hint="eastAsia"/>
        </w:rPr>
        <w:t>朱正国</w:t>
      </w:r>
      <w:r>
        <w:t>. </w:t>
      </w:r>
      <w:r>
        <w:rPr>
          <w:rFonts w:ascii="宋体" w:eastAsia="宋体" w:hint="eastAsia"/>
        </w:rPr>
        <w:t>罗氏沼虾育苗用水中</w:t>
      </w:r>
      <w:r>
        <w:t>Mg</w:t>
      </w:r>
      <w:r>
        <w:t> </w:t>
      </w:r>
      <w:r>
        <w:t>2</w:t>
      </w:r>
      <w:r>
        <w:t> +</w:t>
      </w:r>
      <w:r>
        <w:rPr>
          <w:rFonts w:ascii="宋体" w:eastAsia="宋体" w:hint="eastAsia"/>
        </w:rPr>
        <w:t>与</w:t>
      </w:r>
      <w:r>
        <w:t>Ca</w:t>
      </w:r>
      <w:r>
        <w:t> </w:t>
      </w:r>
      <w:r>
        <w:t>2</w:t>
      </w:r>
      <w:r>
        <w:t> +</w:t>
      </w:r>
      <w:r>
        <w:rPr>
          <w:rFonts w:ascii="宋体" w:eastAsia="宋体" w:hint="eastAsia"/>
        </w:rPr>
        <w:t>含量及</w:t>
      </w:r>
      <w:r>
        <w:t>Mg</w:t>
      </w:r>
      <w:r>
        <w:t>2+</w:t>
      </w:r>
      <w:r/>
      <w:r>
        <w:rPr>
          <w:rFonts w:ascii="宋体" w:eastAsia="宋体" w:hint="eastAsia"/>
        </w:rPr>
        <w:t>／</w:t>
      </w:r>
      <w:r>
        <w:t>Ca</w:t>
      </w:r>
      <w:r>
        <w:t> </w:t>
      </w:r>
      <w:r>
        <w:t>2</w:t>
      </w:r>
      <w:r>
        <w:t> +</w:t>
      </w:r>
      <w:r>
        <w:rPr>
          <w:rFonts w:ascii="宋体" w:eastAsia="宋体" w:hint="eastAsia"/>
        </w:rPr>
        <w:t>对出</w:t>
      </w:r>
      <w:r>
        <w:rPr>
          <w:rFonts w:ascii="宋体" w:eastAsia="宋体" w:hint="eastAsia"/>
        </w:rPr>
        <w:t>苗率的影响</w:t>
      </w:r>
      <w:r>
        <w:t>[</w:t>
      </w:r>
      <w:r>
        <w:t>J</w:t>
      </w:r>
      <w:r>
        <w:t>]</w:t>
      </w:r>
      <w:r>
        <w:t xml:space="preserve">. </w:t>
      </w:r>
      <w:r>
        <w:rPr>
          <w:rFonts w:ascii="宋体" w:eastAsia="宋体" w:hint="eastAsia"/>
        </w:rPr>
        <w:t>水产学报</w:t>
      </w:r>
      <w:r>
        <w:t>,1995, 26</w:t>
      </w:r>
      <w:r>
        <w:t>(</w:t>
      </w:r>
      <w:r>
        <w:t>5</w:t>
      </w:r>
      <w:r>
        <w:t>)</w:t>
      </w:r>
      <w:r>
        <w:t xml:space="preserve">: </w:t>
      </w:r>
      <w:r>
        <w:t>552~557.</w:t>
      </w:r>
    </w:p>
    <w:p w:rsidR="0018722C">
      <w:pPr>
        <w:pStyle w:val="cw22"/>
        <w:topLinePunct/>
      </w:pPr>
      <w:r>
        <w:t>[</w:t>
      </w:r>
      <w:r>
        <w:t xml:space="preserve">105</w:t>
      </w:r>
      <w:r>
        <w:t>]</w:t>
      </w:r>
      <w:r>
        <w:t xml:space="preserve"> </w:t>
      </w:r>
      <w:r>
        <w:t>Townsend CR, Silva LVF, Baldisserotto B. Growth and survival of </w:t>
      </w:r>
      <w:r>
        <w:rPr>
          <w:i/>
        </w:rPr>
        <w:t>Rhamdia quelen </w:t>
      </w:r>
      <w:r>
        <w:t>(</w:t>
      </w:r>
      <w:r>
        <w:rPr>
          <w:sz w:val="21"/>
        </w:rPr>
        <w:t xml:space="preserve">Siluriformes, Pimelodidae</w:t>
      </w:r>
      <w:r>
        <w:t>)</w:t>
      </w:r>
      <w:r>
        <w:t xml:space="preserve"> larvae exposes to different levels of water hardness</w:t>
      </w:r>
      <w:r>
        <w:t>[</w:t>
      </w:r>
      <w:r>
        <w:rPr>
          <w:sz w:val="21"/>
        </w:rPr>
        <w:t>J</w:t>
      </w:r>
      <w:r>
        <w:t>]</w:t>
      </w:r>
      <w:r>
        <w:t>. Aquaculture,2003,</w:t>
      </w:r>
      <w:r>
        <w:t> </w:t>
      </w:r>
      <w:r>
        <w:t>215:103–108.</w:t>
      </w:r>
    </w:p>
    <w:p w:rsidR="0018722C">
      <w:pPr>
        <w:pStyle w:val="cw22"/>
        <w:topLinePunct/>
      </w:pPr>
      <w:r>
        <w:t>[</w:t>
      </w:r>
      <w:r>
        <w:t xml:space="preserve">106</w:t>
      </w:r>
      <w:r>
        <w:t>]</w:t>
      </w:r>
      <w:r>
        <w:t xml:space="preserve"> </w:t>
      </w:r>
      <w:r>
        <w:t>Lopes JM, Silval VF, Baldisserotto B</w:t>
      </w:r>
      <w:r>
        <w:t xml:space="preserve">..</w:t>
      </w:r>
      <w:r>
        <w:t xml:space="preserve"> Survival and growth of silver catfish larvae exposed to different water pH</w:t>
      </w:r>
      <w:r>
        <w:t>[</w:t>
      </w:r>
      <w:r>
        <w:rPr>
          <w:sz w:val="21"/>
        </w:rPr>
        <w:t>J</w:t>
      </w:r>
      <w:r>
        <w:t>]</w:t>
      </w:r>
      <w:r>
        <w:t>. Aquaculture International,2001,</w:t>
      </w:r>
      <w:r>
        <w:t> </w:t>
      </w:r>
      <w:r>
        <w:t>9:73~80.</w:t>
      </w:r>
    </w:p>
    <w:p w:rsidR="0018722C">
      <w:pPr>
        <w:pStyle w:val="cw22"/>
        <w:topLinePunct/>
      </w:pPr>
      <w:r>
        <w:t>[</w:t>
      </w:r>
      <w:r>
        <w:t xml:space="preserve">107</w:t>
      </w:r>
      <w:r>
        <w:t>]</w:t>
      </w:r>
      <w:r>
        <w:t xml:space="preserve"> </w:t>
      </w:r>
      <w:r>
        <w:t>Garcia L de O, Becker A G, Cunha M A, Baldisserotto B. Effects of Water pH and Hardness on Infection of Silver Catﬁsh, </w:t>
      </w:r>
      <w:r>
        <w:rPr>
          <w:i/>
        </w:rPr>
        <w:t>Rhamdia quelen</w:t>
      </w:r>
      <w:r>
        <w:t>, Fingerlings by </w:t>
      </w:r>
      <w:r>
        <w:rPr>
          <w:i/>
        </w:rPr>
        <w:t>Ichthyophthirius multifiliis</w:t>
      </w:r>
      <w:r>
        <w:t>[</w:t>
      </w:r>
      <w:r>
        <w:t xml:space="preserve">J</w:t>
      </w:r>
      <w:r>
        <w:t>]</w:t>
      </w:r>
      <w:r>
        <w:t>. JOURNAL OF THE WORLD AQUACULTURE SOCIETY, 2011,</w:t>
      </w:r>
      <w:r>
        <w:t> </w:t>
      </w:r>
      <w:r>
        <w:t>42</w:t>
      </w:r>
      <w:r>
        <w:t>(</w:t>
      </w:r>
      <w:r>
        <w:t>3</w:t>
      </w:r>
      <w:r>
        <w:t>)</w:t>
      </w:r>
      <w:r>
        <w:t>:399~405.</w:t>
      </w:r>
    </w:p>
    <w:p w:rsidR="0018722C">
      <w:pPr>
        <w:pStyle w:val="cw22"/>
        <w:topLinePunct/>
      </w:pPr>
      <w:r>
        <w:t xml:space="preserve">[</w:t>
      </w:r>
      <w:r>
        <w:t xml:space="preserve">108</w:t>
      </w:r>
      <w:r>
        <w:t xml:space="preserve">]</w:t>
      </w:r>
      <w:r>
        <w:t xml:space="preserve"> </w:t>
      </w:r>
      <w:r>
        <w:t xml:space="preserve">Xu DH, Klesius PH, Shoemaker CA, et al. The early development of </w:t>
      </w:r>
      <w:r>
        <w:rPr>
          <w:i/>
        </w:rPr>
        <w:t xml:space="preserve">Ichthyophthirius multifiliis </w:t>
      </w:r>
      <w:r>
        <w:t xml:space="preserve">in channel</w:t>
      </w:r>
      <w:r w:rsidR="001852F3">
        <w:t xml:space="preserve"> catfish</w:t>
      </w:r>
      <w:r w:rsidR="001852F3">
        <w:t xml:space="preserve"> in vitro </w:t>
      </w:r>
      <w:r>
        <w:t xml:space="preserve">[</w:t>
      </w:r>
      <w:r>
        <w:rPr>
          <w:sz w:val="21"/>
        </w:rPr>
        <w:t xml:space="preserve">J</w:t>
      </w:r>
      <w:r>
        <w:t xml:space="preserve">]</w:t>
      </w:r>
      <w:r>
        <w:t xml:space="preserve">. Journal of aquatic animal health, 2000, 12:</w:t>
      </w:r>
      <w:r>
        <w:t xml:space="preserve"> </w:t>
      </w:r>
      <w:r>
        <w:t xml:space="preserve">290-296.</w:t>
      </w:r>
    </w:p>
    <w:p w:rsidR="0018722C">
      <w:pPr>
        <w:pStyle w:val="cw22"/>
        <w:topLinePunct/>
      </w:pPr>
      <w:r>
        <w:t>[</w:t>
      </w:r>
      <w:r>
        <w:t xml:space="preserve">109</w:t>
      </w:r>
      <w:r>
        <w:t>]</w:t>
      </w:r>
      <w:r/>
      <w:r>
        <w:rPr>
          <w:rFonts w:ascii="宋体" w:eastAsia="宋体" w:hint="eastAsia"/>
        </w:rPr>
        <w:t>张其中，张占会，等</w:t>
      </w:r>
      <w:r>
        <w:t>.</w:t>
      </w:r>
      <w:r>
        <w:rPr>
          <w:rFonts w:ascii="宋体" w:eastAsia="宋体" w:hint="eastAsia"/>
        </w:rPr>
        <w:t>水温对多子小瓜虫孵化及幼虫活力的影响</w:t>
      </w:r>
      <w:r>
        <w:t>[</w:t>
      </w:r>
      <w:r>
        <w:t xml:space="preserve">J</w:t>
      </w:r>
      <w:r>
        <w:t>]</w:t>
      </w:r>
      <w:r>
        <w:t>.</w:t>
      </w:r>
      <w:r>
        <w:rPr>
          <w:rFonts w:ascii="宋体" w:eastAsia="宋体" w:hint="eastAsia"/>
        </w:rPr>
        <w:t>生态科学，</w:t>
      </w:r>
      <w:r>
        <w:t>2010,29</w:t>
      </w:r>
      <w:r>
        <w:t>(</w:t>
      </w:r>
      <w:r>
        <w:t>2</w:t>
      </w:r>
      <w:r>
        <w:t>)</w:t>
      </w:r>
      <w:r>
        <w:rPr>
          <w:spacing w:val="0"/>
          <w:sz w:val="21"/>
          <w:rFonts w:hint="eastAsia"/>
        </w:rPr>
        <w:t>：</w:t>
      </w:r>
      <w:r>
        <w:t>116~120.</w:t>
      </w:r>
    </w:p>
    <w:p w:rsidR="0018722C">
      <w:pPr>
        <w:pStyle w:val="cw22"/>
        <w:topLinePunct/>
      </w:pPr>
      <w:r>
        <w:t>[</w:t>
      </w:r>
      <w:r>
        <w:t xml:space="preserve">110</w:t>
      </w:r>
      <w:r>
        <w:t>]</w:t>
      </w:r>
      <w:r/>
      <w:r>
        <w:rPr>
          <w:rFonts w:ascii="宋体" w:eastAsia="宋体" w:hint="eastAsia"/>
        </w:rPr>
        <w:t>倪达书</w:t>
      </w:r>
      <w:r>
        <w:rPr>
          <w:spacing w:val="5"/>
          <w:sz w:val="21"/>
          <w:rFonts w:hint="eastAsia"/>
        </w:rPr>
        <w:t>，</w:t>
      </w:r>
      <w:r>
        <w:rPr>
          <w:rFonts w:ascii="宋体" w:eastAsia="宋体" w:hint="eastAsia"/>
        </w:rPr>
        <w:t>李连祥</w:t>
      </w:r>
      <w:r>
        <w:t>. </w:t>
      </w:r>
      <w:r>
        <w:rPr>
          <w:rFonts w:ascii="宋体" w:eastAsia="宋体" w:hint="eastAsia"/>
        </w:rPr>
        <w:t>多子小瓜虫的形态、生活史及其防治方法和一新种的描述</w:t>
      </w:r>
      <w:r>
        <w:t>[</w:t>
      </w:r>
      <w:r>
        <w:t xml:space="preserve">J</w:t>
      </w:r>
      <w:r>
        <w:t>]</w:t>
      </w:r>
      <w:r>
        <w:t>.</w:t>
      </w:r>
      <w:r>
        <w:rPr>
          <w:rFonts w:ascii="宋体" w:eastAsia="宋体" w:hint="eastAsia"/>
        </w:rPr>
        <w:t>水生生物学集刊</w:t>
      </w:r>
      <w:r>
        <w:rPr>
          <w:sz w:val="21"/>
          <w:rFonts w:hint="eastAsia"/>
        </w:rPr>
        <w:t>，</w:t>
      </w:r>
      <w:r w:rsidR="001852F3">
        <w:t xml:space="preserve">1960</w:t>
      </w:r>
      <w:r>
        <w:t xml:space="preserve">, </w:t>
      </w:r>
      <w:r>
        <w:t>1</w:t>
      </w:r>
      <w:r>
        <w:t>(</w:t>
      </w:r>
      <w:r>
        <w:t>2</w:t>
      </w:r>
      <w:r>
        <w:t>)</w:t>
      </w:r>
      <w:r>
        <w:rPr>
          <w:sz w:val="21"/>
          <w:rFonts w:hint="eastAsia"/>
        </w:rPr>
        <w:t>：</w:t>
      </w:r>
      <w:r>
        <w:t>197~226.</w:t>
      </w:r>
    </w:p>
    <w:p w:rsidR="0018722C">
      <w:pPr>
        <w:pStyle w:val="cw22"/>
        <w:topLinePunct/>
      </w:pPr>
      <w:r>
        <w:t>[</w:t>
      </w:r>
      <w:r>
        <w:t xml:space="preserve">111</w:t>
      </w:r>
      <w:r>
        <w:t>]</w:t>
      </w:r>
      <w:r/>
      <w:r>
        <w:rPr>
          <w:rFonts w:ascii="宋体" w:eastAsia="宋体" w:hint="eastAsia"/>
        </w:rPr>
        <w:t>房文红</w:t>
      </w:r>
      <w:r>
        <w:rPr>
          <w:spacing w:val="12"/>
          <w:sz w:val="21"/>
          <w:rFonts w:hint="eastAsia"/>
        </w:rPr>
        <w:t>，</w:t>
      </w:r>
      <w:r>
        <w:rPr>
          <w:rFonts w:ascii="宋体" w:eastAsia="宋体" w:hint="eastAsia"/>
        </w:rPr>
        <w:t>王慧</w:t>
      </w:r>
      <w:r>
        <w:rPr>
          <w:spacing w:val="12"/>
          <w:sz w:val="21"/>
          <w:rFonts w:hint="eastAsia"/>
        </w:rPr>
        <w:t>，</w:t>
      </w:r>
      <w:r>
        <w:rPr>
          <w:rFonts w:ascii="宋体" w:eastAsia="宋体" w:hint="eastAsia"/>
        </w:rPr>
        <w:t>来琦芳</w:t>
      </w:r>
      <w:r>
        <w:t>. </w:t>
      </w:r>
      <w:r>
        <w:rPr>
          <w:rFonts w:ascii="宋体" w:eastAsia="宋体" w:hint="eastAsia"/>
        </w:rPr>
        <w:t>碳酸盐碱度、</w:t>
      </w:r>
      <w:r>
        <w:t>pH</w:t>
      </w:r>
      <w:r/>
      <w:r>
        <w:rPr>
          <w:rFonts w:ascii="宋体" w:eastAsia="宋体" w:hint="eastAsia"/>
        </w:rPr>
        <w:t>对中国对虾幼虾的致毒效应</w:t>
      </w:r>
      <w:r>
        <w:t>[</w:t>
      </w:r>
      <w:r>
        <w:rPr>
          <w:sz w:val="21"/>
        </w:rPr>
        <w:t>J</w:t>
      </w:r>
      <w:r>
        <w:t>]</w:t>
      </w:r>
      <w:r>
        <w:t xml:space="preserve">. </w:t>
      </w:r>
      <w:r>
        <w:rPr>
          <w:rFonts w:ascii="宋体" w:eastAsia="宋体" w:hint="eastAsia"/>
        </w:rPr>
        <w:t>中国水产科学</w:t>
      </w:r>
      <w:r>
        <w:t>, </w:t>
      </w:r>
      <w:r>
        <w:t>2001</w:t>
      </w:r>
      <w:r>
        <w:rPr>
          <w:rFonts w:hint="eastAsia"/>
        </w:rPr>
        <w:t>，</w:t>
      </w:r>
    </w:p>
    <w:p w:rsidR="0018722C">
      <w:pPr>
        <w:topLinePunct/>
      </w:pP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:78~81.</w:t>
      </w:r>
    </w:p>
    <w:p w:rsidR="0018722C">
      <w:pPr>
        <w:pStyle w:val="cw22"/>
        <w:topLinePunct/>
      </w:pPr>
      <w:r>
        <w:t>[</w:t>
      </w:r>
      <w:r>
        <w:t xml:space="preserve">112</w:t>
      </w:r>
      <w:r>
        <w:t>]</w:t>
      </w:r>
      <w:r/>
      <w:r>
        <w:rPr>
          <w:rFonts w:ascii="宋体" w:eastAsia="宋体" w:hint="eastAsia"/>
        </w:rPr>
        <w:t>黄瑾</w:t>
      </w:r>
      <w:r>
        <w:rPr>
          <w:spacing w:val="0"/>
          <w:sz w:val="21"/>
          <w:rFonts w:hint="eastAsia"/>
        </w:rPr>
        <w:t>，</w:t>
      </w:r>
      <w:r>
        <w:rPr>
          <w:rFonts w:ascii="宋体" w:eastAsia="宋体" w:hint="eastAsia"/>
        </w:rPr>
        <w:t>熊邦喜</w:t>
      </w:r>
      <w:r>
        <w:rPr>
          <w:spacing w:val="0"/>
          <w:sz w:val="21"/>
          <w:rFonts w:hint="eastAsia"/>
        </w:rPr>
        <w:t>，</w:t>
      </w:r>
      <w:r>
        <w:rPr>
          <w:rFonts w:ascii="宋体" w:eastAsia="宋体" w:hint="eastAsia"/>
        </w:rPr>
        <w:t>陈洁</w:t>
      </w:r>
      <w:r>
        <w:rPr>
          <w:spacing w:val="0"/>
          <w:sz w:val="21"/>
          <w:rFonts w:hint="eastAsia"/>
        </w:rPr>
        <w:t>，</w:t>
      </w:r>
      <w:r>
        <w:rPr>
          <w:rFonts w:ascii="宋体" w:eastAsia="宋体" w:hint="eastAsia"/>
        </w:rPr>
        <w:t>朱玉婷</w:t>
      </w:r>
      <w:r>
        <w:rPr>
          <w:spacing w:val="0"/>
          <w:sz w:val="21"/>
          <w:rFonts w:hint="eastAsia"/>
        </w:rPr>
        <w:t>，</w:t>
      </w:r>
      <w:r>
        <w:rPr>
          <w:rFonts w:ascii="宋体" w:eastAsia="宋体" w:hint="eastAsia"/>
        </w:rPr>
        <w:t>王琴</w:t>
      </w:r>
      <w:r>
        <w:rPr>
          <w:spacing w:val="0"/>
          <w:sz w:val="21"/>
          <w:rFonts w:hint="eastAsia"/>
        </w:rPr>
        <w:t>，</w:t>
      </w:r>
      <w:r>
        <w:rPr>
          <w:rFonts w:ascii="宋体" w:eastAsia="宋体" w:hint="eastAsia"/>
        </w:rPr>
        <w:t>施培松</w:t>
      </w:r>
      <w:r>
        <w:t>. </w:t>
      </w:r>
      <w:r>
        <w:rPr>
          <w:rFonts w:ascii="宋体" w:eastAsia="宋体" w:hint="eastAsia"/>
        </w:rPr>
        <w:t>鱼类消化酶活性与体长</w:t>
      </w:r>
      <w:r>
        <w:rPr>
          <w:spacing w:val="0"/>
          <w:sz w:val="21"/>
          <w:rFonts w:hint="eastAsia"/>
        </w:rPr>
        <w:t>，</w:t>
      </w:r>
      <w:r>
        <w:rPr>
          <w:rFonts w:ascii="宋体" w:eastAsia="宋体" w:hint="eastAsia"/>
        </w:rPr>
        <w:t>体重和水质的相关性研究</w:t>
      </w:r>
      <w:r>
        <w:t>[</w:t>
      </w:r>
      <w:r>
        <w:t>J</w:t>
      </w:r>
      <w:r>
        <w:t>]</w:t>
      </w:r>
      <w:r>
        <w:t xml:space="preserve">. </w:t>
      </w:r>
      <w:r>
        <w:rPr>
          <w:rFonts w:ascii="宋体" w:eastAsia="宋体" w:hint="eastAsia"/>
        </w:rPr>
        <w:t>水</w:t>
      </w:r>
      <w:r>
        <w:rPr>
          <w:rFonts w:ascii="宋体" w:eastAsia="宋体" w:hint="eastAsia"/>
        </w:rPr>
        <w:t>生态学杂志</w:t>
      </w:r>
      <w:r>
        <w:t>, 2013</w:t>
      </w:r>
      <w:r>
        <w:t>,</w:t>
      </w:r>
      <w:r>
        <w:t> 33</w:t>
      </w:r>
      <w:r>
        <w:t>(</w:t>
      </w:r>
      <w:r>
        <w:t>2</w:t>
      </w:r>
      <w:r>
        <w:t>)</w:t>
      </w:r>
      <w:r>
        <w:rPr>
          <w:sz w:val="21"/>
          <w:rFonts w:hint="eastAsia"/>
        </w:rPr>
        <w:t>：</w:t>
      </w:r>
      <w:r>
        <w:t>121~126.</w:t>
      </w:r>
    </w:p>
    <w:p w:rsidR="0018722C">
      <w:pPr>
        <w:pStyle w:val="cw22"/>
        <w:topLinePunct/>
      </w:pPr>
      <w:r>
        <w:t>[</w:t>
      </w:r>
      <w:r>
        <w:t xml:space="preserve">113</w:t>
      </w:r>
      <w:r>
        <w:t>]</w:t>
      </w:r>
      <w:r>
        <w:t xml:space="preserve"> </w:t>
      </w:r>
      <w:r>
        <w:t>Parra JEG, Baldisserotto B. Effect of water pH and hardness on survival and growth of freshwater teleosts</w:t>
      </w:r>
      <w:r>
        <w:t>[</w:t>
      </w:r>
      <w:r>
        <w:rPr>
          <w:sz w:val="21"/>
        </w:rPr>
        <w:t>M</w:t>
      </w:r>
      <w:r>
        <w:t>]</w:t>
      </w:r>
      <w:r>
        <w:t>. Fish osmoregulation. Science Publishers, Enﬁeld, NewHampshire,</w:t>
      </w:r>
      <w:r>
        <w:t> </w:t>
      </w:r>
      <w:r>
        <w:t>USA.2007.</w:t>
      </w:r>
    </w:p>
    <w:p w:rsidR="0018722C">
      <w:pPr>
        <w:pStyle w:val="cw22"/>
        <w:topLinePunct/>
      </w:pPr>
      <w:r>
        <w:t>[</w:t>
      </w:r>
      <w:r>
        <w:t xml:space="preserve">114</w:t>
      </w:r>
      <w:r>
        <w:t>]</w:t>
      </w:r>
      <w:r/>
      <w:r>
        <w:rPr>
          <w:rFonts w:ascii="宋体" w:eastAsia="宋体" w:hint="eastAsia"/>
        </w:rPr>
        <w:t>雷衍之</w:t>
      </w:r>
      <w:r>
        <w:t>. </w:t>
      </w:r>
      <w:r>
        <w:rPr>
          <w:rFonts w:ascii="宋体" w:eastAsia="宋体" w:hint="eastAsia"/>
        </w:rPr>
        <w:t>养殖水环境化学</w:t>
      </w:r>
      <w:r>
        <w:t>[</w:t>
      </w:r>
      <w:r>
        <w:rPr>
          <w:sz w:val="21"/>
        </w:rPr>
        <w:t xml:space="preserve">M</w:t>
      </w:r>
      <w:r>
        <w:t>]</w:t>
      </w:r>
      <w:r>
        <w:t>.</w:t>
      </w:r>
      <w:r>
        <w:rPr>
          <w:rFonts w:ascii="宋体" w:eastAsia="宋体" w:hint="eastAsia"/>
        </w:rPr>
        <w:t>中国农业出版社，</w:t>
      </w:r>
      <w:r>
        <w:t>2004.</w:t>
      </w:r>
    </w:p>
    <w:p w:rsidR="0018722C">
      <w:pPr>
        <w:pStyle w:val="cw22"/>
        <w:topLinePunct/>
      </w:pPr>
      <w:r>
        <w:t>[</w:t>
      </w:r>
      <w:r>
        <w:t xml:space="preserve">115</w:t>
      </w:r>
      <w:r>
        <w:t>]</w:t>
      </w:r>
      <w:r>
        <w:t xml:space="preserve"> </w:t>
      </w:r>
      <w:r>
        <w:t>Molokwu</w:t>
      </w:r>
      <w:r>
        <w:t> </w:t>
      </w:r>
      <w:r>
        <w:t>CN,</w:t>
      </w:r>
      <w:r>
        <w:t> </w:t>
      </w:r>
      <w:r>
        <w:t>Okpokwasili</w:t>
      </w:r>
      <w:r>
        <w:t> </w:t>
      </w:r>
      <w:r>
        <w:t>GC.</w:t>
      </w:r>
      <w:r>
        <w:t> </w:t>
      </w:r>
      <w:r>
        <w:t>Effect</w:t>
      </w:r>
      <w:r>
        <w:t> </w:t>
      </w:r>
      <w:r>
        <w:t>of</w:t>
      </w:r>
      <w:r>
        <w:t> </w:t>
      </w:r>
      <w:r>
        <w:t>water</w:t>
      </w:r>
      <w:r>
        <w:t> </w:t>
      </w:r>
      <w:r>
        <w:t>hardness</w:t>
      </w:r>
      <w:r>
        <w:t> </w:t>
      </w:r>
      <w:r>
        <w:t>on</w:t>
      </w:r>
      <w:r>
        <w:t> </w:t>
      </w:r>
      <w:r>
        <w:t>egg</w:t>
      </w:r>
      <w:r>
        <w:t> </w:t>
      </w:r>
      <w:r>
        <w:t>hatchability</w:t>
      </w:r>
      <w:r>
        <w:t> </w:t>
      </w:r>
      <w:r>
        <w:t>and</w:t>
      </w:r>
      <w:r>
        <w:t> </w:t>
      </w:r>
      <w:r>
        <w:t>larval</w:t>
      </w:r>
      <w:r>
        <w:t> </w:t>
      </w:r>
      <w:r>
        <w:t>viability</w:t>
      </w:r>
      <w:r>
        <w:t> </w:t>
      </w:r>
      <w:r>
        <w:t>of</w:t>
      </w:r>
    </w:p>
    <w:p w:rsidR="0018722C">
      <w:pPr>
        <w:topLinePunct/>
      </w:pPr>
      <w:r>
        <w:rPr>
          <w:rFonts w:cstheme="minorBidi" w:hAnsiTheme="minorHAnsi" w:eastAsiaTheme="minorHAnsi" w:asciiTheme="minorHAnsi"/>
          <w:i/>
        </w:rPr>
        <w:t>Clarias gariepinus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Aquaculture International, 2002, 10:57~64.</w:t>
      </w:r>
    </w:p>
    <w:p w:rsidR="0018722C">
      <w:pPr>
        <w:pStyle w:val="cw22"/>
        <w:topLinePunct/>
      </w:pPr>
      <w:r>
        <w:t xml:space="preserve">[</w:t>
      </w:r>
      <w:r>
        <w:t xml:space="preserve">116</w:t>
      </w:r>
      <w:r>
        <w:t xml:space="preserve">]</w:t>
      </w:r>
      <w:r>
        <w:t xml:space="preserve"> </w:t>
      </w:r>
      <w:r>
        <w:t xml:space="preserve">Dickerson H, Clark </w:t>
      </w:r>
      <w:r>
        <w:t xml:space="preserve">T. </w:t>
      </w:r>
      <w:r>
        <w:rPr>
          <w:i/>
        </w:rPr>
        <w:t xml:space="preserve">Ichthyophthirius multifiliis</w:t>
      </w:r>
      <w:r>
        <w:t xml:space="preserve">: a model of cutaneous infection and immunity in fishes </w:t>
      </w:r>
      <w:r>
        <w:t xml:space="preserve">[</w:t>
      </w:r>
      <w:r>
        <w:t xml:space="preserve">J</w:t>
      </w:r>
      <w:r>
        <w:t xml:space="preserve">]</w:t>
      </w:r>
      <w:r>
        <w:t xml:space="preserve">. Immunol reviews: immune systems of ectothernic vertebrates, 1998, 166</w:t>
      </w:r>
      <w:r>
        <w:t xml:space="preserve">(</w:t>
      </w:r>
      <w:r>
        <w:t xml:space="preserve">1</w:t>
      </w:r>
      <w:r>
        <w:t xml:space="preserve">)</w:t>
      </w:r>
      <w:r>
        <w:t xml:space="preserve">:</w:t>
      </w:r>
      <w:r>
        <w:t xml:space="preserve"> </w:t>
      </w:r>
      <w:r>
        <w:t xml:space="preserve">377-384.</w:t>
      </w:r>
    </w:p>
    <w:p w:rsidR="0018722C">
      <w:pPr>
        <w:pStyle w:val="cw22"/>
        <w:topLinePunct/>
      </w:pPr>
      <w:r>
        <w:t>[</w:t>
      </w:r>
      <w:r>
        <w:t xml:space="preserve">117</w:t>
      </w:r>
      <w:r>
        <w:t>]</w:t>
      </w:r>
      <w:r>
        <w:t xml:space="preserve"> </w:t>
      </w:r>
      <w:r>
        <w:t>Olivier J, Carlo </w:t>
      </w:r>
      <w:r>
        <w:t>P, </w:t>
      </w:r>
      <w:r>
        <w:t>Domenica DB, et al. Non-invasive detection and quantification of the parasitic</w:t>
      </w:r>
      <w:r>
        <w:t> </w:t>
      </w:r>
      <w:r>
        <w:t>ciliate</w:t>
      </w:r>
    </w:p>
    <w:p w:rsidR="0018722C">
      <w:pPr>
        <w:topLinePunct/>
      </w:pPr>
      <w:r>
        <w:rPr>
          <w:rFonts w:cstheme="minorBidi" w:hAnsiTheme="minorHAnsi" w:eastAsiaTheme="minorHAnsi" w:asciiTheme="minorHAnsi"/>
          <w:i/>
        </w:rPr>
        <w:t>Ichthyophthirius multifiliis </w:t>
      </w:r>
      <w:r>
        <w:rPr>
          <w:rFonts w:cstheme="minorBidi" w:hAnsiTheme="minorHAnsi" w:eastAsiaTheme="minorHAnsi" w:asciiTheme="minorHAnsi"/>
        </w:rPr>
        <w:t>by real time PCR</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Diseases of aquatic organisms, 2005, 65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251~255.</w:t>
      </w:r>
    </w:p>
    <w:p w:rsidR="0018722C">
      <w:pPr>
        <w:pStyle w:val="cw22"/>
        <w:topLinePunct/>
      </w:pPr>
      <w:r>
        <w:t>[</w:t>
      </w:r>
      <w:r>
        <w:t xml:space="preserve">118</w:t>
      </w:r>
      <w:r>
        <w:t>]</w:t>
      </w:r>
      <w:r>
        <w:t xml:space="preserve"> </w:t>
      </w:r>
      <w:r>
        <w:t>Mojtaba A, Kurt B. Temperature-dependent protection against </w:t>
      </w:r>
      <w:r>
        <w:rPr>
          <w:i/>
        </w:rPr>
        <w:t>Ichthyophthirius multifiliis </w:t>
      </w:r>
      <w:r>
        <w:t>following immunization of rainbow trout using live theronts</w:t>
      </w:r>
      <w:r>
        <w:t>[</w:t>
      </w:r>
      <w:r>
        <w:t>J</w:t>
      </w:r>
      <w:r>
        <w:t>]</w:t>
      </w:r>
      <w:r>
        <w:t>. Diseases of aquatic organisms, 2006, 72</w:t>
      </w:r>
      <w:r>
        <w:t>(</w:t>
      </w:r>
      <w:r>
        <w:t>3</w:t>
      </w:r>
      <w:r>
        <w:t>)</w:t>
      </w:r>
      <w:r>
        <w:t>:</w:t>
      </w:r>
      <w:r>
        <w:t> </w:t>
      </w:r>
      <w:r>
        <w:t>269~273.</w:t>
      </w:r>
    </w:p>
    <w:p w:rsidR="0018722C">
      <w:pPr>
        <w:pStyle w:val="cw22"/>
        <w:topLinePunct/>
      </w:pPr>
      <w:r>
        <w:t>[</w:t>
      </w:r>
      <w:r>
        <w:t xml:space="preserve">119</w:t>
      </w:r>
      <w:r>
        <w:t>]</w:t>
      </w:r>
      <w:r>
        <w:t xml:space="preserve"> </w:t>
      </w:r>
      <w:r>
        <w:t>Price DJ, Clayton </w:t>
      </w:r>
      <w:r>
        <w:t>MG. </w:t>
      </w:r>
      <w:r>
        <w:t>Genotype–environment interactions in the susceptibility of the common carp, Cyprinus carpio,</w:t>
      </w:r>
      <w:r w:rsidR="004B696B">
        <w:t xml:space="preserve"> </w:t>
      </w:r>
      <w:r w:rsidR="004B696B">
        <w:t>to </w:t>
      </w:r>
      <w:r>
        <w:rPr>
          <w:i/>
        </w:rPr>
        <w:t>Ichthyophthirius multifiliis </w:t>
      </w:r>
      <w:r>
        <w:t>infections</w:t>
      </w:r>
      <w:r>
        <w:t>[</w:t>
      </w:r>
      <w:r>
        <w:t>J</w:t>
      </w:r>
      <w:r>
        <w:t>]</w:t>
      </w:r>
      <w:r>
        <w:t>. Aquaculture, 1999,</w:t>
      </w:r>
      <w:r>
        <w:t> </w:t>
      </w:r>
      <w:r>
        <w:t>173</w:t>
      </w:r>
      <w:r>
        <w:t>(</w:t>
      </w:r>
      <w:r>
        <w:t>1~4</w:t>
      </w:r>
      <w:r>
        <w:t>)</w:t>
      </w:r>
      <w:r>
        <w:t>:149~160.</w:t>
      </w:r>
    </w:p>
    <w:p w:rsidR="0018722C">
      <w:pPr>
        <w:pStyle w:val="cw22"/>
        <w:topLinePunct/>
      </w:pPr>
      <w:r>
        <w:t>[</w:t>
      </w:r>
      <w:r>
        <w:t xml:space="preserve">120</w:t>
      </w:r>
      <w:r>
        <w:t>]</w:t>
      </w:r>
      <w:r>
        <w:t xml:space="preserve"> </w:t>
      </w:r>
      <w:r>
        <w:t>Xu</w:t>
      </w:r>
      <w:r>
        <w:t> </w:t>
      </w:r>
      <w:r>
        <w:t>DH,</w:t>
      </w:r>
      <w:r>
        <w:t> </w:t>
      </w:r>
      <w:r>
        <w:t>Klesius</w:t>
      </w:r>
      <w:r>
        <w:t> </w:t>
      </w:r>
      <w:r>
        <w:t>PH.</w:t>
      </w:r>
      <w:r>
        <w:t> </w:t>
      </w:r>
      <w:r>
        <w:t>Two</w:t>
      </w:r>
      <w:r>
        <w:t> </w:t>
      </w:r>
      <w:r>
        <w:t>year</w:t>
      </w:r>
      <w:r>
        <w:t> </w:t>
      </w:r>
      <w:r>
        <w:t>study</w:t>
      </w:r>
      <w:r>
        <w:t> </w:t>
      </w:r>
      <w:r>
        <w:t>on</w:t>
      </w:r>
      <w:r>
        <w:t> </w:t>
      </w:r>
      <w:r>
        <w:t>the</w:t>
      </w:r>
      <w:r>
        <w:t> </w:t>
      </w:r>
      <w:r>
        <w:t>infectivity</w:t>
      </w:r>
      <w:r>
        <w:t> </w:t>
      </w:r>
      <w:r>
        <w:t>of</w:t>
      </w:r>
      <w:r>
        <w:t> </w:t>
      </w:r>
      <w:r>
        <w:rPr>
          <w:i/>
        </w:rPr>
        <w:t>Ichthyophthirius</w:t>
      </w:r>
      <w:r>
        <w:rPr>
          <w:i/>
        </w:rPr>
        <w:t> </w:t>
      </w:r>
      <w:r>
        <w:rPr>
          <w:i/>
        </w:rPr>
        <w:t>multifiliis</w:t>
      </w:r>
      <w:r>
        <w:rPr>
          <w:i/>
        </w:rPr>
        <w:t> </w:t>
      </w:r>
      <w:r>
        <w:t>in</w:t>
      </w:r>
      <w:r>
        <w:t> </w:t>
      </w:r>
      <w:r>
        <w:t>channel</w:t>
      </w:r>
      <w:r>
        <w:t> </w:t>
      </w:r>
      <w:r>
        <w:t>catfish</w:t>
      </w:r>
    </w:p>
    <w:p w:rsidR="0018722C">
      <w:pPr>
        <w:topLinePunct/>
      </w:pPr>
      <w:r>
        <w:rPr>
          <w:rFonts w:cstheme="minorBidi" w:hAnsiTheme="minorHAnsi" w:eastAsiaTheme="minorHAnsi" w:asciiTheme="minorHAnsi"/>
          <w:i/>
        </w:rPr>
        <w:t>Ictalurus punctatus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Diseases aquatic of organisms, 2004,59:131~134.</w:t>
      </w:r>
    </w:p>
    <w:p w:rsidR="0018722C">
      <w:pPr>
        <w:pStyle w:val="cw22"/>
        <w:topLinePunct/>
      </w:pPr>
      <w:r>
        <w:t>[</w:t>
      </w:r>
      <w:r>
        <w:t xml:space="preserve">121</w:t>
      </w:r>
      <w:r>
        <w:t>]</w:t>
      </w:r>
      <w:r>
        <w:t xml:space="preserve"> </w:t>
      </w:r>
      <w:r>
        <w:t>Noe </w:t>
      </w:r>
      <w:r>
        <w:t>JG, </w:t>
      </w:r>
      <w:r>
        <w:t>Dickerson </w:t>
      </w:r>
      <w:r>
        <w:t>HW. </w:t>
      </w:r>
      <w:r>
        <w:t>Sustained growth of </w:t>
      </w:r>
      <w:r>
        <w:rPr>
          <w:i/>
        </w:rPr>
        <w:t>Ichthyophthirius multifiliis </w:t>
      </w:r>
      <w:r>
        <w:t>at low temperature in the laboratory</w:t>
      </w:r>
      <w:r>
        <w:t>[</w:t>
      </w:r>
      <w:r>
        <w:t xml:space="preserve">J</w:t>
      </w:r>
      <w:r>
        <w:t>]</w:t>
      </w:r>
      <w:r>
        <w:t xml:space="preserve">. Internation journal for </w:t>
      </w:r>
      <w:r>
        <w:t>parasitology, </w:t>
      </w:r>
      <w:r>
        <w:t>1995, 81</w:t>
      </w:r>
      <w:r>
        <w:t>(</w:t>
      </w:r>
      <w:r>
        <w:t>6</w:t>
      </w:r>
      <w:r>
        <w:t>)</w:t>
      </w:r>
      <w:r>
        <w:t>:</w:t>
      </w:r>
      <w:r>
        <w:t> </w:t>
      </w:r>
      <w:r>
        <w:t>1022~1024.</w:t>
      </w:r>
    </w:p>
    <w:p w:rsidR="0018722C">
      <w:pPr>
        <w:pStyle w:val="cw22"/>
        <w:topLinePunct/>
      </w:pPr>
      <w:r>
        <w:t>[</w:t>
      </w:r>
      <w:r>
        <w:t xml:space="preserve">122</w:t>
      </w:r>
      <w:r>
        <w:t>]</w:t>
      </w:r>
      <w:r/>
      <w:r>
        <w:rPr>
          <w:rFonts w:ascii="宋体" w:eastAsia="宋体" w:hint="eastAsia"/>
        </w:rPr>
        <w:t>钱龙，艾涛，谢恒修．温室培育乌鳢鱼苗对小瓜虫病的防治</w:t>
      </w:r>
      <w:r>
        <w:t>[</w:t>
      </w:r>
      <w:r>
        <w:rPr>
          <w:sz w:val="21"/>
        </w:rPr>
        <w:t xml:space="preserve">J</w:t>
      </w:r>
      <w:r>
        <w:t>]</w:t>
      </w:r>
      <w:r>
        <w:rPr>
          <w:rFonts w:ascii="宋体" w:eastAsia="宋体" w:hint="eastAsia"/>
        </w:rPr>
        <w:t>．中国水产</w:t>
      </w:r>
      <w:r>
        <w:t>,1999</w:t>
      </w:r>
      <w:r>
        <w:t>,</w:t>
      </w:r>
      <w:r>
        <w:t> </w:t>
      </w:r>
      <w:r>
        <w:t>10</w:t>
      </w:r>
      <w:r>
        <w:t xml:space="preserve">: </w:t>
      </w:r>
      <w:r>
        <w:t>33</w:t>
      </w:r>
      <w:r>
        <w:rPr>
          <w:rFonts w:hint="eastAsia"/>
        </w:rPr>
        <w:t>。</w:t>
      </w:r>
    </w:p>
    <w:p w:rsidR="0018722C">
      <w:pPr>
        <w:pStyle w:val="cw22"/>
        <w:topLinePunct/>
      </w:pPr>
      <w:r>
        <w:t>[</w:t>
      </w:r>
      <w:r>
        <w:t xml:space="preserve">123</w:t>
      </w:r>
      <w:r>
        <w:t>]</w:t>
      </w:r>
      <w:r/>
      <w:r>
        <w:rPr>
          <w:rFonts w:ascii="宋体" w:eastAsia="宋体" w:hint="eastAsia"/>
        </w:rPr>
        <w:t>邓永强</w:t>
      </w:r>
      <w:r>
        <w:rPr>
          <w:sz w:val="21"/>
          <w:rFonts w:hint="eastAsia"/>
        </w:rPr>
        <w:t>，</w:t>
      </w:r>
      <w:r>
        <w:rPr>
          <w:rFonts w:ascii="宋体" w:eastAsia="宋体" w:hint="eastAsia"/>
        </w:rPr>
        <w:t>汪开毓</w:t>
      </w:r>
      <w:r>
        <w:rPr>
          <w:sz w:val="21"/>
          <w:rFonts w:hint="eastAsia"/>
        </w:rPr>
        <w:t>，</w:t>
      </w:r>
      <w:r>
        <w:rPr>
          <w:rFonts w:ascii="宋体" w:eastAsia="宋体" w:hint="eastAsia"/>
        </w:rPr>
        <w:t>黄小丽</w:t>
      </w:r>
      <w:r>
        <w:t>. </w:t>
      </w:r>
      <w:r>
        <w:rPr>
          <w:rFonts w:ascii="宋体" w:eastAsia="宋体" w:hint="eastAsia"/>
        </w:rPr>
        <w:t>鱼类小瓜虫病的研究进展大连水产学院学报</w:t>
      </w:r>
      <w:r>
        <w:t>[</w:t>
      </w:r>
      <w:r>
        <w:t xml:space="preserve">J</w:t>
      </w:r>
      <w:r>
        <w:t>]</w:t>
      </w:r>
      <w:r>
        <w:t>. 2005,</w:t>
      </w:r>
      <w:r>
        <w:t> </w:t>
      </w:r>
      <w:r>
        <w:t>20</w:t>
      </w:r>
      <w:r>
        <w:t>(</w:t>
      </w:r>
      <w:r>
        <w:t>2</w:t>
      </w:r>
      <w:r>
        <w:t>)</w:t>
      </w:r>
      <w:r>
        <w:t>: 149~153.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124</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陈爱平</w:t>
      </w:r>
      <w:r>
        <w:rPr>
          <w:kern w:val="2"/>
          <w:sz w:val="21"/>
          <w:rFonts w:hint="eastAsia"/>
        </w:rPr>
        <w:t xml:space="preserve">，</w:t>
      </w:r>
      <w:r>
        <w:rPr>
          <w:rFonts w:ascii="宋体" w:eastAsia="宋体" w:hint="eastAsia" w:cstheme="minorBidi" w:hAnsiTheme="minorHAnsi"/>
        </w:rPr>
        <w:t xml:space="preserve">江育林</w:t>
      </w:r>
      <w:r>
        <w:rPr>
          <w:kern w:val="2"/>
          <w:sz w:val="21"/>
          <w:rFonts w:hint="eastAsia"/>
        </w:rPr>
        <w:t xml:space="preserve">，</w:t>
      </w:r>
      <w:r>
        <w:rPr>
          <w:rFonts w:ascii="宋体" w:eastAsia="宋体" w:hint="eastAsia" w:cstheme="minorBidi" w:hAnsiTheme="minorHAnsi"/>
        </w:rPr>
        <w:t xml:space="preserve">钱冬，等</w:t>
      </w:r>
      <w:r>
        <w:rPr>
          <w:rFonts w:cstheme="minorBidi" w:hAnsiTheme="minorHAnsi" w:eastAsiaTheme="minorHAnsi" w:asciiTheme="minorHAnsi"/>
        </w:rPr>
        <w:t xml:space="preserve">.</w:t>
      </w:r>
      <w:r>
        <w:rPr>
          <w:rFonts w:ascii="宋体" w:eastAsia="宋体" w:hint="eastAsia" w:cstheme="minorBidi" w:hAnsiTheme="minorHAnsi"/>
        </w:rPr>
        <w:t xml:space="preserve">小瓜虫病</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中国水产</w:t>
      </w:r>
      <w:r>
        <w:rPr>
          <w:rFonts w:cstheme="minorBidi" w:hAnsiTheme="minorHAnsi" w:eastAsiaTheme="minorHAnsi" w:asciiTheme="minorHAnsi"/>
        </w:rPr>
        <w:t xml:space="preserve">,2011, </w:t>
      </w: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:37~38.</w:t>
      </w:r>
    </w:p>
    <w:p w:rsidR="0018722C">
      <w:pPr>
        <w:pStyle w:val="cw22"/>
        <w:topLinePunct/>
      </w:pPr>
      <w:r>
        <w:t xml:space="preserve">[</w:t>
      </w:r>
      <w:r>
        <w:t xml:space="preserve">125</w:t>
      </w:r>
      <w:r>
        <w:t xml:space="preserve">]</w:t>
      </w:r>
      <w:r/>
      <w:r>
        <w:rPr>
          <w:rFonts w:ascii="宋体" w:eastAsia="宋体" w:hint="eastAsia"/>
        </w:rPr>
        <w:t xml:space="preserve">梁长辉</w:t>
      </w:r>
      <w:r>
        <w:t xml:space="preserve">. </w:t>
      </w:r>
      <w:r>
        <w:rPr>
          <w:rFonts w:ascii="宋体" w:eastAsia="宋体" w:hint="eastAsia"/>
        </w:rPr>
        <w:t xml:space="preserve">盛夏小瓜虫病的防治探讨</w:t>
      </w:r>
      <w:r>
        <w:t xml:space="preserve">[</w:t>
      </w:r>
      <w:r>
        <w:t xml:space="preserve">J</w:t>
      </w:r>
      <w:r>
        <w:t xml:space="preserve">]</w:t>
      </w:r>
      <w:r>
        <w:t xml:space="preserve">. </w:t>
      </w:r>
      <w:r>
        <w:rPr>
          <w:rFonts w:ascii="宋体" w:eastAsia="宋体" w:hint="eastAsia"/>
        </w:rPr>
        <w:t xml:space="preserve">渔业致富指南</w:t>
      </w:r>
      <w:r>
        <w:t xml:space="preserve">, </w:t>
      </w:r>
      <w:r>
        <w:t xml:space="preserve">2011</w:t>
      </w:r>
      <w:r>
        <w:rPr>
          <w:sz w:val="21"/>
          <w:rFonts w:hint="eastAsia"/>
        </w:rPr>
        <w:t xml:space="preserve">，</w:t>
      </w:r>
      <w:r/>
      <w:r>
        <w:t xml:space="preserve">(</w:t>
      </w:r>
      <w:r>
        <w:t xml:space="preserve">10</w:t>
      </w:r>
      <w:r>
        <w:t xml:space="preserve">)</w:t>
      </w:r>
      <w:r>
        <w:rPr>
          <w:sz w:val="21"/>
          <w:rFonts w:hint="eastAsia"/>
        </w:rPr>
        <w:t xml:space="preserve">：</w:t>
      </w:r>
      <w:r>
        <w:t xml:space="preserve">11</w:t>
      </w:r>
    </w:p>
    <w:p w:rsidR="0018722C">
      <w:pPr>
        <w:pStyle w:val="cw22"/>
        <w:topLinePunct/>
      </w:pPr>
      <w:r>
        <w:t>[</w:t>
      </w:r>
      <w:r>
        <w:t xml:space="preserve">126</w:t>
      </w:r>
      <w:r>
        <w:t>]</w:t>
      </w:r>
      <w:r/>
      <w:r>
        <w:rPr>
          <w:rFonts w:ascii="宋体" w:eastAsia="宋体" w:hint="eastAsia"/>
        </w:rPr>
        <w:t>冯立芳</w:t>
      </w:r>
      <w:r>
        <w:rPr>
          <w:spacing w:val="0"/>
          <w:sz w:val="21"/>
          <w:rFonts w:hint="eastAsia"/>
        </w:rPr>
        <w:t>，</w:t>
      </w:r>
      <w:r>
        <w:rPr>
          <w:rFonts w:ascii="宋体" w:eastAsia="宋体" w:hint="eastAsia"/>
        </w:rPr>
        <w:t>缪伟</w:t>
      </w:r>
      <w:r>
        <w:t>. </w:t>
      </w:r>
      <w:r>
        <w:rPr>
          <w:rFonts w:ascii="宋体" w:eastAsia="宋体" w:hint="eastAsia"/>
        </w:rPr>
        <w:t>不同纬度螅状独缩虫耐热能力及</w:t>
      </w:r>
      <w:r>
        <w:t>Hsp70</w:t>
      </w:r>
      <w:r>
        <w:t> </w:t>
      </w:r>
      <w:r>
        <w:t>mRNA</w:t>
      </w:r>
      <w:r/>
      <w:r>
        <w:rPr>
          <w:rFonts w:ascii="宋体" w:eastAsia="宋体" w:hint="eastAsia"/>
        </w:rPr>
        <w:t>表达水平的比较</w:t>
      </w:r>
      <w:r>
        <w:t>[</w:t>
      </w:r>
      <w:r>
        <w:t xml:space="preserve">J</w:t>
      </w:r>
      <w:r>
        <w:t>]</w:t>
      </w:r>
      <w:r>
        <w:t xml:space="preserve">. </w:t>
      </w:r>
      <w:r>
        <w:rPr>
          <w:rFonts w:ascii="宋体" w:eastAsia="宋体" w:hint="eastAsia"/>
        </w:rPr>
        <w:t>动物学报</w:t>
      </w:r>
      <w:r>
        <w:t>, </w:t>
      </w:r>
      <w:r>
        <w:t>2008, 54</w:t>
      </w:r>
      <w:r>
        <w:t>(</w:t>
      </w:r>
      <w:r>
        <w:t>3</w:t>
      </w:r>
      <w:r>
        <w:t>)</w:t>
      </w:r>
      <w:r>
        <w:t xml:space="preserve">: </w:t>
      </w:r>
      <w:r>
        <w:t>525~530.</w:t>
      </w:r>
    </w:p>
    <w:p w:rsidR="0018722C">
      <w:pPr>
        <w:pStyle w:val="cw22"/>
        <w:topLinePunct/>
      </w:pPr>
      <w:r>
        <w:t>[</w:t>
      </w:r>
      <w:r>
        <w:t xml:space="preserve">127</w:t>
      </w:r>
      <w:r>
        <w:t>]</w:t>
      </w:r>
      <w:r/>
      <w:r>
        <w:rPr>
          <w:rFonts w:ascii="宋体" w:eastAsia="宋体" w:hint="eastAsia"/>
        </w:rPr>
        <w:t>冯立芳</w:t>
      </w:r>
      <w:r>
        <w:rPr>
          <w:spacing w:val="6"/>
          <w:sz w:val="21"/>
          <w:rFonts w:hint="eastAsia"/>
        </w:rPr>
        <w:t>，</w:t>
      </w:r>
      <w:r>
        <w:rPr>
          <w:rFonts w:ascii="宋体" w:eastAsia="宋体" w:hint="eastAsia"/>
        </w:rPr>
        <w:t>畅悦</w:t>
      </w:r>
      <w:r>
        <w:rPr>
          <w:sz w:val="21"/>
          <w:rFonts w:hint="eastAsia"/>
        </w:rPr>
        <w:t>，</w:t>
      </w:r>
      <w:r>
        <w:t>   </w:t>
      </w:r>
      <w:r>
        <w:rPr>
          <w:rFonts w:ascii="宋体" w:eastAsia="宋体" w:hint="eastAsia"/>
        </w:rPr>
        <w:t>袁冬霞</w:t>
      </w:r>
      <w:r>
        <w:rPr>
          <w:spacing w:val="6"/>
          <w:sz w:val="21"/>
          <w:rFonts w:hint="eastAsia"/>
        </w:rPr>
        <w:t>，</w:t>
      </w:r>
      <w:r>
        <w:rPr>
          <w:rFonts w:ascii="宋体" w:eastAsia="宋体" w:hint="eastAsia"/>
        </w:rPr>
        <w:t>等</w:t>
      </w:r>
      <w:r>
        <w:t>. </w:t>
      </w:r>
      <w:r>
        <w:rPr>
          <w:rFonts w:ascii="宋体" w:eastAsia="宋体" w:hint="eastAsia"/>
        </w:rPr>
        <w:t>嗜热四膜虫五个</w:t>
      </w:r>
      <w:r>
        <w:t>hsp70</w:t>
      </w:r>
      <w:r/>
      <w:r>
        <w:rPr>
          <w:rFonts w:ascii="宋体" w:eastAsia="宋体" w:hint="eastAsia"/>
        </w:rPr>
        <w:t>基因的表达分析</w:t>
      </w:r>
      <w:r>
        <w:t>[</w:t>
      </w:r>
      <w:r>
        <w:t>J</w:t>
      </w:r>
      <w:r>
        <w:t>]</w:t>
      </w:r>
      <w:r>
        <w:t xml:space="preserve">. </w:t>
      </w:r>
      <w:r>
        <w:rPr>
          <w:rFonts w:ascii="宋体" w:eastAsia="宋体" w:hint="eastAsia"/>
        </w:rPr>
        <w:t>动物学研究</w:t>
      </w:r>
      <w:r>
        <w:t>, </w:t>
      </w:r>
      <w:r>
        <w:t>2011,</w:t>
      </w:r>
      <w:r>
        <w:t> </w:t>
      </w:r>
      <w:r>
        <w:t>32</w:t>
      </w:r>
      <w:r>
        <w:t>(</w:t>
      </w:r>
      <w:r>
        <w:t>3</w:t>
      </w:r>
      <w:r>
        <w:t>)</w:t>
      </w:r>
      <w:r>
        <w:t>:</w:t>
      </w:r>
    </w:p>
    <w:p w:rsidR="0018722C">
      <w:pPr>
        <w:topLinePunct/>
      </w:pPr>
      <w:r>
        <w:rPr>
          <w:rFonts w:cstheme="minorBidi" w:hAnsiTheme="minorHAnsi" w:eastAsiaTheme="minorHAnsi" w:asciiTheme="minorHAnsi"/>
        </w:rPr>
        <w:t>267~276.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128</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黄芬</w:t>
      </w:r>
      <w:r>
        <w:rPr>
          <w:kern w:val="2"/>
          <w:sz w:val="21"/>
          <w:rFonts w:hint="eastAsia"/>
        </w:rPr>
        <w:t>，</w:t>
      </w:r>
      <w:r>
        <w:rPr>
          <w:rFonts w:ascii="宋体" w:eastAsia="宋体" w:hint="eastAsia" w:cstheme="minorBidi" w:hAnsiTheme="minorHAnsi"/>
        </w:rPr>
        <w:t>何彰华</w:t>
      </w:r>
      <w:r>
        <w:rPr>
          <w:kern w:val="2"/>
          <w:sz w:val="21"/>
          <w:rFonts w:hint="eastAsia"/>
        </w:rPr>
        <w:t>，</w:t>
      </w:r>
      <w:r>
        <w:rPr>
          <w:rFonts w:ascii="宋体" w:eastAsia="宋体" w:hint="eastAsia" w:cstheme="minorBidi" w:hAnsiTheme="minorHAnsi"/>
        </w:rPr>
        <w:t>李存</w:t>
      </w:r>
      <w:r>
        <w:rPr>
          <w:kern w:val="2"/>
          <w:sz w:val="21"/>
          <w:rFonts w:hint="eastAsia"/>
        </w:rPr>
        <w:t>，</w:t>
      </w:r>
      <w:r>
        <w:rPr>
          <w:rFonts w:ascii="宋体" w:eastAsia="宋体" w:hint="eastAsia" w:cstheme="minorBidi" w:hAnsiTheme="minorHAnsi"/>
        </w:rPr>
        <w:t>等</w:t>
      </w:r>
      <w:r>
        <w:rPr>
          <w:rFonts w:cstheme="minorBidi" w:hAnsiTheme="minorHAnsi" w:eastAsiaTheme="minorHAnsi" w:asciiTheme="minorHAnsi"/>
        </w:rPr>
        <w:t>. </w:t>
      </w:r>
      <w:r>
        <w:rPr>
          <w:rFonts w:ascii="宋体" w:eastAsia="宋体" w:hint="eastAsia" w:cstheme="minorBidi" w:hAnsiTheme="minorHAnsi"/>
        </w:rPr>
        <w:t>热激蛋白</w:t>
      </w:r>
      <w:r>
        <w:rPr>
          <w:rFonts w:cstheme="minorBidi" w:hAnsiTheme="minorHAnsi" w:eastAsiaTheme="minorHAnsi" w:asciiTheme="minorHAnsi"/>
        </w:rPr>
        <w:t>70</w:t>
      </w:r>
      <w:r>
        <w:rPr>
          <w:rFonts w:ascii="宋体" w:eastAsia="宋体" w:hint="eastAsia" w:cstheme="minorBidi" w:hAnsiTheme="minorHAnsi"/>
        </w:rPr>
        <w:t>的研究进展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生物技术通讯</w:t>
      </w:r>
      <w:r>
        <w:rPr>
          <w:kern w:val="2"/>
          <w:sz w:val="21"/>
          <w:rFonts w:hint="eastAsia"/>
        </w:rPr>
        <w:t>，</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22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883~886.</w:t>
      </w:r>
    </w:p>
    <w:p w:rsidR="0018722C">
      <w:pPr>
        <w:pStyle w:val="cw22"/>
        <w:topLinePunct/>
      </w:pPr>
      <w:r>
        <w:t>[</w:t>
      </w:r>
      <w:r>
        <w:t xml:space="preserve">129</w:t>
      </w:r>
      <w:r>
        <w:t>]</w:t>
      </w:r>
      <w:r>
        <w:t xml:space="preserve"> </w:t>
      </w:r>
      <w:r>
        <w:t>Beere HM, </w:t>
      </w:r>
      <w:r>
        <w:t>Wolf </w:t>
      </w:r>
      <w:r>
        <w:t>BB, Cain K, et al. Heat-shock protein 70 inhibits apoptosis by preventing recruitment of procaspase-9 to the Apaf-1 apoptosome</w:t>
      </w:r>
      <w:r>
        <w:t>[</w:t>
      </w:r>
      <w:r>
        <w:t xml:space="preserve">J</w:t>
      </w:r>
      <w:r>
        <w:t>]</w:t>
      </w:r>
      <w:r>
        <w:t xml:space="preserve">. Nature cell </w:t>
      </w:r>
      <w:r>
        <w:t>biology,</w:t>
      </w:r>
      <w:r>
        <w:t> </w:t>
      </w:r>
      <w:r>
        <w:t>2000,2</w:t>
      </w:r>
      <w:r>
        <w:t>(</w:t>
      </w:r>
      <w:r>
        <w:t>8</w:t>
      </w:r>
      <w:r>
        <w:t>)</w:t>
      </w:r>
      <w:r>
        <w:t>:469~475.</w:t>
      </w:r>
    </w:p>
    <w:p w:rsidR="0018722C">
      <w:pPr>
        <w:pStyle w:val="cw22"/>
        <w:topLinePunct/>
      </w:pPr>
      <w:r>
        <w:t>[</w:t>
      </w:r>
      <w:r>
        <w:t xml:space="preserve">130</w:t>
      </w:r>
      <w:r>
        <w:t>]</w:t>
      </w:r>
      <w:r>
        <w:t xml:space="preserve"> </w:t>
      </w:r>
      <w:r>
        <w:t>Ravagnan</w:t>
      </w:r>
      <w:r>
        <w:t> </w:t>
      </w:r>
      <w:r>
        <w:t>L,</w:t>
      </w:r>
      <w:r>
        <w:t> </w:t>
      </w:r>
      <w:r>
        <w:t>Gurbuxani</w:t>
      </w:r>
      <w:r>
        <w:t> </w:t>
      </w:r>
      <w:r>
        <w:t>S,</w:t>
      </w:r>
      <w:r>
        <w:t> </w:t>
      </w:r>
      <w:r>
        <w:t>Susin</w:t>
      </w:r>
      <w:r>
        <w:t> </w:t>
      </w:r>
      <w:r>
        <w:t>SA,</w:t>
      </w:r>
      <w:r>
        <w:t> </w:t>
      </w:r>
      <w:r>
        <w:t>et</w:t>
      </w:r>
      <w:r>
        <w:t> </w:t>
      </w:r>
      <w:r>
        <w:t>al.</w:t>
      </w:r>
      <w:r>
        <w:t> </w:t>
      </w:r>
      <w:r>
        <w:t>Heat-shock</w:t>
      </w:r>
      <w:r>
        <w:t> </w:t>
      </w:r>
      <w:r>
        <w:t>protein</w:t>
      </w:r>
      <w:r>
        <w:t> </w:t>
      </w:r>
      <w:r>
        <w:t>70</w:t>
      </w:r>
      <w:r>
        <w:t> </w:t>
      </w:r>
      <w:r>
        <w:t>antagonizes</w:t>
      </w:r>
      <w:r>
        <w:t> </w:t>
      </w:r>
      <w:r>
        <w:t>apoptosis-inducing</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actor</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Nature cell biology, 2001, 3</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839~843.</w:t>
      </w:r>
    </w:p>
    <w:p w:rsidR="0018722C">
      <w:pPr>
        <w:pStyle w:val="cw22"/>
        <w:topLinePunct/>
      </w:pPr>
      <w:r>
        <w:t>[</w:t>
      </w:r>
      <w:r>
        <w:t xml:space="preserve">131</w:t>
      </w:r>
      <w:r>
        <w:t>]</w:t>
      </w:r>
      <w:r>
        <w:t xml:space="preserve"> </w:t>
      </w:r>
      <w:r>
        <w:t>Kumar </w:t>
      </w:r>
      <w:r>
        <w:t>Y, </w:t>
      </w:r>
      <w:r>
        <w:t>Tatu </w:t>
      </w:r>
      <w:r>
        <w:t>U. Stress protein flux during recovery from simulated ischemia: Induced heat shock protein 70 confers cytoprotection by suppressing JNK activation and inhibiting apoptotic cell death</w:t>
      </w:r>
      <w:r>
        <w:t>[</w:t>
      </w:r>
      <w:r>
        <w:t>J</w:t>
      </w:r>
      <w:r>
        <w:t>]</w:t>
      </w:r>
      <w:r>
        <w:t>. proteomics,</w:t>
      </w:r>
      <w:r>
        <w:t> </w:t>
      </w:r>
      <w:r>
        <w:t>2003,3</w:t>
      </w:r>
      <w:r>
        <w:t>(</w:t>
      </w:r>
      <w:r>
        <w:t>4</w:t>
      </w:r>
      <w:r>
        <w:t>)</w:t>
      </w:r>
      <w:r>
        <w:t>:513~526.</w:t>
      </w:r>
    </w:p>
    <w:p w:rsidR="0018722C">
      <w:pPr>
        <w:pStyle w:val="cw22"/>
        <w:topLinePunct/>
      </w:pPr>
      <w:hyperlink r:id="rId48">
        <w:r>
          <w:t xml:space="preserve">[</w:t>
        </w:r>
        <w:r>
          <w:t xml:space="preserve">132</w:t>
        </w:r>
        <w:r>
          <w:t xml:space="preserve">]</w:t>
        </w:r>
        <w:r>
          <w:t xml:space="preserve"> </w:t>
        </w:r>
        <w:r>
          <w:t xml:space="preserve">Zhao </w:t>
        </w:r>
      </w:hyperlink>
      <w:r>
        <w:t xml:space="preserve">ZG, </w:t>
      </w:r>
      <w:hyperlink r:id="rId49">
        <w:r>
          <w:t xml:space="preserve">Shen </w:t>
        </w:r>
      </w:hyperlink>
      <w:r>
        <w:t xml:space="preserve">WL. Heat shock protein 70 antisense oligonucleotide inhibits cell growth and induces apoptosis in human gastric cancer cell line SGC-7901</w:t>
      </w:r>
      <w:r>
        <w:t xml:space="preserve">[</w:t>
      </w:r>
      <w:r>
        <w:t xml:space="preserve">J</w:t>
      </w:r>
      <w:r>
        <w:t xml:space="preserve">]</w:t>
      </w:r>
      <w:r>
        <w:t xml:space="preserve">. </w:t>
      </w:r>
      <w:r>
        <w:t xml:space="preserve">World </w:t>
      </w:r>
      <w:r>
        <w:t xml:space="preserve">journal of gastroenterology, 2005,11 </w:t>
      </w:r>
      <w:r>
        <w:t xml:space="preserve">(</w:t>
      </w:r>
      <w:r>
        <w:t xml:space="preserve">1</w:t>
      </w:r>
      <w:r>
        <w:t xml:space="preserve">)</w:t>
      </w:r>
      <w:r>
        <w:t xml:space="preserve">:73~78.</w:t>
      </w:r>
    </w:p>
    <w:p w:rsidR="0018722C">
      <w:pPr>
        <w:pStyle w:val="cw22"/>
        <w:topLinePunct/>
      </w:pPr>
      <w:r>
        <w:t>[</w:t>
      </w:r>
      <w:r>
        <w:t xml:space="preserve">133</w:t>
      </w:r>
      <w:r>
        <w:t>]</w:t>
      </w:r>
      <w:r>
        <w:t xml:space="preserve"> </w:t>
      </w:r>
      <w:r>
        <w:t>Aruda AM, Baumgartner </w:t>
      </w:r>
      <w:r>
        <w:t>MF, </w:t>
      </w:r>
      <w:r>
        <w:t>Reitzel AM, et al. Heat shock protein expression during stress and diapause in the marine copepod </w:t>
      </w:r>
      <w:r>
        <w:rPr>
          <w:i/>
        </w:rPr>
        <w:t>Calanus</w:t>
      </w:r>
      <w:r w:rsidR="001852F3">
        <w:rPr>
          <w:i/>
        </w:rPr>
        <w:t xml:space="preserve">ﬁnmarchicus</w:t>
      </w:r>
      <w:r>
        <w:t>[</w:t>
      </w:r>
      <w:r>
        <w:t xml:space="preserve">J</w:t>
      </w:r>
      <w:r>
        <w:t>]</w:t>
      </w:r>
      <w:r>
        <w:t xml:space="preserve">. Journal of insect </w:t>
      </w:r>
      <w:r>
        <w:t>physiology, </w:t>
      </w:r>
      <w:r>
        <w:t>2011,</w:t>
      </w:r>
      <w:r>
        <w:t> </w:t>
      </w:r>
      <w:r>
        <w:t>57</w:t>
      </w:r>
      <w:r>
        <w:t>(</w:t>
      </w:r>
      <w:r>
        <w:t>5</w:t>
      </w:r>
      <w:r>
        <w:t>)</w:t>
      </w:r>
      <w:r>
        <w:t>:665~675.</w:t>
      </w:r>
    </w:p>
    <w:p w:rsidR="0018722C">
      <w:pPr>
        <w:pStyle w:val="cw22"/>
        <w:topLinePunct/>
      </w:pPr>
      <w:r>
        <w:rPr>
          <w:rFonts w:ascii="宋体" w:eastAsia="宋体" w:hint="eastAsia"/>
        </w:rPr>
        <w:t>[</w:t>
      </w:r>
      <w:r>
        <w:rPr>
          <w:rFonts w:ascii="宋体" w:eastAsia="宋体" w:hint="eastAsia"/>
        </w:rPr>
        <w:t xml:space="preserve">134</w:t>
      </w:r>
      <w:r>
        <w:rPr>
          <w:rFonts w:ascii="宋体" w:eastAsia="宋体" w:hint="eastAsia"/>
        </w:rPr>
        <w:t>]</w:t>
      </w:r>
      <w:r>
        <w:rPr>
          <w:rFonts w:ascii="宋体" w:eastAsia="宋体" w:hint="eastAsia"/>
        </w:rPr>
        <w:t>韩燕</w:t>
      </w:r>
      <w:r>
        <w:rPr>
          <w:spacing w:val="5"/>
          <w:sz w:val="21"/>
          <w:rFonts w:hint="eastAsia"/>
        </w:rPr>
        <w:t>，</w:t>
      </w:r>
      <w:r>
        <w:rPr>
          <w:rFonts w:ascii="宋体" w:eastAsia="宋体" w:hint="eastAsia"/>
        </w:rPr>
        <w:t>王淑红</w:t>
      </w:r>
      <w:r>
        <w:rPr>
          <w:spacing w:val="5"/>
          <w:sz w:val="21"/>
          <w:rFonts w:hint="eastAsia"/>
        </w:rPr>
        <w:t>，</w:t>
      </w:r>
      <w:r>
        <w:rPr>
          <w:rFonts w:ascii="宋体" w:eastAsia="宋体" w:hint="eastAsia"/>
        </w:rPr>
        <w:t>孟照俊，等</w:t>
      </w:r>
      <w:r>
        <w:t>. </w:t>
      </w:r>
      <w:r>
        <w:rPr>
          <w:rFonts w:ascii="宋体" w:eastAsia="宋体" w:hint="eastAsia"/>
        </w:rPr>
        <w:t>热处理对</w:t>
      </w:r>
      <w:r>
        <w:t>HeLa</w:t>
      </w:r>
      <w:r/>
      <w:r>
        <w:rPr>
          <w:rFonts w:ascii="宋体" w:eastAsia="宋体" w:hint="eastAsia"/>
        </w:rPr>
        <w:t>细胞增殖、凋亡及</w:t>
      </w:r>
      <w:r>
        <w:t>HSP70</w:t>
      </w:r>
      <w:r/>
      <w:r>
        <w:rPr>
          <w:rFonts w:ascii="宋体" w:eastAsia="宋体" w:hint="eastAsia"/>
        </w:rPr>
        <w:t>表达的影响</w:t>
      </w:r>
      <w:r>
        <w:t>[</w:t>
      </w:r>
      <w:r>
        <w:rPr>
          <w:sz w:val="21"/>
        </w:rPr>
        <w:t>J</w:t>
      </w:r>
      <w:r>
        <w:t>]</w:t>
      </w:r>
      <w:r>
        <w:t xml:space="preserve">. </w:t>
      </w:r>
      <w:r>
        <w:rPr>
          <w:rFonts w:ascii="宋体" w:eastAsia="宋体" w:hint="eastAsia"/>
        </w:rPr>
        <w:t>陕西医学杂</w:t>
      </w:r>
    </w:p>
    <w:p w:rsidR="0018722C">
      <w:pPr>
        <w:topLinePunct/>
      </w:pPr>
      <w:r>
        <w:rPr>
          <w:rFonts w:cstheme="minorBidi" w:hAnsiTheme="minorHAnsi" w:eastAsiaTheme="minorHAnsi" w:asciiTheme="minorHAnsi" w:ascii="宋体" w:eastAsia="宋体" w:hint="eastAsia"/>
        </w:rPr>
        <w:t>志</w:t>
      </w:r>
      <w:r>
        <w:rPr>
          <w:rFonts w:cstheme="minorBidi" w:hAnsiTheme="minorHAnsi" w:eastAsiaTheme="minorHAnsi" w:asciiTheme="minorHAnsi"/>
        </w:rPr>
        <w:t>, 2011,40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394~396.</w:t>
      </w:r>
    </w:p>
    <w:p w:rsidR="0018722C">
      <w:pPr>
        <w:pStyle w:val="cw22"/>
        <w:topLinePunct/>
      </w:pPr>
      <w:r>
        <w:t>[</w:t>
      </w:r>
      <w:r>
        <w:t xml:space="preserve">135</w:t>
      </w:r>
      <w:r>
        <w:t>]</w:t>
      </w:r>
      <w:r>
        <w:t xml:space="preserve"> </w:t>
      </w:r>
      <w:r>
        <w:t>Yang</w:t>
      </w:r>
      <w:r>
        <w:t> </w:t>
      </w:r>
      <w:r>
        <w:t>J, </w:t>
      </w:r>
      <w:r/>
      <w:r>
        <w:t>Yang</w:t>
      </w:r>
      <w:r>
        <w:t> </w:t>
      </w:r>
      <w:r>
        <w:t>LL,</w:t>
      </w:r>
      <w:r w:rsidR="004B696B">
        <w:t xml:space="preserve"> </w:t>
      </w:r>
      <w:r w:rsidR="004B696B">
        <w:t>Lv</w:t>
      </w:r>
      <w:r>
        <w:t> </w:t>
      </w:r>
      <w:r>
        <w:t>ZY, </w:t>
      </w:r>
      <w:r/>
      <w:r>
        <w:t>et</w:t>
      </w:r>
      <w:r>
        <w:t> </w:t>
      </w:r>
      <w:r>
        <w:t>al. </w:t>
      </w:r>
      <w:r/>
      <w:r>
        <w:t>Molecular</w:t>
      </w:r>
      <w:r>
        <w:t> </w:t>
      </w:r>
      <w:r>
        <w:t>cloning</w:t>
      </w:r>
      <w:r>
        <w:t> </w:t>
      </w:r>
      <w:r>
        <w:t>and</w:t>
      </w:r>
      <w:r>
        <w:t> </w:t>
      </w:r>
      <w:r>
        <w:t>characterization</w:t>
      </w:r>
      <w:r>
        <w:t> </w:t>
      </w:r>
      <w:r>
        <w:t>of</w:t>
      </w:r>
      <w:r>
        <w:t> </w:t>
      </w:r>
      <w:r>
        <w:t>a</w:t>
      </w:r>
      <w:r>
        <w:t> </w:t>
      </w:r>
      <w:r>
        <w:t>HSP70</w:t>
      </w:r>
      <w:r>
        <w:t> </w:t>
      </w:r>
      <w:r>
        <w:t>gene</w:t>
      </w:r>
      <w:r>
        <w:t> </w:t>
      </w:r>
      <w:r>
        <w:t>from</w:t>
      </w:r>
    </w:p>
    <w:p w:rsidR="0018722C">
      <w:pPr>
        <w:topLinePunct/>
      </w:pPr>
      <w:r>
        <w:rPr>
          <w:rFonts w:cstheme="minorBidi" w:hAnsiTheme="minorHAnsi" w:eastAsiaTheme="minorHAnsi" w:asciiTheme="minorHAnsi"/>
          <w:i/>
        </w:rPr>
        <w:t>Schistosoma japonicum</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Parasitology research, 2012, 110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1785~1793.</w:t>
      </w:r>
    </w:p>
    <w:p w:rsidR="0018722C">
      <w:pPr>
        <w:pStyle w:val="cw22"/>
        <w:topLinePunct/>
      </w:pPr>
      <w:r>
        <w:t>[</w:t>
      </w:r>
      <w:r>
        <w:t xml:space="preserve">136</w:t>
      </w:r>
      <w:r>
        <w:t>]</w:t>
      </w:r>
      <w:r>
        <w:t xml:space="preserve"> </w:t>
      </w:r>
      <w:r>
        <w:t>Bottger E, Multhoff </w:t>
      </w:r>
      <w:r>
        <w:t>G, </w:t>
      </w:r>
      <w:r>
        <w:t>Kun JFJ, et al. </w:t>
      </w:r>
      <w:r>
        <w:rPr>
          <w:i/>
        </w:rPr>
        <w:t>Plasmodium falciparum</w:t>
      </w:r>
      <w:r>
        <w:t>-Infected Erythrocytes Induce Granzyme</w:t>
      </w:r>
      <w:r w:rsidR="001852F3">
        <w:t xml:space="preserve"> B by NK Cells through Expression of Host-Hsp70</w:t>
      </w:r>
      <w:r>
        <w:t>[</w:t>
      </w:r>
      <w:r>
        <w:t>J</w:t>
      </w:r>
      <w:r>
        <w:t>]</w:t>
      </w:r>
      <w:r>
        <w:t>. Plose one, 2012,</w:t>
      </w:r>
      <w:r>
        <w:t> </w:t>
      </w:r>
      <w:r>
        <w:t>7</w:t>
      </w:r>
      <w:r>
        <w:t>(</w:t>
      </w:r>
      <w:r>
        <w:t>2</w:t>
      </w:r>
      <w:r>
        <w:t>)</w:t>
      </w:r>
      <w:r>
        <w:t>:1~11.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137</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杨秉芬</w:t>
      </w:r>
      <w:r>
        <w:rPr>
          <w:kern w:val="2"/>
          <w:sz w:val="21"/>
          <w:rFonts w:hint="eastAsia"/>
        </w:rPr>
        <w:t xml:space="preserve">，</w:t>
      </w:r>
      <w:r>
        <w:rPr>
          <w:rFonts w:ascii="宋体" w:eastAsia="宋体" w:hint="eastAsia" w:cstheme="minorBidi" w:hAnsiTheme="minorHAnsi"/>
        </w:rPr>
        <w:t xml:space="preserve">孙启鸿</w:t>
      </w:r>
      <w:r>
        <w:rPr>
          <w:kern w:val="2"/>
          <w:sz w:val="21"/>
          <w:rFonts w:hint="eastAsia"/>
        </w:rPr>
        <w:t xml:space="preserve">，</w:t>
      </w:r>
      <w:r>
        <w:rPr>
          <w:rFonts w:ascii="宋体" w:eastAsia="宋体" w:hint="eastAsia" w:cstheme="minorBidi" w:hAnsiTheme="minorHAnsi"/>
        </w:rPr>
        <w:t xml:space="preserve">曹诚</w:t>
      </w:r>
      <w:r>
        <w:rPr>
          <w:rFonts w:cstheme="minorBidi" w:hAnsiTheme="minorHAnsi" w:eastAsiaTheme="minorHAnsi" w:asciiTheme="minorHAnsi"/>
        </w:rPr>
        <w:t xml:space="preserve">. </w:t>
      </w:r>
      <w:r>
        <w:rPr>
          <w:rFonts w:ascii="宋体" w:eastAsia="宋体" w:hint="eastAsia" w:cstheme="minorBidi" w:hAnsiTheme="minorHAnsi"/>
        </w:rPr>
        <w:t xml:space="preserve">热激蛋白</w:t>
      </w:r>
      <w:r>
        <w:rPr>
          <w:rFonts w:cstheme="minorBidi" w:hAnsiTheme="minorHAnsi" w:eastAsiaTheme="minorHAnsi" w:asciiTheme="minorHAnsi"/>
        </w:rPr>
        <w:t xml:space="preserve">70</w:t>
      </w:r>
      <w:r>
        <w:rPr>
          <w:rFonts w:ascii="宋体" w:eastAsia="宋体" w:hint="eastAsia" w:cstheme="minorBidi" w:hAnsiTheme="minorHAnsi"/>
        </w:rPr>
        <w:t xml:space="preserve">研究进展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生物技术通讯</w:t>
      </w:r>
      <w:r>
        <w:rPr>
          <w:rFonts w:cstheme="minorBidi" w:hAnsiTheme="minorHAnsi" w:eastAsiaTheme="minorHAnsi" w:asciiTheme="minorHAnsi"/>
        </w:rPr>
        <w:t xml:space="preserve">, 2009, 20 </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:716~719.</w:t>
      </w:r>
    </w:p>
    <w:p w:rsidR="0018722C">
      <w:pPr>
        <w:pStyle w:val="cw22"/>
        <w:topLinePunct/>
      </w:pPr>
      <w:r>
        <w:t xml:space="preserve">[</w:t>
      </w:r>
      <w:r>
        <w:t xml:space="preserve">138</w:t>
      </w:r>
      <w:r>
        <w:t xml:space="preserve">]</w:t>
      </w:r>
      <w:r>
        <w:t xml:space="preserve"> </w:t>
      </w:r>
      <w:r>
        <w:t xml:space="preserve">Franzellitti S, Fabbri E. Differential HSP70 gene expression in the </w:t>
      </w:r>
      <w:r>
        <w:rPr>
          <w:i/>
        </w:rPr>
        <w:t xml:space="preserve">Mediterranean mussel </w:t>
      </w:r>
      <w:r>
        <w:t xml:space="preserve">exposed to various stressors </w:t>
      </w:r>
      <w:r>
        <w:t xml:space="preserve">[</w:t>
      </w:r>
      <w:r>
        <w:t xml:space="preserve">J</w:t>
      </w:r>
      <w:r>
        <w:t xml:space="preserve">]</w:t>
      </w:r>
      <w:r>
        <w:t xml:space="preserve">. Biochemical and biophysical research communications, 2005,336</w:t>
      </w:r>
      <w:r>
        <w:t xml:space="preserve"> </w:t>
      </w:r>
      <w:r>
        <w:t xml:space="preserve">(</w:t>
      </w:r>
      <w:r>
        <w:t xml:space="preserve">4</w:t>
      </w:r>
      <w:r>
        <w:t xml:space="preserve">)</w:t>
      </w:r>
      <w:r>
        <w:t xml:space="preserve">:1157~1163.</w:t>
      </w:r>
    </w:p>
    <w:p w:rsidR="0018722C">
      <w:pPr>
        <w:pStyle w:val="cw22"/>
        <w:topLinePunct/>
      </w:pPr>
      <w:r>
        <w:rPr>
          <w:rFonts w:ascii="宋体" w:eastAsia="宋体" w:hint="eastAsia"/>
        </w:rPr>
        <w:t>[</w:t>
      </w:r>
      <w:r>
        <w:rPr>
          <w:rFonts w:ascii="宋体" w:eastAsia="宋体" w:hint="eastAsia"/>
        </w:rPr>
        <w:t xml:space="preserve">139</w:t>
      </w:r>
      <w:r>
        <w:rPr>
          <w:rFonts w:ascii="宋体" w:eastAsia="宋体" w:hint="eastAsia"/>
        </w:rPr>
        <w:t>]</w:t>
      </w:r>
      <w:r>
        <w:rPr>
          <w:rFonts w:ascii="宋体" w:eastAsia="宋体" w:hint="eastAsia"/>
        </w:rPr>
        <w:t>明建华</w:t>
      </w:r>
      <w:r>
        <w:rPr>
          <w:sz w:val="21"/>
          <w:rFonts w:hint="eastAsia"/>
        </w:rPr>
        <w:t>，</w:t>
      </w:r>
      <w:r>
        <w:rPr>
          <w:rFonts w:ascii="宋体" w:eastAsia="宋体" w:hint="eastAsia"/>
        </w:rPr>
        <w:t>谢骏</w:t>
      </w:r>
      <w:r>
        <w:rPr>
          <w:spacing w:val="-2"/>
          <w:sz w:val="21"/>
          <w:rFonts w:hint="eastAsia"/>
        </w:rPr>
        <w:t>，</w:t>
      </w:r>
      <w:r>
        <w:rPr>
          <w:rFonts w:ascii="宋体" w:eastAsia="宋体" w:hint="eastAsia"/>
        </w:rPr>
        <w:t>刘波，等</w:t>
      </w:r>
      <w:r>
        <w:t>. </w:t>
      </w:r>
      <w:r>
        <w:rPr>
          <w:rFonts w:ascii="宋体" w:eastAsia="宋体" w:hint="eastAsia"/>
        </w:rPr>
        <w:t>团头鲂</w:t>
      </w:r>
      <w:r>
        <w:t>HSP70</w:t>
      </w:r>
      <w:r>
        <w:t> </w:t>
      </w:r>
      <w:r>
        <w:t>cDNA</w:t>
      </w:r>
      <w:r/>
      <w:r>
        <w:rPr>
          <w:rFonts w:ascii="宋体" w:eastAsia="宋体" w:hint="eastAsia"/>
        </w:rPr>
        <w:t>的克隆、序列分析以及热应激对其</w:t>
      </w:r>
      <w:r>
        <w:t>mRNA</w:t>
      </w:r>
      <w:r/>
      <w:r>
        <w:rPr>
          <w:rFonts w:ascii="宋体" w:eastAsia="宋体" w:hint="eastAsia"/>
        </w:rPr>
        <w:t>表达的影</w:t>
      </w:r>
    </w:p>
    <w:p w:rsidR="0018722C">
      <w:pPr>
        <w:topLinePunct/>
      </w:pPr>
      <w:r>
        <w:rPr>
          <w:rFonts w:cstheme="minorBidi" w:hAnsiTheme="minorHAnsi" w:eastAsiaTheme="minorHAnsi" w:asciiTheme="minorHAnsi" w:ascii="宋体" w:eastAsia="宋体" w:hint="eastAsia"/>
        </w:rPr>
        <w:t>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中国水产科学</w:t>
      </w:r>
      <w:r>
        <w:rPr>
          <w:rFonts w:cstheme="minorBidi" w:hAnsiTheme="minorHAnsi" w:eastAsiaTheme="minorHAnsi" w:asciiTheme="minorHAnsi"/>
        </w:rPr>
        <w:t>, 2009, 16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:635~648.</w:t>
      </w:r>
    </w:p>
    <w:p w:rsidR="0018722C">
      <w:pPr>
        <w:pStyle w:val="cw22"/>
        <w:topLinePunct/>
      </w:pPr>
      <w:r>
        <w:t>[</w:t>
      </w:r>
      <w:r>
        <w:t xml:space="preserve">140</w:t>
      </w:r>
      <w:r>
        <w:t>]</w:t>
      </w:r>
      <w:r/>
      <w:r>
        <w:rPr>
          <w:rFonts w:ascii="宋体" w:eastAsia="宋体" w:hint="eastAsia"/>
        </w:rPr>
        <w:t>田照辉</w:t>
      </w:r>
      <w:r>
        <w:rPr>
          <w:spacing w:val="8"/>
          <w:sz w:val="21"/>
          <w:rFonts w:hint="eastAsia"/>
        </w:rPr>
        <w:t>，</w:t>
      </w:r>
      <w:r>
        <w:rPr>
          <w:rFonts w:ascii="宋体" w:eastAsia="宋体" w:hint="eastAsia"/>
        </w:rPr>
        <w:t>徐绍刚</w:t>
      </w:r>
      <w:r>
        <w:rPr>
          <w:spacing w:val="8"/>
          <w:sz w:val="21"/>
          <w:rFonts w:hint="eastAsia"/>
        </w:rPr>
        <w:t>，</w:t>
      </w:r>
      <w:r>
        <w:rPr>
          <w:rFonts w:ascii="宋体" w:eastAsia="宋体" w:hint="eastAsia"/>
        </w:rPr>
        <w:t>王巍</w:t>
      </w:r>
      <w:r>
        <w:rPr>
          <w:spacing w:val="8"/>
          <w:sz w:val="21"/>
          <w:rFonts w:hint="eastAsia"/>
        </w:rPr>
        <w:t>，</w:t>
      </w:r>
      <w:r>
        <w:rPr>
          <w:rFonts w:ascii="宋体" w:eastAsia="宋体" w:hint="eastAsia"/>
        </w:rPr>
        <w:t>等</w:t>
      </w:r>
      <w:r>
        <w:t>. </w:t>
      </w:r>
      <w:r>
        <w:rPr>
          <w:rFonts w:ascii="宋体" w:eastAsia="宋体" w:hint="eastAsia"/>
        </w:rPr>
        <w:t>西伯利亚鲟热休克蛋白</w:t>
      </w:r>
      <w:r>
        <w:t>HSP70cDNA</w:t>
      </w:r>
      <w:r/>
      <w:r>
        <w:rPr>
          <w:rFonts w:ascii="宋体" w:eastAsia="宋体" w:hint="eastAsia"/>
        </w:rPr>
        <w:t>的克隆、序列分析和组织分布</w:t>
      </w:r>
      <w:r>
        <w:t>[</w:t>
      </w:r>
      <w:r>
        <w:t xml:space="preserve">J</w:t>
      </w:r>
      <w:r>
        <w:t>]</w:t>
      </w:r>
      <w:r>
        <w:t xml:space="preserve">. </w:t>
      </w:r>
      <w:r>
        <w:rPr>
          <w:rFonts w:ascii="宋体" w:eastAsia="宋体" w:hint="eastAsia"/>
        </w:rPr>
        <w:t>大连海洋大学学报</w:t>
      </w:r>
      <w:r>
        <w:t>, </w:t>
      </w:r>
      <w:r>
        <w:t>2012</w:t>
      </w:r>
      <w:r>
        <w:t>,</w:t>
      </w:r>
      <w:r>
        <w:t> 27</w:t>
      </w:r>
      <w:r>
        <w:t>(</w:t>
      </w:r>
      <w:r>
        <w:t>2</w:t>
      </w:r>
      <w:r>
        <w:t>)</w:t>
      </w:r>
      <w:r>
        <w:rPr>
          <w:sz w:val="21"/>
          <w:rFonts w:hint="eastAsia"/>
        </w:rPr>
        <w:t>：</w:t>
      </w:r>
      <w:r>
        <w:t>150~157.</w:t>
      </w:r>
    </w:p>
    <w:p w:rsidR="0018722C">
      <w:pPr>
        <w:pStyle w:val="cw22"/>
        <w:topLinePunct/>
      </w:pPr>
      <w:r>
        <w:t>[</w:t>
      </w:r>
      <w:r>
        <w:t xml:space="preserve">141</w:t>
      </w:r>
      <w:r>
        <w:t>]</w:t>
      </w:r>
      <w:r>
        <w:t xml:space="preserve"> </w:t>
      </w:r>
      <w:r>
        <w:t>Raphaela de CG</w:t>
      </w:r>
      <w:r w:rsidR="004B696B">
        <w:t>, Suely </w:t>
      </w:r>
      <w:r>
        <w:t>LG. </w:t>
      </w:r>
      <w:r>
        <w:t>Comparative expression analysis of members of the Hsp70 family in the chytridiomycete </w:t>
      </w:r>
      <w:r>
        <w:rPr>
          <w:i/>
        </w:rPr>
        <w:t>Blastocladiella emersonii</w:t>
      </w:r>
      <w:r>
        <w:t>[</w:t>
      </w:r>
      <w:r>
        <w:t xml:space="preserve">J</w:t>
      </w:r>
      <w:r>
        <w:t>]</w:t>
      </w:r>
      <w:r>
        <w:t>. Gene, 2007, 386</w:t>
      </w:r>
      <w:r>
        <w:t>(</w:t>
      </w:r>
      <w:r>
        <w:t>1</w:t>
      </w:r>
      <w:r>
        <w:t>)</w:t>
      </w:r>
      <w:r/>
      <w:r>
        <w:t>:24~34.</w:t>
      </w:r>
    </w:p>
    <w:p w:rsidR="0018722C">
      <w:pPr>
        <w:pStyle w:val="cw22"/>
        <w:topLinePunct/>
      </w:pPr>
      <w:r>
        <w:t>[</w:t>
      </w:r>
      <w:r>
        <w:t xml:space="preserve">142</w:t>
      </w:r>
      <w:r>
        <w:t>]</w:t>
      </w:r>
      <w:r>
        <w:t xml:space="preserve"> </w:t>
      </w:r>
      <w:r>
        <w:t>del Cacho E, Gallego M, Pereboom D, et al. </w:t>
      </w:r>
      <w:r>
        <w:rPr>
          <w:i/>
        </w:rPr>
        <w:t>Eimeria tenella</w:t>
      </w:r>
      <w:r>
        <w:t>: hsp70 expression during sporogony</w:t>
      </w:r>
      <w:r>
        <w:t>[</w:t>
      </w:r>
      <w:r>
        <w:t>J</w:t>
      </w:r>
      <w:r>
        <w:t>]</w:t>
      </w:r>
      <w:r>
        <w:t>. J Parasitol.</w:t>
      </w:r>
      <w:r>
        <w:t> </w:t>
      </w:r>
      <w:r>
        <w:t>2001,87</w:t>
      </w:r>
      <w:r>
        <w:t>(</w:t>
      </w:r>
      <w:r>
        <w:t>5</w:t>
      </w:r>
      <w:r>
        <w:t>)</w:t>
      </w:r>
      <w:r>
        <w:t>:946~950.</w:t>
      </w:r>
    </w:p>
    <w:p w:rsidR="0018722C">
      <w:pPr>
        <w:pStyle w:val="cw22"/>
        <w:topLinePunct/>
      </w:pPr>
      <w:r>
        <w:t>[</w:t>
      </w:r>
      <w:r>
        <w:t xml:space="preserve">143</w:t>
      </w:r>
      <w:r>
        <w:t>]</w:t>
      </w:r>
      <w:r>
        <w:t xml:space="preserve"> </w:t>
      </w:r>
      <w:r>
        <w:t>Neumann S, Ziv E, Lantner </w:t>
      </w:r>
      <w:r>
        <w:t>F, </w:t>
      </w:r>
      <w:r>
        <w:t>et al. Regulation of HSP70 gene expression during the life cycle of the parasitic helminth </w:t>
      </w:r>
      <w:r>
        <w:rPr>
          <w:i/>
        </w:rPr>
        <w:t>Schistosoma mansoni</w:t>
      </w:r>
      <w:r>
        <w:t>[</w:t>
      </w:r>
      <w:r>
        <w:t xml:space="preserve">J</w:t>
      </w:r>
      <w:r>
        <w:t>]</w:t>
      </w:r>
      <w:r>
        <w:t xml:space="preserve">. European journal of </w:t>
      </w:r>
      <w:r>
        <w:t>biochemistry,</w:t>
      </w:r>
      <w:r>
        <w:t> </w:t>
      </w:r>
      <w:r>
        <w:t>1993,212</w:t>
      </w:r>
      <w:r>
        <w:t>(</w:t>
      </w:r>
      <w:r>
        <w:t>2</w:t>
      </w:r>
      <w:r>
        <w:t>)</w:t>
      </w:r>
      <w:r>
        <w:t>:589~596.</w:t>
      </w:r>
    </w:p>
    <w:p w:rsidR="0018722C">
      <w:pPr>
        <w:pStyle w:val="cw22"/>
        <w:topLinePunct/>
      </w:pPr>
      <w:r>
        <w:t>[</w:t>
      </w:r>
      <w:r>
        <w:t xml:space="preserve">144</w:t>
      </w:r>
      <w:r>
        <w:t>]</w:t>
      </w:r>
      <w:r>
        <w:t xml:space="preserve"> </w:t>
      </w:r>
      <w:r>
        <w:t>Abernathy J, Xu DH, Peatman E, et al. Gene expression proﬁling of a</w:t>
      </w:r>
      <w:r w:rsidR="001852F3">
        <w:t xml:space="preserve">ﬁsh parasite </w:t>
      </w:r>
      <w:r>
        <w:rPr>
          <w:i/>
        </w:rPr>
        <w:t>Ichthyophthirius </w:t>
      </w:r>
      <w:r>
        <w:rPr>
          <w:i/>
        </w:rPr>
        <w:t>multiﬁliis</w:t>
      </w:r>
      <w:r>
        <w:t>: Insights into development and senescence-associated avirulence</w:t>
      </w:r>
      <w:r>
        <w:t>[</w:t>
      </w:r>
      <w:r>
        <w:t xml:space="preserve">J</w:t>
      </w:r>
      <w:r>
        <w:t>]</w:t>
      </w:r>
      <w:r>
        <w:t xml:space="preserve">. Comparative biochemistry and </w:t>
      </w:r>
      <w:r>
        <w:t>physiology, </w:t>
      </w:r>
      <w:r>
        <w:t>Part D, </w:t>
      </w:r>
      <w:r>
        <w:t>2011,</w:t>
      </w:r>
      <w:r>
        <w:t> </w:t>
      </w:r>
      <w:r>
        <w:t>6</w:t>
      </w:r>
      <w:r>
        <w:t>(</w:t>
      </w:r>
      <w:r>
        <w:t>4</w:t>
      </w:r>
      <w:r>
        <w:t>)</w:t>
      </w:r>
      <w:r>
        <w:t>:382·392.</w:t>
      </w:r>
    </w:p>
    <w:p w:rsidR="0018722C">
      <w:pPr>
        <w:pStyle w:val="cw22"/>
        <w:topLinePunct/>
      </w:pPr>
      <w:r>
        <w:rPr>
          <w:i/>
        </w:rPr>
        <w:t>[</w:t>
      </w:r>
      <w:r>
        <w:rPr>
          <w:i/>
        </w:rPr>
        <w:t xml:space="preserve">145</w:t>
      </w:r>
      <w:r>
        <w:rPr>
          <w:i/>
        </w:rPr>
        <w:t>]</w:t>
      </w:r>
      <w:r>
        <w:rPr>
          <w:i/>
        </w:rPr>
        <w:t xml:space="preserve"> </w:t>
      </w:r>
      <w:r>
        <w:t>Yi </w:t>
      </w:r>
      <w:r>
        <w:t>YL, </w:t>
      </w:r>
      <w:r>
        <w:t>Lu </w:t>
      </w:r>
      <w:r>
        <w:t>C, Hu </w:t>
      </w:r>
      <w:r>
        <w:t>XG, </w:t>
      </w:r>
      <w:r>
        <w:t>et al. Antiprotozoal activity of medicinal plants against </w:t>
      </w:r>
      <w:r>
        <w:rPr>
          <w:i/>
        </w:rPr>
        <w:t>Ichthyophthirius</w:t>
      </w:r>
      <w:r>
        <w:rPr>
          <w:i/>
        </w:rPr>
        <w:t> </w:t>
      </w:r>
      <w:r>
        <w:rPr>
          <w:i/>
        </w:rPr>
        <w:t>multifiliis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 goldfish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Carassius auratus</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Parasitol researcch,2012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111</w:t>
      </w:r>
      <w:r>
        <w:rPr>
          <w:rFonts w:cstheme="minorBidi" w:hAnsiTheme="minorHAnsi" w:eastAsiaTheme="minorHAnsi" w:asciiTheme="minorHAnsi"/>
        </w:rPr>
        <w:t xml:space="preserve">)</w:t>
      </w:r>
      <w:r>
        <w:rPr>
          <w:rFonts w:cstheme="minorBidi" w:hAnsiTheme="minorHAnsi" w:eastAsiaTheme="minorHAnsi" w:asciiTheme="minorHAnsi"/>
        </w:rPr>
        <w:t xml:space="preserve">:1771~1778.</w:t>
      </w:r>
    </w:p>
    <w:p w:rsidR="0018722C">
      <w:pPr>
        <w:pStyle w:val="cw22"/>
        <w:topLinePunct/>
      </w:pPr>
      <w:r>
        <w:t>[</w:t>
      </w:r>
      <w:r>
        <w:t xml:space="preserve">146</w:t>
      </w:r>
      <w:r>
        <w:t>]</w:t>
      </w:r>
      <w:r>
        <w:t xml:space="preserve"> </w:t>
      </w:r>
      <w:r>
        <w:t>Ling </w:t>
      </w:r>
      <w:r>
        <w:t>F, </w:t>
      </w:r>
      <w:r>
        <w:t>Wang </w:t>
      </w:r>
      <w:r>
        <w:t>JG, </w:t>
      </w:r>
      <w:r>
        <w:t>Lu </w:t>
      </w:r>
      <w:r>
        <w:t>C, et al. Effects ofaqueous extract of </w:t>
      </w:r>
      <w:r>
        <w:rPr>
          <w:i/>
        </w:rPr>
        <w:t>Capsicum frutescens</w:t>
      </w:r>
      <w:r>
        <w:t>(</w:t>
      </w:r>
      <w:r>
        <w:rPr>
          <w:sz w:val="21"/>
        </w:rPr>
        <w:t xml:space="preserve">Solanaceae</w:t>
      </w:r>
      <w:r>
        <w:t>)</w:t>
      </w:r>
      <w:r>
        <w:t xml:space="preserve"> against the fish ectoparasite </w:t>
      </w:r>
      <w:r>
        <w:rPr>
          <w:i/>
        </w:rPr>
        <w:t>Ichthyophthirius multifiliis</w:t>
      </w:r>
      <w:r>
        <w:t>[</w:t>
      </w:r>
      <w:r>
        <w:t xml:space="preserve">J</w:t>
      </w:r>
      <w:r>
        <w:t>]</w:t>
      </w:r>
      <w:r>
        <w:t>. Parasitol</w:t>
      </w:r>
      <w:r>
        <w:t> </w:t>
      </w:r>
      <w:r>
        <w:t>research,2012</w:t>
      </w:r>
      <w:r>
        <w:t>(</w:t>
      </w:r>
      <w:r>
        <w:rPr>
          <w:sz w:val="21"/>
        </w:rPr>
        <w:t>111</w:t>
      </w:r>
      <w:r>
        <w:t>)</w:t>
      </w:r>
      <w:r>
        <w:t>:841~848.</w:t>
      </w:r>
    </w:p>
    <w:p w:rsidR="0018722C">
      <w:pPr>
        <w:pStyle w:val="cw22"/>
        <w:topLinePunct/>
      </w:pPr>
      <w:r>
        <w:t>[</w:t>
      </w:r>
      <w:r>
        <w:t xml:space="preserve">147</w:t>
      </w:r>
      <w:r>
        <w:t>]</w:t>
      </w:r>
      <w:r>
        <w:t xml:space="preserve"> </w:t>
      </w:r>
      <w:r>
        <w:t>del Cacho E, Gallego M, </w:t>
      </w:r>
      <w:r>
        <w:t>López </w:t>
      </w:r>
      <w:r>
        <w:t>-Bernad </w:t>
      </w:r>
      <w:r>
        <w:t>F, </w:t>
      </w:r>
      <w:r>
        <w:t>et al. Differences in Hsp70 expression in the sporozoites of the original strain and precocious lines of </w:t>
      </w:r>
      <w:r>
        <w:rPr>
          <w:i/>
        </w:rPr>
        <w:t>Eimeria tenella</w:t>
      </w:r>
      <w:r>
        <w:t>[</w:t>
      </w:r>
      <w:r>
        <w:t xml:space="preserve">J</w:t>
      </w:r>
      <w:r>
        <w:t>]</w:t>
      </w:r>
      <w:r>
        <w:t xml:space="preserve">. </w:t>
      </w:r>
      <w:r>
        <w:t>Parasitology.</w:t>
      </w:r>
      <w:r>
        <w:t> </w:t>
      </w:r>
      <w:r>
        <w:t>2005,91</w:t>
      </w:r>
      <w:r>
        <w:t>(</w:t>
      </w:r>
      <w:r>
        <w:t>5</w:t>
      </w:r>
      <w:r>
        <w:t>)</w:t>
      </w:r>
      <w:r>
        <w:t>:1127~1131.</w:t>
      </w:r>
    </w:p>
    <w:p w:rsidR="0018722C">
      <w:pPr>
        <w:pStyle w:val="cw22"/>
        <w:topLinePunct/>
      </w:pPr>
      <w:r>
        <w:t>[</w:t>
      </w:r>
      <w:r>
        <w:t xml:space="preserve">148</w:t>
      </w:r>
      <w:r>
        <w:t>]</w:t>
      </w:r>
      <w:r>
        <w:t xml:space="preserve"> </w:t>
      </w:r>
      <w:r>
        <w:t>Kiang </w:t>
      </w:r>
      <w:r>
        <w:t>JG, </w:t>
      </w:r>
      <w:r>
        <w:t>Tsokos </w:t>
      </w:r>
      <w:r>
        <w:t>GC. Heat shock protein 70 kDa: molecular </w:t>
      </w:r>
      <w:r>
        <w:t>biology, biochemistry, </w:t>
      </w:r>
      <w:r>
        <w:t>and physiology</w:t>
      </w:r>
      <w:r>
        <w:t>[</w:t>
      </w:r>
      <w:r>
        <w:t>J</w:t>
      </w:r>
      <w:r>
        <w:t>]</w:t>
      </w:r>
      <w:r>
        <w:t>. Pharmacology &amp; Therapeutics,</w:t>
      </w:r>
      <w:r>
        <w:t> </w:t>
      </w:r>
      <w:r>
        <w:t>1998,80</w:t>
      </w:r>
      <w:r>
        <w:t>(</w:t>
      </w:r>
      <w:r>
        <w:t>2</w:t>
      </w:r>
      <w:r>
        <w:t>)</w:t>
      </w:r>
      <w:r>
        <w:t>:183~201.</w:t>
      </w:r>
    </w:p>
    <w:p w:rsidR="0018722C">
      <w:pPr>
        <w:pStyle w:val="Heading1"/>
        <w:topLinePunct/>
      </w:pPr>
      <w:bookmarkStart w:id="602077" w:name="_Toc686602077"/>
      <w:bookmarkStart w:name="攻读学位期间发表的学术论文 " w:id="154"/>
      <w:bookmarkEnd w:id="154"/>
      <w:r/>
      <w:bookmarkStart w:name="_bookmark72" w:id="155"/>
      <w:bookmarkEnd w:id="155"/>
      <w:r/>
      <w:r>
        <w:t>攻读学位期间发表的学术论文</w:t>
      </w:r>
      <w:bookmarkEnd w:id="602077"/>
    </w:p>
    <w:p w:rsidR="0018722C">
      <w:pPr>
        <w:pStyle w:val="ab"/>
        <w:topLinePunct/>
        <w:ind w:left="200" w:hangingChars="200" w:hanging="200"/>
      </w:pPr>
      <w:r>
        <w:t>[</w:t>
      </w:r>
      <w:r>
        <w:t xml:space="preserve">1</w:t>
      </w:r>
      <w:r>
        <w:t xml:space="preserve">]</w:t>
      </w:r>
      <w:r>
        <w:t xml:space="preserve"> </w:t>
      </w:r>
      <w:r>
        <w:rPr>
          <w:rFonts w:ascii="宋体" w:eastAsia="宋体" w:hint="eastAsia"/>
        </w:rPr>
        <w:t>第一作者</w:t>
      </w:r>
      <w:r>
        <w:t xml:space="preserve">.</w:t>
      </w:r>
      <w:r>
        <w:t xml:space="preserve"> </w:t>
      </w:r>
      <w:r>
        <w:rPr>
          <w:rFonts w:ascii="宋体" w:eastAsia="宋体" w:hint="eastAsia"/>
        </w:rPr>
        <w:t>南昌青ft湖浮游植物种群特征分析</w:t>
      </w:r>
      <w:r>
        <w:t>[</w:t>
      </w:r>
      <w:r>
        <w:t xml:space="preserve">J</w:t>
      </w:r>
      <w:r>
        <w:t>]</w:t>
      </w:r>
      <w:r>
        <w:t xml:space="preserve">. </w:t>
      </w:r>
      <w:r>
        <w:rPr>
          <w:rFonts w:ascii="宋体" w:eastAsia="宋体" w:hint="eastAsia"/>
        </w:rPr>
        <w:t>江西农业大学学报</w:t>
      </w:r>
      <w:r>
        <w:t>, 2011, 33</w:t>
      </w:r>
      <w:r>
        <w:t>(</w:t>
      </w:r>
      <w:r>
        <w:t>5</w:t>
      </w:r>
      <w:r>
        <w:t>)</w:t>
      </w:r>
      <w:r>
        <w:t xml:space="preserve">:</w:t>
      </w:r>
      <w:r>
        <w:t xml:space="preserve"> </w:t>
      </w:r>
      <w:r>
        <w:t>1023</w:t>
      </w:r>
      <w:r>
        <w:rPr>
          <w:rFonts w:ascii="宋体" w:eastAsia="宋体" w:hint="eastAsia"/>
        </w:rPr>
        <w:t>～</w:t>
      </w:r>
      <w:r>
        <w:t>1029.</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第一作者</w:t>
      </w:r>
      <w:r>
        <w:t>. </w:t>
      </w:r>
      <w:r>
        <w:rPr>
          <w:rFonts w:ascii="宋体" w:eastAsia="宋体" w:hint="eastAsia"/>
        </w:rPr>
        <w:t>多子小瓜虫</w:t>
      </w:r>
      <w:r>
        <w:t>HSP70</w:t>
      </w:r>
      <w:r/>
      <w:r>
        <w:rPr>
          <w:rFonts w:ascii="宋体" w:eastAsia="宋体" w:hint="eastAsia"/>
        </w:rPr>
        <w:t>基因</w:t>
      </w:r>
      <w:r>
        <w:t>ORF</w:t>
      </w:r>
      <w:r/>
      <w:r>
        <w:rPr>
          <w:rFonts w:ascii="宋体" w:eastAsia="宋体" w:hint="eastAsia"/>
        </w:rPr>
        <w:t>的克隆及表达分析</w:t>
      </w:r>
      <w:r>
        <w:t>[</w:t>
      </w:r>
      <w:r>
        <w:rPr>
          <w:sz w:val="24"/>
        </w:rPr>
        <w:t xml:space="preserve">J</w:t>
      </w:r>
      <w:r>
        <w:t>]</w:t>
      </w:r>
      <w:r>
        <w:t xml:space="preserve">. </w:t>
      </w:r>
      <w:r>
        <w:rPr>
          <w:rFonts w:ascii="宋体" w:eastAsia="宋体" w:hint="eastAsia"/>
        </w:rPr>
        <w:t>大连海洋大学学报</w:t>
      </w:r>
      <w:r>
        <w:t>, </w:t>
      </w:r>
      <w:r>
        <w:t>2014.</w:t>
      </w:r>
      <w:r>
        <w:t> </w:t>
      </w:r>
      <w:r>
        <w:rPr>
          <w:rFonts w:ascii="宋体" w:eastAsia="宋体" w:hint="eastAsia"/>
        </w:rPr>
        <w:t>已录用</w:t>
      </w:r>
    </w:p>
    <w:p w:rsidR="0018722C">
      <w:pPr>
        <w:pStyle w:val="Heading1"/>
        <w:topLinePunct/>
      </w:pPr>
      <w:bookmarkStart w:id="602078" w:name="_Toc686602078"/>
      <w:bookmarkStart w:name="声明 " w:id="156"/>
      <w:bookmarkEnd w:id="156"/>
      <w:r/>
      <w:bookmarkStart w:name="_bookmark73" w:id="157"/>
      <w:bookmarkEnd w:id="157"/>
      <w:r/>
      <w:r>
        <w:t>独创性说明</w:t>
      </w:r>
      <w:bookmarkEnd w:id="602078"/>
    </w:p>
    <w:p w:rsidR="0018722C">
      <w:pPr>
        <w:topLinePunct/>
      </w:pPr>
      <w:r>
        <w:rPr>
          <w:rFonts w:cstheme="minorBidi" w:hAnsiTheme="minorHAnsi" w:eastAsiaTheme="minorHAnsi" w:asciiTheme="minorHAnsi" w:ascii="宋体" w:hAnsi="黑体" w:eastAsia="宋体" w:cs="黑体" w:hint="eastAsia"/>
        </w:rPr>
        <w:t>作者郑重声明：本硕士论文是我个人在导师指导下进行的研究工作及取得的研究成果。尽我所知，除了文中特别加以标注和致谢的地方外，论文中不包括其他人已经发表或撰写的研究成果，也不包含为获得大连海洋大学或其他单位的学位或证书所使用过的材料。与我一同工作的同志对本研究所做的贡献均已在论文中做了明确的说明并表示了谢意。</w:t>
      </w:r>
    </w:p>
    <w:p w:rsidR="0018722C">
      <w:pPr>
        <w:topLinePunct/>
      </w:pPr>
      <w:r>
        <w:rPr>
          <w:rFonts w:cstheme="minorBidi" w:hAnsiTheme="minorHAnsi" w:eastAsiaTheme="minorHAnsi" w:asciiTheme="minorHAnsi" w:ascii="宋体" w:eastAsia="宋体" w:hint="eastAsia"/>
        </w:rPr>
        <w:t>作者签名：</w:t>
      </w:r>
    </w:p>
    <w:p w:rsidR="0018722C">
      <w:pPr>
        <w:tabs>
          <w:tab w:pos="718" w:val="left" w:leader="none"/>
          <w:tab w:pos="1435" w:val="left" w:leader="none"/>
        </w:tabs>
        <w:spacing w:before="86"/>
        <w:ind w:leftChars="0" w:left="0" w:rightChars="0" w:right="1168" w:firstLineChars="0" w:firstLine="0"/>
        <w:jc w:val="right"/>
        <w:topLinePunct/>
      </w:pPr>
      <w:r>
        <w:rPr>
          <w:kern w:val="2"/>
          <w:sz w:val="28"/>
          <w:szCs w:val="22"/>
          <w:rFonts w:cstheme="minorBidi" w:hAnsiTheme="minorHAnsi" w:eastAsiaTheme="minorHAnsi" w:asciiTheme="minorHAnsi" w:ascii="宋体" w:eastAsia="宋体" w:hint="eastAsia"/>
        </w:rPr>
        <w:t>年</w:t>
      </w:r>
      <w:r w:rsidR="001852F3">
        <w:rPr>
          <w:kern w:val="2"/>
          <w:sz w:val="22"/>
          <w:szCs w:val="22"/>
          <w:rFonts w:cstheme="minorBidi" w:hAnsiTheme="minorHAnsi" w:eastAsiaTheme="minorHAnsi" w:asciiTheme="minorHAnsi"/>
        </w:rPr>
        <w:t>月</w:t>
      </w:r>
      <w:r>
        <w:rPr>
          <w:kern w:val="2"/>
          <w:szCs w:val="22"/>
          <w:rFonts w:ascii="宋体" w:eastAsia="宋体" w:hint="eastAsia" w:cstheme="minorBidi" w:hAnsiTheme="minorHAnsi"/>
          <w:spacing w:val="0"/>
          <w:sz w:val="28"/>
        </w:rPr>
        <w:t>日</w:t>
      </w:r>
    </w:p>
    <w:p w:rsidR="0018722C">
      <w:pPr>
        <w:pStyle w:val="Heading1"/>
        <w:topLinePunct/>
      </w:pPr>
      <w:bookmarkStart w:id="602079" w:name="_Toc686602079"/>
      <w:bookmarkStart w:name="_bookmark74" w:id="158"/>
      <w:bookmarkEnd w:id="158"/>
      <w:r/>
      <w:r>
        <w:t>学位论文版权使用授权书</w:t>
      </w:r>
      <w:bookmarkEnd w:id="602079"/>
    </w:p>
    <w:p w:rsidR="0018722C">
      <w:pPr>
        <w:topLinePunct/>
      </w:pPr>
      <w:r>
        <w:rPr>
          <w:rFonts w:cstheme="minorBidi" w:hAnsiTheme="minorHAnsi" w:eastAsiaTheme="minorHAnsi" w:asciiTheme="minorHAnsi" w:ascii="宋体" w:hAnsi="黑体" w:eastAsia="宋体" w:cs="黑体" w:hint="eastAsia"/>
        </w:rPr>
        <w:t>本学位论文作者和指导教师完全了解大连海洋大学有关保留、使用学位论文的规定：即学校有权保留并向国家有关部门或机构送交论文的纸质版和电子版，允许论文被查阅和借阅。本人同意大连海洋大学可以将学位论文的全部或部分内容编入有关数据库进行检索、交流。</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导师签</w:t>
      </w:r>
      <w:r>
        <w:rPr>
          <w:rFonts w:ascii="宋体" w:eastAsia="宋体" w:hint="eastAsia" w:cstheme="minorBidi" w:hAnsiTheme="minorHAnsi"/>
        </w:rPr>
        <w:t>名</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签字日</w:t>
      </w:r>
      <w:r>
        <w:rPr>
          <w:rFonts w:ascii="宋体" w:eastAsia="宋体" w:hint="eastAsia" w:cstheme="minorBidi" w:hAnsiTheme="minorHAnsi"/>
        </w:rPr>
        <w:t>期</w:t>
      </w:r>
      <w:r>
        <w:rPr>
          <w:rFonts w:ascii="宋体" w:eastAsia="宋体" w:hint="eastAsia" w:cstheme="minorBidi" w:hAnsiTheme="minorHAnsi"/>
        </w:rPr>
        <w:t>：</w:t>
      </w:r>
      <w:r w:rsidR="001852F3">
        <w:rPr>
          <w:rFonts w:cstheme="minorBidi" w:hAnsiTheme="minorHAnsi" w:eastAsiaTheme="minorHAnsi" w:asciiTheme="minorHAnsi"/>
        </w:rPr>
        <w:t>签字日</w:t>
      </w:r>
      <w:r>
        <w:rPr>
          <w:rFonts w:ascii="宋体" w:eastAsia="宋体" w:hint="eastAsia" w:cstheme="minorBidi" w:hAnsiTheme="minorHAnsi"/>
        </w:rPr>
        <w:t>期</w:t>
      </w:r>
      <w:r>
        <w:rPr>
          <w:rFonts w:ascii="宋体" w:eastAsia="宋体" w:hint="eastAsia" w:cstheme="minorBidi" w:hAnsiTheme="minorHAnsi"/>
        </w:rPr>
        <w:t>：</w:t>
      </w:r>
    </w:p>
    <w:p w:rsidR="0018722C">
      <w:pPr>
        <w:pStyle w:val="aff2"/>
        <w:topLinePunct/>
      </w:pPr>
      <w:bookmarkStart w:name="致谢 " w:id="159"/>
      <w:bookmarkEnd w:id="159"/>
      <w:r/>
      <w:bookmarkStart w:name="_bookmark75" w:id="160"/>
      <w:bookmarkEnd w:id="160"/>
      <w:r/>
      <w:r>
        <w:t>致</w:t>
      </w:r>
      <w:r w:rsidR="004F241D">
        <w:t xml:space="preserve">  </w:t>
      </w:r>
      <w:r w:rsidR="004F241D">
        <w:t xml:space="preserve">谢</w:t>
      </w:r>
    </w:p>
    <w:p w:rsidR="0018722C">
      <w:pPr>
        <w:topLinePunct/>
      </w:pPr>
      <w:r>
        <w:t>三年硕士生涯就要结束了，回想着这三年来的点点滴滴，我心中充满了感激之情。我是大连海洋大学与中国水产科学研究院珠江水产研究所联合培养生，第一年的</w:t>
      </w:r>
      <w:r>
        <w:t>理</w:t>
      </w:r>
    </w:p>
    <w:p w:rsidR="0018722C">
      <w:pPr>
        <w:topLinePunct/>
      </w:pPr>
      <w:r>
        <w:t>论学习在大连海洋大学，在这一年中，我遇到了让我印象深刻的笑容，英语老师陈峰老师的笑容，那种流露心底的笑，深深的感染着我，“对万物充满感激”这句话我永远留在我的心底！</w:t>
      </w:r>
    </w:p>
    <w:p w:rsidR="0018722C">
      <w:pPr>
        <w:topLinePunct/>
      </w:pPr>
      <w:r>
        <w:t>我要感谢校内导师，大连海洋大学生命科学学院的李华教授！她指导我校内的理论学习，每个星期我们都有讨论课，在课堂上，李华老师都提供了最直接的指导和帮助，</w:t>
      </w:r>
      <w:r w:rsidR="001852F3">
        <w:t xml:space="preserve">让我们从“朦胧”走向“明朗”，教我们怎样阅读文献，怎么来把握文献中的内容。她渊博的知识、敏锐的思想以及独到的眼光，令我终身受益。李教授不光在课堂，而且在生活上也给予我们关怀，在公园，在海边上，都留下了我们与李教授的身影。李老师，</w:t>
      </w:r>
      <w:r w:rsidR="001852F3">
        <w:t xml:space="preserve">我由衷的感谢您！</w:t>
      </w:r>
    </w:p>
    <w:p w:rsidR="0018722C">
      <w:pPr>
        <w:topLinePunct/>
      </w:pPr>
      <w:r>
        <w:t>我要感谢我的导师，中国水产科学院首席科学家吴淑勤研究员，是她给了我一次继续深造的机会。我第一次进到她的办公室，她亲自泡了一杯茶给我，她那和蔼可亲的印象深深的烙在我的脑海里。感谢她在百忙之际，仍不断的抽出时间对我的论文进行指导，吴老师精深的学术造诣和宽厚的人格魅力深深的感染了我，让我受益匪浅。在此，</w:t>
      </w:r>
      <w:r w:rsidR="001852F3">
        <w:t xml:space="preserve">我要对吴老师致以最崇高的敬意和最衷心的感谢！</w:t>
      </w:r>
    </w:p>
    <w:p w:rsidR="0018722C">
      <w:pPr>
        <w:topLinePunct/>
      </w:pPr>
      <w:r>
        <w:t>我要由衷的感谢我的导师潘厚军研究员，在珠江所这两年来，都是她一步一步的指导着我的实验，从论文选题开始以后，潘老师就指导着我的试验设计和研究进展，结果分析到文章写作，有时她自己亲自跟我一起下到基地采样，当我在试验中遇到困难，总能得到她的及时帮助和支持</w:t>
      </w:r>
      <w:r w:rsidR="001852F3">
        <w:t xml:space="preserve">。潘老师严谨的治学态度和诲人不倦的师长风范让我终身受益！在此，我要对潘老师说声：“谢谢老师！您辛苦了！</w:t>
      </w:r>
      <w:r w:rsidR="001852F3">
        <w:t>”</w:t>
      </w:r>
    </w:p>
    <w:p w:rsidR="0018722C">
      <w:pPr>
        <w:topLinePunct/>
      </w:pPr>
      <w:r>
        <w:t>感谢大连海洋大学的“养殖楼望海豪宅”</w:t>
      </w:r>
      <w:r>
        <w:rPr>
          <w:rFonts w:ascii="Tahoma" w:hAnsi="Tahoma" w:eastAsia="Tahoma"/>
        </w:rPr>
        <w:t>——</w:t>
      </w:r>
      <w:r>
        <w:t>鱼病防控实验室中的叶仕根，李强老师；感谢杨晓斌、徐祥、戚瑞荣、费阳春</w:t>
      </w:r>
      <w:r w:rsidR="001852F3">
        <w:t xml:space="preserve">等师兄师姐；感谢刘志强、魏畅、胡潜、李洋、张家林同学；</w:t>
      </w:r>
      <w:r w:rsidR="001852F3">
        <w:t xml:space="preserve">感谢珠江所石存斌、赵飞、方翔、林文辉、王庆、林强、曾伟伟、刘春等老师，感谢实验室的杨淞、张志新、米彦飞、邓美英、雷雪冰师兄师姐，感谢殷亮、李永刚、胡钱东同学，感谢时云朵、王片片师妹，他们对我的学习和试验给予了很多的帮助。我要衷心的感谢他们。</w:t>
      </w:r>
    </w:p>
    <w:p w:rsidR="0018722C">
      <w:pPr>
        <w:topLinePunct/>
      </w:pPr>
      <w:r>
        <w:t>最后我要感谢我的家人，尤其是我的父母，是他们的勤劳和理解解决了我的后顾之忧。感谢我的女友吴芳，她给予了我很多生活和试验上的关心和帮助，我衷心的谢谢她！</w:t>
      </w:r>
    </w:p>
    <w:p w:rsidR="0018722C">
      <w:pPr>
        <w:topLinePunct/>
      </w:pPr>
      <w:r>
        <w:t>另外，还有很多关心和帮助过我的老师、朋友、同学，谢谢您们！</w:t>
      </w:r>
    </w:p>
    <w:p w:rsidR="0018722C">
      <w:pPr>
        <w:pStyle w:val="BodyText"/>
        <w:spacing w:before="74"/>
        <w:ind w:rightChars="0" w:right="882"/>
        <w:jc w:val="right"/>
        <w:topLinePunct/>
      </w:pPr>
      <w:r>
        <w:t>夏润林</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ambria">
    <w:altName w:val="Cambria"/>
    <w:charset w:val="0"/>
    <w:family w:val="roman"/>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869995pt;margin-top:789.648254pt;width:9.8pt;height:12.6pt;mso-position-horizontal-relative:page;mso-position-vertical-relative:page;z-index:-112024"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664"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829987pt;margin-top:783.648254pt;width:12.1pt;height:12.6pt;mso-position-horizontal-relative:page;mso-position-vertical-relative:page;z-index:-111592" type="#_x0000_t202" filled="false" stroked="false">
          <v:textbox inset="0,0,0,0">
            <w:txbxContent>
              <w:p>
                <w:pPr>
                  <w:spacing w:before="20"/>
                  <w:ind w:left="20" w:right="0" w:firstLine="0"/>
                  <w:jc w:val="left"/>
                  <w:rPr>
                    <w:rFonts w:ascii="Cambria"/>
                    <w:sz w:val="18"/>
                  </w:rPr>
                </w:pPr>
                <w:r>
                  <w:rPr>
                    <w:rFonts w:ascii="Cambria"/>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568"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41</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9.230011pt;margin-top:789.648254pt;width:9pt;height:12.6pt;mso-position-horizontal-relative:page;mso-position-vertical-relative:page;z-index:-111832"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9.648254pt;width:14.1pt;height:12.6pt;mso-position-horizontal-relative:page;mso-position-vertical-relative:page;z-index:-111784"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11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9.648254pt;width:14.1pt;height:12.6pt;mso-position-horizontal-relative:page;mso-position-vertical-relative:page;z-index:-111736"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21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712"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26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664"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649994pt;margin-top:789.648254pt;width:18.1pt;height:12.6pt;mso-position-horizontal-relative:page;mso-position-vertical-relative:page;z-index:-111952"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568"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41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9.230011pt;margin-top:789.648254pt;width:9pt;height:12.6pt;mso-position-horizontal-relative:page;mso-position-vertical-relative:page;z-index:-111832"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829987pt;margin-top:789.648254pt;width:12.1pt;height:12.6pt;mso-position-horizontal-relative:page;mso-position-vertical-relative:page;z-index:-111808" type="#_x0000_t202" filled="false" stroked="false">
          <v:textbox inset="0,0,0,0">
            <w:txbxContent>
              <w:p>
                <w:pPr>
                  <w:spacing w:before="20"/>
                  <w:ind w:left="20" w:right="0" w:firstLine="0"/>
                  <w:jc w:val="left"/>
                  <w:rPr>
                    <w:rFonts w:ascii="Cambria"/>
                    <w:sz w:val="18"/>
                  </w:rPr>
                </w:pPr>
                <w:r>
                  <w:rPr>
                    <w:rFonts w:ascii="Cambria"/>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9.648254pt;width:14.1pt;height:12.6pt;mso-position-horizontal-relative:page;mso-position-vertical-relative:page;z-index:-111784"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829987pt;margin-top:789.648254pt;width:12.1pt;height:12.6pt;mso-position-horizontal-relative:page;mso-position-vertical-relative:page;z-index:-111760" type="#_x0000_t202" filled="false" stroked="false">
          <v:textbox inset="0,0,0,0">
            <w:txbxContent>
              <w:p>
                <w:pPr>
                  <w:spacing w:before="20"/>
                  <w:ind w:left="20" w:right="0" w:firstLine="0"/>
                  <w:jc w:val="left"/>
                  <w:rPr>
                    <w:rFonts w:ascii="Cambria"/>
                    <w:sz w:val="18"/>
                  </w:rPr>
                </w:pPr>
                <w:r>
                  <w:rPr>
                    <w:rFonts w:ascii="Cambria"/>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9.648254pt;width:14.1pt;height:12.6pt;mso-position-horizontal-relative:page;mso-position-vertical-relative:page;z-index:-111736"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29987pt;margin-top:783.648254pt;width:14.1pt;height:12.6pt;mso-position-horizontal-relative:page;mso-position-vertical-relative:page;z-index:-111712" type="#_x0000_t202" filled="false" stroked="false">
          <v:textbox inset="0,0,0,0">
            <w:txbxContent>
              <w:p>
                <w:pPr>
                  <w:spacing w:before="20"/>
                  <w:ind w:left="40" w:right="0" w:firstLine="0"/>
                  <w:jc w:val="left"/>
                  <w:rPr>
                    <w:rFonts w:ascii="Cambria"/>
                    <w:sz w:val="18"/>
                  </w:rPr>
                </w:pPr>
                <w:r>
                  <w:rPr/>
                  <w:fldChar w:fldCharType="begin"/>
                </w:r>
                <w:r>
                  <w:rPr>
                    <w:rFonts w:ascii="Cambria"/>
                    <w:sz w:val="18"/>
                  </w:rPr>
                  <w:instrText> PAGE </w:instrText>
                </w:r>
                <w:r>
                  <w:rPr/>
                  <w:fldChar w:fldCharType="separate"/>
                </w:r>
                <w:r>
                  <w:rPr/>
                  <w:t>26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829987pt;margin-top:783.648254pt;width:12.1pt;height:12.6pt;mso-position-horizontal-relative:page;mso-position-vertical-relative:page;z-index:-111688" type="#_x0000_t202" filled="false" stroked="false">
          <v:textbox inset="0,0,0,0">
            <w:txbxContent>
              <w:p>
                <w:pPr>
                  <w:spacing w:before="20"/>
                  <w:ind w:left="20" w:right="0" w:firstLine="0"/>
                  <w:jc w:val="left"/>
                  <w:rPr>
                    <w:rFonts w:ascii="Cambria"/>
                    <w:sz w:val="18"/>
                  </w:rPr>
                </w:pPr>
                <w:r>
                  <w:rPr>
                    <w:rFonts w:ascii="Cambria"/>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72" from="69.503998pt,48.479984pt" to="540.243998pt,48.4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4.730011pt;margin-top:35.665607pt;width:20pt;height:11pt;mso-position-horizontal-relative:page;mso-position-vertical-relative:page;z-index:-11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69.503998pt,48.359982pt" to="540.243998pt,48.359982pt" stroked="true" strokeweight=".48pt" strokecolor="#000000">
          <v:stroke dashstyle="solid"/>
          <w10:wrap type="none"/>
        </v:line>
      </w:pict>
    </w:r>
    <w:r>
      <w:rPr/>
      <w:pict>
        <v:shape style="position:absolute;margin-left:209.289993pt;margin-top:35.665607pt;width:191.05pt;height:11pt;mso-position-horizontal-relative:page;mso-position-vertical-relative:page;z-index:-1118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草鱼主要寄生虫动态变化与水生态因子关系研究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640" from="69.503998pt,48.359982pt" to="540.243998pt,48.359982pt" stroked="true" strokeweight=".48pt" strokecolor="#000000">
          <v:stroke dashstyle="solid"/>
          <w10:wrap type="none"/>
        </v:line>
      </w:pict>
    </w:r>
    <w:r>
      <w:rPr/>
      <w:pict>
        <v:shape style="position:absolute;margin-left:285.730011pt;margin-top:35.665607pt;width:38pt;height:11pt;mso-position-horizontal-relative:page;mso-position-vertical-relative:page;z-index:-111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_Ref665950422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2000" from="69.503998pt,47.399982pt" to="540.243998pt,47.399982pt" stroked="true" strokeweight=".72pt" strokecolor="#000000">
          <v:stroke dashstyle="solid"/>
          <w10:wrap type="none"/>
        </v:line>
      </w:pict>
    </w:r>
    <w:r>
      <w:rPr/>
      <w:pict>
        <v:shape style="position:absolute;margin-left:287.529999pt;margin-top:34.368225pt;width:34.6pt;height:12.6pt;mso-position-horizontal-relative:page;mso-position-vertical-relative:page;z-index:-111976" type="#_x0000_t202" filled="false" stroked="false">
          <v:textbox inset="0,0,0,0">
            <w:txbxContent>
              <w:p>
                <w:pPr>
                  <w:spacing w:before="20"/>
                  <w:ind w:left="20" w:right="0" w:firstLine="0"/>
                  <w:jc w:val="left"/>
                  <w:rPr>
                    <w:rFonts w:ascii="Cambria"/>
                    <w:sz w:val="18"/>
                  </w:rPr>
                </w:pPr>
                <w:r>
                  <w:rPr>
                    <w:rFonts w:ascii="Cambria"/>
                    <w:sz w:val="18"/>
                  </w:rPr>
                  <w:t>Abstract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928" from="69.503998pt,48.479984pt" to="540.243998pt,48.479984pt" stroked="true" strokeweight=".72pt" strokecolor="#000000">
          <v:stroke dashstyle="solid"/>
          <w10:wrap type="none"/>
        </v:line>
      </w:pict>
    </w:r>
    <w:r>
      <w:rPr/>
      <w:pict>
        <v:shape style="position:absolute;margin-left:294.730011pt;margin-top:35.665607pt;width:20pt;height:11pt;mso-position-horizontal-relative:page;mso-position-vertical-relative:page;z-index:-1119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880" from="69.503998pt,48.359982pt" to="540.243998pt,48.359982pt" stroked="true" strokeweight=".48pt" strokecolor="#000000">
          <v:stroke dashstyle="solid"/>
          <w10:wrap type="none"/>
        </v:line>
      </w:pict>
    </w:r>
    <w:r>
      <w:rPr/>
      <w:pict>
        <v:shape style="position:absolute;margin-left:209.289993pt;margin-top:35.665607pt;width:191.05pt;height:11pt;mso-position-horizontal-relative:page;mso-position-vertical-relative:page;z-index:-1118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草鱼主要寄生虫动态变化与水生态因子关系研究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640" from="69.503998pt,48.359982pt" to="540.243998pt,48.359982pt" stroked="true" strokeweight=".48pt" strokecolor="#000000">
          <v:stroke dashstyle="solid"/>
          <w10:wrap type="none"/>
        </v:line>
      </w:pict>
    </w:r>
    <w:r>
      <w:rPr/>
      <w:pict>
        <v:shape style="position:absolute;margin-left:285.730011pt;margin-top:35.665607pt;width:38pt;height:11pt;mso-position-horizontal-relative:page;mso-position-vertical-relative:page;z-index:-111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544" from="69.503998pt,48.359982pt" to="540.243998pt,48.359982pt" stroked="true" strokeweight=".48pt" strokecolor="#000000">
          <v:stroke dashstyle="solid"/>
          <w10:wrap type="none"/>
        </v:line>
      </w:pict>
    </w:r>
    <w:r>
      <w:rPr/>
      <w:pict>
        <v:shape style="position:absolute;margin-left:245.289993pt;margin-top:35.665607pt;width:119pt;height:11pt;mso-position-horizontal-relative:page;mso-position-vertical-relative:page;z-index:-111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攻读学位期间发表的学术论文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96" from="69.503998pt,48.359982pt" to="540.243998pt,48.359982pt" stroked="true" strokeweight=".48pt" strokecolor="#000000">
          <v:stroke dashstyle="solid"/>
          <w10:wrap type="none"/>
        </v:line>
      </w:pict>
    </w:r>
    <w:r>
      <w:rPr/>
      <w:pict>
        <v:shape style="position:absolute;margin-left:281.290009pt;margin-top:35.665607pt;width:47pt;height:11pt;mso-position-horizontal-relative:page;mso-position-vertical-relative:page;z-index:-111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独创性说明</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48" from="69.503998pt,48.359982pt" to="540.243998pt,48.359982pt" stroked="true" strokeweight=".48pt" strokecolor="#000000">
          <v:stroke dashstyle="solid"/>
          <w10:wrap type="none"/>
        </v:line>
      </w:pict>
    </w:r>
    <w:r>
      <w:rPr/>
      <w:pict>
        <v:shape style="position:absolute;margin-left:254.289993pt;margin-top:35.665607pt;width:101pt;height:11pt;mso-position-horizontal-relative:page;mso-position-vertical-relative:page;z-index:-111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学位论文版权使用授权书</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1400" from="69.503998pt,48.359982pt" to="540.243998pt,48.359982pt" stroked="true" strokeweight=".48pt" strokecolor="#000000">
          <v:stroke dashstyle="solid"/>
          <w10:wrap type="none"/>
        </v:line>
      </w:pict>
    </w:r>
    <w:r>
      <w:rPr/>
      <w:pict>
        <v:shape style="position:absolute;margin-left:294.730011pt;margin-top:35.665607pt;width:20pt;height:11pt;mso-position-horizontal-relative:page;mso-position-vertical-relative:page;z-index:-1113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618" w:hanging="33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20" w:hanging="334"/>
      </w:pPr>
      <w:rPr>
        <w:rFonts w:hint="default"/>
      </w:rPr>
    </w:lvl>
    <w:lvl w:ilvl="2">
      <w:start w:val="0"/>
      <w:numFmt w:val="bullet"/>
      <w:lvlText w:val="•"/>
      <w:lvlJc w:val="left"/>
      <w:pPr>
        <w:ind w:left="2421" w:hanging="334"/>
      </w:pPr>
      <w:rPr>
        <w:rFonts w:hint="default"/>
      </w:rPr>
    </w:lvl>
    <w:lvl w:ilvl="3">
      <w:start w:val="0"/>
      <w:numFmt w:val="bullet"/>
      <w:lvlText w:val="•"/>
      <w:lvlJc w:val="left"/>
      <w:pPr>
        <w:ind w:left="3321" w:hanging="334"/>
      </w:pPr>
      <w:rPr>
        <w:rFonts w:hint="default"/>
      </w:rPr>
    </w:lvl>
    <w:lvl w:ilvl="4">
      <w:start w:val="0"/>
      <w:numFmt w:val="bullet"/>
      <w:lvlText w:val="•"/>
      <w:lvlJc w:val="left"/>
      <w:pPr>
        <w:ind w:left="4222" w:hanging="334"/>
      </w:pPr>
      <w:rPr>
        <w:rFonts w:hint="default"/>
      </w:rPr>
    </w:lvl>
    <w:lvl w:ilvl="5">
      <w:start w:val="0"/>
      <w:numFmt w:val="bullet"/>
      <w:lvlText w:val="•"/>
      <w:lvlJc w:val="left"/>
      <w:pPr>
        <w:ind w:left="5123" w:hanging="334"/>
      </w:pPr>
      <w:rPr>
        <w:rFonts w:hint="default"/>
      </w:rPr>
    </w:lvl>
    <w:lvl w:ilvl="6">
      <w:start w:val="0"/>
      <w:numFmt w:val="bullet"/>
      <w:lvlText w:val="•"/>
      <w:lvlJc w:val="left"/>
      <w:pPr>
        <w:ind w:left="6023" w:hanging="334"/>
      </w:pPr>
      <w:rPr>
        <w:rFonts w:hint="default"/>
      </w:rPr>
    </w:lvl>
    <w:lvl w:ilvl="7">
      <w:start w:val="0"/>
      <w:numFmt w:val="bullet"/>
      <w:lvlText w:val="•"/>
      <w:lvlJc w:val="left"/>
      <w:pPr>
        <w:ind w:left="6924" w:hanging="334"/>
      </w:pPr>
      <w:rPr>
        <w:rFonts w:hint="default"/>
      </w:rPr>
    </w:lvl>
    <w:lvl w:ilvl="8">
      <w:start w:val="0"/>
      <w:numFmt w:val="bullet"/>
      <w:lvlText w:val="•"/>
      <w:lvlJc w:val="left"/>
      <w:pPr>
        <w:ind w:left="7825" w:hanging="334"/>
      </w:pPr>
      <w:rPr>
        <w:rFonts w:hint="default"/>
      </w:rPr>
    </w:lvl>
  </w:abstractNum>
  <w:abstractNum w:abstractNumId="33">
    <w:multiLevelType w:val="hybridMultilevel"/>
    <w:lvl w:ilvl="0">
      <w:start w:val="138"/>
      <w:numFmt w:val="decimal"/>
      <w:lvlText w:val="[%1]"/>
      <w:lvlJc w:val="left"/>
      <w:pPr>
        <w:ind w:left="138" w:hanging="60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88" w:hanging="605"/>
      </w:pPr>
      <w:rPr>
        <w:rFonts w:hint="default"/>
      </w:rPr>
    </w:lvl>
    <w:lvl w:ilvl="2">
      <w:start w:val="0"/>
      <w:numFmt w:val="bullet"/>
      <w:lvlText w:val="•"/>
      <w:lvlJc w:val="left"/>
      <w:pPr>
        <w:ind w:left="2037" w:hanging="605"/>
      </w:pPr>
      <w:rPr>
        <w:rFonts w:hint="default"/>
      </w:rPr>
    </w:lvl>
    <w:lvl w:ilvl="3">
      <w:start w:val="0"/>
      <w:numFmt w:val="bullet"/>
      <w:lvlText w:val="•"/>
      <w:lvlJc w:val="left"/>
      <w:pPr>
        <w:ind w:left="2985" w:hanging="605"/>
      </w:pPr>
      <w:rPr>
        <w:rFonts w:hint="default"/>
      </w:rPr>
    </w:lvl>
    <w:lvl w:ilvl="4">
      <w:start w:val="0"/>
      <w:numFmt w:val="bullet"/>
      <w:lvlText w:val="•"/>
      <w:lvlJc w:val="left"/>
      <w:pPr>
        <w:ind w:left="3934" w:hanging="605"/>
      </w:pPr>
      <w:rPr>
        <w:rFonts w:hint="default"/>
      </w:rPr>
    </w:lvl>
    <w:lvl w:ilvl="5">
      <w:start w:val="0"/>
      <w:numFmt w:val="bullet"/>
      <w:lvlText w:val="•"/>
      <w:lvlJc w:val="left"/>
      <w:pPr>
        <w:ind w:left="4883" w:hanging="605"/>
      </w:pPr>
      <w:rPr>
        <w:rFonts w:hint="default"/>
      </w:rPr>
    </w:lvl>
    <w:lvl w:ilvl="6">
      <w:start w:val="0"/>
      <w:numFmt w:val="bullet"/>
      <w:lvlText w:val="•"/>
      <w:lvlJc w:val="left"/>
      <w:pPr>
        <w:ind w:left="5831" w:hanging="605"/>
      </w:pPr>
      <w:rPr>
        <w:rFonts w:hint="default"/>
      </w:rPr>
    </w:lvl>
    <w:lvl w:ilvl="7">
      <w:start w:val="0"/>
      <w:numFmt w:val="bullet"/>
      <w:lvlText w:val="•"/>
      <w:lvlJc w:val="left"/>
      <w:pPr>
        <w:ind w:left="6780" w:hanging="605"/>
      </w:pPr>
      <w:rPr>
        <w:rFonts w:hint="default"/>
      </w:rPr>
    </w:lvl>
    <w:lvl w:ilvl="8">
      <w:start w:val="0"/>
      <w:numFmt w:val="bullet"/>
      <w:lvlText w:val="•"/>
      <w:lvlJc w:val="left"/>
      <w:pPr>
        <w:ind w:left="7729" w:hanging="605"/>
      </w:pPr>
      <w:rPr>
        <w:rFonts w:hint="default"/>
      </w:rPr>
    </w:lvl>
  </w:abstractNum>
  <w:abstractNum w:abstractNumId="32">
    <w:multiLevelType w:val="hybridMultilevel"/>
    <w:lvl w:ilvl="0">
      <w:start w:val="129"/>
      <w:numFmt w:val="decimal"/>
      <w:lvlText w:val="[%1]"/>
      <w:lvlJc w:val="left"/>
      <w:pPr>
        <w:ind w:left="138" w:hanging="58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2" w:hanging="581"/>
      </w:pPr>
      <w:rPr>
        <w:rFonts w:hint="default"/>
      </w:rPr>
    </w:lvl>
    <w:lvl w:ilvl="2">
      <w:start w:val="0"/>
      <w:numFmt w:val="bullet"/>
      <w:lvlText w:val="•"/>
      <w:lvlJc w:val="left"/>
      <w:pPr>
        <w:ind w:left="2045" w:hanging="581"/>
      </w:pPr>
      <w:rPr>
        <w:rFonts w:hint="default"/>
      </w:rPr>
    </w:lvl>
    <w:lvl w:ilvl="3">
      <w:start w:val="0"/>
      <w:numFmt w:val="bullet"/>
      <w:lvlText w:val="•"/>
      <w:lvlJc w:val="left"/>
      <w:pPr>
        <w:ind w:left="2997" w:hanging="581"/>
      </w:pPr>
      <w:rPr>
        <w:rFonts w:hint="default"/>
      </w:rPr>
    </w:lvl>
    <w:lvl w:ilvl="4">
      <w:start w:val="0"/>
      <w:numFmt w:val="bullet"/>
      <w:lvlText w:val="•"/>
      <w:lvlJc w:val="left"/>
      <w:pPr>
        <w:ind w:left="3950" w:hanging="581"/>
      </w:pPr>
      <w:rPr>
        <w:rFonts w:hint="default"/>
      </w:rPr>
    </w:lvl>
    <w:lvl w:ilvl="5">
      <w:start w:val="0"/>
      <w:numFmt w:val="bullet"/>
      <w:lvlText w:val="•"/>
      <w:lvlJc w:val="left"/>
      <w:pPr>
        <w:ind w:left="4903" w:hanging="581"/>
      </w:pPr>
      <w:rPr>
        <w:rFonts w:hint="default"/>
      </w:rPr>
    </w:lvl>
    <w:lvl w:ilvl="6">
      <w:start w:val="0"/>
      <w:numFmt w:val="bullet"/>
      <w:lvlText w:val="•"/>
      <w:lvlJc w:val="left"/>
      <w:pPr>
        <w:ind w:left="5855" w:hanging="581"/>
      </w:pPr>
      <w:rPr>
        <w:rFonts w:hint="default"/>
      </w:rPr>
    </w:lvl>
    <w:lvl w:ilvl="7">
      <w:start w:val="0"/>
      <w:numFmt w:val="bullet"/>
      <w:lvlText w:val="•"/>
      <w:lvlJc w:val="left"/>
      <w:pPr>
        <w:ind w:left="6808" w:hanging="581"/>
      </w:pPr>
      <w:rPr>
        <w:rFonts w:hint="default"/>
      </w:rPr>
    </w:lvl>
    <w:lvl w:ilvl="8">
      <w:start w:val="0"/>
      <w:numFmt w:val="bullet"/>
      <w:lvlText w:val="•"/>
      <w:lvlJc w:val="left"/>
      <w:pPr>
        <w:ind w:left="7761" w:hanging="581"/>
      </w:pPr>
      <w:rPr>
        <w:rFonts w:hint="default"/>
      </w:rPr>
    </w:lvl>
  </w:abstractNum>
  <w:abstractNum w:abstractNumId="31">
    <w:multiLevelType w:val="hybridMultilevel"/>
    <w:lvl w:ilvl="0">
      <w:start w:val="125"/>
      <w:numFmt w:val="decimal"/>
      <w:lvlText w:val="[%1]"/>
      <w:lvlJc w:val="left"/>
      <w:pPr>
        <w:ind w:left="138" w:hanging="66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2" w:hanging="668"/>
      </w:pPr>
      <w:rPr>
        <w:rFonts w:hint="default"/>
      </w:rPr>
    </w:lvl>
    <w:lvl w:ilvl="2">
      <w:start w:val="0"/>
      <w:numFmt w:val="bullet"/>
      <w:lvlText w:val="•"/>
      <w:lvlJc w:val="left"/>
      <w:pPr>
        <w:ind w:left="2045" w:hanging="668"/>
      </w:pPr>
      <w:rPr>
        <w:rFonts w:hint="default"/>
      </w:rPr>
    </w:lvl>
    <w:lvl w:ilvl="3">
      <w:start w:val="0"/>
      <w:numFmt w:val="bullet"/>
      <w:lvlText w:val="•"/>
      <w:lvlJc w:val="left"/>
      <w:pPr>
        <w:ind w:left="2997" w:hanging="668"/>
      </w:pPr>
      <w:rPr>
        <w:rFonts w:hint="default"/>
      </w:rPr>
    </w:lvl>
    <w:lvl w:ilvl="4">
      <w:start w:val="0"/>
      <w:numFmt w:val="bullet"/>
      <w:lvlText w:val="•"/>
      <w:lvlJc w:val="left"/>
      <w:pPr>
        <w:ind w:left="3950" w:hanging="668"/>
      </w:pPr>
      <w:rPr>
        <w:rFonts w:hint="default"/>
      </w:rPr>
    </w:lvl>
    <w:lvl w:ilvl="5">
      <w:start w:val="0"/>
      <w:numFmt w:val="bullet"/>
      <w:lvlText w:val="•"/>
      <w:lvlJc w:val="left"/>
      <w:pPr>
        <w:ind w:left="4903" w:hanging="668"/>
      </w:pPr>
      <w:rPr>
        <w:rFonts w:hint="default"/>
      </w:rPr>
    </w:lvl>
    <w:lvl w:ilvl="6">
      <w:start w:val="0"/>
      <w:numFmt w:val="bullet"/>
      <w:lvlText w:val="•"/>
      <w:lvlJc w:val="left"/>
      <w:pPr>
        <w:ind w:left="5855" w:hanging="668"/>
      </w:pPr>
      <w:rPr>
        <w:rFonts w:hint="default"/>
      </w:rPr>
    </w:lvl>
    <w:lvl w:ilvl="7">
      <w:start w:val="0"/>
      <w:numFmt w:val="bullet"/>
      <w:lvlText w:val="•"/>
      <w:lvlJc w:val="left"/>
      <w:pPr>
        <w:ind w:left="6808" w:hanging="668"/>
      </w:pPr>
      <w:rPr>
        <w:rFonts w:hint="default"/>
      </w:rPr>
    </w:lvl>
    <w:lvl w:ilvl="8">
      <w:start w:val="0"/>
      <w:numFmt w:val="bullet"/>
      <w:lvlText w:val="•"/>
      <w:lvlJc w:val="left"/>
      <w:pPr>
        <w:ind w:left="7761" w:hanging="668"/>
      </w:pPr>
      <w:rPr>
        <w:rFonts w:hint="default"/>
      </w:rPr>
    </w:lvl>
  </w:abstractNum>
  <w:abstractNum w:abstractNumId="30">
    <w:multiLevelType w:val="hybridMultilevel"/>
    <w:lvl w:ilvl="0">
      <w:start w:val="102"/>
      <w:numFmt w:val="decimal"/>
      <w:lvlText w:val="[%1]"/>
      <w:lvlJc w:val="left"/>
      <w:pPr>
        <w:ind w:left="138" w:hanging="52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0" w:hanging="521"/>
      </w:pPr>
      <w:rPr>
        <w:rFonts w:hint="default"/>
      </w:rPr>
    </w:lvl>
    <w:lvl w:ilvl="2">
      <w:start w:val="0"/>
      <w:numFmt w:val="bullet"/>
      <w:lvlText w:val="•"/>
      <w:lvlJc w:val="left"/>
      <w:pPr>
        <w:ind w:left="2041" w:hanging="521"/>
      </w:pPr>
      <w:rPr>
        <w:rFonts w:hint="default"/>
      </w:rPr>
    </w:lvl>
    <w:lvl w:ilvl="3">
      <w:start w:val="0"/>
      <w:numFmt w:val="bullet"/>
      <w:lvlText w:val="•"/>
      <w:lvlJc w:val="left"/>
      <w:pPr>
        <w:ind w:left="2991" w:hanging="521"/>
      </w:pPr>
      <w:rPr>
        <w:rFonts w:hint="default"/>
      </w:rPr>
    </w:lvl>
    <w:lvl w:ilvl="4">
      <w:start w:val="0"/>
      <w:numFmt w:val="bullet"/>
      <w:lvlText w:val="•"/>
      <w:lvlJc w:val="left"/>
      <w:pPr>
        <w:ind w:left="3942" w:hanging="521"/>
      </w:pPr>
      <w:rPr>
        <w:rFonts w:hint="default"/>
      </w:rPr>
    </w:lvl>
    <w:lvl w:ilvl="5">
      <w:start w:val="0"/>
      <w:numFmt w:val="bullet"/>
      <w:lvlText w:val="•"/>
      <w:lvlJc w:val="left"/>
      <w:pPr>
        <w:ind w:left="4893" w:hanging="521"/>
      </w:pPr>
      <w:rPr>
        <w:rFonts w:hint="default"/>
      </w:rPr>
    </w:lvl>
    <w:lvl w:ilvl="6">
      <w:start w:val="0"/>
      <w:numFmt w:val="bullet"/>
      <w:lvlText w:val="•"/>
      <w:lvlJc w:val="left"/>
      <w:pPr>
        <w:ind w:left="5843" w:hanging="521"/>
      </w:pPr>
      <w:rPr>
        <w:rFonts w:hint="default"/>
      </w:rPr>
    </w:lvl>
    <w:lvl w:ilvl="7">
      <w:start w:val="0"/>
      <w:numFmt w:val="bullet"/>
      <w:lvlText w:val="•"/>
      <w:lvlJc w:val="left"/>
      <w:pPr>
        <w:ind w:left="6794" w:hanging="521"/>
      </w:pPr>
      <w:rPr>
        <w:rFonts w:hint="default"/>
      </w:rPr>
    </w:lvl>
    <w:lvl w:ilvl="8">
      <w:start w:val="0"/>
      <w:numFmt w:val="bullet"/>
      <w:lvlText w:val="•"/>
      <w:lvlJc w:val="left"/>
      <w:pPr>
        <w:ind w:left="7745" w:hanging="521"/>
      </w:pPr>
      <w:rPr>
        <w:rFonts w:hint="default"/>
      </w:rPr>
    </w:lvl>
  </w:abstractNum>
  <w:abstractNum w:abstractNumId="29">
    <w:multiLevelType w:val="hybridMultilevel"/>
    <w:lvl w:ilvl="0">
      <w:start w:val="70"/>
      <w:numFmt w:val="decimal"/>
      <w:lvlText w:val="[%1]"/>
      <w:lvlJc w:val="left"/>
      <w:pPr>
        <w:ind w:left="13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0" w:hanging="404"/>
      </w:pPr>
      <w:rPr>
        <w:rFonts w:hint="default"/>
      </w:rPr>
    </w:lvl>
    <w:lvl w:ilvl="2">
      <w:start w:val="0"/>
      <w:numFmt w:val="bullet"/>
      <w:lvlText w:val="•"/>
      <w:lvlJc w:val="left"/>
      <w:pPr>
        <w:ind w:left="2041" w:hanging="404"/>
      </w:pPr>
      <w:rPr>
        <w:rFonts w:hint="default"/>
      </w:rPr>
    </w:lvl>
    <w:lvl w:ilvl="3">
      <w:start w:val="0"/>
      <w:numFmt w:val="bullet"/>
      <w:lvlText w:val="•"/>
      <w:lvlJc w:val="left"/>
      <w:pPr>
        <w:ind w:left="2991" w:hanging="404"/>
      </w:pPr>
      <w:rPr>
        <w:rFonts w:hint="default"/>
      </w:rPr>
    </w:lvl>
    <w:lvl w:ilvl="4">
      <w:start w:val="0"/>
      <w:numFmt w:val="bullet"/>
      <w:lvlText w:val="•"/>
      <w:lvlJc w:val="left"/>
      <w:pPr>
        <w:ind w:left="3942" w:hanging="404"/>
      </w:pPr>
      <w:rPr>
        <w:rFonts w:hint="default"/>
      </w:rPr>
    </w:lvl>
    <w:lvl w:ilvl="5">
      <w:start w:val="0"/>
      <w:numFmt w:val="bullet"/>
      <w:lvlText w:val="•"/>
      <w:lvlJc w:val="left"/>
      <w:pPr>
        <w:ind w:left="4893" w:hanging="404"/>
      </w:pPr>
      <w:rPr>
        <w:rFonts w:hint="default"/>
      </w:rPr>
    </w:lvl>
    <w:lvl w:ilvl="6">
      <w:start w:val="0"/>
      <w:numFmt w:val="bullet"/>
      <w:lvlText w:val="•"/>
      <w:lvlJc w:val="left"/>
      <w:pPr>
        <w:ind w:left="5843" w:hanging="404"/>
      </w:pPr>
      <w:rPr>
        <w:rFonts w:hint="default"/>
      </w:rPr>
    </w:lvl>
    <w:lvl w:ilvl="7">
      <w:start w:val="0"/>
      <w:numFmt w:val="bullet"/>
      <w:lvlText w:val="•"/>
      <w:lvlJc w:val="left"/>
      <w:pPr>
        <w:ind w:left="6794" w:hanging="404"/>
      </w:pPr>
      <w:rPr>
        <w:rFonts w:hint="default"/>
      </w:rPr>
    </w:lvl>
    <w:lvl w:ilvl="8">
      <w:start w:val="0"/>
      <w:numFmt w:val="bullet"/>
      <w:lvlText w:val="•"/>
      <w:lvlJc w:val="left"/>
      <w:pPr>
        <w:ind w:left="7745" w:hanging="404"/>
      </w:pPr>
      <w:rPr>
        <w:rFonts w:hint="default"/>
      </w:rPr>
    </w:lvl>
  </w:abstractNum>
  <w:abstractNum w:abstractNumId="28">
    <w:multiLevelType w:val="hybridMultilevel"/>
    <w:lvl w:ilvl="0">
      <w:start w:val="62"/>
      <w:numFmt w:val="decimal"/>
      <w:lvlText w:val="[%1]"/>
      <w:lvlJc w:val="left"/>
      <w:pPr>
        <w:ind w:left="138" w:hanging="40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0" w:hanging="406"/>
      </w:pPr>
      <w:rPr>
        <w:rFonts w:hint="default"/>
      </w:rPr>
    </w:lvl>
    <w:lvl w:ilvl="2">
      <w:start w:val="0"/>
      <w:numFmt w:val="bullet"/>
      <w:lvlText w:val="•"/>
      <w:lvlJc w:val="left"/>
      <w:pPr>
        <w:ind w:left="2041" w:hanging="406"/>
      </w:pPr>
      <w:rPr>
        <w:rFonts w:hint="default"/>
      </w:rPr>
    </w:lvl>
    <w:lvl w:ilvl="3">
      <w:start w:val="0"/>
      <w:numFmt w:val="bullet"/>
      <w:lvlText w:val="•"/>
      <w:lvlJc w:val="left"/>
      <w:pPr>
        <w:ind w:left="2991" w:hanging="406"/>
      </w:pPr>
      <w:rPr>
        <w:rFonts w:hint="default"/>
      </w:rPr>
    </w:lvl>
    <w:lvl w:ilvl="4">
      <w:start w:val="0"/>
      <w:numFmt w:val="bullet"/>
      <w:lvlText w:val="•"/>
      <w:lvlJc w:val="left"/>
      <w:pPr>
        <w:ind w:left="3942" w:hanging="406"/>
      </w:pPr>
      <w:rPr>
        <w:rFonts w:hint="default"/>
      </w:rPr>
    </w:lvl>
    <w:lvl w:ilvl="5">
      <w:start w:val="0"/>
      <w:numFmt w:val="bullet"/>
      <w:lvlText w:val="•"/>
      <w:lvlJc w:val="left"/>
      <w:pPr>
        <w:ind w:left="4893" w:hanging="406"/>
      </w:pPr>
      <w:rPr>
        <w:rFonts w:hint="default"/>
      </w:rPr>
    </w:lvl>
    <w:lvl w:ilvl="6">
      <w:start w:val="0"/>
      <w:numFmt w:val="bullet"/>
      <w:lvlText w:val="•"/>
      <w:lvlJc w:val="left"/>
      <w:pPr>
        <w:ind w:left="5843" w:hanging="406"/>
      </w:pPr>
      <w:rPr>
        <w:rFonts w:hint="default"/>
      </w:rPr>
    </w:lvl>
    <w:lvl w:ilvl="7">
      <w:start w:val="0"/>
      <w:numFmt w:val="bullet"/>
      <w:lvlText w:val="•"/>
      <w:lvlJc w:val="left"/>
      <w:pPr>
        <w:ind w:left="6794" w:hanging="406"/>
      </w:pPr>
      <w:rPr>
        <w:rFonts w:hint="default"/>
      </w:rPr>
    </w:lvl>
    <w:lvl w:ilvl="8">
      <w:start w:val="0"/>
      <w:numFmt w:val="bullet"/>
      <w:lvlText w:val="•"/>
      <w:lvlJc w:val="left"/>
      <w:pPr>
        <w:ind w:left="7745" w:hanging="406"/>
      </w:pPr>
      <w:rPr>
        <w:rFonts w:hint="default"/>
      </w:rPr>
    </w:lvl>
  </w:abstractNum>
  <w:abstractNum w:abstractNumId="27">
    <w:multiLevelType w:val="hybridMultilevel"/>
    <w:lvl w:ilvl="0">
      <w:start w:val="19"/>
      <w:numFmt w:val="decimal"/>
      <w:lvlText w:val="[%1]"/>
      <w:lvlJc w:val="left"/>
      <w:pPr>
        <w:ind w:left="138" w:hanging="48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88" w:hanging="485"/>
      </w:pPr>
      <w:rPr>
        <w:rFonts w:hint="default"/>
      </w:rPr>
    </w:lvl>
    <w:lvl w:ilvl="2">
      <w:start w:val="0"/>
      <w:numFmt w:val="bullet"/>
      <w:lvlText w:val="•"/>
      <w:lvlJc w:val="left"/>
      <w:pPr>
        <w:ind w:left="2037" w:hanging="485"/>
      </w:pPr>
      <w:rPr>
        <w:rFonts w:hint="default"/>
      </w:rPr>
    </w:lvl>
    <w:lvl w:ilvl="3">
      <w:start w:val="0"/>
      <w:numFmt w:val="bullet"/>
      <w:lvlText w:val="•"/>
      <w:lvlJc w:val="left"/>
      <w:pPr>
        <w:ind w:left="2985" w:hanging="485"/>
      </w:pPr>
      <w:rPr>
        <w:rFonts w:hint="default"/>
      </w:rPr>
    </w:lvl>
    <w:lvl w:ilvl="4">
      <w:start w:val="0"/>
      <w:numFmt w:val="bullet"/>
      <w:lvlText w:val="•"/>
      <w:lvlJc w:val="left"/>
      <w:pPr>
        <w:ind w:left="3934" w:hanging="485"/>
      </w:pPr>
      <w:rPr>
        <w:rFonts w:hint="default"/>
      </w:rPr>
    </w:lvl>
    <w:lvl w:ilvl="5">
      <w:start w:val="0"/>
      <w:numFmt w:val="bullet"/>
      <w:lvlText w:val="•"/>
      <w:lvlJc w:val="left"/>
      <w:pPr>
        <w:ind w:left="4883" w:hanging="485"/>
      </w:pPr>
      <w:rPr>
        <w:rFonts w:hint="default"/>
      </w:rPr>
    </w:lvl>
    <w:lvl w:ilvl="6">
      <w:start w:val="0"/>
      <w:numFmt w:val="bullet"/>
      <w:lvlText w:val="•"/>
      <w:lvlJc w:val="left"/>
      <w:pPr>
        <w:ind w:left="5831" w:hanging="485"/>
      </w:pPr>
      <w:rPr>
        <w:rFonts w:hint="default"/>
      </w:rPr>
    </w:lvl>
    <w:lvl w:ilvl="7">
      <w:start w:val="0"/>
      <w:numFmt w:val="bullet"/>
      <w:lvlText w:val="•"/>
      <w:lvlJc w:val="left"/>
      <w:pPr>
        <w:ind w:left="6780" w:hanging="485"/>
      </w:pPr>
      <w:rPr>
        <w:rFonts w:hint="default"/>
      </w:rPr>
    </w:lvl>
    <w:lvl w:ilvl="8">
      <w:start w:val="0"/>
      <w:numFmt w:val="bullet"/>
      <w:lvlText w:val="•"/>
      <w:lvlJc w:val="left"/>
      <w:pPr>
        <w:ind w:left="7729" w:hanging="485"/>
      </w:pPr>
      <w:rPr>
        <w:rFonts w:hint="default"/>
      </w:rPr>
    </w:lvl>
  </w:abstractNum>
  <w:abstractNum w:abstractNumId="26">
    <w:multiLevelType w:val="hybridMultilevel"/>
    <w:lvl w:ilvl="0">
      <w:start w:val="1"/>
      <w:numFmt w:val="decimal"/>
      <w:lvlText w:val="[%1]"/>
      <w:lvlJc w:val="left"/>
      <w:pPr>
        <w:ind w:left="138"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88" w:hanging="298"/>
      </w:pPr>
      <w:rPr>
        <w:rFonts w:hint="default"/>
      </w:rPr>
    </w:lvl>
    <w:lvl w:ilvl="2">
      <w:start w:val="0"/>
      <w:numFmt w:val="bullet"/>
      <w:lvlText w:val="•"/>
      <w:lvlJc w:val="left"/>
      <w:pPr>
        <w:ind w:left="2037" w:hanging="298"/>
      </w:pPr>
      <w:rPr>
        <w:rFonts w:hint="default"/>
      </w:rPr>
    </w:lvl>
    <w:lvl w:ilvl="3">
      <w:start w:val="0"/>
      <w:numFmt w:val="bullet"/>
      <w:lvlText w:val="•"/>
      <w:lvlJc w:val="left"/>
      <w:pPr>
        <w:ind w:left="2985" w:hanging="298"/>
      </w:pPr>
      <w:rPr>
        <w:rFonts w:hint="default"/>
      </w:rPr>
    </w:lvl>
    <w:lvl w:ilvl="4">
      <w:start w:val="0"/>
      <w:numFmt w:val="bullet"/>
      <w:lvlText w:val="•"/>
      <w:lvlJc w:val="left"/>
      <w:pPr>
        <w:ind w:left="3934" w:hanging="298"/>
      </w:pPr>
      <w:rPr>
        <w:rFonts w:hint="default"/>
      </w:rPr>
    </w:lvl>
    <w:lvl w:ilvl="5">
      <w:start w:val="0"/>
      <w:numFmt w:val="bullet"/>
      <w:lvlText w:val="•"/>
      <w:lvlJc w:val="left"/>
      <w:pPr>
        <w:ind w:left="4883" w:hanging="298"/>
      </w:pPr>
      <w:rPr>
        <w:rFonts w:hint="default"/>
      </w:rPr>
    </w:lvl>
    <w:lvl w:ilvl="6">
      <w:start w:val="0"/>
      <w:numFmt w:val="bullet"/>
      <w:lvlText w:val="•"/>
      <w:lvlJc w:val="left"/>
      <w:pPr>
        <w:ind w:left="5831" w:hanging="298"/>
      </w:pPr>
      <w:rPr>
        <w:rFonts w:hint="default"/>
      </w:rPr>
    </w:lvl>
    <w:lvl w:ilvl="7">
      <w:start w:val="0"/>
      <w:numFmt w:val="bullet"/>
      <w:lvlText w:val="•"/>
      <w:lvlJc w:val="left"/>
      <w:pPr>
        <w:ind w:left="6780" w:hanging="298"/>
      </w:pPr>
      <w:rPr>
        <w:rFonts w:hint="default"/>
      </w:rPr>
    </w:lvl>
    <w:lvl w:ilvl="8">
      <w:start w:val="0"/>
      <w:numFmt w:val="bullet"/>
      <w:lvlText w:val="•"/>
      <w:lvlJc w:val="left"/>
      <w:pPr>
        <w:ind w:left="7729" w:hanging="298"/>
      </w:pPr>
      <w:rPr>
        <w:rFonts w:hint="default"/>
      </w:rPr>
    </w:lvl>
  </w:abstractNum>
  <w:abstractNum w:abstractNumId="25">
    <w:multiLevelType w:val="hybridMultilevel"/>
    <w:lvl w:ilvl="0">
      <w:start w:val="1"/>
      <w:numFmt w:val="decimal"/>
      <w:lvlText w:val="%1."/>
      <w:lvlJc w:val="left"/>
      <w:pPr>
        <w:ind w:left="138" w:hanging="281"/>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88" w:hanging="281"/>
      </w:pPr>
      <w:rPr>
        <w:rFonts w:hint="default"/>
      </w:rPr>
    </w:lvl>
    <w:lvl w:ilvl="2">
      <w:start w:val="0"/>
      <w:numFmt w:val="bullet"/>
      <w:lvlText w:val="•"/>
      <w:lvlJc w:val="left"/>
      <w:pPr>
        <w:ind w:left="2037" w:hanging="281"/>
      </w:pPr>
      <w:rPr>
        <w:rFonts w:hint="default"/>
      </w:rPr>
    </w:lvl>
    <w:lvl w:ilvl="3">
      <w:start w:val="0"/>
      <w:numFmt w:val="bullet"/>
      <w:lvlText w:val="•"/>
      <w:lvlJc w:val="left"/>
      <w:pPr>
        <w:ind w:left="2985" w:hanging="281"/>
      </w:pPr>
      <w:rPr>
        <w:rFonts w:hint="default"/>
      </w:rPr>
    </w:lvl>
    <w:lvl w:ilvl="4">
      <w:start w:val="0"/>
      <w:numFmt w:val="bullet"/>
      <w:lvlText w:val="•"/>
      <w:lvlJc w:val="left"/>
      <w:pPr>
        <w:ind w:left="3934" w:hanging="281"/>
      </w:pPr>
      <w:rPr>
        <w:rFonts w:hint="default"/>
      </w:rPr>
    </w:lvl>
    <w:lvl w:ilvl="5">
      <w:start w:val="0"/>
      <w:numFmt w:val="bullet"/>
      <w:lvlText w:val="•"/>
      <w:lvlJc w:val="left"/>
      <w:pPr>
        <w:ind w:left="4883" w:hanging="281"/>
      </w:pPr>
      <w:rPr>
        <w:rFonts w:hint="default"/>
      </w:rPr>
    </w:lvl>
    <w:lvl w:ilvl="6">
      <w:start w:val="0"/>
      <w:numFmt w:val="bullet"/>
      <w:lvlText w:val="•"/>
      <w:lvlJc w:val="left"/>
      <w:pPr>
        <w:ind w:left="5831" w:hanging="281"/>
      </w:pPr>
      <w:rPr>
        <w:rFonts w:hint="default"/>
      </w:rPr>
    </w:lvl>
    <w:lvl w:ilvl="7">
      <w:start w:val="0"/>
      <w:numFmt w:val="bullet"/>
      <w:lvlText w:val="•"/>
      <w:lvlJc w:val="left"/>
      <w:pPr>
        <w:ind w:left="6780" w:hanging="281"/>
      </w:pPr>
      <w:rPr>
        <w:rFonts w:hint="default"/>
      </w:rPr>
    </w:lvl>
    <w:lvl w:ilvl="8">
      <w:start w:val="0"/>
      <w:numFmt w:val="bullet"/>
      <w:lvlText w:val="•"/>
      <w:lvlJc w:val="left"/>
      <w:pPr>
        <w:ind w:left="7729" w:hanging="281"/>
      </w:pPr>
      <w:rPr>
        <w:rFonts w:hint="default"/>
      </w:rPr>
    </w:lvl>
  </w:abstractNum>
  <w:abstractNum w:abstractNumId="24">
    <w:multiLevelType w:val="hybridMultilevel"/>
    <w:lvl w:ilvl="0">
      <w:start w:val="1"/>
      <w:numFmt w:val="decimal"/>
      <w:lvlText w:val="%1."/>
      <w:lvlJc w:val="left"/>
      <w:pPr>
        <w:ind w:left="138" w:hanging="279"/>
        <w:jc w:val="left"/>
      </w:pPr>
      <w:rPr>
        <w:rFonts w:hint="default" w:ascii="Times New Roman" w:hAnsi="Times New Roman" w:eastAsia="Times New Roman" w:cs="Times New Roman"/>
        <w:spacing w:val="-50"/>
        <w:w w:val="99"/>
        <w:sz w:val="24"/>
        <w:szCs w:val="24"/>
      </w:rPr>
    </w:lvl>
    <w:lvl w:ilvl="1">
      <w:start w:val="0"/>
      <w:numFmt w:val="bullet"/>
      <w:lvlText w:val="•"/>
      <w:lvlJc w:val="left"/>
      <w:pPr>
        <w:ind w:left="1088" w:hanging="279"/>
      </w:pPr>
      <w:rPr>
        <w:rFonts w:hint="default"/>
      </w:rPr>
    </w:lvl>
    <w:lvl w:ilvl="2">
      <w:start w:val="0"/>
      <w:numFmt w:val="bullet"/>
      <w:lvlText w:val="•"/>
      <w:lvlJc w:val="left"/>
      <w:pPr>
        <w:ind w:left="2037" w:hanging="279"/>
      </w:pPr>
      <w:rPr>
        <w:rFonts w:hint="default"/>
      </w:rPr>
    </w:lvl>
    <w:lvl w:ilvl="3">
      <w:start w:val="0"/>
      <w:numFmt w:val="bullet"/>
      <w:lvlText w:val="•"/>
      <w:lvlJc w:val="left"/>
      <w:pPr>
        <w:ind w:left="2985" w:hanging="279"/>
      </w:pPr>
      <w:rPr>
        <w:rFonts w:hint="default"/>
      </w:rPr>
    </w:lvl>
    <w:lvl w:ilvl="4">
      <w:start w:val="0"/>
      <w:numFmt w:val="bullet"/>
      <w:lvlText w:val="•"/>
      <w:lvlJc w:val="left"/>
      <w:pPr>
        <w:ind w:left="3934" w:hanging="279"/>
      </w:pPr>
      <w:rPr>
        <w:rFonts w:hint="default"/>
      </w:rPr>
    </w:lvl>
    <w:lvl w:ilvl="5">
      <w:start w:val="0"/>
      <w:numFmt w:val="bullet"/>
      <w:lvlText w:val="•"/>
      <w:lvlJc w:val="left"/>
      <w:pPr>
        <w:ind w:left="4883" w:hanging="279"/>
      </w:pPr>
      <w:rPr>
        <w:rFonts w:hint="default"/>
      </w:rPr>
    </w:lvl>
    <w:lvl w:ilvl="6">
      <w:start w:val="0"/>
      <w:numFmt w:val="bullet"/>
      <w:lvlText w:val="•"/>
      <w:lvlJc w:val="left"/>
      <w:pPr>
        <w:ind w:left="5831" w:hanging="279"/>
      </w:pPr>
      <w:rPr>
        <w:rFonts w:hint="default"/>
      </w:rPr>
    </w:lvl>
    <w:lvl w:ilvl="7">
      <w:start w:val="0"/>
      <w:numFmt w:val="bullet"/>
      <w:lvlText w:val="•"/>
      <w:lvlJc w:val="left"/>
      <w:pPr>
        <w:ind w:left="6780" w:hanging="279"/>
      </w:pPr>
      <w:rPr>
        <w:rFonts w:hint="default"/>
      </w:rPr>
    </w:lvl>
    <w:lvl w:ilvl="8">
      <w:start w:val="0"/>
      <w:numFmt w:val="bullet"/>
      <w:lvlText w:val="•"/>
      <w:lvlJc w:val="left"/>
      <w:pPr>
        <w:ind w:left="7729" w:hanging="279"/>
      </w:pPr>
      <w:rPr>
        <w:rFonts w:hint="default"/>
      </w:rPr>
    </w:lvl>
  </w:abstractNum>
  <w:abstractNum w:abstractNumId="23">
    <w:multiLevelType w:val="hybridMultilevel"/>
    <w:lvl w:ilvl="0">
      <w:start w:val="2"/>
      <w:numFmt w:val="decimal"/>
      <w:lvlText w:val="%1"/>
      <w:lvlJc w:val="left"/>
      <w:pPr>
        <w:ind w:left="467" w:hanging="329"/>
        <w:jc w:val="left"/>
      </w:pPr>
      <w:rPr>
        <w:rFonts w:hint="default" w:ascii="Tahoma" w:hAnsi="Tahoma" w:eastAsia="Tahoma" w:cs="Tahoma"/>
        <w:w w:val="100"/>
        <w:sz w:val="28"/>
        <w:szCs w:val="28"/>
      </w:rPr>
    </w:lvl>
    <w:lvl w:ilvl="1">
      <w:start w:val="1"/>
      <w:numFmt w:val="decimal"/>
      <w:lvlText w:val="%1.%2"/>
      <w:lvlJc w:val="left"/>
      <w:pPr>
        <w:ind w:left="1185" w:hanging="670"/>
        <w:jc w:val="right"/>
      </w:pPr>
      <w:rPr>
        <w:rFonts w:hint="default"/>
        <w:spacing w:val="0"/>
        <w:w w:val="100"/>
      </w:rPr>
    </w:lvl>
    <w:lvl w:ilvl="2">
      <w:start w:val="0"/>
      <w:numFmt w:val="bullet"/>
      <w:lvlText w:val="•"/>
      <w:lvlJc w:val="left"/>
      <w:pPr>
        <w:ind w:left="2220" w:hanging="670"/>
      </w:pPr>
      <w:rPr>
        <w:rFonts w:hint="default"/>
      </w:rPr>
    </w:lvl>
    <w:lvl w:ilvl="3">
      <w:start w:val="0"/>
      <w:numFmt w:val="bullet"/>
      <w:lvlText w:val="•"/>
      <w:lvlJc w:val="left"/>
      <w:pPr>
        <w:ind w:left="3261" w:hanging="670"/>
      </w:pPr>
      <w:rPr>
        <w:rFonts w:hint="default"/>
      </w:rPr>
    </w:lvl>
    <w:lvl w:ilvl="4">
      <w:start w:val="0"/>
      <w:numFmt w:val="bullet"/>
      <w:lvlText w:val="•"/>
      <w:lvlJc w:val="left"/>
      <w:pPr>
        <w:ind w:left="4302" w:hanging="670"/>
      </w:pPr>
      <w:rPr>
        <w:rFonts w:hint="default"/>
      </w:rPr>
    </w:lvl>
    <w:lvl w:ilvl="5">
      <w:start w:val="0"/>
      <w:numFmt w:val="bullet"/>
      <w:lvlText w:val="•"/>
      <w:lvlJc w:val="left"/>
      <w:pPr>
        <w:ind w:left="5342" w:hanging="670"/>
      </w:pPr>
      <w:rPr>
        <w:rFonts w:hint="default"/>
      </w:rPr>
    </w:lvl>
    <w:lvl w:ilvl="6">
      <w:start w:val="0"/>
      <w:numFmt w:val="bullet"/>
      <w:lvlText w:val="•"/>
      <w:lvlJc w:val="left"/>
      <w:pPr>
        <w:ind w:left="6383" w:hanging="670"/>
      </w:pPr>
      <w:rPr>
        <w:rFonts w:hint="default"/>
      </w:rPr>
    </w:lvl>
    <w:lvl w:ilvl="7">
      <w:start w:val="0"/>
      <w:numFmt w:val="bullet"/>
      <w:lvlText w:val="•"/>
      <w:lvlJc w:val="left"/>
      <w:pPr>
        <w:ind w:left="7424" w:hanging="670"/>
      </w:pPr>
      <w:rPr>
        <w:rFonts w:hint="default"/>
      </w:rPr>
    </w:lvl>
    <w:lvl w:ilvl="8">
      <w:start w:val="0"/>
      <w:numFmt w:val="bullet"/>
      <w:lvlText w:val="•"/>
      <w:lvlJc w:val="left"/>
      <w:pPr>
        <w:ind w:left="8464" w:hanging="670"/>
      </w:pPr>
      <w:rPr>
        <w:rFonts w:hint="default"/>
      </w:rPr>
    </w:lvl>
  </w:abstractNum>
  <w:abstractNum w:abstractNumId="22">
    <w:multiLevelType w:val="hybridMultilevel"/>
    <w:lvl w:ilvl="0">
      <w:start w:val="9"/>
      <w:numFmt w:val="decimal"/>
      <w:lvlText w:val="%1)"/>
      <w:lvlJc w:val="left"/>
      <w:pPr>
        <w:ind w:left="138" w:hanging="334"/>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088" w:hanging="334"/>
      </w:pPr>
      <w:rPr>
        <w:rFonts w:hint="default"/>
      </w:rPr>
    </w:lvl>
    <w:lvl w:ilvl="2">
      <w:start w:val="0"/>
      <w:numFmt w:val="bullet"/>
      <w:lvlText w:val="•"/>
      <w:lvlJc w:val="left"/>
      <w:pPr>
        <w:ind w:left="2037" w:hanging="334"/>
      </w:pPr>
      <w:rPr>
        <w:rFonts w:hint="default"/>
      </w:rPr>
    </w:lvl>
    <w:lvl w:ilvl="3">
      <w:start w:val="0"/>
      <w:numFmt w:val="bullet"/>
      <w:lvlText w:val="•"/>
      <w:lvlJc w:val="left"/>
      <w:pPr>
        <w:ind w:left="2985" w:hanging="334"/>
      </w:pPr>
      <w:rPr>
        <w:rFonts w:hint="default"/>
      </w:rPr>
    </w:lvl>
    <w:lvl w:ilvl="4">
      <w:start w:val="0"/>
      <w:numFmt w:val="bullet"/>
      <w:lvlText w:val="•"/>
      <w:lvlJc w:val="left"/>
      <w:pPr>
        <w:ind w:left="3934" w:hanging="334"/>
      </w:pPr>
      <w:rPr>
        <w:rFonts w:hint="default"/>
      </w:rPr>
    </w:lvl>
    <w:lvl w:ilvl="5">
      <w:start w:val="0"/>
      <w:numFmt w:val="bullet"/>
      <w:lvlText w:val="•"/>
      <w:lvlJc w:val="left"/>
      <w:pPr>
        <w:ind w:left="4883" w:hanging="334"/>
      </w:pPr>
      <w:rPr>
        <w:rFonts w:hint="default"/>
      </w:rPr>
    </w:lvl>
    <w:lvl w:ilvl="6">
      <w:start w:val="0"/>
      <w:numFmt w:val="bullet"/>
      <w:lvlText w:val="•"/>
      <w:lvlJc w:val="left"/>
      <w:pPr>
        <w:ind w:left="5831" w:hanging="334"/>
      </w:pPr>
      <w:rPr>
        <w:rFonts w:hint="default"/>
      </w:rPr>
    </w:lvl>
    <w:lvl w:ilvl="7">
      <w:start w:val="0"/>
      <w:numFmt w:val="bullet"/>
      <w:lvlText w:val="•"/>
      <w:lvlJc w:val="left"/>
      <w:pPr>
        <w:ind w:left="6780" w:hanging="334"/>
      </w:pPr>
      <w:rPr>
        <w:rFonts w:hint="default"/>
      </w:rPr>
    </w:lvl>
    <w:lvl w:ilvl="8">
      <w:start w:val="0"/>
      <w:numFmt w:val="bullet"/>
      <w:lvlText w:val="•"/>
      <w:lvlJc w:val="left"/>
      <w:pPr>
        <w:ind w:left="7729" w:hanging="334"/>
      </w:pPr>
      <w:rPr>
        <w:rFonts w:hint="default"/>
      </w:rPr>
    </w:lvl>
  </w:abstractNum>
  <w:abstractNum w:abstractNumId="21">
    <w:multiLevelType w:val="hybridMultilevel"/>
    <w:lvl w:ilvl="0">
      <w:start w:val="1"/>
      <w:numFmt w:val="decimal"/>
      <w:lvlText w:val="%1."/>
      <w:lvlJc w:val="left"/>
      <w:pPr>
        <w:ind w:left="462" w:hanging="324"/>
        <w:jc w:val="left"/>
      </w:pPr>
      <w:rPr>
        <w:rFonts w:hint="default" w:ascii="Tahoma" w:hAnsi="Tahoma" w:eastAsia="Tahoma" w:cs="Tahoma"/>
        <w:w w:val="100"/>
        <w:sz w:val="28"/>
        <w:szCs w:val="28"/>
      </w:rPr>
    </w:lvl>
    <w:lvl w:ilvl="1">
      <w:start w:val="1"/>
      <w:numFmt w:val="decimal"/>
      <w:lvlText w:val="%1.%2"/>
      <w:lvlJc w:val="left"/>
      <w:pPr>
        <w:ind w:left="827" w:hanging="456"/>
        <w:jc w:val="right"/>
      </w:pPr>
      <w:rPr>
        <w:rFonts w:hint="default"/>
        <w:spacing w:val="0"/>
        <w:w w:val="100"/>
      </w:rPr>
    </w:lvl>
    <w:lvl w:ilvl="2">
      <w:start w:val="0"/>
      <w:numFmt w:val="bullet"/>
      <w:lvlText w:val="•"/>
      <w:lvlJc w:val="left"/>
      <w:pPr>
        <w:ind w:left="820" w:hanging="456"/>
      </w:pPr>
      <w:rPr>
        <w:rFonts w:hint="default"/>
      </w:rPr>
    </w:lvl>
    <w:lvl w:ilvl="3">
      <w:start w:val="0"/>
      <w:numFmt w:val="bullet"/>
      <w:lvlText w:val="•"/>
      <w:lvlJc w:val="left"/>
      <w:pPr>
        <w:ind w:left="980" w:hanging="456"/>
      </w:pPr>
      <w:rPr>
        <w:rFonts w:hint="default"/>
      </w:rPr>
    </w:lvl>
    <w:lvl w:ilvl="4">
      <w:start w:val="0"/>
      <w:numFmt w:val="bullet"/>
      <w:lvlText w:val="•"/>
      <w:lvlJc w:val="left"/>
      <w:pPr>
        <w:ind w:left="1280" w:hanging="456"/>
      </w:pPr>
      <w:rPr>
        <w:rFonts w:hint="default"/>
      </w:rPr>
    </w:lvl>
    <w:lvl w:ilvl="5">
      <w:start w:val="0"/>
      <w:numFmt w:val="bullet"/>
      <w:lvlText w:val="•"/>
      <w:lvlJc w:val="left"/>
      <w:pPr>
        <w:ind w:left="2671" w:hanging="456"/>
      </w:pPr>
      <w:rPr>
        <w:rFonts w:hint="default"/>
      </w:rPr>
    </w:lvl>
    <w:lvl w:ilvl="6">
      <w:start w:val="0"/>
      <w:numFmt w:val="bullet"/>
      <w:lvlText w:val="•"/>
      <w:lvlJc w:val="left"/>
      <w:pPr>
        <w:ind w:left="4062" w:hanging="456"/>
      </w:pPr>
      <w:rPr>
        <w:rFonts w:hint="default"/>
      </w:rPr>
    </w:lvl>
    <w:lvl w:ilvl="7">
      <w:start w:val="0"/>
      <w:numFmt w:val="bullet"/>
      <w:lvlText w:val="•"/>
      <w:lvlJc w:val="left"/>
      <w:pPr>
        <w:ind w:left="5453" w:hanging="456"/>
      </w:pPr>
      <w:rPr>
        <w:rFonts w:hint="default"/>
      </w:rPr>
    </w:lvl>
    <w:lvl w:ilvl="8">
      <w:start w:val="0"/>
      <w:numFmt w:val="bullet"/>
      <w:lvlText w:val="•"/>
      <w:lvlJc w:val="left"/>
      <w:pPr>
        <w:ind w:left="6844" w:hanging="456"/>
      </w:pPr>
      <w:rPr>
        <w:rFonts w:hint="default"/>
      </w:rPr>
    </w:lvl>
  </w:abstractNum>
  <w:abstractNum w:abstractNumId="20">
    <w:multiLevelType w:val="hybridMultilevel"/>
    <w:lvl w:ilvl="0">
      <w:start w:val="1"/>
      <w:numFmt w:val="decimal"/>
      <w:lvlText w:val="%1."/>
      <w:lvlJc w:val="left"/>
      <w:pPr>
        <w:ind w:left="462" w:hanging="324"/>
        <w:jc w:val="right"/>
      </w:pPr>
      <w:rPr>
        <w:rFonts w:hint="default" w:ascii="Tahoma" w:hAnsi="Tahoma" w:eastAsia="Tahoma" w:cs="Tahoma"/>
        <w:w w:val="100"/>
        <w:sz w:val="28"/>
        <w:szCs w:val="28"/>
      </w:rPr>
    </w:lvl>
    <w:lvl w:ilvl="1">
      <w:start w:val="1"/>
      <w:numFmt w:val="decimal"/>
      <w:lvlText w:val="%1.%2"/>
      <w:lvlJc w:val="left"/>
      <w:pPr>
        <w:ind w:left="899" w:hanging="528"/>
        <w:jc w:val="left"/>
      </w:pPr>
      <w:rPr>
        <w:rFonts w:hint="default" w:ascii="Calibri" w:hAnsi="Calibri" w:eastAsia="Calibri" w:cs="Calibri"/>
        <w:spacing w:val="0"/>
        <w:w w:val="100"/>
        <w:sz w:val="28"/>
        <w:szCs w:val="28"/>
      </w:rPr>
    </w:lvl>
    <w:lvl w:ilvl="2">
      <w:start w:val="0"/>
      <w:numFmt w:val="bullet"/>
      <w:lvlText w:val="•"/>
      <w:lvlJc w:val="left"/>
      <w:pPr>
        <w:ind w:left="900" w:hanging="528"/>
      </w:pPr>
      <w:rPr>
        <w:rFonts w:hint="default"/>
      </w:rPr>
    </w:lvl>
    <w:lvl w:ilvl="3">
      <w:start w:val="0"/>
      <w:numFmt w:val="bullet"/>
      <w:lvlText w:val="•"/>
      <w:lvlJc w:val="left"/>
      <w:pPr>
        <w:ind w:left="1080" w:hanging="528"/>
      </w:pPr>
      <w:rPr>
        <w:rFonts w:hint="default"/>
      </w:rPr>
    </w:lvl>
    <w:lvl w:ilvl="4">
      <w:start w:val="0"/>
      <w:numFmt w:val="bullet"/>
      <w:lvlText w:val="•"/>
      <w:lvlJc w:val="left"/>
      <w:pPr>
        <w:ind w:left="2300" w:hanging="528"/>
      </w:pPr>
      <w:rPr>
        <w:rFonts w:hint="default"/>
      </w:rPr>
    </w:lvl>
    <w:lvl w:ilvl="5">
      <w:start w:val="0"/>
      <w:numFmt w:val="bullet"/>
      <w:lvlText w:val="•"/>
      <w:lvlJc w:val="left"/>
      <w:pPr>
        <w:ind w:left="3521" w:hanging="528"/>
      </w:pPr>
      <w:rPr>
        <w:rFonts w:hint="default"/>
      </w:rPr>
    </w:lvl>
    <w:lvl w:ilvl="6">
      <w:start w:val="0"/>
      <w:numFmt w:val="bullet"/>
      <w:lvlText w:val="•"/>
      <w:lvlJc w:val="left"/>
      <w:pPr>
        <w:ind w:left="4742" w:hanging="528"/>
      </w:pPr>
      <w:rPr>
        <w:rFonts w:hint="default"/>
      </w:rPr>
    </w:lvl>
    <w:lvl w:ilvl="7">
      <w:start w:val="0"/>
      <w:numFmt w:val="bullet"/>
      <w:lvlText w:val="•"/>
      <w:lvlJc w:val="left"/>
      <w:pPr>
        <w:ind w:left="5963" w:hanging="528"/>
      </w:pPr>
      <w:rPr>
        <w:rFonts w:hint="default"/>
      </w:rPr>
    </w:lvl>
    <w:lvl w:ilvl="8">
      <w:start w:val="0"/>
      <w:numFmt w:val="bullet"/>
      <w:lvlText w:val="•"/>
      <w:lvlJc w:val="left"/>
      <w:pPr>
        <w:ind w:left="7184" w:hanging="528"/>
      </w:pPr>
      <w:rPr>
        <w:rFonts w:hint="default"/>
      </w:rPr>
    </w:lvl>
  </w:abstractNum>
  <w:abstractNum w:abstractNumId="19">
    <w:multiLevelType w:val="hybridMultilevel"/>
    <w:lvl w:ilvl="0">
      <w:start w:val="2"/>
      <w:numFmt w:val="decimal"/>
      <w:lvlText w:val="%1"/>
      <w:lvlJc w:val="left"/>
      <w:pPr>
        <w:ind w:left="1168" w:hanging="531"/>
        <w:jc w:val="left"/>
      </w:pPr>
      <w:rPr>
        <w:rFonts w:hint="default"/>
      </w:rPr>
    </w:lvl>
    <w:lvl w:ilvl="1">
      <w:start w:val="2"/>
      <w:numFmt w:val="decimal"/>
      <w:lvlText w:val="%1.%2"/>
      <w:lvlJc w:val="left"/>
      <w:pPr>
        <w:ind w:left="1168" w:hanging="531"/>
        <w:jc w:val="right"/>
      </w:pPr>
      <w:rPr>
        <w:rFonts w:hint="default" w:ascii="Calibri" w:hAnsi="Calibri" w:eastAsia="Calibri" w:cs="Calibri"/>
        <w:spacing w:val="0"/>
        <w:w w:val="100"/>
        <w:sz w:val="28"/>
        <w:szCs w:val="28"/>
      </w:rPr>
    </w:lvl>
    <w:lvl w:ilvl="2">
      <w:start w:val="0"/>
      <w:numFmt w:val="bullet"/>
      <w:lvlText w:val="•"/>
      <w:lvlJc w:val="left"/>
      <w:pPr>
        <w:ind w:left="3001" w:hanging="531"/>
      </w:pPr>
      <w:rPr>
        <w:rFonts w:hint="default"/>
      </w:rPr>
    </w:lvl>
    <w:lvl w:ilvl="3">
      <w:start w:val="0"/>
      <w:numFmt w:val="bullet"/>
      <w:lvlText w:val="•"/>
      <w:lvlJc w:val="left"/>
      <w:pPr>
        <w:ind w:left="3921" w:hanging="531"/>
      </w:pPr>
      <w:rPr>
        <w:rFonts w:hint="default"/>
      </w:rPr>
    </w:lvl>
    <w:lvl w:ilvl="4">
      <w:start w:val="0"/>
      <w:numFmt w:val="bullet"/>
      <w:lvlText w:val="•"/>
      <w:lvlJc w:val="left"/>
      <w:pPr>
        <w:ind w:left="4842" w:hanging="531"/>
      </w:pPr>
      <w:rPr>
        <w:rFonts w:hint="default"/>
      </w:rPr>
    </w:lvl>
    <w:lvl w:ilvl="5">
      <w:start w:val="0"/>
      <w:numFmt w:val="bullet"/>
      <w:lvlText w:val="•"/>
      <w:lvlJc w:val="left"/>
      <w:pPr>
        <w:ind w:left="5763" w:hanging="531"/>
      </w:pPr>
      <w:rPr>
        <w:rFonts w:hint="default"/>
      </w:rPr>
    </w:lvl>
    <w:lvl w:ilvl="6">
      <w:start w:val="0"/>
      <w:numFmt w:val="bullet"/>
      <w:lvlText w:val="•"/>
      <w:lvlJc w:val="left"/>
      <w:pPr>
        <w:ind w:left="6683" w:hanging="531"/>
      </w:pPr>
      <w:rPr>
        <w:rFonts w:hint="default"/>
      </w:rPr>
    </w:lvl>
    <w:lvl w:ilvl="7">
      <w:start w:val="0"/>
      <w:numFmt w:val="bullet"/>
      <w:lvlText w:val="•"/>
      <w:lvlJc w:val="left"/>
      <w:pPr>
        <w:ind w:left="7604" w:hanging="531"/>
      </w:pPr>
      <w:rPr>
        <w:rFonts w:hint="default"/>
      </w:rPr>
    </w:lvl>
    <w:lvl w:ilvl="8">
      <w:start w:val="0"/>
      <w:numFmt w:val="bullet"/>
      <w:lvlText w:val="•"/>
      <w:lvlJc w:val="left"/>
      <w:pPr>
        <w:ind w:left="8525" w:hanging="531"/>
      </w:pPr>
      <w:rPr>
        <w:rFonts w:hint="default"/>
      </w:rPr>
    </w:lvl>
  </w:abstractNum>
  <w:abstractNum w:abstractNumId="18">
    <w:multiLevelType w:val="hybridMultilevel"/>
    <w:lvl w:ilvl="0">
      <w:start w:val="2"/>
      <w:numFmt w:val="decimal"/>
      <w:lvlText w:val="%1."/>
      <w:lvlJc w:val="left"/>
      <w:pPr>
        <w:ind w:left="551" w:hanging="413"/>
        <w:jc w:val="left"/>
      </w:pPr>
      <w:rPr>
        <w:rFonts w:hint="default" w:ascii="Tahoma" w:hAnsi="Tahoma" w:eastAsia="Tahoma" w:cs="Tahoma"/>
        <w:w w:val="100"/>
        <w:sz w:val="28"/>
        <w:szCs w:val="28"/>
      </w:rPr>
    </w:lvl>
    <w:lvl w:ilvl="1">
      <w:start w:val="1"/>
      <w:numFmt w:val="decimal"/>
      <w:lvlText w:val="%1.%2"/>
      <w:lvlJc w:val="left"/>
      <w:pPr>
        <w:ind w:left="899" w:hanging="528"/>
        <w:jc w:val="left"/>
      </w:pPr>
      <w:rPr>
        <w:rFonts w:hint="default" w:ascii="Calibri" w:hAnsi="Calibri" w:eastAsia="Calibri" w:cs="Calibri"/>
        <w:spacing w:val="0"/>
        <w:w w:val="100"/>
        <w:sz w:val="28"/>
        <w:szCs w:val="28"/>
      </w:rPr>
    </w:lvl>
    <w:lvl w:ilvl="2">
      <w:start w:val="0"/>
      <w:numFmt w:val="bullet"/>
      <w:lvlText w:val="•"/>
      <w:lvlJc w:val="left"/>
      <w:pPr>
        <w:ind w:left="1869" w:hanging="528"/>
      </w:pPr>
      <w:rPr>
        <w:rFonts w:hint="default"/>
      </w:rPr>
    </w:lvl>
    <w:lvl w:ilvl="3">
      <w:start w:val="0"/>
      <w:numFmt w:val="bullet"/>
      <w:lvlText w:val="•"/>
      <w:lvlJc w:val="left"/>
      <w:pPr>
        <w:ind w:left="2839" w:hanging="528"/>
      </w:pPr>
      <w:rPr>
        <w:rFonts w:hint="default"/>
      </w:rPr>
    </w:lvl>
    <w:lvl w:ilvl="4">
      <w:start w:val="0"/>
      <w:numFmt w:val="bullet"/>
      <w:lvlText w:val="•"/>
      <w:lvlJc w:val="left"/>
      <w:pPr>
        <w:ind w:left="3808" w:hanging="528"/>
      </w:pPr>
      <w:rPr>
        <w:rFonts w:hint="default"/>
      </w:rPr>
    </w:lvl>
    <w:lvl w:ilvl="5">
      <w:start w:val="0"/>
      <w:numFmt w:val="bullet"/>
      <w:lvlText w:val="•"/>
      <w:lvlJc w:val="left"/>
      <w:pPr>
        <w:ind w:left="4778" w:hanging="528"/>
      </w:pPr>
      <w:rPr>
        <w:rFonts w:hint="default"/>
      </w:rPr>
    </w:lvl>
    <w:lvl w:ilvl="6">
      <w:start w:val="0"/>
      <w:numFmt w:val="bullet"/>
      <w:lvlText w:val="•"/>
      <w:lvlJc w:val="left"/>
      <w:pPr>
        <w:ind w:left="5748" w:hanging="528"/>
      </w:pPr>
      <w:rPr>
        <w:rFonts w:hint="default"/>
      </w:rPr>
    </w:lvl>
    <w:lvl w:ilvl="7">
      <w:start w:val="0"/>
      <w:numFmt w:val="bullet"/>
      <w:lvlText w:val="•"/>
      <w:lvlJc w:val="left"/>
      <w:pPr>
        <w:ind w:left="6717" w:hanging="528"/>
      </w:pPr>
      <w:rPr>
        <w:rFonts w:hint="default"/>
      </w:rPr>
    </w:lvl>
    <w:lvl w:ilvl="8">
      <w:start w:val="0"/>
      <w:numFmt w:val="bullet"/>
      <w:lvlText w:val="•"/>
      <w:lvlJc w:val="left"/>
      <w:pPr>
        <w:ind w:left="7687" w:hanging="528"/>
      </w:pPr>
      <w:rPr>
        <w:rFonts w:hint="default"/>
      </w:rPr>
    </w:lvl>
  </w:abstractNum>
  <w:abstractNum w:abstractNumId="17">
    <w:multiLevelType w:val="hybridMultilevel"/>
    <w:lvl w:ilvl="0">
      <w:start w:val="1"/>
      <w:numFmt w:val="decimal"/>
      <w:lvlText w:val="%1"/>
      <w:lvlJc w:val="left"/>
      <w:pPr>
        <w:ind w:left="467" w:hanging="329"/>
        <w:jc w:val="left"/>
      </w:pPr>
      <w:rPr>
        <w:rFonts w:hint="default" w:ascii="Tahoma" w:hAnsi="Tahoma" w:eastAsia="Tahoma" w:cs="Tahoma"/>
        <w:w w:val="100"/>
        <w:sz w:val="28"/>
        <w:szCs w:val="28"/>
      </w:rPr>
    </w:lvl>
    <w:lvl w:ilvl="1">
      <w:start w:val="1"/>
      <w:numFmt w:val="decimal"/>
      <w:lvlText w:val="%1.%2"/>
      <w:lvlJc w:val="left"/>
      <w:pPr>
        <w:ind w:left="899" w:hanging="528"/>
        <w:jc w:val="right"/>
      </w:pPr>
      <w:rPr>
        <w:rFonts w:hint="default"/>
        <w:spacing w:val="0"/>
        <w:w w:val="100"/>
      </w:rPr>
    </w:lvl>
    <w:lvl w:ilvl="2">
      <w:start w:val="0"/>
      <w:numFmt w:val="bullet"/>
      <w:lvlText w:val="•"/>
      <w:lvlJc w:val="left"/>
      <w:pPr>
        <w:ind w:left="1869" w:hanging="528"/>
      </w:pPr>
      <w:rPr>
        <w:rFonts w:hint="default"/>
      </w:rPr>
    </w:lvl>
    <w:lvl w:ilvl="3">
      <w:start w:val="0"/>
      <w:numFmt w:val="bullet"/>
      <w:lvlText w:val="•"/>
      <w:lvlJc w:val="left"/>
      <w:pPr>
        <w:ind w:left="2839" w:hanging="528"/>
      </w:pPr>
      <w:rPr>
        <w:rFonts w:hint="default"/>
      </w:rPr>
    </w:lvl>
    <w:lvl w:ilvl="4">
      <w:start w:val="0"/>
      <w:numFmt w:val="bullet"/>
      <w:lvlText w:val="•"/>
      <w:lvlJc w:val="left"/>
      <w:pPr>
        <w:ind w:left="3808" w:hanging="528"/>
      </w:pPr>
      <w:rPr>
        <w:rFonts w:hint="default"/>
      </w:rPr>
    </w:lvl>
    <w:lvl w:ilvl="5">
      <w:start w:val="0"/>
      <w:numFmt w:val="bullet"/>
      <w:lvlText w:val="•"/>
      <w:lvlJc w:val="left"/>
      <w:pPr>
        <w:ind w:left="4778" w:hanging="528"/>
      </w:pPr>
      <w:rPr>
        <w:rFonts w:hint="default"/>
      </w:rPr>
    </w:lvl>
    <w:lvl w:ilvl="6">
      <w:start w:val="0"/>
      <w:numFmt w:val="bullet"/>
      <w:lvlText w:val="•"/>
      <w:lvlJc w:val="left"/>
      <w:pPr>
        <w:ind w:left="5748" w:hanging="528"/>
      </w:pPr>
      <w:rPr>
        <w:rFonts w:hint="default"/>
      </w:rPr>
    </w:lvl>
    <w:lvl w:ilvl="7">
      <w:start w:val="0"/>
      <w:numFmt w:val="bullet"/>
      <w:lvlText w:val="•"/>
      <w:lvlJc w:val="left"/>
      <w:pPr>
        <w:ind w:left="6717" w:hanging="528"/>
      </w:pPr>
      <w:rPr>
        <w:rFonts w:hint="default"/>
      </w:rPr>
    </w:lvl>
    <w:lvl w:ilvl="8">
      <w:start w:val="0"/>
      <w:numFmt w:val="bullet"/>
      <w:lvlText w:val="•"/>
      <w:lvlJc w:val="left"/>
      <w:pPr>
        <w:ind w:left="7687" w:hanging="528"/>
      </w:pPr>
      <w:rPr>
        <w:rFonts w:hint="default"/>
      </w:rPr>
    </w:lvl>
  </w:abstractNum>
  <w:abstractNum w:abstractNumId="16">
    <w:multiLevelType w:val="hybridMultilevel"/>
    <w:lvl w:ilvl="0">
      <w:start w:val="3"/>
      <w:numFmt w:val="decimal"/>
      <w:lvlText w:val="%1."/>
      <w:lvlJc w:val="left"/>
      <w:pPr>
        <w:ind w:left="551" w:hanging="413"/>
        <w:jc w:val="left"/>
      </w:pPr>
      <w:rPr>
        <w:rFonts w:hint="default" w:ascii="Tahoma" w:hAnsi="Tahoma" w:eastAsia="Tahoma" w:cs="Tahoma"/>
        <w:w w:val="100"/>
        <w:sz w:val="28"/>
        <w:szCs w:val="28"/>
      </w:rPr>
    </w:lvl>
    <w:lvl w:ilvl="1">
      <w:start w:val="1"/>
      <w:numFmt w:val="decimal"/>
      <w:lvlText w:val="%1.%2"/>
      <w:lvlJc w:val="left"/>
      <w:pPr>
        <w:ind w:left="827" w:hanging="456"/>
        <w:jc w:val="left"/>
      </w:pPr>
      <w:rPr>
        <w:rFonts w:hint="default" w:ascii="Calibri" w:hAnsi="Calibri" w:eastAsia="Calibri" w:cs="Calibri"/>
        <w:spacing w:val="0"/>
        <w:w w:val="100"/>
        <w:sz w:val="28"/>
        <w:szCs w:val="28"/>
      </w:rPr>
    </w:lvl>
    <w:lvl w:ilvl="2">
      <w:start w:val="0"/>
      <w:numFmt w:val="bullet"/>
      <w:lvlText w:val="•"/>
      <w:lvlJc w:val="left"/>
      <w:pPr>
        <w:ind w:left="1798" w:hanging="456"/>
      </w:pPr>
      <w:rPr>
        <w:rFonts w:hint="default"/>
      </w:rPr>
    </w:lvl>
    <w:lvl w:ilvl="3">
      <w:start w:val="0"/>
      <w:numFmt w:val="bullet"/>
      <w:lvlText w:val="•"/>
      <w:lvlJc w:val="left"/>
      <w:pPr>
        <w:ind w:left="2776" w:hanging="456"/>
      </w:pPr>
      <w:rPr>
        <w:rFonts w:hint="default"/>
      </w:rPr>
    </w:lvl>
    <w:lvl w:ilvl="4">
      <w:start w:val="0"/>
      <w:numFmt w:val="bullet"/>
      <w:lvlText w:val="•"/>
      <w:lvlJc w:val="left"/>
      <w:pPr>
        <w:ind w:left="3755" w:hanging="456"/>
      </w:pPr>
      <w:rPr>
        <w:rFonts w:hint="default"/>
      </w:rPr>
    </w:lvl>
    <w:lvl w:ilvl="5">
      <w:start w:val="0"/>
      <w:numFmt w:val="bullet"/>
      <w:lvlText w:val="•"/>
      <w:lvlJc w:val="left"/>
      <w:pPr>
        <w:ind w:left="4733" w:hanging="456"/>
      </w:pPr>
      <w:rPr>
        <w:rFonts w:hint="default"/>
      </w:rPr>
    </w:lvl>
    <w:lvl w:ilvl="6">
      <w:start w:val="0"/>
      <w:numFmt w:val="bullet"/>
      <w:lvlText w:val="•"/>
      <w:lvlJc w:val="left"/>
      <w:pPr>
        <w:ind w:left="5712" w:hanging="456"/>
      </w:pPr>
      <w:rPr>
        <w:rFonts w:hint="default"/>
      </w:rPr>
    </w:lvl>
    <w:lvl w:ilvl="7">
      <w:start w:val="0"/>
      <w:numFmt w:val="bullet"/>
      <w:lvlText w:val="•"/>
      <w:lvlJc w:val="left"/>
      <w:pPr>
        <w:ind w:left="6690" w:hanging="456"/>
      </w:pPr>
      <w:rPr>
        <w:rFonts w:hint="default"/>
      </w:rPr>
    </w:lvl>
    <w:lvl w:ilvl="8">
      <w:start w:val="0"/>
      <w:numFmt w:val="bullet"/>
      <w:lvlText w:val="•"/>
      <w:lvlJc w:val="left"/>
      <w:pPr>
        <w:ind w:left="7669" w:hanging="456"/>
      </w:pPr>
      <w:rPr>
        <w:rFonts w:hint="default"/>
      </w:rPr>
    </w:lvl>
  </w:abstractNum>
  <w:abstractNum w:abstractNumId="15">
    <w:multiLevelType w:val="hybridMultilevel"/>
    <w:lvl w:ilvl="0">
      <w:start w:val="2"/>
      <w:numFmt w:val="decimal"/>
      <w:lvlText w:val="%1"/>
      <w:lvlJc w:val="left"/>
      <w:pPr>
        <w:ind w:left="830" w:hanging="459"/>
        <w:jc w:val="left"/>
      </w:pPr>
      <w:rPr>
        <w:rFonts w:hint="default"/>
      </w:rPr>
    </w:lvl>
    <w:lvl w:ilvl="1">
      <w:start w:val="1"/>
      <w:numFmt w:val="decimal"/>
      <w:lvlText w:val="%1.%2"/>
      <w:lvlJc w:val="left"/>
      <w:pPr>
        <w:ind w:left="830" w:hanging="459"/>
        <w:jc w:val="right"/>
      </w:pPr>
      <w:rPr>
        <w:rFonts w:hint="default" w:ascii="Calibri" w:hAnsi="Calibri" w:eastAsia="Calibri" w:cs="Calibri"/>
        <w:spacing w:val="0"/>
        <w:w w:val="100"/>
        <w:sz w:val="28"/>
        <w:szCs w:val="28"/>
      </w:rPr>
    </w:lvl>
    <w:lvl w:ilvl="2">
      <w:start w:val="0"/>
      <w:numFmt w:val="bullet"/>
      <w:lvlText w:val="•"/>
      <w:lvlJc w:val="left"/>
      <w:pPr>
        <w:ind w:left="2597" w:hanging="459"/>
      </w:pPr>
      <w:rPr>
        <w:rFonts w:hint="default"/>
      </w:rPr>
    </w:lvl>
    <w:lvl w:ilvl="3">
      <w:start w:val="0"/>
      <w:numFmt w:val="bullet"/>
      <w:lvlText w:val="•"/>
      <w:lvlJc w:val="left"/>
      <w:pPr>
        <w:ind w:left="3475" w:hanging="459"/>
      </w:pPr>
      <w:rPr>
        <w:rFonts w:hint="default"/>
      </w:rPr>
    </w:lvl>
    <w:lvl w:ilvl="4">
      <w:start w:val="0"/>
      <w:numFmt w:val="bullet"/>
      <w:lvlText w:val="•"/>
      <w:lvlJc w:val="left"/>
      <w:pPr>
        <w:ind w:left="4354" w:hanging="459"/>
      </w:pPr>
      <w:rPr>
        <w:rFonts w:hint="default"/>
      </w:rPr>
    </w:lvl>
    <w:lvl w:ilvl="5">
      <w:start w:val="0"/>
      <w:numFmt w:val="bullet"/>
      <w:lvlText w:val="•"/>
      <w:lvlJc w:val="left"/>
      <w:pPr>
        <w:ind w:left="5233" w:hanging="459"/>
      </w:pPr>
      <w:rPr>
        <w:rFonts w:hint="default"/>
      </w:rPr>
    </w:lvl>
    <w:lvl w:ilvl="6">
      <w:start w:val="0"/>
      <w:numFmt w:val="bullet"/>
      <w:lvlText w:val="•"/>
      <w:lvlJc w:val="left"/>
      <w:pPr>
        <w:ind w:left="6111" w:hanging="459"/>
      </w:pPr>
      <w:rPr>
        <w:rFonts w:hint="default"/>
      </w:rPr>
    </w:lvl>
    <w:lvl w:ilvl="7">
      <w:start w:val="0"/>
      <w:numFmt w:val="bullet"/>
      <w:lvlText w:val="•"/>
      <w:lvlJc w:val="left"/>
      <w:pPr>
        <w:ind w:left="6990" w:hanging="459"/>
      </w:pPr>
      <w:rPr>
        <w:rFonts w:hint="default"/>
      </w:rPr>
    </w:lvl>
    <w:lvl w:ilvl="8">
      <w:start w:val="0"/>
      <w:numFmt w:val="bullet"/>
      <w:lvlText w:val="•"/>
      <w:lvlJc w:val="left"/>
      <w:pPr>
        <w:ind w:left="7869" w:hanging="459"/>
      </w:pPr>
      <w:rPr>
        <w:rFonts w:hint="default"/>
      </w:rPr>
    </w:lvl>
  </w:abstractNum>
  <w:abstractNum w:abstractNumId="14">
    <w:multiLevelType w:val="hybridMultilevel"/>
    <w:lvl w:ilvl="0">
      <w:start w:val="1"/>
      <w:numFmt w:val="decimal"/>
      <w:lvlText w:val="%1."/>
      <w:lvlJc w:val="left"/>
      <w:pPr>
        <w:ind w:left="462" w:hanging="324"/>
        <w:jc w:val="left"/>
      </w:pPr>
      <w:rPr>
        <w:rFonts w:hint="default" w:ascii="Tahoma" w:hAnsi="Tahoma" w:eastAsia="Tahoma" w:cs="Tahoma"/>
        <w:w w:val="100"/>
        <w:sz w:val="28"/>
        <w:szCs w:val="28"/>
      </w:rPr>
    </w:lvl>
    <w:lvl w:ilvl="1">
      <w:start w:val="1"/>
      <w:numFmt w:val="decimal"/>
      <w:lvlText w:val="%1.%2"/>
      <w:lvlJc w:val="left"/>
      <w:pPr>
        <w:ind w:left="830" w:hanging="459"/>
        <w:jc w:val="right"/>
      </w:pPr>
      <w:rPr>
        <w:rFonts w:hint="default"/>
        <w:spacing w:val="0"/>
        <w:w w:val="100"/>
      </w:rPr>
    </w:lvl>
    <w:lvl w:ilvl="2">
      <w:start w:val="0"/>
      <w:numFmt w:val="bullet"/>
      <w:lvlText w:val="•"/>
      <w:lvlJc w:val="left"/>
      <w:pPr>
        <w:ind w:left="1816" w:hanging="459"/>
      </w:pPr>
      <w:rPr>
        <w:rFonts w:hint="default"/>
      </w:rPr>
    </w:lvl>
    <w:lvl w:ilvl="3">
      <w:start w:val="0"/>
      <w:numFmt w:val="bullet"/>
      <w:lvlText w:val="•"/>
      <w:lvlJc w:val="left"/>
      <w:pPr>
        <w:ind w:left="2792" w:hanging="459"/>
      </w:pPr>
      <w:rPr>
        <w:rFonts w:hint="default"/>
      </w:rPr>
    </w:lvl>
    <w:lvl w:ilvl="4">
      <w:start w:val="0"/>
      <w:numFmt w:val="bullet"/>
      <w:lvlText w:val="•"/>
      <w:lvlJc w:val="left"/>
      <w:pPr>
        <w:ind w:left="3768" w:hanging="459"/>
      </w:pPr>
      <w:rPr>
        <w:rFonts w:hint="default"/>
      </w:rPr>
    </w:lvl>
    <w:lvl w:ilvl="5">
      <w:start w:val="0"/>
      <w:numFmt w:val="bullet"/>
      <w:lvlText w:val="•"/>
      <w:lvlJc w:val="left"/>
      <w:pPr>
        <w:ind w:left="4745" w:hanging="459"/>
      </w:pPr>
      <w:rPr>
        <w:rFonts w:hint="default"/>
      </w:rPr>
    </w:lvl>
    <w:lvl w:ilvl="6">
      <w:start w:val="0"/>
      <w:numFmt w:val="bullet"/>
      <w:lvlText w:val="•"/>
      <w:lvlJc w:val="left"/>
      <w:pPr>
        <w:ind w:left="5721" w:hanging="459"/>
      </w:pPr>
      <w:rPr>
        <w:rFonts w:hint="default"/>
      </w:rPr>
    </w:lvl>
    <w:lvl w:ilvl="7">
      <w:start w:val="0"/>
      <w:numFmt w:val="bullet"/>
      <w:lvlText w:val="•"/>
      <w:lvlJc w:val="left"/>
      <w:pPr>
        <w:ind w:left="6697" w:hanging="459"/>
      </w:pPr>
      <w:rPr>
        <w:rFonts w:hint="default"/>
      </w:rPr>
    </w:lvl>
    <w:lvl w:ilvl="8">
      <w:start w:val="0"/>
      <w:numFmt w:val="bullet"/>
      <w:lvlText w:val="•"/>
      <w:lvlJc w:val="left"/>
      <w:pPr>
        <w:ind w:left="7673" w:hanging="459"/>
      </w:pPr>
      <w:rPr>
        <w:rFonts w:hint="default"/>
      </w:rPr>
    </w:lvl>
  </w:abstractNum>
  <w:abstractNum w:abstractNumId="13">
    <w:multiLevelType w:val="hybridMultilevel"/>
    <w:lvl w:ilvl="0">
      <w:start w:val="2"/>
      <w:numFmt w:val="decimal"/>
      <w:lvlText w:val="%1"/>
      <w:lvlJc w:val="left"/>
      <w:pPr>
        <w:ind w:left="1818" w:hanging="540"/>
        <w:jc w:val="left"/>
      </w:pPr>
      <w:rPr>
        <w:rFonts w:hint="default"/>
      </w:rPr>
    </w:lvl>
    <w:lvl w:ilvl="1">
      <w:start w:val="1"/>
      <w:numFmt w:val="decimal"/>
      <w:lvlText w:val="%1.%2"/>
      <w:lvlJc w:val="left"/>
      <w:pPr>
        <w:ind w:left="1818" w:hanging="54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3381" w:hanging="540"/>
      </w:pPr>
      <w:rPr>
        <w:rFonts w:hint="default"/>
      </w:rPr>
    </w:lvl>
    <w:lvl w:ilvl="3">
      <w:start w:val="0"/>
      <w:numFmt w:val="bullet"/>
      <w:lvlText w:val="•"/>
      <w:lvlJc w:val="left"/>
      <w:pPr>
        <w:ind w:left="4161" w:hanging="540"/>
      </w:pPr>
      <w:rPr>
        <w:rFonts w:hint="default"/>
      </w:rPr>
    </w:lvl>
    <w:lvl w:ilvl="4">
      <w:start w:val="0"/>
      <w:numFmt w:val="bullet"/>
      <w:lvlText w:val="•"/>
      <w:lvlJc w:val="left"/>
      <w:pPr>
        <w:ind w:left="4942" w:hanging="540"/>
      </w:pPr>
      <w:rPr>
        <w:rFonts w:hint="default"/>
      </w:rPr>
    </w:lvl>
    <w:lvl w:ilvl="5">
      <w:start w:val="0"/>
      <w:numFmt w:val="bullet"/>
      <w:lvlText w:val="•"/>
      <w:lvlJc w:val="left"/>
      <w:pPr>
        <w:ind w:left="5723" w:hanging="540"/>
      </w:pPr>
      <w:rPr>
        <w:rFonts w:hint="default"/>
      </w:rPr>
    </w:lvl>
    <w:lvl w:ilvl="6">
      <w:start w:val="0"/>
      <w:numFmt w:val="bullet"/>
      <w:lvlText w:val="•"/>
      <w:lvlJc w:val="left"/>
      <w:pPr>
        <w:ind w:left="6503" w:hanging="540"/>
      </w:pPr>
      <w:rPr>
        <w:rFonts w:hint="default"/>
      </w:rPr>
    </w:lvl>
    <w:lvl w:ilvl="7">
      <w:start w:val="0"/>
      <w:numFmt w:val="bullet"/>
      <w:lvlText w:val="•"/>
      <w:lvlJc w:val="left"/>
      <w:pPr>
        <w:ind w:left="7284" w:hanging="540"/>
      </w:pPr>
      <w:rPr>
        <w:rFonts w:hint="default"/>
      </w:rPr>
    </w:lvl>
    <w:lvl w:ilvl="8">
      <w:start w:val="0"/>
      <w:numFmt w:val="bullet"/>
      <w:lvlText w:val="•"/>
      <w:lvlJc w:val="left"/>
      <w:pPr>
        <w:ind w:left="8065" w:hanging="540"/>
      </w:pPr>
      <w:rPr>
        <w:rFonts w:hint="default"/>
      </w:rPr>
    </w:lvl>
  </w:abstractNum>
  <w:abstractNum w:abstractNumId="12">
    <w:multiLevelType w:val="hybridMultilevel"/>
    <w:lvl w:ilvl="0">
      <w:start w:val="1"/>
      <w:numFmt w:val="decimal"/>
      <w:lvlText w:val="%1."/>
      <w:lvlJc w:val="left"/>
      <w:pPr>
        <w:ind w:left="1295" w:hanging="238"/>
        <w:jc w:val="left"/>
      </w:pPr>
      <w:rPr>
        <w:rFonts w:hint="default" w:ascii="Calibri" w:hAnsi="Calibri" w:eastAsia="Calibri" w:cs="Calibri"/>
        <w:w w:val="100"/>
        <w:sz w:val="24"/>
        <w:szCs w:val="24"/>
      </w:rPr>
    </w:lvl>
    <w:lvl w:ilvl="1">
      <w:start w:val="1"/>
      <w:numFmt w:val="decimal"/>
      <w:lvlText w:val="%1.%2"/>
      <w:lvlJc w:val="left"/>
      <w:pPr>
        <w:ind w:left="163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527"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89"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851" w:hanging="360"/>
      </w:pPr>
      <w:rPr>
        <w:rFonts w:hint="default"/>
      </w:rPr>
    </w:lvl>
  </w:abstractNum>
  <w:abstractNum w:abstractNumId="11">
    <w:multiLevelType w:val="hybridMultilevel"/>
    <w:lvl w:ilvl="0">
      <w:start w:val="4"/>
      <w:numFmt w:val="decimal"/>
      <w:lvlText w:val="%1"/>
      <w:lvlJc w:val="left"/>
      <w:pPr>
        <w:ind w:left="1638" w:hanging="360"/>
        <w:jc w:val="left"/>
      </w:pPr>
      <w:rPr>
        <w:rFonts w:hint="default"/>
      </w:rPr>
    </w:lvl>
    <w:lvl w:ilvl="1">
      <w:start w:val="1"/>
      <w:numFmt w:val="decimal"/>
      <w:lvlText w:val="%1.%2"/>
      <w:lvlJc w:val="left"/>
      <w:pPr>
        <w:ind w:left="163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237" w:hanging="360"/>
      </w:pPr>
      <w:rPr>
        <w:rFonts w:hint="default"/>
      </w:rPr>
    </w:lvl>
    <w:lvl w:ilvl="3">
      <w:start w:val="0"/>
      <w:numFmt w:val="bullet"/>
      <w:lvlText w:val="•"/>
      <w:lvlJc w:val="left"/>
      <w:pPr>
        <w:ind w:left="4035" w:hanging="360"/>
      </w:pPr>
      <w:rPr>
        <w:rFonts w:hint="default"/>
      </w:rPr>
    </w:lvl>
    <w:lvl w:ilvl="4">
      <w:start w:val="0"/>
      <w:numFmt w:val="bullet"/>
      <w:lvlText w:val="•"/>
      <w:lvlJc w:val="left"/>
      <w:pPr>
        <w:ind w:left="483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431" w:hanging="360"/>
      </w:pPr>
      <w:rPr>
        <w:rFonts w:hint="default"/>
      </w:rPr>
    </w:lvl>
    <w:lvl w:ilvl="7">
      <w:start w:val="0"/>
      <w:numFmt w:val="bullet"/>
      <w:lvlText w:val="•"/>
      <w:lvlJc w:val="left"/>
      <w:pPr>
        <w:ind w:left="7230" w:hanging="360"/>
      </w:pPr>
      <w:rPr>
        <w:rFonts w:hint="default"/>
      </w:rPr>
    </w:lvl>
    <w:lvl w:ilvl="8">
      <w:start w:val="0"/>
      <w:numFmt w:val="bullet"/>
      <w:lvlText w:val="•"/>
      <w:lvlJc w:val="left"/>
      <w:pPr>
        <w:ind w:left="8029" w:hanging="360"/>
      </w:pPr>
      <w:rPr>
        <w:rFonts w:hint="default"/>
      </w:rPr>
    </w:lvl>
  </w:abstractNum>
  <w:abstractNum w:abstractNumId="10">
    <w:multiLevelType w:val="hybridMultilevel"/>
    <w:lvl w:ilvl="0">
      <w:start w:val="3"/>
      <w:numFmt w:val="decimal"/>
      <w:lvlText w:val="%1"/>
      <w:lvlJc w:val="left"/>
      <w:pPr>
        <w:ind w:left="1698" w:hanging="420"/>
        <w:jc w:val="left"/>
      </w:pPr>
      <w:rPr>
        <w:rFonts w:hint="default"/>
      </w:rPr>
    </w:lvl>
    <w:lvl w:ilvl="1">
      <w:start w:val="1"/>
      <w:numFmt w:val="decimal"/>
      <w:lvlText w:val="%1.%2"/>
      <w:lvlJc w:val="left"/>
      <w:pPr>
        <w:ind w:left="16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85" w:hanging="420"/>
      </w:pPr>
      <w:rPr>
        <w:rFonts w:hint="default"/>
      </w:rPr>
    </w:lvl>
    <w:lvl w:ilvl="3">
      <w:start w:val="0"/>
      <w:numFmt w:val="bullet"/>
      <w:lvlText w:val="•"/>
      <w:lvlJc w:val="left"/>
      <w:pPr>
        <w:ind w:left="4077" w:hanging="420"/>
      </w:pPr>
      <w:rPr>
        <w:rFonts w:hint="default"/>
      </w:rPr>
    </w:lvl>
    <w:lvl w:ilvl="4">
      <w:start w:val="0"/>
      <w:numFmt w:val="bullet"/>
      <w:lvlText w:val="•"/>
      <w:lvlJc w:val="left"/>
      <w:pPr>
        <w:ind w:left="4870"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455" w:hanging="420"/>
      </w:pPr>
      <w:rPr>
        <w:rFonts w:hint="default"/>
      </w:rPr>
    </w:lvl>
    <w:lvl w:ilvl="7">
      <w:start w:val="0"/>
      <w:numFmt w:val="bullet"/>
      <w:lvlText w:val="•"/>
      <w:lvlJc w:val="left"/>
      <w:pPr>
        <w:ind w:left="7248" w:hanging="420"/>
      </w:pPr>
      <w:rPr>
        <w:rFonts w:hint="default"/>
      </w:rPr>
    </w:lvl>
    <w:lvl w:ilvl="8">
      <w:start w:val="0"/>
      <w:numFmt w:val="bullet"/>
      <w:lvlText w:val="•"/>
      <w:lvlJc w:val="left"/>
      <w:pPr>
        <w:ind w:left="8041" w:hanging="420"/>
      </w:pPr>
      <w:rPr>
        <w:rFonts w:hint="default"/>
      </w:rPr>
    </w:lvl>
  </w:abstractNum>
  <w:abstractNum w:abstractNumId="9">
    <w:multiLevelType w:val="hybridMultilevel"/>
    <w:lvl w:ilvl="0">
      <w:start w:val="2"/>
      <w:numFmt w:val="decimal"/>
      <w:lvlText w:val="%1"/>
      <w:lvlJc w:val="left"/>
      <w:pPr>
        <w:ind w:left="1626" w:hanging="348"/>
        <w:jc w:val="left"/>
      </w:pPr>
      <w:rPr>
        <w:rFonts w:hint="default"/>
      </w:rPr>
    </w:lvl>
    <w:lvl w:ilvl="1">
      <w:start w:val="1"/>
      <w:numFmt w:val="decimal"/>
      <w:lvlText w:val="%1.%2"/>
      <w:lvlJc w:val="left"/>
      <w:pPr>
        <w:ind w:left="1626" w:hanging="348"/>
        <w:jc w:val="left"/>
      </w:pPr>
      <w:rPr>
        <w:rFonts w:hint="default" w:ascii="Times New Roman" w:hAnsi="Times New Roman" w:eastAsia="Times New Roman" w:cs="Times New Roman"/>
        <w:w w:val="100"/>
        <w:sz w:val="24"/>
        <w:szCs w:val="24"/>
      </w:rPr>
    </w:lvl>
    <w:lvl w:ilvl="2">
      <w:start w:val="0"/>
      <w:numFmt w:val="bullet"/>
      <w:lvlText w:val="•"/>
      <w:lvlJc w:val="left"/>
      <w:pPr>
        <w:ind w:left="3221" w:hanging="348"/>
      </w:pPr>
      <w:rPr>
        <w:rFonts w:hint="default"/>
      </w:rPr>
    </w:lvl>
    <w:lvl w:ilvl="3">
      <w:start w:val="0"/>
      <w:numFmt w:val="bullet"/>
      <w:lvlText w:val="•"/>
      <w:lvlJc w:val="left"/>
      <w:pPr>
        <w:ind w:left="4021" w:hanging="348"/>
      </w:pPr>
      <w:rPr>
        <w:rFonts w:hint="default"/>
      </w:rPr>
    </w:lvl>
    <w:lvl w:ilvl="4">
      <w:start w:val="0"/>
      <w:numFmt w:val="bullet"/>
      <w:lvlText w:val="•"/>
      <w:lvlJc w:val="left"/>
      <w:pPr>
        <w:ind w:left="4822" w:hanging="348"/>
      </w:pPr>
      <w:rPr>
        <w:rFonts w:hint="default"/>
      </w:rPr>
    </w:lvl>
    <w:lvl w:ilvl="5">
      <w:start w:val="0"/>
      <w:numFmt w:val="bullet"/>
      <w:lvlText w:val="•"/>
      <w:lvlJc w:val="left"/>
      <w:pPr>
        <w:ind w:left="5623" w:hanging="348"/>
      </w:pPr>
      <w:rPr>
        <w:rFonts w:hint="default"/>
      </w:rPr>
    </w:lvl>
    <w:lvl w:ilvl="6">
      <w:start w:val="0"/>
      <w:numFmt w:val="bullet"/>
      <w:lvlText w:val="•"/>
      <w:lvlJc w:val="left"/>
      <w:pPr>
        <w:ind w:left="6423" w:hanging="348"/>
      </w:pPr>
      <w:rPr>
        <w:rFonts w:hint="default"/>
      </w:rPr>
    </w:lvl>
    <w:lvl w:ilvl="7">
      <w:start w:val="0"/>
      <w:numFmt w:val="bullet"/>
      <w:lvlText w:val="•"/>
      <w:lvlJc w:val="left"/>
      <w:pPr>
        <w:ind w:left="7224" w:hanging="348"/>
      </w:pPr>
      <w:rPr>
        <w:rFonts w:hint="default"/>
      </w:rPr>
    </w:lvl>
    <w:lvl w:ilvl="8">
      <w:start w:val="0"/>
      <w:numFmt w:val="bullet"/>
      <w:lvlText w:val="•"/>
      <w:lvlJc w:val="left"/>
      <w:pPr>
        <w:ind w:left="8025" w:hanging="348"/>
      </w:pPr>
      <w:rPr>
        <w:rFonts w:hint="default"/>
      </w:rPr>
    </w:lvl>
  </w:abstractNum>
  <w:abstractNum w:abstractNumId="8">
    <w:multiLevelType w:val="hybridMultilevel"/>
    <w:lvl w:ilvl="0">
      <w:start w:val="2"/>
      <w:numFmt w:val="decimal"/>
      <w:lvlText w:val="%1"/>
      <w:lvlJc w:val="left"/>
      <w:pPr>
        <w:ind w:left="1638" w:hanging="360"/>
        <w:jc w:val="left"/>
      </w:pPr>
      <w:rPr>
        <w:rFonts w:hint="default"/>
      </w:rPr>
    </w:lvl>
    <w:lvl w:ilvl="1">
      <w:start w:val="3"/>
      <w:numFmt w:val="decimal"/>
      <w:lvlText w:val="%1.%2"/>
      <w:lvlJc w:val="left"/>
      <w:pPr>
        <w:ind w:left="163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237" w:hanging="360"/>
      </w:pPr>
      <w:rPr>
        <w:rFonts w:hint="default"/>
      </w:rPr>
    </w:lvl>
    <w:lvl w:ilvl="3">
      <w:start w:val="0"/>
      <w:numFmt w:val="bullet"/>
      <w:lvlText w:val="•"/>
      <w:lvlJc w:val="left"/>
      <w:pPr>
        <w:ind w:left="4035" w:hanging="360"/>
      </w:pPr>
      <w:rPr>
        <w:rFonts w:hint="default"/>
      </w:rPr>
    </w:lvl>
    <w:lvl w:ilvl="4">
      <w:start w:val="0"/>
      <w:numFmt w:val="bullet"/>
      <w:lvlText w:val="•"/>
      <w:lvlJc w:val="left"/>
      <w:pPr>
        <w:ind w:left="483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431" w:hanging="360"/>
      </w:pPr>
      <w:rPr>
        <w:rFonts w:hint="default"/>
      </w:rPr>
    </w:lvl>
    <w:lvl w:ilvl="7">
      <w:start w:val="0"/>
      <w:numFmt w:val="bullet"/>
      <w:lvlText w:val="•"/>
      <w:lvlJc w:val="left"/>
      <w:pPr>
        <w:ind w:left="7230" w:hanging="360"/>
      </w:pPr>
      <w:rPr>
        <w:rFonts w:hint="default"/>
      </w:rPr>
    </w:lvl>
    <w:lvl w:ilvl="8">
      <w:start w:val="0"/>
      <w:numFmt w:val="bullet"/>
      <w:lvlText w:val="•"/>
      <w:lvlJc w:val="left"/>
      <w:pPr>
        <w:ind w:left="8029" w:hanging="360"/>
      </w:pPr>
      <w:rPr>
        <w:rFonts w:hint="default"/>
      </w:rPr>
    </w:lvl>
  </w:abstractNum>
  <w:abstractNum w:abstractNumId="7">
    <w:multiLevelType w:val="hybridMultilevel"/>
    <w:lvl w:ilvl="0">
      <w:start w:val="1"/>
      <w:numFmt w:val="decimal"/>
      <w:lvlText w:val="%1."/>
      <w:lvlJc w:val="left"/>
      <w:pPr>
        <w:ind w:left="1295" w:hanging="238"/>
        <w:jc w:val="left"/>
      </w:pPr>
      <w:rPr>
        <w:rFonts w:hint="default" w:ascii="Calibri" w:hAnsi="Calibri" w:eastAsia="Calibri" w:cs="Calibri"/>
        <w:w w:val="100"/>
        <w:sz w:val="24"/>
        <w:szCs w:val="24"/>
      </w:rPr>
    </w:lvl>
    <w:lvl w:ilvl="1">
      <w:start w:val="1"/>
      <w:numFmt w:val="decimal"/>
      <w:lvlText w:val="%1.%2"/>
      <w:lvlJc w:val="left"/>
      <w:pPr>
        <w:ind w:left="16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420"/>
      </w:pPr>
      <w:rPr>
        <w:rFonts w:hint="default"/>
      </w:rPr>
    </w:lvl>
    <w:lvl w:ilvl="3">
      <w:start w:val="0"/>
      <w:numFmt w:val="bullet"/>
      <w:lvlText w:val="•"/>
      <w:lvlJc w:val="left"/>
      <w:pPr>
        <w:ind w:left="3461" w:hanging="420"/>
      </w:pPr>
      <w:rPr>
        <w:rFonts w:hint="default"/>
      </w:rPr>
    </w:lvl>
    <w:lvl w:ilvl="4">
      <w:start w:val="0"/>
      <w:numFmt w:val="bullet"/>
      <w:lvlText w:val="•"/>
      <w:lvlJc w:val="left"/>
      <w:pPr>
        <w:ind w:left="4342" w:hanging="420"/>
      </w:pPr>
      <w:rPr>
        <w:rFonts w:hint="default"/>
      </w:rPr>
    </w:lvl>
    <w:lvl w:ilvl="5">
      <w:start w:val="0"/>
      <w:numFmt w:val="bullet"/>
      <w:lvlText w:val="•"/>
      <w:lvlJc w:val="left"/>
      <w:pPr>
        <w:ind w:left="5222" w:hanging="420"/>
      </w:pPr>
      <w:rPr>
        <w:rFonts w:hint="default"/>
      </w:rPr>
    </w:lvl>
    <w:lvl w:ilvl="6">
      <w:start w:val="0"/>
      <w:numFmt w:val="bullet"/>
      <w:lvlText w:val="•"/>
      <w:lvlJc w:val="left"/>
      <w:pPr>
        <w:ind w:left="6103" w:hanging="420"/>
      </w:pPr>
      <w:rPr>
        <w:rFonts w:hint="default"/>
      </w:rPr>
    </w:lvl>
    <w:lvl w:ilvl="7">
      <w:start w:val="0"/>
      <w:numFmt w:val="bullet"/>
      <w:lvlText w:val="•"/>
      <w:lvlJc w:val="left"/>
      <w:pPr>
        <w:ind w:left="6984" w:hanging="420"/>
      </w:pPr>
      <w:rPr>
        <w:rFonts w:hint="default"/>
      </w:rPr>
    </w:lvl>
    <w:lvl w:ilvl="8">
      <w:start w:val="0"/>
      <w:numFmt w:val="bullet"/>
      <w:lvlText w:val="•"/>
      <w:lvlJc w:val="left"/>
      <w:pPr>
        <w:ind w:left="7864" w:hanging="420"/>
      </w:pPr>
      <w:rPr>
        <w:rFonts w:hint="default"/>
      </w:rPr>
    </w:lvl>
  </w:abstractNum>
  <w:abstractNum w:abstractNumId="6">
    <w:multiLevelType w:val="hybridMultilevel"/>
    <w:lvl w:ilvl="0">
      <w:start w:val="3"/>
      <w:numFmt w:val="decimal"/>
      <w:lvlText w:val="%1"/>
      <w:lvlJc w:val="left"/>
      <w:pPr>
        <w:ind w:left="1698" w:hanging="420"/>
        <w:jc w:val="left"/>
      </w:pPr>
      <w:rPr>
        <w:rFonts w:hint="default"/>
      </w:rPr>
    </w:lvl>
    <w:lvl w:ilvl="1">
      <w:start w:val="1"/>
      <w:numFmt w:val="decimal"/>
      <w:lvlText w:val="%1.%2"/>
      <w:lvlJc w:val="left"/>
      <w:pPr>
        <w:ind w:left="16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85" w:hanging="420"/>
      </w:pPr>
      <w:rPr>
        <w:rFonts w:hint="default"/>
      </w:rPr>
    </w:lvl>
    <w:lvl w:ilvl="3">
      <w:start w:val="0"/>
      <w:numFmt w:val="bullet"/>
      <w:lvlText w:val="•"/>
      <w:lvlJc w:val="left"/>
      <w:pPr>
        <w:ind w:left="4077" w:hanging="420"/>
      </w:pPr>
      <w:rPr>
        <w:rFonts w:hint="default"/>
      </w:rPr>
    </w:lvl>
    <w:lvl w:ilvl="4">
      <w:start w:val="0"/>
      <w:numFmt w:val="bullet"/>
      <w:lvlText w:val="•"/>
      <w:lvlJc w:val="left"/>
      <w:pPr>
        <w:ind w:left="4870"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455" w:hanging="420"/>
      </w:pPr>
      <w:rPr>
        <w:rFonts w:hint="default"/>
      </w:rPr>
    </w:lvl>
    <w:lvl w:ilvl="7">
      <w:start w:val="0"/>
      <w:numFmt w:val="bullet"/>
      <w:lvlText w:val="•"/>
      <w:lvlJc w:val="left"/>
      <w:pPr>
        <w:ind w:left="7248" w:hanging="420"/>
      </w:pPr>
      <w:rPr>
        <w:rFonts w:hint="default"/>
      </w:rPr>
    </w:lvl>
    <w:lvl w:ilvl="8">
      <w:start w:val="0"/>
      <w:numFmt w:val="bullet"/>
      <w:lvlText w:val="•"/>
      <w:lvlJc w:val="left"/>
      <w:pPr>
        <w:ind w:left="8041" w:hanging="420"/>
      </w:pPr>
      <w:rPr>
        <w:rFonts w:hint="default"/>
      </w:rPr>
    </w:lvl>
  </w:abstractNum>
  <w:abstractNum w:abstractNumId="5">
    <w:multiLevelType w:val="hybridMultilevel"/>
    <w:lvl w:ilvl="0">
      <w:start w:val="2"/>
      <w:numFmt w:val="decimal"/>
      <w:lvlText w:val="%1."/>
      <w:lvlJc w:val="left"/>
      <w:pPr>
        <w:ind w:left="1350" w:hanging="293"/>
        <w:jc w:val="left"/>
      </w:pPr>
      <w:rPr>
        <w:rFonts w:hint="default" w:ascii="Calibri" w:hAnsi="Calibri" w:eastAsia="Calibri" w:cs="Calibri"/>
        <w:w w:val="100"/>
        <w:sz w:val="24"/>
        <w:szCs w:val="24"/>
      </w:rPr>
    </w:lvl>
    <w:lvl w:ilvl="1">
      <w:start w:val="1"/>
      <w:numFmt w:val="decimal"/>
      <w:lvlText w:val="%1.%2"/>
      <w:lvlJc w:val="left"/>
      <w:pPr>
        <w:ind w:left="16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420"/>
      </w:pPr>
      <w:rPr>
        <w:rFonts w:hint="default"/>
      </w:rPr>
    </w:lvl>
    <w:lvl w:ilvl="3">
      <w:start w:val="0"/>
      <w:numFmt w:val="bullet"/>
      <w:lvlText w:val="•"/>
      <w:lvlJc w:val="left"/>
      <w:pPr>
        <w:ind w:left="3461" w:hanging="420"/>
      </w:pPr>
      <w:rPr>
        <w:rFonts w:hint="default"/>
      </w:rPr>
    </w:lvl>
    <w:lvl w:ilvl="4">
      <w:start w:val="0"/>
      <w:numFmt w:val="bullet"/>
      <w:lvlText w:val="•"/>
      <w:lvlJc w:val="left"/>
      <w:pPr>
        <w:ind w:left="4342" w:hanging="420"/>
      </w:pPr>
      <w:rPr>
        <w:rFonts w:hint="default"/>
      </w:rPr>
    </w:lvl>
    <w:lvl w:ilvl="5">
      <w:start w:val="0"/>
      <w:numFmt w:val="bullet"/>
      <w:lvlText w:val="•"/>
      <w:lvlJc w:val="left"/>
      <w:pPr>
        <w:ind w:left="5222" w:hanging="420"/>
      </w:pPr>
      <w:rPr>
        <w:rFonts w:hint="default"/>
      </w:rPr>
    </w:lvl>
    <w:lvl w:ilvl="6">
      <w:start w:val="0"/>
      <w:numFmt w:val="bullet"/>
      <w:lvlText w:val="•"/>
      <w:lvlJc w:val="left"/>
      <w:pPr>
        <w:ind w:left="6103" w:hanging="420"/>
      </w:pPr>
      <w:rPr>
        <w:rFonts w:hint="default"/>
      </w:rPr>
    </w:lvl>
    <w:lvl w:ilvl="7">
      <w:start w:val="0"/>
      <w:numFmt w:val="bullet"/>
      <w:lvlText w:val="•"/>
      <w:lvlJc w:val="left"/>
      <w:pPr>
        <w:ind w:left="6984" w:hanging="420"/>
      </w:pPr>
      <w:rPr>
        <w:rFonts w:hint="default"/>
      </w:rPr>
    </w:lvl>
    <w:lvl w:ilvl="8">
      <w:start w:val="0"/>
      <w:numFmt w:val="bullet"/>
      <w:lvlText w:val="•"/>
      <w:lvlJc w:val="left"/>
      <w:pPr>
        <w:ind w:left="7864" w:hanging="420"/>
      </w:pPr>
      <w:rPr>
        <w:rFonts w:hint="default"/>
      </w:rPr>
    </w:lvl>
  </w:abstractNum>
  <w:abstractNum w:abstractNumId="4">
    <w:multiLevelType w:val="hybridMultilevel"/>
    <w:lvl w:ilvl="0">
      <w:start w:val="1"/>
      <w:numFmt w:val="decimal"/>
      <w:lvlText w:val="%1"/>
      <w:lvlJc w:val="left"/>
      <w:pPr>
        <w:ind w:left="1290" w:hanging="233"/>
        <w:jc w:val="left"/>
      </w:pPr>
      <w:rPr>
        <w:rFonts w:hint="default" w:ascii="Calibri" w:hAnsi="Calibri" w:eastAsia="Calibri" w:cs="Calibri"/>
        <w:w w:val="100"/>
        <w:sz w:val="24"/>
        <w:szCs w:val="24"/>
      </w:rPr>
    </w:lvl>
    <w:lvl w:ilvl="1">
      <w:start w:val="1"/>
      <w:numFmt w:val="decimal"/>
      <w:lvlText w:val="%1.%2"/>
      <w:lvlJc w:val="left"/>
      <w:pPr>
        <w:ind w:left="16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420"/>
      </w:pPr>
      <w:rPr>
        <w:rFonts w:hint="default"/>
      </w:rPr>
    </w:lvl>
    <w:lvl w:ilvl="3">
      <w:start w:val="0"/>
      <w:numFmt w:val="bullet"/>
      <w:lvlText w:val="•"/>
      <w:lvlJc w:val="left"/>
      <w:pPr>
        <w:ind w:left="3461" w:hanging="420"/>
      </w:pPr>
      <w:rPr>
        <w:rFonts w:hint="default"/>
      </w:rPr>
    </w:lvl>
    <w:lvl w:ilvl="4">
      <w:start w:val="0"/>
      <w:numFmt w:val="bullet"/>
      <w:lvlText w:val="•"/>
      <w:lvlJc w:val="left"/>
      <w:pPr>
        <w:ind w:left="4342" w:hanging="420"/>
      </w:pPr>
      <w:rPr>
        <w:rFonts w:hint="default"/>
      </w:rPr>
    </w:lvl>
    <w:lvl w:ilvl="5">
      <w:start w:val="0"/>
      <w:numFmt w:val="bullet"/>
      <w:lvlText w:val="•"/>
      <w:lvlJc w:val="left"/>
      <w:pPr>
        <w:ind w:left="5222" w:hanging="420"/>
      </w:pPr>
      <w:rPr>
        <w:rFonts w:hint="default"/>
      </w:rPr>
    </w:lvl>
    <w:lvl w:ilvl="6">
      <w:start w:val="0"/>
      <w:numFmt w:val="bullet"/>
      <w:lvlText w:val="•"/>
      <w:lvlJc w:val="left"/>
      <w:pPr>
        <w:ind w:left="6103" w:hanging="420"/>
      </w:pPr>
      <w:rPr>
        <w:rFonts w:hint="default"/>
      </w:rPr>
    </w:lvl>
    <w:lvl w:ilvl="7">
      <w:start w:val="0"/>
      <w:numFmt w:val="bullet"/>
      <w:lvlText w:val="•"/>
      <w:lvlJc w:val="left"/>
      <w:pPr>
        <w:ind w:left="6984" w:hanging="420"/>
      </w:pPr>
      <w:rPr>
        <w:rFonts w:hint="default"/>
      </w:rPr>
    </w:lvl>
    <w:lvl w:ilvl="8">
      <w:start w:val="0"/>
      <w:numFmt w:val="bullet"/>
      <w:lvlText w:val="•"/>
      <w:lvlJc w:val="left"/>
      <w:pPr>
        <w:ind w:left="7864" w:hanging="420"/>
      </w:pPr>
      <w:rPr>
        <w:rFonts w:hint="default"/>
      </w:rPr>
    </w:lvl>
  </w:abstractNum>
  <w:abstractNum w:abstractNumId="3">
    <w:multiLevelType w:val="hybridMultilevel"/>
    <w:lvl w:ilvl="0">
      <w:start w:val="3"/>
      <w:numFmt w:val="decimal"/>
      <w:lvlText w:val="%1."/>
      <w:lvlJc w:val="left"/>
      <w:pPr>
        <w:ind w:left="1350" w:hanging="293"/>
        <w:jc w:val="left"/>
      </w:pPr>
      <w:rPr>
        <w:rFonts w:hint="default" w:ascii="Calibri" w:hAnsi="Calibri" w:eastAsia="Calibri" w:cs="Calibri"/>
        <w:w w:val="100"/>
        <w:sz w:val="24"/>
        <w:szCs w:val="24"/>
      </w:rPr>
    </w:lvl>
    <w:lvl w:ilvl="1">
      <w:start w:val="1"/>
      <w:numFmt w:val="decimal"/>
      <w:lvlText w:val="%1.%2"/>
      <w:lvlJc w:val="left"/>
      <w:pPr>
        <w:ind w:left="1638"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527"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02" w:hanging="360"/>
      </w:pPr>
      <w:rPr>
        <w:rFonts w:hint="default"/>
      </w:rPr>
    </w:lvl>
    <w:lvl w:ilvl="5">
      <w:start w:val="0"/>
      <w:numFmt w:val="bullet"/>
      <w:lvlText w:val="•"/>
      <w:lvlJc w:val="left"/>
      <w:pPr>
        <w:ind w:left="5189"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64" w:hanging="360"/>
      </w:pPr>
      <w:rPr>
        <w:rFonts w:hint="default"/>
      </w:rPr>
    </w:lvl>
    <w:lvl w:ilvl="8">
      <w:start w:val="0"/>
      <w:numFmt w:val="bullet"/>
      <w:lvlText w:val="•"/>
      <w:lvlJc w:val="left"/>
      <w:pPr>
        <w:ind w:left="7851" w:hanging="360"/>
      </w:pPr>
      <w:rPr>
        <w:rFonts w:hint="default"/>
      </w:rPr>
    </w:lvl>
  </w:abstractNum>
  <w:abstractNum w:abstractNumId="2">
    <w:multiLevelType w:val="hybridMultilevel"/>
    <w:lvl w:ilvl="0">
      <w:start w:val="2"/>
      <w:numFmt w:val="decimal"/>
      <w:lvlText w:val="%1"/>
      <w:lvlJc w:val="left"/>
      <w:pPr>
        <w:ind w:left="1626" w:hanging="348"/>
        <w:jc w:val="left"/>
      </w:pPr>
      <w:rPr>
        <w:rFonts w:hint="default"/>
      </w:rPr>
    </w:lvl>
    <w:lvl w:ilvl="1">
      <w:start w:val="1"/>
      <w:numFmt w:val="decimal"/>
      <w:lvlText w:val="%1.%2"/>
      <w:lvlJc w:val="left"/>
      <w:pPr>
        <w:ind w:left="1626" w:hanging="348"/>
        <w:jc w:val="left"/>
      </w:pPr>
      <w:rPr>
        <w:rFonts w:hint="default" w:ascii="Times New Roman" w:hAnsi="Times New Roman" w:eastAsia="Times New Roman" w:cs="Times New Roman"/>
        <w:w w:val="100"/>
        <w:sz w:val="24"/>
        <w:szCs w:val="24"/>
      </w:rPr>
    </w:lvl>
    <w:lvl w:ilvl="2">
      <w:start w:val="0"/>
      <w:numFmt w:val="bullet"/>
      <w:lvlText w:val="•"/>
      <w:lvlJc w:val="left"/>
      <w:pPr>
        <w:ind w:left="3221" w:hanging="348"/>
      </w:pPr>
      <w:rPr>
        <w:rFonts w:hint="default"/>
      </w:rPr>
    </w:lvl>
    <w:lvl w:ilvl="3">
      <w:start w:val="0"/>
      <w:numFmt w:val="bullet"/>
      <w:lvlText w:val="•"/>
      <w:lvlJc w:val="left"/>
      <w:pPr>
        <w:ind w:left="4021" w:hanging="348"/>
      </w:pPr>
      <w:rPr>
        <w:rFonts w:hint="default"/>
      </w:rPr>
    </w:lvl>
    <w:lvl w:ilvl="4">
      <w:start w:val="0"/>
      <w:numFmt w:val="bullet"/>
      <w:lvlText w:val="•"/>
      <w:lvlJc w:val="left"/>
      <w:pPr>
        <w:ind w:left="4822" w:hanging="348"/>
      </w:pPr>
      <w:rPr>
        <w:rFonts w:hint="default"/>
      </w:rPr>
    </w:lvl>
    <w:lvl w:ilvl="5">
      <w:start w:val="0"/>
      <w:numFmt w:val="bullet"/>
      <w:lvlText w:val="•"/>
      <w:lvlJc w:val="left"/>
      <w:pPr>
        <w:ind w:left="5623" w:hanging="348"/>
      </w:pPr>
      <w:rPr>
        <w:rFonts w:hint="default"/>
      </w:rPr>
    </w:lvl>
    <w:lvl w:ilvl="6">
      <w:start w:val="0"/>
      <w:numFmt w:val="bullet"/>
      <w:lvlText w:val="•"/>
      <w:lvlJc w:val="left"/>
      <w:pPr>
        <w:ind w:left="6423" w:hanging="348"/>
      </w:pPr>
      <w:rPr>
        <w:rFonts w:hint="default"/>
      </w:rPr>
    </w:lvl>
    <w:lvl w:ilvl="7">
      <w:start w:val="0"/>
      <w:numFmt w:val="bullet"/>
      <w:lvlText w:val="•"/>
      <w:lvlJc w:val="left"/>
      <w:pPr>
        <w:ind w:left="7224" w:hanging="348"/>
      </w:pPr>
      <w:rPr>
        <w:rFonts w:hint="default"/>
      </w:rPr>
    </w:lvl>
    <w:lvl w:ilvl="8">
      <w:start w:val="0"/>
      <w:numFmt w:val="bullet"/>
      <w:lvlText w:val="•"/>
      <w:lvlJc w:val="left"/>
      <w:pPr>
        <w:ind w:left="8025" w:hanging="348"/>
      </w:pPr>
      <w:rPr>
        <w:rFonts w:hint="default"/>
      </w:rPr>
    </w:lvl>
  </w:abstractNum>
  <w:abstractNum w:abstractNumId="1">
    <w:multiLevelType w:val="hybridMultilevel"/>
    <w:lvl w:ilvl="0">
      <w:start w:val="1"/>
      <w:numFmt w:val="decimal"/>
      <w:lvlText w:val="%1."/>
      <w:lvlJc w:val="left"/>
      <w:pPr>
        <w:ind w:left="138" w:hanging="305"/>
        <w:jc w:val="left"/>
      </w:pPr>
      <w:rPr>
        <w:rFonts w:hint="default" w:ascii="Times New Roman" w:hAnsi="Times New Roman" w:eastAsia="Times New Roman" w:cs="Times New Roman"/>
        <w:spacing w:val="-84"/>
        <w:w w:val="66"/>
        <w:sz w:val="24"/>
        <w:szCs w:val="24"/>
      </w:rPr>
    </w:lvl>
    <w:lvl w:ilvl="1">
      <w:start w:val="1"/>
      <w:numFmt w:val="decimal"/>
      <w:lvlText w:val="%2."/>
      <w:lvlJc w:val="left"/>
      <w:pPr>
        <w:ind w:left="1295" w:hanging="238"/>
        <w:jc w:val="left"/>
      </w:pPr>
      <w:rPr>
        <w:rFonts w:hint="default" w:ascii="Calibri" w:hAnsi="Calibri" w:eastAsia="Calibri" w:cs="Calibri"/>
        <w:w w:val="100"/>
        <w:sz w:val="24"/>
        <w:szCs w:val="24"/>
      </w:rPr>
    </w:lvl>
    <w:lvl w:ilvl="2">
      <w:start w:val="1"/>
      <w:numFmt w:val="decimal"/>
      <w:lvlText w:val="%2.%3"/>
      <w:lvlJc w:val="left"/>
      <w:pPr>
        <w:ind w:left="1626" w:hanging="348"/>
        <w:jc w:val="left"/>
      </w:pPr>
      <w:rPr>
        <w:rFonts w:hint="default"/>
        <w:w w:val="100"/>
      </w:rPr>
    </w:lvl>
    <w:lvl w:ilvl="3">
      <w:start w:val="0"/>
      <w:numFmt w:val="bullet"/>
      <w:lvlText w:val="•"/>
      <w:lvlJc w:val="left"/>
      <w:pPr>
        <w:ind w:left="2620" w:hanging="348"/>
      </w:pPr>
      <w:rPr>
        <w:rFonts w:hint="default"/>
      </w:rPr>
    </w:lvl>
    <w:lvl w:ilvl="4">
      <w:start w:val="0"/>
      <w:numFmt w:val="bullet"/>
      <w:lvlText w:val="•"/>
      <w:lvlJc w:val="left"/>
      <w:pPr>
        <w:ind w:left="3621" w:hanging="348"/>
      </w:pPr>
      <w:rPr>
        <w:rFonts w:hint="default"/>
      </w:rPr>
    </w:lvl>
    <w:lvl w:ilvl="5">
      <w:start w:val="0"/>
      <w:numFmt w:val="bullet"/>
      <w:lvlText w:val="•"/>
      <w:lvlJc w:val="left"/>
      <w:pPr>
        <w:ind w:left="4622" w:hanging="348"/>
      </w:pPr>
      <w:rPr>
        <w:rFonts w:hint="default"/>
      </w:rPr>
    </w:lvl>
    <w:lvl w:ilvl="6">
      <w:start w:val="0"/>
      <w:numFmt w:val="bullet"/>
      <w:lvlText w:val="•"/>
      <w:lvlJc w:val="left"/>
      <w:pPr>
        <w:ind w:left="5623" w:hanging="348"/>
      </w:pPr>
      <w:rPr>
        <w:rFonts w:hint="default"/>
      </w:rPr>
    </w:lvl>
    <w:lvl w:ilvl="7">
      <w:start w:val="0"/>
      <w:numFmt w:val="bullet"/>
      <w:lvlText w:val="•"/>
      <w:lvlJc w:val="left"/>
      <w:pPr>
        <w:ind w:left="6624" w:hanging="348"/>
      </w:pPr>
      <w:rPr>
        <w:rFonts w:hint="default"/>
      </w:rPr>
    </w:lvl>
    <w:lvl w:ilvl="8">
      <w:start w:val="0"/>
      <w:numFmt w:val="bullet"/>
      <w:lvlText w:val="•"/>
      <w:lvlJc w:val="left"/>
      <w:pPr>
        <w:ind w:left="7624" w:hanging="348"/>
      </w:pPr>
      <w:rPr>
        <w:rFonts w:hint="default"/>
      </w:rPr>
    </w:lvl>
  </w:abstractNum>
  <w:abstractNum w:abstractNumId="0">
    <w:multiLevelType w:val="hybridMultilevel"/>
    <w:lvl w:ilvl="0">
      <w:start w:val="1"/>
      <w:numFmt w:val="decimal"/>
      <w:lvlText w:val="%1."/>
      <w:lvlJc w:val="left"/>
      <w:pPr>
        <w:ind w:left="138" w:hanging="248"/>
        <w:jc w:val="left"/>
      </w:pPr>
      <w:rPr>
        <w:rFonts w:hint="default" w:ascii="Times New Roman" w:hAnsi="Times New Roman" w:eastAsia="Times New Roman" w:cs="Times New Roman"/>
        <w:w w:val="100"/>
        <w:sz w:val="24"/>
        <w:szCs w:val="24"/>
      </w:rPr>
    </w:lvl>
    <w:lvl w:ilvl="1">
      <w:start w:val="0"/>
      <w:numFmt w:val="bullet"/>
      <w:lvlText w:val="•"/>
      <w:lvlJc w:val="left"/>
      <w:pPr>
        <w:ind w:left="1088" w:hanging="248"/>
      </w:pPr>
      <w:rPr>
        <w:rFonts w:hint="default"/>
      </w:rPr>
    </w:lvl>
    <w:lvl w:ilvl="2">
      <w:start w:val="0"/>
      <w:numFmt w:val="bullet"/>
      <w:lvlText w:val="•"/>
      <w:lvlJc w:val="left"/>
      <w:pPr>
        <w:ind w:left="2037" w:hanging="248"/>
      </w:pPr>
      <w:rPr>
        <w:rFonts w:hint="default"/>
      </w:rPr>
    </w:lvl>
    <w:lvl w:ilvl="3">
      <w:start w:val="0"/>
      <w:numFmt w:val="bullet"/>
      <w:lvlText w:val="•"/>
      <w:lvlJc w:val="left"/>
      <w:pPr>
        <w:ind w:left="2985" w:hanging="248"/>
      </w:pPr>
      <w:rPr>
        <w:rFonts w:hint="default"/>
      </w:rPr>
    </w:lvl>
    <w:lvl w:ilvl="4">
      <w:start w:val="0"/>
      <w:numFmt w:val="bullet"/>
      <w:lvlText w:val="•"/>
      <w:lvlJc w:val="left"/>
      <w:pPr>
        <w:ind w:left="3934" w:hanging="248"/>
      </w:pPr>
      <w:rPr>
        <w:rFonts w:hint="default"/>
      </w:rPr>
    </w:lvl>
    <w:lvl w:ilvl="5">
      <w:start w:val="0"/>
      <w:numFmt w:val="bullet"/>
      <w:lvlText w:val="•"/>
      <w:lvlJc w:val="left"/>
      <w:pPr>
        <w:ind w:left="4883" w:hanging="248"/>
      </w:pPr>
      <w:rPr>
        <w:rFonts w:hint="default"/>
      </w:rPr>
    </w:lvl>
    <w:lvl w:ilvl="6">
      <w:start w:val="0"/>
      <w:numFmt w:val="bullet"/>
      <w:lvlText w:val="•"/>
      <w:lvlJc w:val="left"/>
      <w:pPr>
        <w:ind w:left="5831" w:hanging="248"/>
      </w:pPr>
      <w:rPr>
        <w:rFonts w:hint="default"/>
      </w:rPr>
    </w:lvl>
    <w:lvl w:ilvl="7">
      <w:start w:val="0"/>
      <w:numFmt w:val="bullet"/>
      <w:lvlText w:val="•"/>
      <w:lvlJc w:val="left"/>
      <w:pPr>
        <w:ind w:left="6780" w:hanging="248"/>
      </w:pPr>
      <w:rPr>
        <w:rFonts w:hint="default"/>
      </w:rPr>
    </w:lvl>
    <w:lvl w:ilvl="8">
      <w:start w:val="0"/>
      <w:numFmt w:val="bullet"/>
      <w:lvlText w:val="•"/>
      <w:lvlJc w:val="left"/>
      <w:pPr>
        <w:ind w:left="7729" w:hanging="248"/>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yperlink" Target="http://www.ncbi.nlm.nih.gov/pubmed?term=Karvonen%20A%5BAuthor%5D&amp;amp;cauthor=true&amp;amp;cauthor_uid=20580904"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footer" Target="footer8.xml"/><Relationship Id="rId32" Type="http://schemas.openxmlformats.org/officeDocument/2006/relationships/hyperlink" Target="http://www.ich.ciliate.org/blast/" TargetMode="External"/><Relationship Id="rId33" Type="http://schemas.openxmlformats.org/officeDocument/2006/relationships/hyperlink" Target="http://www.ncbi.nlm.nih.gov/Blast/%E9%94%9B%E5%A4%89%E8%85%91%E6%9D%A9%E6%B6%9C%EE%94%91%E9%8D%90%E5%B6%86%EE%82%BC%E5%A7%A3%E6%96%BF%EE%87%AE%E7%BA%AD%EE%86%BF%EE%85%BB%E9%94%9B%E5%B1%BD%E7%B7%B1%E9%8D%92%E6%9D%BF%E7%9A%AC%E9%90%A1%E6%BB%86%E6%AB%95HSP70" TargetMode="Externa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hyperlink" Target="http://blast.ncbi.nlm.nih.gov/Blast.cgi)" TargetMode="External"/><Relationship Id="rId37" Type="http://schemas.openxmlformats.org/officeDocument/2006/relationships/hyperlink" Target="http://smart.embl-heidelberg.de/)" TargetMode="External"/><Relationship Id="rId38" Type="http://schemas.openxmlformats.org/officeDocument/2006/relationships/hyperlink" Target="http://www.predictprotein.org/)" TargetMode="External"/><Relationship Id="rId39" Type="http://schemas.openxmlformats.org/officeDocument/2006/relationships/hyperlink" Target="http://swissmodel.expasy.org/)" TargetMode="External"/><Relationship Id="rId40" Type="http://schemas.openxmlformats.org/officeDocument/2006/relationships/image" Target="media/image15.jpeg"/><Relationship Id="rId41" Type="http://schemas.openxmlformats.org/officeDocument/2006/relationships/image" Target="media/image16.jpeg"/><Relationship Id="rId42" Type="http://schemas.openxmlformats.org/officeDocument/2006/relationships/image" Target="media/image17.jpeg"/><Relationship Id="rId43" Type="http://schemas.openxmlformats.org/officeDocument/2006/relationships/image" Target="media/image18.jpeg"/><Relationship Id="rId44" Type="http://schemas.openxmlformats.org/officeDocument/2006/relationships/image" Target="media/image19.png"/><Relationship Id="rId45" Type="http://schemas.openxmlformats.org/officeDocument/2006/relationships/header" Target="header5.xml"/><Relationship Id="rId46" Type="http://schemas.openxmlformats.org/officeDocument/2006/relationships/footer" Target="footer11.xml"/><Relationship Id="rId47" Type="http://schemas.openxmlformats.org/officeDocument/2006/relationships/footer" Target="footer12.xml"/><Relationship Id="rId48" Type="http://schemas.openxmlformats.org/officeDocument/2006/relationships/hyperlink" Target="http://www.cqvip.com/Main/Search.aspx?w=Zhi-GangZhao" TargetMode="External"/><Relationship Id="rId49" Type="http://schemas.openxmlformats.org/officeDocument/2006/relationships/hyperlink" Target="http://www.cqvip.com/Main/Search.aspx?w=Wen-LuShen" TargetMode="External"/><Relationship Id="rId50" Type="http://schemas.openxmlformats.org/officeDocument/2006/relationships/header" Target="header6.xml"/><Relationship Id="rId51" Type="http://schemas.openxmlformats.org/officeDocument/2006/relationships/header" Target="header7.xml"/><Relationship Id="rId52" Type="http://schemas.openxmlformats.org/officeDocument/2006/relationships/header" Target="header8.xml"/><Relationship Id="rId53" Type="http://schemas.openxmlformats.org/officeDocument/2006/relationships/header" Target="header9.xml"/><Relationship Id="rId54" Type="http://schemas.openxmlformats.org/officeDocument/2006/relationships/numbering" Target="numbering.xml"/><Relationship Id="rId55" Type="http://schemas.openxmlformats.org/officeDocument/2006/relationships/endnotes" Target="endnotes.xml"/><Relationship Id="rId56" Type="http://schemas.openxmlformats.org/officeDocument/2006/relationships/header" Target="header10.xml"/><Relationship Id="rId57" Type="http://schemas.openxmlformats.org/officeDocument/2006/relationships/header" Target="header11.xml"/><Relationship Id="rId58" Type="http://schemas.openxmlformats.org/officeDocument/2006/relationships/footer" Target="footer13.xml"/><Relationship Id="rId59" Type="http://schemas.openxmlformats.org/officeDocument/2006/relationships/footer" Target="footer14.xml"/><Relationship Id="rId60" Type="http://schemas.openxmlformats.org/officeDocument/2006/relationships/footer" Target="footer15.xml"/><Relationship Id="rId61" Type="http://schemas.openxmlformats.org/officeDocument/2006/relationships/header" Target="header12.xml"/><Relationship Id="rId62" Type="http://schemas.openxmlformats.org/officeDocument/2006/relationships/footer" Target="footer16.xml"/><Relationship Id="rId63" Type="http://schemas.openxmlformats.org/officeDocument/2006/relationships/footer" Target="footer17.xml"/><Relationship Id="rId64" Type="http://schemas.openxmlformats.org/officeDocument/2006/relationships/footer" Target="footer18.xml"/><Relationship Id="rId65" Type="http://schemas.openxmlformats.org/officeDocument/2006/relationships/footer" Target="footer19.xml"/><Relationship Id="rId66" Type="http://schemas.openxmlformats.org/officeDocument/2006/relationships/header" Target="header13.xml"/><Relationship Id="rId67" Type="http://schemas.openxmlformats.org/officeDocument/2006/relationships/footer" Target="footer20.xml"/><Relationship Id="rId69" Type="http://schemas.openxmlformats.org/officeDocument/2006/relationships/footer" Target="footer21.xml"/><Relationship Id="rId70" Type="http://schemas.openxmlformats.org/officeDocument/2006/relationships/header" Target="header14.xml"/><Relationship Id="rId71" Type="http://schemas.openxmlformats.org/officeDocument/2006/relationships/footer" Target="footer22.xml"/><Relationship Id="rId72" Type="http://schemas.openxmlformats.org/officeDocument/2006/relationships/footer" Target="footer23.xml"/><Relationship Id="rId73" Type="http://schemas.openxmlformats.org/officeDocument/2006/relationships/footer" Target="footer24.xml"/><Relationship Id="rId74" Type="http://schemas.openxmlformats.org/officeDocument/2006/relationships/footer" Target="footer25.xml"/><Relationship Id="rId75" Type="http://schemas.openxmlformats.org/officeDocument/2006/relationships/header" Target="header15.xml"/><Relationship Id="rId76" Type="http://schemas.openxmlformats.org/officeDocument/2006/relationships/header" Target="header16.xml"/><Relationship Id="rId77" Type="http://schemas.openxmlformats.org/officeDocument/2006/relationships/footer" Target="footer26.xml"/><Relationship Id="rId78" Type="http://schemas.openxmlformats.org/officeDocument/2006/relationships/header" Target="header17.xml"/><Relationship Id="rId79" Type="http://schemas.openxmlformats.org/officeDocument/2006/relationships/header" Target="header18.xml"/><Relationship Id="rId80" Type="http://schemas.openxmlformats.org/officeDocument/2006/relationships/header" Target="header19.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夏润林</dc:creator>
  <dc:title>分类号                                                                                       密  级</dc:title>
  <dcterms:created xsi:type="dcterms:W3CDTF">2017-03-17T15:32:15Z</dcterms:created>
  <dcterms:modified xsi:type="dcterms:W3CDTF">2017-03-17T15:32:15Z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2017-03-17T00:00:00Z</vt:filetime>
  </property>
</Properties>
</file>