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after="0" w:before="1"/>
        <w:ind w:firstLineChars="0" w:firstLine="0" w:rightChars="0" w:right="0" w:leftChars="0" w:left="120"/>
        <w:jc w:val="left"/>
        <w:autoSpaceDE w:val="0"/>
        <w:autoSpaceDN w:val="0"/>
        <w:tabs>
          <w:tab w:pos="5984" w:val="left" w:leader="none"/>
        </w:tabs>
        <w:pBdr>
          <w:bottom w:val="none" w:sz="0" w:space="0" w:color="auto"/>
        </w:pBdr>
        <w:rPr>
          <w:kern w:val="2"/>
          <w:sz w:val="24"/>
          <w:szCs w:val="24"/>
          <w:rFonts w:cstheme="minorBidi" w:ascii="宋体" w:hAnsi="宋体" w:eastAsia="宋体" w:cs="宋体"/>
          <w:b/>
          <w:bCs/>
        </w:rPr>
      </w:pPr>
      <w:r>
        <w:rPr>
          <w:kern w:val="2"/>
          <w:sz w:val="24"/>
          <w:szCs w:val="24"/>
          <w:rFonts w:cstheme="minorBidi" w:ascii="宋体" w:hAnsi="宋体" w:eastAsia="宋体" w:cs="宋体"/>
          <w:b/>
          <w:bCs/>
        </w:rPr>
        <w:t>分类号：R781.1</w:t>
      </w:r>
      <w:r w:rsidRPr="00000000">
        <w:rPr>
          <w:kern w:val="2"/>
          <w:sz w:val="24"/>
          <w:szCs w:val="24"/>
          <w:rFonts w:cstheme="minorBidi" w:ascii="宋体" w:hAnsi="宋体" w:eastAsia="宋体" w:cs="宋体"/>
          <w:b/>
          <w:bCs/>
        </w:rPr>
        <w:tab/>
      </w:r>
      <w:r>
        <w:rPr>
          <w:kern w:val="2"/>
          <w:sz w:val="24"/>
          <w:szCs w:val="24"/>
          <w:rFonts w:cstheme="minorBidi" w:ascii="宋体" w:hAnsi="宋体" w:eastAsia="宋体" w:cs="宋体"/>
          <w:b/>
          <w:bCs/>
          <w:w w:val="95"/>
        </w:rPr>
        <w:t>学校代码：10392</w:t>
      </w:r>
    </w:p>
    <w:p w:rsidR="0018722C">
      <w:pPr>
        <w:tabs>
          <w:tab w:pos="5859" w:val="left" w:leader="none"/>
          <w:tab w:pos="6560" w:val="left" w:leader="none"/>
        </w:tabs>
        <w:spacing w:before="154"/>
        <w:ind w:leftChars="0" w:left="0" w:rightChars="0" w:right="49" w:firstLineChars="0" w:firstLine="0"/>
        <w:jc w:val="center"/>
        <w:rPr>
          <w:b/>
          <w:sz w:val="24"/>
        </w:rPr>
      </w:pPr>
      <w:r>
        <w:rPr>
          <w:b/>
          <w:sz w:val="24"/>
        </w:rPr>
        <w:t>学科专业代码：100302</w:t>
      </w:r>
      <w:r w:rsidRPr="00000000">
        <w:tab/>
        <w:t>学</w:t>
      </w:r>
      <w:r w:rsidRPr="00000000">
        <w:tab/>
        <w:t>号：2100904294</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4"/>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4"/>
          <w:szCs w:val="24"/>
          <w:rFonts w:cstheme="minorBidi" w:ascii="宋体" w:hAnsi="宋体" w:eastAsia="宋体" w:cs="宋体"/>
          <w:b/>
        </w:rPr>
      </w:pPr>
    </w:p>
    <w:p w:rsidR="0018722C">
      <w:pPr>
        <w:widowControl w:val="0"/>
        <w:snapToGrid w:val="1"/>
        <w:spacing w:beforeLines="0" w:afterLines="0" w:lineRule="auto" w:line="240" w:after="0" w:before="10"/>
        <w:ind w:firstLineChars="0" w:firstLine="0" w:rightChars="0" w:right="0" w:leftChars="0" w:left="0"/>
        <w:jc w:val="left"/>
        <w:autoSpaceDE w:val="0"/>
        <w:autoSpaceDN w:val="0"/>
        <w:pBdr>
          <w:bottom w:val="none" w:sz="0" w:space="0" w:color="auto"/>
        </w:pBdr>
        <w:rPr>
          <w:kern w:val="2"/>
          <w:sz w:val="28"/>
          <w:szCs w:val="24"/>
          <w:rFonts w:cstheme="minorBidi" w:ascii="宋体" w:hAnsi="宋体" w:eastAsia="宋体" w:cs="宋体"/>
          <w:b/>
        </w:rPr>
      </w:pPr>
    </w:p>
    <w:p w:rsidR="0018722C">
      <w:pPr>
        <w:spacing w:before="0"/>
        <w:ind w:leftChars="0" w:left="0" w:rightChars="0" w:right="48" w:firstLineChars="0" w:firstLine="0"/>
        <w:jc w:val="center"/>
        <w:rPr>
          <w:b/>
          <w:sz w:val="44"/>
        </w:rPr>
      </w:pPr>
      <w:r>
        <w:rPr>
          <w:b/>
          <w:sz w:val="44"/>
        </w:rPr>
        <w:t>福 建 医 科 大 学</w:t>
      </w:r>
    </w:p>
    <w:p w:rsidR="0018722C">
      <w:pPr>
        <w:spacing w:before="47"/>
        <w:ind w:leftChars="0" w:left="0" w:rightChars="0" w:right="0" w:firstLineChars="0" w:firstLine="0"/>
        <w:jc w:val="center"/>
        <w:rPr>
          <w:b/>
          <w:sz w:val="44"/>
        </w:rPr>
      </w:pPr>
      <w:r>
        <w:rPr>
          <w:b/>
          <w:sz w:val="44"/>
        </w:rPr>
        <w:t>硕 士 研 究 生 毕 业 论 文</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44"/>
          <w:szCs w:val="24"/>
          <w:rFonts w:cstheme="minorBidi" w:ascii="宋体" w:hAnsi="宋体" w:eastAsia="宋体" w:cs="宋体"/>
          <w:b/>
        </w:rPr>
      </w:pPr>
    </w:p>
    <w:p w:rsidR="0018722C">
      <w:pPr>
        <w:widowControl w:val="0"/>
        <w:snapToGrid w:val="1"/>
        <w:spacing w:beforeLines="0" w:afterLines="0" w:lineRule="auto" w:line="240" w:after="0" w:before="4"/>
        <w:ind w:firstLineChars="0" w:firstLine="0" w:rightChars="0" w:right="0" w:leftChars="0" w:left="0"/>
        <w:jc w:val="left"/>
        <w:autoSpaceDE w:val="0"/>
        <w:autoSpaceDN w:val="0"/>
        <w:pBdr>
          <w:bottom w:val="none" w:sz="0" w:space="0" w:color="auto"/>
        </w:pBdr>
        <w:rPr>
          <w:kern w:val="2"/>
          <w:sz w:val="36"/>
          <w:szCs w:val="24"/>
          <w:rFonts w:cstheme="minorBidi" w:ascii="宋体" w:hAnsi="宋体" w:eastAsia="宋体" w:cs="宋体"/>
          <w:b/>
        </w:rPr>
      </w:pPr>
    </w:p>
    <w:p w:rsidR="0018722C">
      <w:pPr>
        <w:widowControl w:val="0"/>
        <w:snapToGrid w:val="1"/>
        <w:spacing w:beforeLines="0" w:afterLines="0" w:before="0" w:after="0" w:line="316" w:lineRule="auto"/>
        <w:ind w:firstLineChars="0" w:firstLine="0" w:leftChars="0" w:left="884" w:rightChars="0" w:right="888"/>
        <w:jc w:val="center"/>
        <w:autoSpaceDE w:val="0"/>
        <w:autoSpaceDN w:val="0"/>
        <w:pBdr>
          <w:bottom w:val="none" w:sz="0" w:space="0" w:color="auto"/>
        </w:pBdr>
        <w:rPr>
          <w:kern w:val="2"/>
          <w:sz w:val="36"/>
          <w:szCs w:val="36"/>
          <w:rFonts w:cstheme="minorBidi" w:ascii="宋体" w:hAnsi="宋体" w:eastAsia="宋体" w:cs="宋体"/>
          <w:b/>
          <w:bCs/>
        </w:rPr>
      </w:pPr>
      <w:bookmarkStart w:name="封面 " w:id="1"/>
      <w:bookmarkEnd w:id="1"/>
      <w:r>
        <w:rPr>
          <w:kern w:val="2"/>
          <w:sz w:val="36"/>
          <w:szCs w:val="36"/>
          <w:rFonts w:cstheme="minorBidi" w:ascii="宋体" w:hAnsi="宋体" w:eastAsia="宋体" w:cs="宋体"/>
          <w:b/>
          <w:bCs/>
          <w:w w:val="95"/>
        </w:rPr>
        <w:t>赤藓糖醇-牛奶混合液对人工龋菌斑生物膜及 脱矿釉质影响的体外研究</w:t>
      </w:r>
    </w:p>
    <w:p w:rsidR="0018722C">
      <w:pPr>
        <w:widowControl w:val="0"/>
        <w:snapToGrid w:val="1"/>
        <w:spacing w:beforeLines="0" w:afterLines="0" w:after="0" w:line="408" w:lineRule="auto" w:before="147"/>
        <w:ind w:firstLineChars="0" w:firstLine="0" w:leftChars="0" w:left="888" w:rightChars="0" w:right="888"/>
        <w:jc w:val="center"/>
        <w:autoSpaceDE w:val="0"/>
        <w:autoSpaceDN w:val="0"/>
        <w:pBdr>
          <w:bottom w:val="none" w:sz="0" w:space="0" w:color="auto"/>
        </w:pBdr>
        <w:rPr>
          <w:kern w:val="2"/>
          <w:sz w:val="32"/>
          <w:szCs w:val="32"/>
          <w:rFonts w:cstheme="minorBidi" w:ascii="Times New Roman" w:hAnsi="Times New Roman" w:eastAsia="Times New Roman" w:cs="Times New Roman"/>
          <w:b/>
          <w:bCs/>
        </w:rPr>
      </w:pPr>
      <w:r>
        <w:rPr>
          <w:kern w:val="2"/>
          <w:sz w:val="32"/>
          <w:szCs w:val="32"/>
          <w:rFonts w:cstheme="minorBidi" w:ascii="Times New Roman" w:hAnsi="Times New Roman" w:eastAsia="Times New Roman" w:cs="Times New Roman"/>
          <w:b/>
          <w:bCs/>
        </w:rPr>
        <w:t>The in vitro effect of Erythritol-milk mixture in a biofilm-enamel model</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after="0" w:before="7"/>
        <w:ind w:firstLineChars="0" w:firstLine="0" w:rightChars="0" w:right="0" w:leftChars="0" w:left="0"/>
        <w:jc w:val="left"/>
        <w:autoSpaceDE w:val="0"/>
        <w:autoSpaceDN w:val="0"/>
        <w:pBdr>
          <w:bottom w:val="none" w:sz="0" w:space="0" w:color="auto"/>
        </w:pBdr>
        <w:rPr>
          <w:kern w:val="2"/>
          <w:sz w:val="19"/>
          <w:szCs w:val="24"/>
          <w:rFonts w:cstheme="minorBidi" w:ascii="Times New Roman" w:hAnsi="宋体" w:eastAsia="宋体" w:cs="宋体"/>
          <w:b/>
        </w:rPr>
      </w:pPr>
    </w:p>
    <w:tbl>
      <w:tblPr>
        <w:tblW w:w="0" w:type="auto"/>
        <w:jc w:val="left"/>
        <w:tblInd w:w="15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83"/>
        <w:gridCol w:w="3145"/>
      </w:tblGrid>
      <w:tr>
        <w:trPr>
          <w:trHeight w:val="400" w:hRule="atLeast"/>
        </w:trPr>
        <w:tc>
          <w:tcPr>
            <w:tcW w:w="2183"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宋体" w:eastAsia="宋体" w:cs="宋体"/>
                <w:b/>
              </w:rPr>
            </w:pPr>
            <w:r>
              <w:rPr>
                <w:kern w:val="2"/>
                <w:szCs w:val="22"/>
                <w:rFonts w:cstheme="minorBidi" w:ascii="宋体" w:hAnsi="宋体" w:eastAsia="宋体" w:cs="宋体"/>
                <w:b/>
                <w:sz w:val="24"/>
              </w:rPr>
              <w:t>学 位 类 型 ： </w:t>
            </w:r>
          </w:p>
        </w:tc>
        <w:tc>
          <w:tcPr>
            <w:tcW w:w="3145"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宋体" w:eastAsia="宋体" w:cs="宋体"/>
                <w:b/>
              </w:rPr>
            </w:pPr>
            <w:r>
              <w:rPr>
                <w:kern w:val="2"/>
                <w:szCs w:val="22"/>
                <w:rFonts w:cstheme="minorBidi" w:ascii="宋体" w:hAnsi="宋体" w:eastAsia="宋体" w:cs="宋体"/>
                <w:b/>
                <w:sz w:val="24"/>
              </w:rPr>
              <w:t>医学硕士</w:t>
            </w:r>
          </w:p>
        </w:tc>
      </w:tr>
      <w:tr>
        <w:trPr>
          <w:trHeight w:val="560" w:hRule="atLeast"/>
        </w:trPr>
        <w:tc>
          <w:tcPr>
            <w:tcW w:w="2183"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宋体" w:eastAsia="宋体" w:cs="宋体"/>
                <w:b/>
              </w:rPr>
            </w:pPr>
            <w:r>
              <w:rPr>
                <w:kern w:val="2"/>
                <w:szCs w:val="22"/>
                <w:rFonts w:cstheme="minorBidi" w:ascii="宋体" w:hAnsi="宋体" w:eastAsia="宋体" w:cs="宋体"/>
                <w:b/>
                <w:sz w:val="24"/>
              </w:rPr>
              <w:t>所 在 学 院 ： </w:t>
            </w:r>
          </w:p>
        </w:tc>
        <w:tc>
          <w:tcPr>
            <w:tcW w:w="3145"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宋体" w:eastAsia="宋体" w:cs="宋体"/>
                <w:b/>
              </w:rPr>
            </w:pPr>
            <w:r>
              <w:rPr>
                <w:kern w:val="2"/>
                <w:szCs w:val="22"/>
                <w:rFonts w:cstheme="minorBidi" w:ascii="宋体" w:hAnsi="宋体" w:eastAsia="宋体" w:cs="宋体"/>
                <w:b/>
                <w:w w:val="95"/>
                <w:sz w:val="24"/>
              </w:rPr>
              <w:t>口腔医学院</w:t>
            </w:r>
          </w:p>
        </w:tc>
      </w:tr>
      <w:tr>
        <w:trPr>
          <w:trHeight w:val="560" w:hRule="atLeast"/>
        </w:trPr>
        <w:tc>
          <w:tcPr>
            <w:tcW w:w="2183" w:type="dxa"/>
          </w:tcPr>
          <w:p w:rsidR="0018722C">
            <w:pPr>
              <w:widowControl w:val="0"/>
              <w:snapToGrid w:val="1"/>
              <w:spacing w:line="240" w:lineRule="atLeast"/>
              <w:ind w:leftChars="0" w:left="0" w:rightChars="0" w:right="0" w:firstLineChars="0" w:firstLine="0"/>
              <w:jc w:val="right"/>
              <w:autoSpaceDE w:val="0"/>
              <w:autoSpaceDN w:val="0"/>
              <w:tabs>
                <w:tab w:pos="708" w:val="left" w:leader="none"/>
                <w:tab w:pos="1334" w:val="left" w:leader="none"/>
              </w:tabs>
              <w:pBdr>
                <w:bottom w:val="none" w:sz="0" w:space="0" w:color="auto"/>
              </w:pBdr>
              <w:rPr>
                <w:kern w:val="2"/>
                <w:sz w:val="24"/>
                <w:szCs w:val="22"/>
                <w:rFonts w:cstheme="minorBidi" w:ascii="宋体" w:hAnsi="宋体" w:eastAsia="宋体" w:cs="宋体"/>
                <w:b/>
              </w:rPr>
            </w:pPr>
            <w:r>
              <w:rPr>
                <w:kern w:val="2"/>
                <w:szCs w:val="22"/>
                <w:rFonts w:cstheme="minorBidi" w:ascii="宋体" w:hAnsi="宋体" w:eastAsia="宋体" w:cs="宋体"/>
                <w:b/>
                <w:sz w:val="24"/>
              </w:rPr>
              <w:t>研</w:t>
            </w:r>
            <w:r w:rsidRPr="00000000">
              <w:rPr>
                <w:kern w:val="2"/>
                <w:sz w:val="22"/>
                <w:szCs w:val="22"/>
                <w:rFonts w:cstheme="minorBidi" w:ascii="宋体" w:hAnsi="宋体" w:eastAsia="宋体" w:cs="宋体"/>
              </w:rPr>
              <w:tab/>
              <w:t>究</w:t>
            </w:r>
            <w:r w:rsidRPr="00000000">
              <w:rPr>
                <w:kern w:val="2"/>
                <w:sz w:val="22"/>
                <w:szCs w:val="22"/>
                <w:rFonts w:cstheme="minorBidi" w:ascii="宋体" w:hAnsi="宋体" w:eastAsia="宋体" w:cs="宋体"/>
              </w:rPr>
              <w:tab/>
            </w:r>
            <w:r>
              <w:rPr>
                <w:kern w:val="2"/>
                <w:szCs w:val="22"/>
                <w:rFonts w:cstheme="minorBidi" w:ascii="宋体" w:hAnsi="宋体" w:eastAsia="宋体" w:cs="宋体"/>
                <w:b/>
                <w:spacing w:val="10"/>
                <w:w w:val="95"/>
                <w:sz w:val="24"/>
              </w:rPr>
              <w:t>生</w:t>
            </w:r>
            <w:r>
              <w:rPr>
                <w:kern w:val="2"/>
                <w:szCs w:val="22"/>
                <w:rFonts w:cstheme="minorBidi" w:ascii="宋体" w:hAnsi="宋体" w:eastAsia="宋体" w:cs="宋体"/>
                <w:b/>
                <w:w w:val="95"/>
                <w:sz w:val="24"/>
              </w:rPr>
              <w:t>：</w:t>
            </w:r>
            <w:r>
              <w:rPr>
                <w:kern w:val="2"/>
                <w:szCs w:val="22"/>
                <w:rFonts w:cstheme="minorBidi" w:ascii="宋体" w:hAnsi="宋体" w:eastAsia="宋体" w:cs="宋体"/>
                <w:b/>
                <w:spacing w:val="-50"/>
                <w:sz w:val="24"/>
              </w:rPr>
              <w:t> </w:t>
            </w:r>
          </w:p>
        </w:tc>
        <w:tc>
          <w:tcPr>
            <w:tcW w:w="3145"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宋体" w:eastAsia="宋体" w:cs="宋体"/>
                <w:b/>
              </w:rPr>
            </w:pPr>
            <w:r>
              <w:rPr>
                <w:kern w:val="2"/>
                <w:szCs w:val="22"/>
                <w:rFonts w:cstheme="minorBidi" w:ascii="宋体" w:hAnsi="宋体" w:eastAsia="宋体" w:cs="宋体"/>
                <w:b/>
                <w:sz w:val="24"/>
              </w:rPr>
              <w:t>张帆</w:t>
            </w:r>
          </w:p>
        </w:tc>
      </w:tr>
      <w:tr>
        <w:trPr>
          <w:trHeight w:val="560" w:hRule="atLeast"/>
        </w:trPr>
        <w:tc>
          <w:tcPr>
            <w:tcW w:w="2183"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宋体" w:eastAsia="宋体" w:cs="宋体"/>
                <w:b/>
              </w:rPr>
            </w:pPr>
            <w:r>
              <w:rPr>
                <w:kern w:val="2"/>
                <w:szCs w:val="22"/>
                <w:rFonts w:cstheme="minorBidi" w:ascii="宋体" w:hAnsi="宋体" w:eastAsia="宋体" w:cs="宋体"/>
                <w:b/>
                <w:sz w:val="24"/>
              </w:rPr>
              <w:t>学 科、专 业： </w:t>
            </w:r>
          </w:p>
        </w:tc>
        <w:tc>
          <w:tcPr>
            <w:tcW w:w="3145"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宋体" w:eastAsia="宋体" w:cs="宋体"/>
                <w:b/>
              </w:rPr>
            </w:pPr>
            <w:r>
              <w:rPr>
                <w:kern w:val="2"/>
                <w:szCs w:val="22"/>
                <w:rFonts w:cstheme="minorBidi" w:ascii="宋体" w:hAnsi="宋体" w:eastAsia="宋体" w:cs="宋体"/>
                <w:b/>
                <w:w w:val="95"/>
                <w:sz w:val="24"/>
              </w:rPr>
              <w:t>口腔临床医学</w:t>
            </w:r>
          </w:p>
        </w:tc>
      </w:tr>
      <w:tr>
        <w:trPr>
          <w:trHeight w:val="560" w:hRule="atLeast"/>
        </w:trPr>
        <w:tc>
          <w:tcPr>
            <w:tcW w:w="2183" w:type="dxa"/>
          </w:tcPr>
          <w:p w:rsidR="0018722C">
            <w:pPr>
              <w:widowControl w:val="0"/>
              <w:snapToGrid w:val="1"/>
              <w:spacing w:line="240" w:lineRule="atLeast"/>
              <w:ind w:leftChars="0" w:left="0" w:rightChars="0" w:right="0" w:firstLineChars="0" w:firstLine="0"/>
              <w:jc w:val="right"/>
              <w:autoSpaceDE w:val="0"/>
              <w:autoSpaceDN w:val="0"/>
              <w:tabs>
                <w:tab w:pos="1334" w:val="left" w:leader="none"/>
              </w:tabs>
              <w:pBdr>
                <w:bottom w:val="none" w:sz="0" w:space="0" w:color="auto"/>
              </w:pBdr>
              <w:rPr>
                <w:kern w:val="2"/>
                <w:sz w:val="24"/>
                <w:szCs w:val="22"/>
                <w:rFonts w:cstheme="minorBidi" w:ascii="宋体" w:hAnsi="宋体" w:eastAsia="宋体" w:cs="宋体"/>
                <w:b/>
              </w:rPr>
            </w:pPr>
            <w:r>
              <w:rPr>
                <w:kern w:val="2"/>
                <w:szCs w:val="22"/>
                <w:rFonts w:cstheme="minorBidi" w:ascii="宋体" w:hAnsi="宋体" w:eastAsia="宋体" w:cs="宋体"/>
                <w:b/>
                <w:sz w:val="24"/>
              </w:rPr>
              <w:t>导</w:t>
            </w:r>
            <w:r w:rsidRPr="00000000">
              <w:rPr>
                <w:kern w:val="2"/>
                <w:sz w:val="22"/>
                <w:szCs w:val="22"/>
                <w:rFonts w:cstheme="minorBidi" w:ascii="宋体" w:hAnsi="宋体" w:eastAsia="宋体" w:cs="宋体"/>
              </w:rPr>
              <w:tab/>
            </w:r>
            <w:r>
              <w:rPr>
                <w:kern w:val="2"/>
                <w:szCs w:val="22"/>
                <w:rFonts w:cstheme="minorBidi" w:ascii="宋体" w:hAnsi="宋体" w:eastAsia="宋体" w:cs="宋体"/>
                <w:b/>
                <w:spacing w:val="10"/>
                <w:w w:val="95"/>
                <w:sz w:val="24"/>
              </w:rPr>
              <w:t>师</w:t>
            </w:r>
            <w:r>
              <w:rPr>
                <w:kern w:val="2"/>
                <w:szCs w:val="22"/>
                <w:rFonts w:cstheme="minorBidi" w:ascii="宋体" w:hAnsi="宋体" w:eastAsia="宋体" w:cs="宋体"/>
                <w:b/>
                <w:w w:val="95"/>
                <w:sz w:val="24"/>
              </w:rPr>
              <w:t>：</w:t>
            </w:r>
            <w:r>
              <w:rPr>
                <w:kern w:val="2"/>
                <w:szCs w:val="22"/>
                <w:rFonts w:cstheme="minorBidi" w:ascii="宋体" w:hAnsi="宋体" w:eastAsia="宋体" w:cs="宋体"/>
                <w:b/>
                <w:spacing w:val="-50"/>
                <w:sz w:val="24"/>
              </w:rPr>
              <w:t> </w:t>
            </w:r>
          </w:p>
        </w:tc>
        <w:tc>
          <w:tcPr>
            <w:tcW w:w="3145" w:type="dxa"/>
          </w:tcPr>
          <w:p w:rsidR="0018722C">
            <w:pPr>
              <w:widowControl w:val="0"/>
              <w:snapToGrid w:val="1"/>
              <w:spacing w:line="240" w:lineRule="atLeast"/>
              <w:ind w:leftChars="0" w:left="0" w:rightChars="0" w:right="0" w:firstLineChars="0" w:firstLine="0"/>
              <w:jc w:val="left"/>
              <w:autoSpaceDE w:val="0"/>
              <w:autoSpaceDN w:val="0"/>
              <w:tabs>
                <w:tab w:pos="830" w:val="left" w:leader="none"/>
              </w:tabs>
              <w:pBdr>
                <w:bottom w:val="none" w:sz="0" w:space="0" w:color="auto"/>
              </w:pBdr>
              <w:rPr>
                <w:kern w:val="2"/>
                <w:sz w:val="24"/>
                <w:szCs w:val="22"/>
                <w:rFonts w:cstheme="minorBidi" w:ascii="宋体" w:hAnsi="宋体" w:eastAsia="宋体" w:cs="宋体"/>
                <w:b/>
              </w:rPr>
            </w:pPr>
            <w:r>
              <w:rPr>
                <w:kern w:val="2"/>
                <w:szCs w:val="22"/>
                <w:rFonts w:cstheme="minorBidi" w:ascii="宋体" w:hAnsi="宋体" w:eastAsia="宋体" w:cs="宋体"/>
                <w:b/>
                <w:sz w:val="24"/>
              </w:rPr>
              <w:t>姚军</w:t>
            </w:r>
            <w:r w:rsidRPr="00000000">
              <w:rPr>
                <w:kern w:val="2"/>
                <w:sz w:val="22"/>
                <w:szCs w:val="22"/>
                <w:rFonts w:cstheme="minorBidi" w:ascii="宋体" w:hAnsi="宋体" w:eastAsia="宋体" w:cs="宋体"/>
              </w:rPr>
              <w:tab/>
            </w:r>
            <w:r>
              <w:rPr>
                <w:kern w:val="2"/>
                <w:szCs w:val="22"/>
                <w:rFonts w:cstheme="minorBidi" w:ascii="宋体" w:hAnsi="宋体" w:eastAsia="宋体" w:cs="宋体"/>
                <w:b/>
                <w:w w:val="95"/>
                <w:sz w:val="24"/>
              </w:rPr>
              <w:t>副教授</w:t>
            </w:r>
          </w:p>
        </w:tc>
      </w:tr>
      <w:tr>
        <w:trPr>
          <w:trHeight w:val="560" w:hRule="atLeast"/>
        </w:trPr>
        <w:tc>
          <w:tcPr>
            <w:tcW w:w="2183"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宋体" w:eastAsia="宋体" w:cs="宋体"/>
                <w:b/>
              </w:rPr>
            </w:pPr>
            <w:r>
              <w:rPr>
                <w:kern w:val="2"/>
                <w:szCs w:val="22"/>
                <w:rFonts w:cstheme="minorBidi" w:ascii="宋体" w:hAnsi="宋体" w:eastAsia="宋体" w:cs="宋体"/>
                <w:b/>
                <w:w w:val="95"/>
                <w:sz w:val="24"/>
              </w:rPr>
              <w:t>研究起止日期：</w:t>
            </w:r>
          </w:p>
        </w:tc>
        <w:tc>
          <w:tcPr>
            <w:tcW w:w="3145"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宋体" w:eastAsia="宋体" w:cs="宋体"/>
                <w:b/>
              </w:rPr>
            </w:pPr>
            <w:r>
              <w:rPr>
                <w:kern w:val="2"/>
                <w:szCs w:val="22"/>
                <w:rFonts w:cstheme="minorBidi" w:ascii="宋体" w:hAnsi="宋体" w:eastAsia="宋体" w:cs="宋体"/>
                <w:b/>
                <w:sz w:val="24"/>
              </w:rPr>
              <w:t>2011</w:t>
            </w:r>
            <w:r>
              <w:rPr>
                <w:kern w:val="2"/>
                <w:szCs w:val="22"/>
                <w:rFonts w:cstheme="minorBidi" w:ascii="宋体" w:hAnsi="宋体" w:eastAsia="宋体" w:cs="宋体"/>
                <w:b/>
                <w:spacing w:val="-20"/>
                <w:sz w:val="24"/>
              </w:rPr>
              <w:t> 年 </w:t>
            </w:r>
            <w:r>
              <w:rPr>
                <w:kern w:val="2"/>
                <w:szCs w:val="22"/>
                <w:rFonts w:cstheme="minorBidi" w:ascii="宋体" w:hAnsi="宋体" w:eastAsia="宋体" w:cs="宋体"/>
                <w:b/>
                <w:sz w:val="24"/>
              </w:rPr>
              <w:t>9</w:t>
            </w:r>
            <w:r>
              <w:rPr>
                <w:kern w:val="2"/>
                <w:szCs w:val="22"/>
                <w:rFonts w:cstheme="minorBidi" w:ascii="宋体" w:hAnsi="宋体" w:eastAsia="宋体" w:cs="宋体"/>
                <w:b/>
                <w:spacing w:val="-16"/>
                <w:sz w:val="24"/>
              </w:rPr>
              <w:t> 月至 </w:t>
            </w:r>
            <w:r>
              <w:rPr>
                <w:kern w:val="2"/>
                <w:szCs w:val="22"/>
                <w:rFonts w:cstheme="minorBidi" w:ascii="宋体" w:hAnsi="宋体" w:eastAsia="宋体" w:cs="宋体"/>
                <w:b/>
                <w:sz w:val="24"/>
              </w:rPr>
              <w:t>2013</w:t>
            </w:r>
            <w:r>
              <w:rPr>
                <w:kern w:val="2"/>
                <w:szCs w:val="22"/>
                <w:rFonts w:cstheme="minorBidi" w:ascii="宋体" w:hAnsi="宋体" w:eastAsia="宋体" w:cs="宋体"/>
                <w:b/>
                <w:spacing w:val="-20"/>
                <w:sz w:val="24"/>
              </w:rPr>
              <w:t> 年 </w:t>
            </w:r>
            <w:r>
              <w:rPr>
                <w:kern w:val="2"/>
                <w:szCs w:val="22"/>
                <w:rFonts w:cstheme="minorBidi" w:ascii="宋体" w:hAnsi="宋体" w:eastAsia="宋体" w:cs="宋体"/>
                <w:b/>
                <w:sz w:val="24"/>
              </w:rPr>
              <w:t>3</w:t>
            </w:r>
            <w:r>
              <w:rPr>
                <w:kern w:val="2"/>
                <w:szCs w:val="22"/>
                <w:rFonts w:cstheme="minorBidi" w:ascii="宋体" w:hAnsi="宋体" w:eastAsia="宋体" w:cs="宋体"/>
                <w:b/>
                <w:spacing w:val="-15"/>
                <w:sz w:val="24"/>
              </w:rPr>
              <w:t> 月</w:t>
            </w:r>
          </w:p>
        </w:tc>
      </w:tr>
      <w:tr>
        <w:trPr>
          <w:trHeight w:val="400" w:hRule="atLeast"/>
        </w:trPr>
        <w:tc>
          <w:tcPr>
            <w:tcW w:w="2183"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宋体" w:eastAsia="宋体" w:cs="宋体"/>
                <w:b/>
              </w:rPr>
            </w:pPr>
            <w:r>
              <w:rPr>
                <w:kern w:val="2"/>
                <w:szCs w:val="22"/>
                <w:rFonts w:cstheme="minorBidi" w:ascii="宋体" w:hAnsi="宋体" w:eastAsia="宋体" w:cs="宋体"/>
                <w:b/>
                <w:sz w:val="24"/>
              </w:rPr>
              <w:t>答 辩 日 期 ： </w:t>
            </w:r>
          </w:p>
        </w:tc>
        <w:tc>
          <w:tcPr>
            <w:tcW w:w="3145"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宋体" w:eastAsia="宋体" w:cs="宋体"/>
                <w:b/>
              </w:rPr>
            </w:pPr>
            <w:r>
              <w:rPr>
                <w:kern w:val="2"/>
                <w:szCs w:val="22"/>
                <w:rFonts w:cstheme="minorBidi" w:ascii="宋体" w:hAnsi="宋体" w:eastAsia="宋体" w:cs="宋体"/>
                <w:b/>
                <w:sz w:val="24"/>
              </w:rPr>
              <w:t>2013 年 5 月 24 日</w:t>
            </w:r>
          </w:p>
        </w:tc>
      </w:tr>
    </w:tbl>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after="0" w:before="8"/>
        <w:ind w:firstLineChars="0" w:firstLine="0" w:rightChars="0" w:right="0" w:leftChars="0" w:left="0"/>
        <w:jc w:val="left"/>
        <w:autoSpaceDE w:val="0"/>
        <w:autoSpaceDN w:val="0"/>
        <w:pBdr>
          <w:bottom w:val="none" w:sz="0" w:space="0" w:color="auto"/>
        </w:pBdr>
        <w:rPr>
          <w:kern w:val="2"/>
          <w:sz w:val="17"/>
          <w:szCs w:val="24"/>
          <w:rFonts w:cstheme="minorBidi" w:ascii="Times New Roman" w:hAnsi="宋体" w:eastAsia="宋体" w:cs="宋体"/>
          <w:b/>
        </w:rPr>
      </w:pPr>
    </w:p>
    <w:p w:rsidR="0018722C">
      <w:pPr>
        <w:widowControl w:val="0"/>
        <w:snapToGrid w:val="1"/>
        <w:spacing w:beforeLines="0" w:afterLines="0" w:lineRule="auto" w:line="240" w:after="0" w:before="27"/>
        <w:ind w:firstLineChars="0" w:firstLine="0" w:leftChars="0" w:left="51" w:rightChars="0" w:right="49"/>
        <w:jc w:val="center"/>
        <w:autoSpaceDE w:val="0"/>
        <w:autoSpaceDN w:val="0"/>
        <w:pBdr>
          <w:bottom w:val="none" w:sz="0" w:space="0" w:color="auto"/>
        </w:pBdr>
        <w:rPr>
          <w:kern w:val="2"/>
          <w:sz w:val="24"/>
          <w:szCs w:val="24"/>
          <w:rFonts w:cstheme="minorBidi" w:ascii="宋体" w:hAnsi="宋体" w:eastAsia="宋体" w:cs="宋体"/>
          <w:b/>
          <w:bCs/>
        </w:rPr>
      </w:pPr>
      <w:r>
        <w:rPr>
          <w:kern w:val="2"/>
          <w:sz w:val="24"/>
          <w:szCs w:val="24"/>
          <w:rFonts w:cstheme="minorBidi" w:ascii="宋体" w:hAnsi="宋体" w:eastAsia="宋体" w:cs="宋体"/>
          <w:b/>
          <w:bCs/>
          <w:w w:val="95"/>
        </w:rPr>
        <w:t>二○一三年五月</w:t>
      </w:r>
    </w:p>
    <w:p w:rsidR="0018722C">
      <w:pPr>
        <w:spacing w:after="0"/>
        <w:jc w:val="center"/>
        <w:sectPr w:rsidR="00556256">
          <w:pgSz w:w="11910" w:h="16840"/>
          <w:pgMar w:top="1460" w:bottom="280" w:left="1680" w:right="1680"/>
          <w:pgNumType w:start="1"/>
        </w:sectPr>
      </w:pPr>
    </w:p>
    <w:p w:rsidR="0018722C">
      <w:pPr>
        <w:widowControl w:val="0"/>
        <w:snapToGrid w:val="1"/>
        <w:spacing w:beforeLines="0" w:afterLines="0" w:lineRule="auto" w:line="240" w:before="0" w:after="0"/>
        <w:ind w:firstLineChars="0" w:firstLine="0" w:rightChars="0" w:right="0" w:leftChars="0" w:left="130"/>
        <w:jc w:val="left"/>
        <w:autoSpaceDE w:val="0"/>
        <w:autoSpaceDN w:val="0"/>
        <w:pBdr>
          <w:bottom w:val="none" w:sz="0" w:space="0" w:color="auto"/>
        </w:pBdr>
        <w:rPr>
          <w:kern w:val="2"/>
          <w:sz w:val="20"/>
          <w:szCs w:val="24"/>
          <w:rFonts w:cstheme="minorBidi" w:ascii="宋体" w:hAnsi="宋体" w:eastAsia="宋体" w:cs="宋体"/>
        </w:rPr>
      </w:pPr>
      <w:bookmarkStart w:name="声明 " w:id="2"/>
      <w:bookmarkEnd w:id="2"/>
      <w:r>
        <w:rPr>
          <w:kern w:val="2"/>
          <w:szCs w:val="24"/>
          <w:rFonts w:cstheme="minorBidi" w:ascii="宋体" w:hAnsi="宋体" w:eastAsia="宋体" w:cs="宋体"/>
          <w:sz w:val="20"/>
        </w:rPr>
        <w:drawing>
          <wp:inline distT="0" distB="0" distL="0" distR="0">
            <wp:extent cx="5173660" cy="864108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5173660" cy="8641080"/>
                    </a:xfrm>
                    <a:prstGeom prst="rect">
                      <a:avLst/>
                    </a:prstGeom>
                  </pic:spPr>
                </pic:pic>
              </a:graphicData>
            </a:graphic>
          </wp:inline>
        </w:drawing>
      </w:r>
    </w:p>
    <w:p w:rsidR="0018722C">
      <w:pPr>
        <w:spacing w:after="0"/>
        <w:rPr>
          <w:sz w:val="20"/>
        </w:rPr>
        <w:sectPr w:rsidR="00556256">
          <w:footerReference w:type="default" r:id="rId5"/>
          <w:pgSz w:w="11910" w:h="16840"/>
          <w:pgMar w:footer="932" w:header="0" w:top="1520" w:bottom="1120" w:left="1680" w:right="1680"/>
          <w:pgNumType w:start="1"/>
        </w:sectPr>
      </w:pPr>
    </w:p>
    <w:p w:rsidR="0018722C">
      <w:pPr>
        <w:widowControl w:val="0"/>
        <w:snapToGrid w:val="1"/>
        <w:spacing w:beforeLines="0" w:afterLines="0" w:before="0" w:after="0" w:line="434" w:lineRule="exact"/>
        <w:ind w:firstLineChars="0" w:firstLine="0" w:rightChars="0" w:right="0" w:leftChars="0" w:left="0"/>
        <w:jc w:val="center"/>
        <w:autoSpaceDE w:val="0"/>
        <w:autoSpaceDN w:val="0"/>
        <w:tabs>
          <w:tab w:pos="725" w:val="left" w:leader="none"/>
        </w:tabs>
        <w:pBdr>
          <w:bottom w:val="none" w:sz="0" w:space="0" w:color="auto"/>
        </w:pBdr>
        <w:rPr>
          <w:kern w:val="2"/>
          <w:sz w:val="36"/>
          <w:szCs w:val="36"/>
          <w:rFonts w:cstheme="minorBidi" w:ascii="宋体" w:hAnsi="宋体" w:eastAsia="宋体" w:cs="宋体"/>
          <w:b/>
          <w:bCs/>
        </w:rPr>
      </w:pPr>
      <w:bookmarkStart w:name="目录 " w:id="3"/>
      <w:bookmarkEnd w:id="3"/>
      <w:r>
        <w:rPr>
          <w:kern w:val="2"/>
          <w:sz w:val="36"/>
          <w:szCs w:val="36"/>
          <w:rFonts w:cstheme="minorBidi" w:ascii="宋体" w:hAnsi="宋体" w:eastAsia="宋体" w:cs="宋体"/>
          <w:b/>
          <w:bCs/>
        </w:rPr>
        <w:t>目</w:t>
      </w:r>
      <w:r w:rsidRPr="00000000">
        <w:rPr>
          <w:kern w:val="2"/>
          <w:sz w:val="36"/>
          <w:szCs w:val="36"/>
          <w:rFonts w:cstheme="minorBidi" w:ascii="宋体" w:hAnsi="宋体" w:eastAsia="宋体" w:cs="宋体"/>
          <w:b/>
          <w:bCs/>
        </w:rPr>
        <w:tab/>
        <w:t>录</w:t>
      </w:r>
    </w:p>
    <w:p w:rsidR="0018722C">
      <w:pPr>
        <w:spacing w:after="0"/>
        <w:sectPr w:rsidR="00556256">
          <w:pgSz w:w="11910" w:h="16840"/>
          <w:pgMar w:header="0" w:footer="932" w:top="1480" w:bottom="1120" w:left="1680" w:right="1680"/>
        </w:sectPr>
      </w:pPr>
    </w:p>
    <w:p w:rsidR="0018722C">
      <w:pPr/>
      <w:bookmarkStart w:name="_TOC_250007" w:id="4"/>
      <w:bookmarkStart w:name="英汉缩略语名词对照 " w:id="5"/>
      <w:bookmarkEnd w:id="4"/>
      <w:r>
        <w:rPr>
          <w:kern w:val="2"/>
          <w:sz w:val="36"/>
          <w:szCs w:val="36"/>
          <w:rFonts w:cstheme="minorBidi" w:hAnsiTheme="minorHAnsi" w:eastAsiaTheme="minorHAnsi" w:asciiTheme="minorHAnsi" w:ascii="宋体" w:hAnsi="宋体" w:eastAsia="宋体" w:cs="宋体"/>
          <w:b/>
          <w:bCs/>
          <w:w w:val="95"/>
        </w:rPr>
        <w:t>英汉缩略语名词对照</w:t>
      </w:r>
    </w:p>
    <w:p w:rsidR="0018722C">
      <w:pPr/>
    </w:p>
    <w:p w:rsidR="0018722C">
      <w:pPr/>
    </w:p>
    <w:p w:rsidR="0018722C">
      <w:pPr/>
    </w:p>
    <w:tbl>
      <w:tblPr>
        <w:tblW w:w="0" w:type="auto"/>
        <w:jc w:val="left"/>
        <w:tblInd w:w="1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00"/>
        <w:gridCol w:w="4611"/>
        <w:gridCol w:w="2030"/>
      </w:tblGrid>
      <w:tr>
        <w:trPr>
          <w:trHeight w:val="360" w:hRule="atLeast"/>
        </w:trPr>
        <w:tc>
          <w:tcPr>
            <w:tcW w:w="1500" w:type="dxa"/>
          </w:tcPr>
          <w:p w:rsidR="0018722C">
            <w:pPr>
              <w:ind w:leftChars="0" w:left="0" w:rightChars="0" w:right="0" w:firstLineChars="0" w:firstLine="0"/>
              <w:spacing w:line="240" w:lineRule="atLeast"/>
            </w:pPr>
            <w:r>
              <w:t>英文简称</w:t>
            </w:r>
          </w:p>
        </w:tc>
        <w:tc>
          <w:tcPr>
            <w:tcW w:w="4611" w:type="dxa"/>
          </w:tcPr>
          <w:p w:rsidR="0018722C">
            <w:pPr>
              <w:ind w:leftChars="0" w:left="0" w:rightChars="0" w:right="0" w:firstLineChars="0" w:firstLine="0"/>
              <w:spacing w:line="240" w:lineRule="atLeast"/>
            </w:pPr>
            <w:r>
              <w:t>英文全称</w:t>
            </w:r>
          </w:p>
        </w:tc>
        <w:tc>
          <w:tcPr>
            <w:tcW w:w="2030" w:type="dxa"/>
          </w:tcPr>
          <w:p w:rsidR="0018722C">
            <w:pPr>
              <w:ind w:leftChars="0" w:left="0" w:rightChars="0" w:right="0" w:firstLineChars="0" w:firstLine="0"/>
              <w:spacing w:line="240" w:lineRule="atLeast"/>
            </w:pPr>
            <w:r>
              <w:t>中文全称</w:t>
            </w:r>
          </w:p>
        </w:tc>
      </w:tr>
      <w:tr>
        <w:trPr>
          <w:trHeight w:val="500" w:hRule="atLeast"/>
        </w:trPr>
        <w:tc>
          <w:tcPr>
            <w:tcW w:w="1500" w:type="dxa"/>
          </w:tcPr>
          <w:p w:rsidR="0018722C">
            <w:pPr>
              <w:ind w:leftChars="0" w:left="0" w:rightChars="0" w:right="0" w:firstLineChars="0" w:firstLine="0"/>
              <w:spacing w:line="240" w:lineRule="atLeast"/>
            </w:pPr>
            <w:r>
              <w:t>ATCC</w:t>
            </w:r>
          </w:p>
        </w:tc>
        <w:tc>
          <w:tcPr>
            <w:tcW w:w="4611" w:type="dxa"/>
          </w:tcPr>
          <w:p w:rsidR="0018722C">
            <w:pPr>
              <w:ind w:leftChars="0" w:left="0" w:rightChars="0" w:right="0" w:firstLineChars="0" w:firstLine="0"/>
              <w:spacing w:line="240" w:lineRule="atLeast"/>
            </w:pPr>
            <w:r>
              <w:t>American Type Culture Collection</w:t>
            </w:r>
          </w:p>
        </w:tc>
        <w:tc>
          <w:tcPr>
            <w:tcW w:w="2030" w:type="dxa"/>
          </w:tcPr>
          <w:p w:rsidR="0018722C">
            <w:pPr>
              <w:ind w:leftChars="0" w:left="0" w:rightChars="0" w:right="0" w:firstLineChars="0" w:firstLine="0"/>
              <w:spacing w:line="240" w:lineRule="atLeast"/>
            </w:pPr>
            <w:r>
              <w:t>国际标准菌株</w:t>
            </w:r>
          </w:p>
        </w:tc>
      </w:tr>
      <w:tr>
        <w:trPr>
          <w:trHeight w:val="500" w:hRule="atLeast"/>
        </w:trPr>
        <w:tc>
          <w:tcPr>
            <w:tcW w:w="1500" w:type="dxa"/>
          </w:tcPr>
          <w:p w:rsidR="0018722C">
            <w:pPr>
              <w:topLinePunct/>
              <w:ind w:leftChars="0" w:left="0" w:rightChars="0" w:right="0" w:firstLineChars="0" w:firstLine="0"/>
              <w:spacing w:line="240" w:lineRule="atLeast"/>
            </w:pPr>
            <w:r>
              <w:t>BHI</w:t>
            </w:r>
          </w:p>
        </w:tc>
        <w:tc>
          <w:tcPr>
            <w:tcW w:w="4611" w:type="dxa"/>
          </w:tcPr>
          <w:p w:rsidR="0018722C">
            <w:pPr>
              <w:topLinePunct/>
              <w:ind w:leftChars="0" w:left="0" w:rightChars="0" w:right="0" w:firstLineChars="0" w:firstLine="0"/>
              <w:spacing w:line="240" w:lineRule="atLeast"/>
            </w:pPr>
            <w:r>
              <w:t>Brain-heart Infusion</w:t>
            </w:r>
          </w:p>
        </w:tc>
        <w:tc>
          <w:tcPr>
            <w:tcW w:w="2030" w:type="dxa"/>
          </w:tcPr>
          <w:p w:rsidR="0018722C">
            <w:pPr>
              <w:topLinePunct/>
              <w:ind w:leftChars="0" w:left="0" w:rightChars="0" w:right="0" w:firstLineChars="0" w:firstLine="0"/>
              <w:spacing w:line="240" w:lineRule="atLeast"/>
            </w:pPr>
            <w:r>
              <w:t>牛心脑浸液</w:t>
            </w:r>
          </w:p>
        </w:tc>
      </w:tr>
      <w:tr>
        <w:trPr>
          <w:trHeight w:val="500" w:hRule="atLeast"/>
        </w:trPr>
        <w:tc>
          <w:tcPr>
            <w:tcW w:w="1500" w:type="dxa"/>
          </w:tcPr>
          <w:p w:rsidR="0018722C">
            <w:pPr>
              <w:topLinePunct/>
              <w:ind w:leftChars="0" w:left="0" w:rightChars="0" w:right="0" w:firstLineChars="0" w:firstLine="0"/>
              <w:spacing w:line="240" w:lineRule="atLeast"/>
            </w:pPr>
            <w:r>
              <w:t>CLSM</w:t>
            </w:r>
          </w:p>
        </w:tc>
        <w:tc>
          <w:tcPr>
            <w:tcW w:w="4611" w:type="dxa"/>
          </w:tcPr>
          <w:p w:rsidR="0018722C">
            <w:pPr>
              <w:topLinePunct/>
              <w:ind w:leftChars="0" w:left="0" w:rightChars="0" w:right="0" w:firstLineChars="0" w:firstLine="0"/>
              <w:spacing w:line="240" w:lineRule="atLeast"/>
            </w:pPr>
            <w:r>
              <w:t>Confocal Laser Scanning</w:t>
            </w:r>
          </w:p>
        </w:tc>
        <w:tc>
          <w:tcPr>
            <w:tcW w:w="2030" w:type="dxa"/>
          </w:tcPr>
          <w:p w:rsidR="0018722C">
            <w:pPr>
              <w:topLinePunct/>
              <w:ind w:leftChars="0" w:left="0" w:rightChars="0" w:right="0" w:firstLineChars="0" w:firstLine="0"/>
              <w:spacing w:line="240" w:lineRule="atLeast"/>
            </w:pPr>
            <w:r>
              <w:t>激光共聚焦</w:t>
            </w:r>
          </w:p>
        </w:tc>
      </w:tr>
      <w:tr>
        <w:trPr>
          <w:trHeight w:val="1020" w:hRule="atLeast"/>
        </w:trPr>
        <w:tc>
          <w:tcPr>
            <w:tcW w:w="15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CPP-ACP</w:t>
            </w:r>
          </w:p>
        </w:tc>
        <w:tc>
          <w:tcPr>
            <w:tcW w:w="4611" w:type="dxa"/>
          </w:tcPr>
          <w:p w:rsidR="0018722C">
            <w:pPr>
              <w:topLinePunct/>
              <w:ind w:leftChars="0" w:left="0" w:rightChars="0" w:right="0" w:firstLineChars="0" w:firstLine="0"/>
              <w:spacing w:line="240" w:lineRule="atLeast"/>
            </w:pPr>
            <w:r>
              <w:t>Microscopy</w:t>
            </w:r>
          </w:p>
          <w:p w:rsidR="0018722C">
            <w:pPr>
              <w:topLinePunct/>
              <w:ind w:leftChars="0" w:left="0" w:rightChars="0" w:right="0" w:firstLineChars="0" w:firstLine="0"/>
              <w:spacing w:line="240" w:lineRule="atLeast"/>
            </w:pPr>
            <w:r>
              <w:t>Casein Phosphopeptide-</w:t>
            </w:r>
          </w:p>
        </w:tc>
        <w:tc>
          <w:tcPr>
            <w:tcW w:w="2030" w:type="dxa"/>
          </w:tcPr>
          <w:p w:rsidR="0018722C">
            <w:pPr>
              <w:topLinePunct/>
              <w:ind w:leftChars="0" w:left="0" w:rightChars="0" w:right="0" w:firstLineChars="0" w:firstLine="0"/>
              <w:spacing w:line="240" w:lineRule="atLeast"/>
            </w:pPr>
            <w:r>
              <w:t>扫描显微镜</w:t>
            </w:r>
          </w:p>
          <w:p w:rsidR="0018722C">
            <w:pPr>
              <w:topLinePunct/>
              <w:ind w:leftChars="0" w:left="0" w:rightChars="0" w:right="0" w:firstLineChars="0" w:firstLine="0"/>
              <w:spacing w:line="240" w:lineRule="atLeast"/>
            </w:pPr>
            <w:r>
              <w:t>酪蛋白磷酸肽</w:t>
            </w:r>
          </w:p>
        </w:tc>
      </w:tr>
      <w:tr>
        <w:trPr>
          <w:trHeight w:val="1020" w:hRule="atLeast"/>
        </w:trPr>
        <w:tc>
          <w:tcPr>
            <w:tcW w:w="1500"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d</w:t>
            </w:r>
          </w:p>
        </w:tc>
        <w:tc>
          <w:tcPr>
            <w:tcW w:w="4611" w:type="dxa"/>
          </w:tcPr>
          <w:p w:rsidR="0018722C">
            <w:pPr>
              <w:topLinePunct/>
              <w:ind w:leftChars="0" w:left="0" w:rightChars="0" w:right="0" w:firstLineChars="0" w:firstLine="0"/>
              <w:spacing w:line="240" w:lineRule="atLeast"/>
            </w:pPr>
            <w:r>
              <w:t>Amorphic Calcium Phosphate</w:t>
            </w:r>
          </w:p>
          <w:p w:rsidR="0018722C">
            <w:pPr>
              <w:topLinePunct/>
              <w:ind w:leftChars="0" w:left="0" w:rightChars="0" w:right="0" w:firstLineChars="0" w:firstLine="0"/>
              <w:spacing w:line="240" w:lineRule="atLeast"/>
            </w:pPr>
            <w:r>
              <w:t>Day</w:t>
            </w:r>
          </w:p>
        </w:tc>
        <w:tc>
          <w:tcPr>
            <w:tcW w:w="2030" w:type="dxa"/>
          </w:tcPr>
          <w:p w:rsidR="0018722C">
            <w:pPr>
              <w:topLinePunct/>
              <w:ind w:leftChars="0" w:left="0" w:rightChars="0" w:right="0" w:firstLineChars="0" w:firstLine="0"/>
              <w:spacing w:line="240" w:lineRule="atLeast"/>
            </w:pPr>
            <w:r>
              <w:t>钙磷复合体</w:t>
            </w:r>
          </w:p>
          <w:p w:rsidR="0018722C">
            <w:pPr>
              <w:topLinePunct/>
              <w:ind w:leftChars="0" w:left="0" w:rightChars="0" w:right="0" w:firstLineChars="0" w:firstLine="0"/>
              <w:spacing w:line="240" w:lineRule="atLeast"/>
            </w:pPr>
            <w:r>
              <w:t>天</w:t>
            </w:r>
          </w:p>
        </w:tc>
      </w:tr>
      <w:tr>
        <w:trPr>
          <w:trHeight w:val="1020" w:hRule="atLeast"/>
        </w:trPr>
        <w:tc>
          <w:tcPr>
            <w:tcW w:w="1500" w:type="dxa"/>
          </w:tcPr>
          <w:p w:rsidR="0018722C">
            <w:pPr>
              <w:topLinePunct/>
              <w:ind w:leftChars="0" w:left="0" w:rightChars="0" w:right="0" w:firstLineChars="0" w:firstLine="0"/>
              <w:spacing w:line="240" w:lineRule="atLeast"/>
            </w:pPr>
            <w:r>
              <w:t>ESEM</w:t>
            </w:r>
          </w:p>
        </w:tc>
        <w:tc>
          <w:tcPr>
            <w:tcW w:w="4611" w:type="dxa"/>
          </w:tcPr>
          <w:p w:rsidR="0018722C">
            <w:pPr>
              <w:topLinePunct/>
              <w:ind w:leftChars="0" w:left="0" w:rightChars="0" w:right="0" w:firstLineChars="0" w:firstLine="0"/>
              <w:spacing w:line="240" w:lineRule="atLeast"/>
            </w:pPr>
            <w:r>
              <w:t>Environmental Scanning Electron</w:t>
            </w:r>
          </w:p>
          <w:p w:rsidR="0018722C">
            <w:pPr>
              <w:topLinePunct/>
              <w:ind w:leftChars="0" w:left="0" w:rightChars="0" w:right="0" w:firstLineChars="0" w:firstLine="0"/>
              <w:spacing w:line="240" w:lineRule="atLeast"/>
            </w:pPr>
            <w:r>
              <w:t>Microscope</w:t>
            </w:r>
          </w:p>
        </w:tc>
        <w:tc>
          <w:tcPr>
            <w:tcW w:w="2030" w:type="dxa"/>
          </w:tcPr>
          <w:p w:rsidR="0018722C">
            <w:pPr>
              <w:topLinePunct/>
              <w:ind w:leftChars="0" w:left="0" w:rightChars="0" w:right="0" w:firstLineChars="0" w:firstLine="0"/>
              <w:spacing w:line="240" w:lineRule="atLeast"/>
            </w:pPr>
            <w:r>
              <w:t>环境扫描电镜</w:t>
            </w:r>
          </w:p>
        </w:tc>
      </w:tr>
      <w:tr>
        <w:trPr>
          <w:trHeight w:val="500" w:hRule="atLeast"/>
        </w:trPr>
        <w:tc>
          <w:tcPr>
            <w:tcW w:w="1500" w:type="dxa"/>
          </w:tcPr>
          <w:p w:rsidR="0018722C">
            <w:pPr>
              <w:topLinePunct/>
              <w:ind w:leftChars="0" w:left="0" w:rightChars="0" w:right="0" w:firstLineChars="0" w:firstLine="0"/>
              <w:spacing w:line="240" w:lineRule="atLeast"/>
            </w:pPr>
            <w:r>
              <w:t>h</w:t>
            </w:r>
          </w:p>
        </w:tc>
        <w:tc>
          <w:tcPr>
            <w:tcW w:w="4611" w:type="dxa"/>
          </w:tcPr>
          <w:p w:rsidR="0018722C">
            <w:pPr>
              <w:topLinePunct/>
              <w:ind w:leftChars="0" w:left="0" w:rightChars="0" w:right="0" w:firstLineChars="0" w:firstLine="0"/>
              <w:spacing w:line="240" w:lineRule="atLeast"/>
            </w:pPr>
            <w:r>
              <w:t>Hour</w:t>
            </w:r>
          </w:p>
        </w:tc>
        <w:tc>
          <w:tcPr>
            <w:tcW w:w="2030" w:type="dxa"/>
          </w:tcPr>
          <w:p w:rsidR="0018722C">
            <w:pPr>
              <w:topLinePunct/>
              <w:ind w:leftChars="0" w:left="0" w:rightChars="0" w:right="0" w:firstLineChars="0" w:firstLine="0"/>
              <w:spacing w:line="240" w:lineRule="atLeast"/>
            </w:pPr>
            <w:r>
              <w:t>小时</w:t>
            </w:r>
          </w:p>
        </w:tc>
      </w:tr>
      <w:tr>
        <w:trPr>
          <w:trHeight w:val="500" w:hRule="atLeast"/>
        </w:trPr>
        <w:tc>
          <w:tcPr>
            <w:tcW w:w="1500" w:type="dxa"/>
          </w:tcPr>
          <w:p w:rsidR="0018722C">
            <w:pPr>
              <w:topLinePunct/>
              <w:ind w:leftChars="0" w:left="0" w:rightChars="0" w:right="0" w:firstLineChars="0" w:firstLine="0"/>
              <w:spacing w:line="240" w:lineRule="atLeast"/>
            </w:pPr>
            <w:r>
              <w:t>HA</w:t>
            </w:r>
          </w:p>
        </w:tc>
        <w:tc>
          <w:tcPr>
            <w:tcW w:w="4611" w:type="dxa"/>
          </w:tcPr>
          <w:p w:rsidR="0018722C">
            <w:pPr>
              <w:topLinePunct/>
              <w:ind w:leftChars="0" w:left="0" w:rightChars="0" w:right="0" w:firstLineChars="0" w:firstLine="0"/>
              <w:spacing w:line="240" w:lineRule="atLeast"/>
            </w:pPr>
            <w:r>
              <w:t>Hydroxyapatite</w:t>
            </w:r>
          </w:p>
        </w:tc>
        <w:tc>
          <w:tcPr>
            <w:tcW w:w="2030" w:type="dxa"/>
          </w:tcPr>
          <w:p w:rsidR="0018722C">
            <w:pPr>
              <w:topLinePunct/>
              <w:ind w:leftChars="0" w:left="0" w:rightChars="0" w:right="0" w:firstLineChars="0" w:firstLine="0"/>
              <w:spacing w:line="240" w:lineRule="atLeast"/>
            </w:pPr>
            <w:r>
              <w:t>羟磷灰石</w:t>
            </w:r>
          </w:p>
        </w:tc>
      </w:tr>
      <w:tr>
        <w:trPr>
          <w:trHeight w:val="500" w:hRule="atLeast"/>
        </w:trPr>
        <w:tc>
          <w:tcPr>
            <w:tcW w:w="1500" w:type="dxa"/>
          </w:tcPr>
          <w:p w:rsidR="0018722C">
            <w:pPr>
              <w:topLinePunct/>
              <w:ind w:leftChars="0" w:left="0" w:rightChars="0" w:right="0" w:firstLineChars="0" w:firstLine="0"/>
              <w:spacing w:line="240" w:lineRule="atLeast"/>
            </w:pPr>
            <w:r>
              <w:t>GTF</w:t>
            </w:r>
          </w:p>
        </w:tc>
        <w:tc>
          <w:tcPr>
            <w:tcW w:w="4611" w:type="dxa"/>
          </w:tcPr>
          <w:p w:rsidR="0018722C">
            <w:pPr>
              <w:topLinePunct/>
              <w:ind w:leftChars="0" w:left="0" w:rightChars="0" w:right="0" w:firstLineChars="0" w:firstLine="0"/>
              <w:spacing w:line="240" w:lineRule="atLeast"/>
            </w:pPr>
            <w:r>
              <w:t>Glucosyltransferase</w:t>
            </w:r>
          </w:p>
        </w:tc>
        <w:tc>
          <w:tcPr>
            <w:tcW w:w="2030" w:type="dxa"/>
          </w:tcPr>
          <w:p w:rsidR="0018722C">
            <w:pPr>
              <w:topLinePunct/>
              <w:ind w:leftChars="0" w:left="0" w:rightChars="0" w:right="0" w:firstLineChars="0" w:firstLine="0"/>
              <w:spacing w:line="240" w:lineRule="atLeast"/>
            </w:pPr>
            <w:r>
              <w:t>葡糖基转移酶</w:t>
            </w:r>
          </w:p>
        </w:tc>
      </w:tr>
      <w:tr>
        <w:trPr>
          <w:trHeight w:val="500" w:hRule="atLeast"/>
        </w:trPr>
        <w:tc>
          <w:tcPr>
            <w:tcW w:w="1500" w:type="dxa"/>
          </w:tcPr>
          <w:p w:rsidR="0018722C">
            <w:pPr>
              <w:topLinePunct/>
              <w:ind w:leftChars="0" w:left="0" w:rightChars="0" w:right="0" w:firstLineChars="0" w:firstLine="0"/>
              <w:spacing w:line="240" w:lineRule="atLeast"/>
            </w:pPr>
            <w:r>
              <w:t>KHN</w:t>
            </w:r>
          </w:p>
        </w:tc>
        <w:tc>
          <w:tcPr>
            <w:tcW w:w="4611" w:type="dxa"/>
          </w:tcPr>
          <w:p w:rsidR="0018722C">
            <w:pPr>
              <w:topLinePunct/>
              <w:ind w:leftChars="0" w:left="0" w:rightChars="0" w:right="0" w:firstLineChars="0" w:firstLine="0"/>
              <w:spacing w:line="240" w:lineRule="atLeast"/>
            </w:pPr>
            <w:r>
              <w:t>Knoop Hardness Number</w:t>
            </w:r>
          </w:p>
        </w:tc>
        <w:tc>
          <w:tcPr>
            <w:tcW w:w="2030" w:type="dxa"/>
          </w:tcPr>
          <w:p w:rsidR="0018722C">
            <w:pPr>
              <w:topLinePunct/>
              <w:ind w:leftChars="0" w:left="0" w:rightChars="0" w:right="0" w:firstLineChars="0" w:firstLine="0"/>
              <w:spacing w:line="240" w:lineRule="atLeast"/>
            </w:pPr>
            <w:r>
              <w:t>洛式硬度值</w:t>
            </w:r>
          </w:p>
        </w:tc>
      </w:tr>
      <w:tr>
        <w:trPr>
          <w:trHeight w:val="500" w:hRule="atLeast"/>
        </w:trPr>
        <w:tc>
          <w:tcPr>
            <w:tcW w:w="1500" w:type="dxa"/>
          </w:tcPr>
          <w:p w:rsidR="0018722C">
            <w:pPr>
              <w:topLinePunct/>
              <w:ind w:leftChars="0" w:left="0" w:rightChars="0" w:right="0" w:firstLineChars="0" w:firstLine="0"/>
              <w:spacing w:line="240" w:lineRule="atLeast"/>
            </w:pPr>
            <w:r>
              <w:t>min</w:t>
            </w:r>
          </w:p>
        </w:tc>
        <w:tc>
          <w:tcPr>
            <w:tcW w:w="4611" w:type="dxa"/>
          </w:tcPr>
          <w:p w:rsidR="0018722C">
            <w:pPr>
              <w:topLinePunct/>
              <w:ind w:leftChars="0" w:left="0" w:rightChars="0" w:right="0" w:firstLineChars="0" w:firstLine="0"/>
              <w:spacing w:line="240" w:lineRule="atLeast"/>
            </w:pPr>
            <w:r>
              <w:t>Minute</w:t>
            </w:r>
          </w:p>
        </w:tc>
        <w:tc>
          <w:tcPr>
            <w:tcW w:w="2030" w:type="dxa"/>
          </w:tcPr>
          <w:p w:rsidR="0018722C">
            <w:pPr>
              <w:topLinePunct/>
              <w:ind w:leftChars="0" w:left="0" w:rightChars="0" w:right="0" w:firstLineChars="0" w:firstLine="0"/>
              <w:spacing w:line="240" w:lineRule="atLeast"/>
            </w:pPr>
            <w:r>
              <w:t>分钟</w:t>
            </w:r>
          </w:p>
        </w:tc>
      </w:tr>
      <w:tr>
        <w:trPr>
          <w:trHeight w:val="500" w:hRule="atLeast"/>
        </w:trPr>
        <w:tc>
          <w:tcPr>
            <w:tcW w:w="1500" w:type="dxa"/>
          </w:tcPr>
          <w:p w:rsidR="0018722C">
            <w:pPr>
              <w:topLinePunct/>
              <w:ind w:leftChars="0" w:left="0" w:rightChars="0" w:right="0" w:firstLineChars="0" w:firstLine="0"/>
              <w:spacing w:line="240" w:lineRule="atLeast"/>
            </w:pPr>
            <w:r>
              <w:t>ml</w:t>
            </w:r>
          </w:p>
        </w:tc>
        <w:tc>
          <w:tcPr>
            <w:tcW w:w="4611" w:type="dxa"/>
          </w:tcPr>
          <w:p w:rsidR="0018722C">
            <w:pPr>
              <w:topLinePunct/>
              <w:ind w:leftChars="0" w:left="0" w:rightChars="0" w:right="0" w:firstLineChars="0" w:firstLine="0"/>
              <w:spacing w:line="240" w:lineRule="atLeast"/>
            </w:pPr>
            <w:r>
              <w:t>Milliliter</w:t>
            </w:r>
          </w:p>
        </w:tc>
        <w:tc>
          <w:tcPr>
            <w:tcW w:w="2030" w:type="dxa"/>
          </w:tcPr>
          <w:p w:rsidR="0018722C">
            <w:pPr>
              <w:topLinePunct/>
              <w:ind w:leftChars="0" w:left="0" w:rightChars="0" w:right="0" w:firstLineChars="0" w:firstLine="0"/>
              <w:spacing w:line="240" w:lineRule="atLeast"/>
            </w:pPr>
            <w:r>
              <w:t>毫升</w:t>
            </w:r>
          </w:p>
        </w:tc>
      </w:tr>
      <w:tr>
        <w:trPr>
          <w:trHeight w:val="500" w:hRule="atLeast"/>
        </w:trPr>
        <w:tc>
          <w:tcPr>
            <w:tcW w:w="1500" w:type="dxa"/>
          </w:tcPr>
          <w:p w:rsidR="0018722C">
            <w:pPr>
              <w:topLinePunct/>
              <w:ind w:leftChars="0" w:left="0" w:rightChars="0" w:right="0" w:firstLineChars="0" w:firstLine="0"/>
              <w:spacing w:line="240" w:lineRule="atLeast"/>
            </w:pPr>
            <w:r>
              <w:t>MS</w:t>
            </w:r>
          </w:p>
        </w:tc>
        <w:tc>
          <w:tcPr>
            <w:tcW w:w="4611" w:type="dxa"/>
          </w:tcPr>
          <w:p w:rsidR="0018722C">
            <w:pPr>
              <w:topLinePunct/>
              <w:ind w:leftChars="0" w:left="0" w:rightChars="0" w:right="0" w:firstLineChars="0" w:firstLine="0"/>
              <w:spacing w:line="240" w:lineRule="atLeast"/>
            </w:pPr>
            <w:r>
              <w:t>Mitis Salivarious Agar</w:t>
            </w:r>
          </w:p>
        </w:tc>
        <w:tc>
          <w:tcPr>
            <w:tcW w:w="2030" w:type="dxa"/>
          </w:tcPr>
          <w:p w:rsidR="0018722C">
            <w:pPr>
              <w:topLinePunct/>
              <w:ind w:leftChars="0" w:left="0" w:rightChars="0" w:right="0" w:firstLineChars="0" w:firstLine="0"/>
              <w:spacing w:line="240" w:lineRule="atLeast"/>
            </w:pPr>
            <w:r>
              <w:t>轻唾琼脂培养基</w:t>
            </w:r>
          </w:p>
        </w:tc>
      </w:tr>
      <w:tr>
        <w:trPr>
          <w:trHeight w:val="500" w:hRule="atLeast"/>
        </w:trPr>
        <w:tc>
          <w:tcPr>
            <w:tcW w:w="1500" w:type="dxa"/>
          </w:tcPr>
          <w:p w:rsidR="0018722C">
            <w:pPr>
              <w:topLinePunct/>
              <w:ind w:leftChars="0" w:left="0" w:rightChars="0" w:right="0" w:firstLineChars="0" w:firstLine="0"/>
              <w:spacing w:line="240" w:lineRule="atLeast"/>
            </w:pPr>
            <w:r>
              <w:t>N</w:t>
            </w:r>
          </w:p>
        </w:tc>
        <w:tc>
          <w:tcPr>
            <w:tcW w:w="4611" w:type="dxa"/>
          </w:tcPr>
          <w:p w:rsidR="0018722C">
            <w:pPr>
              <w:topLinePunct/>
              <w:ind w:leftChars="0" w:left="0" w:rightChars="0" w:right="0" w:firstLineChars="0" w:firstLine="0"/>
              <w:spacing w:line="240" w:lineRule="atLeast"/>
            </w:pPr>
            <w:r>
              <w:t>Newton</w:t>
            </w:r>
          </w:p>
        </w:tc>
        <w:tc>
          <w:tcPr>
            <w:tcW w:w="2030" w:type="dxa"/>
          </w:tcPr>
          <w:p w:rsidR="0018722C">
            <w:pPr>
              <w:topLinePunct/>
              <w:ind w:leftChars="0" w:left="0" w:rightChars="0" w:right="0" w:firstLineChars="0" w:firstLine="0"/>
              <w:spacing w:line="240" w:lineRule="atLeast"/>
            </w:pPr>
            <w:r>
              <w:t>牛顿</w:t>
            </w:r>
          </w:p>
        </w:tc>
      </w:tr>
      <w:tr>
        <w:trPr>
          <w:trHeight w:val="500" w:hRule="atLeast"/>
        </w:trPr>
        <w:tc>
          <w:tcPr>
            <w:tcW w:w="1500" w:type="dxa"/>
          </w:tcPr>
          <w:p w:rsidR="0018722C">
            <w:pPr>
              <w:topLinePunct/>
              <w:ind w:leftChars="0" w:left="0" w:rightChars="0" w:right="0" w:firstLineChars="0" w:firstLine="0"/>
              <w:spacing w:line="240" w:lineRule="atLeast"/>
            </w:pPr>
            <w:r>
              <w:t>OD</w:t>
            </w:r>
          </w:p>
        </w:tc>
        <w:tc>
          <w:tcPr>
            <w:tcW w:w="4611" w:type="dxa"/>
          </w:tcPr>
          <w:p w:rsidR="0018722C">
            <w:pPr>
              <w:topLinePunct/>
              <w:ind w:leftChars="0" w:left="0" w:rightChars="0" w:right="0" w:firstLineChars="0" w:firstLine="0"/>
              <w:spacing w:line="240" w:lineRule="atLeast"/>
            </w:pPr>
            <w:r>
              <w:t>Optical Density</w:t>
            </w:r>
          </w:p>
        </w:tc>
        <w:tc>
          <w:tcPr>
            <w:tcW w:w="2030" w:type="dxa"/>
          </w:tcPr>
          <w:p w:rsidR="0018722C">
            <w:pPr>
              <w:topLinePunct/>
              <w:ind w:leftChars="0" w:left="0" w:rightChars="0" w:right="0" w:firstLineChars="0" w:firstLine="0"/>
              <w:spacing w:line="240" w:lineRule="atLeast"/>
            </w:pPr>
            <w:r>
              <w:t>光密度</w:t>
            </w:r>
          </w:p>
        </w:tc>
      </w:tr>
      <w:tr>
        <w:trPr>
          <w:trHeight w:val="500" w:hRule="atLeast"/>
        </w:trPr>
        <w:tc>
          <w:tcPr>
            <w:tcW w:w="1500" w:type="dxa"/>
          </w:tcPr>
          <w:p w:rsidR="0018722C">
            <w:pPr>
              <w:topLinePunct/>
              <w:ind w:leftChars="0" w:left="0" w:rightChars="0" w:right="0" w:firstLineChars="0" w:firstLine="0"/>
              <w:spacing w:line="240" w:lineRule="atLeast"/>
            </w:pPr>
            <w:r>
              <w:t>PBS</w:t>
            </w:r>
          </w:p>
        </w:tc>
        <w:tc>
          <w:tcPr>
            <w:tcW w:w="4611" w:type="dxa"/>
          </w:tcPr>
          <w:p w:rsidR="0018722C">
            <w:pPr>
              <w:topLinePunct/>
              <w:ind w:leftChars="0" w:left="0" w:rightChars="0" w:right="0" w:firstLineChars="0" w:firstLine="0"/>
              <w:spacing w:line="240" w:lineRule="atLeast"/>
            </w:pPr>
            <w:r>
              <w:t>Phosphate Buffered Saline</w:t>
            </w:r>
          </w:p>
        </w:tc>
        <w:tc>
          <w:tcPr>
            <w:tcW w:w="2030" w:type="dxa"/>
          </w:tcPr>
          <w:p w:rsidR="0018722C">
            <w:pPr>
              <w:topLinePunct/>
              <w:ind w:leftChars="0" w:left="0" w:rightChars="0" w:right="0" w:firstLineChars="0" w:firstLine="0"/>
              <w:spacing w:line="240" w:lineRule="atLeast"/>
            </w:pPr>
            <w:r>
              <w:t>磷酸盐缓冲液</w:t>
            </w:r>
          </w:p>
        </w:tc>
      </w:tr>
      <w:tr>
        <w:trPr>
          <w:trHeight w:val="500" w:hRule="atLeast"/>
        </w:trPr>
        <w:tc>
          <w:tcPr>
            <w:tcW w:w="1500" w:type="dxa"/>
          </w:tcPr>
          <w:p w:rsidR="0018722C">
            <w:pPr>
              <w:topLinePunct/>
              <w:ind w:leftChars="0" w:left="0" w:rightChars="0" w:right="0" w:firstLineChars="0" w:firstLine="0"/>
              <w:spacing w:line="240" w:lineRule="atLeast"/>
            </w:pPr>
            <w:r>
              <w:t>s</w:t>
            </w:r>
          </w:p>
        </w:tc>
        <w:tc>
          <w:tcPr>
            <w:tcW w:w="4611" w:type="dxa"/>
          </w:tcPr>
          <w:p w:rsidR="0018722C">
            <w:pPr>
              <w:topLinePunct/>
              <w:ind w:leftChars="0" w:left="0" w:rightChars="0" w:right="0" w:firstLineChars="0" w:firstLine="0"/>
              <w:spacing w:line="240" w:lineRule="atLeast"/>
            </w:pPr>
            <w:r>
              <w:t>Second</w:t>
            </w:r>
          </w:p>
        </w:tc>
        <w:tc>
          <w:tcPr>
            <w:tcW w:w="2030" w:type="dxa"/>
          </w:tcPr>
          <w:p w:rsidR="0018722C">
            <w:pPr>
              <w:topLinePunct/>
              <w:ind w:leftChars="0" w:left="0" w:rightChars="0" w:right="0" w:firstLineChars="0" w:firstLine="0"/>
              <w:spacing w:line="240" w:lineRule="atLeast"/>
            </w:pPr>
            <w:r>
              <w:t>秒</w:t>
            </w:r>
          </w:p>
        </w:tc>
      </w:tr>
      <w:tr>
        <w:trPr>
          <w:trHeight w:val="500" w:hRule="atLeast"/>
        </w:trPr>
        <w:tc>
          <w:tcPr>
            <w:tcW w:w="1500" w:type="dxa"/>
          </w:tcPr>
          <w:p w:rsidR="0018722C">
            <w:pPr>
              <w:topLinePunct/>
              <w:ind w:leftChars="0" w:left="0" w:rightChars="0" w:right="0" w:firstLineChars="0" w:firstLine="0"/>
              <w:spacing w:line="240" w:lineRule="atLeast"/>
            </w:pPr>
            <w:r>
              <w:t>SMH</w:t>
            </w:r>
          </w:p>
        </w:tc>
        <w:tc>
          <w:tcPr>
            <w:tcW w:w="4611" w:type="dxa"/>
          </w:tcPr>
          <w:p w:rsidR="0018722C">
            <w:pPr>
              <w:topLinePunct/>
              <w:ind w:leftChars="0" w:left="0" w:rightChars="0" w:right="0" w:firstLineChars="0" w:firstLine="0"/>
              <w:spacing w:line="240" w:lineRule="atLeast"/>
            </w:pPr>
            <w:r>
              <w:t>Surface Microhardness</w:t>
            </w:r>
          </w:p>
        </w:tc>
        <w:tc>
          <w:tcPr>
            <w:tcW w:w="2030" w:type="dxa"/>
          </w:tcPr>
          <w:p w:rsidR="0018722C">
            <w:pPr>
              <w:topLinePunct/>
              <w:ind w:leftChars="0" w:left="0" w:rightChars="0" w:right="0" w:firstLineChars="0" w:firstLine="0"/>
              <w:spacing w:line="240" w:lineRule="atLeast"/>
            </w:pPr>
            <w:r>
              <w:t>表面显微硬度</w:t>
            </w:r>
          </w:p>
        </w:tc>
      </w:tr>
      <w:tr>
        <w:trPr>
          <w:trHeight w:val="500" w:hRule="atLeast"/>
        </w:trPr>
        <w:tc>
          <w:tcPr>
            <w:tcW w:w="1500" w:type="dxa"/>
          </w:tcPr>
          <w:p w:rsidR="0018722C">
            <w:pPr>
              <w:topLinePunct/>
              <w:ind w:leftChars="0" w:left="0" w:rightChars="0" w:right="0" w:firstLineChars="0" w:firstLine="0"/>
              <w:spacing w:line="240" w:lineRule="atLeast"/>
            </w:pPr>
            <w:r>
              <w:t>S.mutans</w:t>
            </w:r>
          </w:p>
        </w:tc>
        <w:tc>
          <w:tcPr>
            <w:tcW w:w="4611" w:type="dxa"/>
          </w:tcPr>
          <w:p w:rsidR="0018722C">
            <w:pPr>
              <w:topLinePunct/>
              <w:ind w:leftChars="0" w:left="0" w:rightChars="0" w:right="0" w:firstLineChars="0" w:firstLine="0"/>
              <w:spacing w:line="240" w:lineRule="atLeast"/>
            </w:pPr>
            <w:r>
              <w:t>Streptococcus Mutans</w:t>
            </w:r>
          </w:p>
        </w:tc>
        <w:tc>
          <w:tcPr>
            <w:tcW w:w="2030" w:type="dxa"/>
          </w:tcPr>
          <w:p w:rsidR="0018722C">
            <w:pPr>
              <w:topLinePunct/>
              <w:ind w:leftChars="0" w:left="0" w:rightChars="0" w:right="0" w:firstLineChars="0" w:firstLine="0"/>
              <w:spacing w:line="240" w:lineRule="atLeast"/>
            </w:pPr>
            <w:r>
              <w:t>变异链球菌</w:t>
            </w:r>
          </w:p>
        </w:tc>
      </w:tr>
      <w:tr>
        <w:trPr>
          <w:trHeight w:val="360" w:hRule="atLeast"/>
        </w:trPr>
        <w:tc>
          <w:tcPr>
            <w:tcW w:w="1500" w:type="dxa"/>
          </w:tcPr>
          <w:p w:rsidR="0018722C">
            <w:pPr>
              <w:topLinePunct/>
              <w:ind w:leftChars="0" w:left="0" w:rightChars="0" w:right="0" w:firstLineChars="0" w:firstLine="0"/>
              <w:spacing w:line="240" w:lineRule="atLeast"/>
            </w:pPr>
            <w:r>
              <w:t>SNK</w:t>
            </w:r>
          </w:p>
        </w:tc>
        <w:tc>
          <w:tcPr>
            <w:tcW w:w="4611" w:type="dxa"/>
          </w:tcPr>
          <w:p w:rsidR="0018722C">
            <w:pPr>
              <w:topLinePunct/>
              <w:ind w:leftChars="0" w:left="0" w:rightChars="0" w:right="0" w:firstLineChars="0" w:firstLine="0"/>
              <w:spacing w:line="240" w:lineRule="atLeast"/>
            </w:pPr>
            <w:r>
              <w:t>Student-Newman-Keuls</w:t>
            </w:r>
          </w:p>
        </w:tc>
        <w:tc>
          <w:tcPr>
            <w:tcW w:w="2030" w:type="dxa"/>
          </w:tcPr>
          <w:p w:rsidR="0018722C">
            <w:pPr>
              <w:topLinePunct/>
              <w:ind w:leftChars="0" w:left="0" w:rightChars="0" w:right="0" w:firstLineChars="0" w:firstLine="0"/>
              <w:spacing w:line="240" w:lineRule="atLeast"/>
            </w:pPr>
            <w:r>
              <w:t>多重比较法</w:t>
            </w:r>
          </w:p>
        </w:tc>
      </w:tr>
    </w:tbl>
    <w:p w:rsidR="0018722C">
      <w:pPr>
        <w:topLinePunct/>
        <w:pStyle w:val="affa"/>
      </w:pPr>
    </w:p>
    <w:tbl>
      <w:tblPr>
        <w:tblW w:w="0" w:type="auto"/>
        <w:tblInd w:w="1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80"/>
        <w:gridCol w:w="4710"/>
        <w:gridCol w:w="2150"/>
      </w:tblGrid>
      <w:tr>
        <w:trPr>
          <w:trHeight w:val="360" w:hRule="atLeast"/>
        </w:trPr>
        <w:tc>
          <w:tcPr>
            <w:tcW w:w="1280" w:type="dxa"/>
          </w:tcPr>
          <w:p w:rsidR="0018722C">
            <w:pPr>
              <w:topLinePunct/>
              <w:ind w:leftChars="0" w:left="0" w:rightChars="0" w:right="0" w:firstLineChars="0" w:firstLine="0"/>
              <w:spacing w:line="240" w:lineRule="atLeast"/>
            </w:pPr>
            <w:r>
              <w:t>SPSS</w:t>
            </w:r>
          </w:p>
        </w:tc>
        <w:tc>
          <w:tcPr>
            <w:tcW w:w="4710" w:type="dxa"/>
          </w:tcPr>
          <w:p w:rsidR="0018722C">
            <w:pPr>
              <w:topLinePunct/>
              <w:ind w:leftChars="0" w:left="0" w:rightChars="0" w:right="0" w:firstLineChars="0" w:firstLine="0"/>
              <w:spacing w:line="240" w:lineRule="atLeast"/>
            </w:pPr>
            <w:r>
              <w:t>Statistical Package for the</w:t>
            </w:r>
          </w:p>
        </w:tc>
        <w:tc>
          <w:tcPr>
            <w:tcW w:w="2150" w:type="dxa"/>
          </w:tcPr>
          <w:p w:rsidR="0018722C">
            <w:pPr>
              <w:topLinePunct/>
              <w:ind w:leftChars="0" w:left="0" w:rightChars="0" w:right="0" w:firstLineChars="0" w:firstLine="0"/>
              <w:spacing w:line="240" w:lineRule="atLeast"/>
            </w:pPr>
            <w:r>
              <w:t>社会科学统计软</w:t>
            </w:r>
          </w:p>
        </w:tc>
      </w:tr>
      <w:tr>
        <w:trPr>
          <w:trHeight w:val="500" w:hRule="atLeast"/>
        </w:trPr>
        <w:tc>
          <w:tcPr>
            <w:tcW w:w="1280" w:type="dxa"/>
          </w:tcPr>
          <w:p w:rsidR="0018722C">
            <w:pPr>
              <w:topLinePunct/>
              <w:ind w:leftChars="0" w:left="0" w:rightChars="0" w:right="0" w:firstLineChars="0" w:firstLine="0"/>
              <w:spacing w:line="240" w:lineRule="atLeast"/>
            </w:pPr>
          </w:p>
        </w:tc>
        <w:tc>
          <w:tcPr>
            <w:tcW w:w="4710" w:type="dxa"/>
          </w:tcPr>
          <w:p w:rsidR="0018722C">
            <w:pPr>
              <w:topLinePunct/>
              <w:ind w:leftChars="0" w:left="0" w:rightChars="0" w:right="0" w:firstLineChars="0" w:firstLine="0"/>
              <w:spacing w:line="240" w:lineRule="atLeast"/>
            </w:pPr>
            <w:r>
              <w:t>Social Sciences</w:t>
            </w:r>
          </w:p>
        </w:tc>
        <w:tc>
          <w:tcPr>
            <w:tcW w:w="2150" w:type="dxa"/>
          </w:tcPr>
          <w:p w:rsidR="0018722C">
            <w:pPr>
              <w:topLinePunct/>
              <w:ind w:leftChars="0" w:left="0" w:rightChars="0" w:right="0" w:firstLineChars="0" w:firstLine="0"/>
              <w:spacing w:line="240" w:lineRule="atLeast"/>
            </w:pPr>
            <w:r>
              <w:t>件包</w:t>
            </w:r>
          </w:p>
        </w:tc>
      </w:tr>
      <w:tr>
        <w:trPr>
          <w:trHeight w:val="500" w:hRule="atLeast"/>
        </w:trPr>
        <w:tc>
          <w:tcPr>
            <w:tcW w:w="1280" w:type="dxa"/>
          </w:tcPr>
          <w:p w:rsidR="0018722C">
            <w:pPr>
              <w:topLinePunct/>
              <w:ind w:leftChars="0" w:left="0" w:rightChars="0" w:right="0" w:firstLineChars="0" w:firstLine="0"/>
              <w:spacing w:line="240" w:lineRule="atLeast"/>
            </w:pPr>
            <w:r>
              <w:t>VHN</w:t>
            </w:r>
          </w:p>
        </w:tc>
        <w:tc>
          <w:tcPr>
            <w:tcW w:w="4710" w:type="dxa"/>
          </w:tcPr>
          <w:p w:rsidR="0018722C">
            <w:pPr>
              <w:topLinePunct/>
              <w:ind w:leftChars="0" w:left="0" w:rightChars="0" w:right="0" w:firstLineChars="0" w:firstLine="0"/>
              <w:spacing w:line="240" w:lineRule="atLeast"/>
            </w:pPr>
            <w:r>
              <w:t>Vicker Hardness Number</w:t>
            </w:r>
          </w:p>
        </w:tc>
        <w:tc>
          <w:tcPr>
            <w:tcW w:w="2150" w:type="dxa"/>
          </w:tcPr>
          <w:p w:rsidR="0018722C">
            <w:pPr>
              <w:topLinePunct/>
              <w:ind w:leftChars="0" w:left="0" w:rightChars="0" w:right="0" w:firstLineChars="0" w:firstLine="0"/>
              <w:spacing w:line="240" w:lineRule="atLeast"/>
            </w:pPr>
            <w:r>
              <w:t>维式硬度值</w:t>
            </w:r>
          </w:p>
        </w:tc>
      </w:tr>
      <w:tr>
        <w:trPr>
          <w:trHeight w:val="500" w:hRule="atLeast"/>
        </w:trPr>
        <w:tc>
          <w:tcPr>
            <w:tcW w:w="1280" w:type="dxa"/>
          </w:tcPr>
          <w:p w:rsidR="0018722C">
            <w:pPr>
              <w:topLinePunct/>
              <w:ind w:leftChars="0" w:left="0" w:rightChars="0" w:right="0" w:firstLineChars="0" w:firstLine="0"/>
              <w:spacing w:line="240" w:lineRule="atLeast"/>
            </w:pPr>
            <w:r>
              <w:t>WTO</w:t>
            </w:r>
          </w:p>
        </w:tc>
        <w:tc>
          <w:tcPr>
            <w:tcW w:w="4710" w:type="dxa"/>
          </w:tcPr>
          <w:p w:rsidR="0018722C">
            <w:pPr>
              <w:topLinePunct/>
              <w:ind w:leftChars="0" w:left="0" w:rightChars="0" w:right="0" w:firstLineChars="0" w:firstLine="0"/>
              <w:spacing w:line="240" w:lineRule="atLeast"/>
            </w:pPr>
            <w:r>
              <w:t>World Trade Organization</w:t>
            </w:r>
          </w:p>
        </w:tc>
        <w:tc>
          <w:tcPr>
            <w:tcW w:w="2150" w:type="dxa"/>
          </w:tcPr>
          <w:p w:rsidR="0018722C">
            <w:pPr>
              <w:topLinePunct/>
              <w:ind w:leftChars="0" w:left="0" w:rightChars="0" w:right="0" w:firstLineChars="0" w:firstLine="0"/>
              <w:spacing w:line="240" w:lineRule="atLeast"/>
            </w:pPr>
            <w:r>
              <w:t>世界贸易组织</w:t>
            </w:r>
          </w:p>
        </w:tc>
      </w:tr>
      <w:tr>
        <w:trPr>
          <w:trHeight w:val="500" w:hRule="atLeast"/>
        </w:trPr>
        <w:tc>
          <w:tcPr>
            <w:tcW w:w="1280" w:type="dxa"/>
          </w:tcPr>
          <w:p w:rsidR="0018722C">
            <w:pPr>
              <w:topLinePunct/>
              <w:ind w:leftChars="0" w:left="0" w:rightChars="0" w:right="0" w:firstLineChars="0" w:firstLine="0"/>
              <w:spacing w:line="240" w:lineRule="atLeast"/>
            </w:pPr>
            <w:r>
              <w:t>％SHL</w:t>
            </w:r>
          </w:p>
        </w:tc>
        <w:tc>
          <w:tcPr>
            <w:tcW w:w="4710" w:type="dxa"/>
          </w:tcPr>
          <w:p w:rsidR="0018722C">
            <w:pPr>
              <w:topLinePunct/>
              <w:ind w:leftChars="0" w:left="0" w:rightChars="0" w:right="0" w:firstLineChars="0" w:firstLine="0"/>
              <w:spacing w:line="240" w:lineRule="atLeast"/>
            </w:pPr>
            <w:r>
              <w:t>Percentage Of Surface Hardness</w:t>
            </w:r>
          </w:p>
        </w:tc>
        <w:tc>
          <w:tcPr>
            <w:tcW w:w="2150" w:type="dxa"/>
          </w:tcPr>
          <w:p w:rsidR="0018722C">
            <w:pPr>
              <w:topLinePunct/>
              <w:ind w:leftChars="0" w:left="0" w:rightChars="0" w:right="0" w:firstLineChars="0" w:firstLine="0"/>
              <w:spacing w:line="240" w:lineRule="atLeast"/>
            </w:pPr>
            <w:r>
              <w:t>显微硬度损失</w:t>
            </w:r>
          </w:p>
        </w:tc>
      </w:tr>
      <w:tr>
        <w:trPr>
          <w:trHeight w:val="500" w:hRule="atLeast"/>
        </w:trPr>
        <w:tc>
          <w:tcPr>
            <w:tcW w:w="1280" w:type="dxa"/>
          </w:tcPr>
          <w:p w:rsidR="0018722C">
            <w:pPr>
              <w:topLinePunct/>
              <w:ind w:leftChars="0" w:left="0" w:rightChars="0" w:right="0" w:firstLineChars="0" w:firstLine="0"/>
              <w:spacing w:line="240" w:lineRule="atLeast"/>
            </w:pPr>
          </w:p>
        </w:tc>
        <w:tc>
          <w:tcPr>
            <w:tcW w:w="4710" w:type="dxa"/>
          </w:tcPr>
          <w:p w:rsidR="0018722C">
            <w:pPr>
              <w:topLinePunct/>
              <w:ind w:leftChars="0" w:left="0" w:rightChars="0" w:right="0" w:firstLineChars="0" w:firstLine="0"/>
              <w:spacing w:line="240" w:lineRule="atLeast"/>
            </w:pPr>
            <w:r>
              <w:t>Loss</w:t>
            </w:r>
          </w:p>
        </w:tc>
        <w:tc>
          <w:tcPr>
            <w:tcW w:w="2150" w:type="dxa"/>
          </w:tcPr>
          <w:p w:rsidR="0018722C">
            <w:pPr>
              <w:topLinePunct/>
              <w:ind w:leftChars="0" w:left="0" w:rightChars="0" w:right="0" w:firstLineChars="0" w:firstLine="0"/>
              <w:spacing w:line="240" w:lineRule="atLeast"/>
            </w:pPr>
            <w:r>
              <w:t>百分比</w:t>
            </w:r>
          </w:p>
        </w:tc>
      </w:tr>
      <w:tr>
        <w:trPr>
          <w:trHeight w:val="500" w:hRule="atLeast"/>
        </w:trPr>
        <w:tc>
          <w:tcPr>
            <w:tcW w:w="1280" w:type="dxa"/>
          </w:tcPr>
          <w:p w:rsidR="0018722C">
            <w:pPr>
              <w:topLinePunct/>
              <w:ind w:leftChars="0" w:left="0" w:rightChars="0" w:right="0" w:firstLineChars="0" w:firstLine="0"/>
              <w:spacing w:line="240" w:lineRule="atLeast"/>
            </w:pPr>
            <w:r>
              <w:rPr>
                <w:rFonts w:ascii="Times New Roman" w:hAnsi="Times New Roman"/>
              </w:rPr>
              <w:t>μ</w:t>
            </w:r>
            <w:r>
              <w:t>l</w:t>
            </w:r>
          </w:p>
        </w:tc>
        <w:tc>
          <w:tcPr>
            <w:tcW w:w="4710" w:type="dxa"/>
          </w:tcPr>
          <w:p w:rsidR="0018722C">
            <w:pPr>
              <w:topLinePunct/>
              <w:ind w:leftChars="0" w:left="0" w:rightChars="0" w:right="0" w:firstLineChars="0" w:firstLine="0"/>
              <w:spacing w:line="240" w:lineRule="atLeast"/>
            </w:pPr>
            <w:r>
              <w:t>Microliter</w:t>
            </w:r>
          </w:p>
        </w:tc>
        <w:tc>
          <w:tcPr>
            <w:tcW w:w="2150" w:type="dxa"/>
          </w:tcPr>
          <w:p w:rsidR="0018722C">
            <w:pPr>
              <w:topLinePunct/>
              <w:ind w:leftChars="0" w:left="0" w:rightChars="0" w:right="0" w:firstLineChars="0" w:firstLine="0"/>
              <w:spacing w:line="240" w:lineRule="atLeast"/>
            </w:pPr>
            <w:r>
              <w:t>微升</w:t>
            </w:r>
          </w:p>
        </w:tc>
      </w:tr>
      <w:tr>
        <w:trPr>
          <w:trHeight w:val="380" w:hRule="atLeast"/>
        </w:trPr>
        <w:tc>
          <w:tcPr>
            <w:tcW w:w="1280" w:type="dxa"/>
          </w:tcPr>
          <w:p w:rsidR="0018722C">
            <w:pPr>
              <w:topLinePunct/>
              <w:ind w:leftChars="0" w:left="0" w:rightChars="0" w:right="0" w:firstLineChars="0" w:firstLine="0"/>
              <w:spacing w:line="240" w:lineRule="atLeast"/>
            </w:pPr>
            <w:r>
              <w:rPr>
                <w:rFonts w:ascii="Times New Roman" w:hAnsi="Times New Roman"/>
              </w:rPr>
              <w:t>μ</w:t>
            </w:r>
            <w:r>
              <w:rPr>
                <w:rFonts w:ascii="Times New Roman" w:hAnsi="Times New Roman"/>
              </w:rPr>
              <w:t>m</w:t>
            </w:r>
          </w:p>
        </w:tc>
        <w:tc>
          <w:tcPr>
            <w:tcW w:w="4710" w:type="dxa"/>
          </w:tcPr>
          <w:p w:rsidR="0018722C">
            <w:pPr>
              <w:topLinePunct/>
              <w:ind w:leftChars="0" w:left="0" w:rightChars="0" w:right="0" w:firstLineChars="0" w:firstLine="0"/>
              <w:spacing w:line="240" w:lineRule="atLeast"/>
            </w:pPr>
            <w:r>
              <w:t>Micrometre</w:t>
            </w:r>
          </w:p>
        </w:tc>
        <w:tc>
          <w:tcPr>
            <w:tcW w:w="2150" w:type="dxa"/>
          </w:tcPr>
          <w:p w:rsidR="0018722C">
            <w:pPr>
              <w:topLinePunct/>
              <w:ind w:leftChars="0" w:left="0" w:rightChars="0" w:right="0" w:firstLineChars="0" w:firstLine="0"/>
              <w:spacing w:line="240" w:lineRule="atLeast"/>
            </w:pPr>
            <w:r>
              <w:t>微米</w:t>
            </w:r>
          </w:p>
        </w:tc>
      </w:tr>
    </w:tbl>
    <w:p w:rsidR="0018722C">
      <w:pPr>
        <w:topLinePunct/>
        <w:pStyle w:val="affa"/>
      </w:pPr>
    </w:p>
    <w:p w:rsidR="0018722C">
      <w:pPr>
        <w:topLinePunct/>
      </w:pPr>
      <w:r>
        <w:rPr>
          <w:rFonts w:cstheme="minorBidi" w:hAnsiTheme="minorHAnsi" w:eastAsiaTheme="minorHAnsi" w:asciiTheme="minorHAnsi"/>
          <w:b/>
        </w:rPr>
        <w:t>赤藓糖醇-牛奶混合液对人工龋菌斑生物膜及</w:t>
      </w:r>
    </w:p>
    <w:p w:rsidR="0018722C">
      <w:pPr>
        <w:pStyle w:val="af5"/>
        <w:topLinePunct/>
      </w:pPr>
      <w:r>
        <w:rPr>
          <w:kern w:val="2"/>
          <w:sz w:val="36"/>
          <w:szCs w:val="22"/>
          <w:rFonts w:cstheme="minorBidi" w:hAnsiTheme="minorHAnsi" w:eastAsiaTheme="minorHAnsi" w:asciiTheme="minorHAnsi"/>
          <w:b/>
          <w:w w:val="95"/>
        </w:rPr>
        <w:t>脱矿釉质影响的体外研究</w:t>
      </w:r>
    </w:p>
    <w:p w:rsidR="0018722C">
      <w:pPr>
        <w:pStyle w:val="aff0"/>
        <w:topLinePunct/>
      </w:pPr>
      <w:bookmarkStart w:name="_TOC_250006" w:id="6"/>
      <w:bookmarkStart w:name="中文摘要 " w:id="7"/>
      <w:bookmarkEnd w:id="6"/>
      <w:r>
        <w:rPr>
          <w:rStyle w:val="aff4"/>
          <w:kern w:val="2"/>
          <w:sz w:val="32"/>
          <w:szCs w:val="32"/>
          <w:b/>
          <w:bCs/>
          <w:rFonts w:ascii="宋体" w:eastAsia="宋体" w:hint="eastAsia" w:cstheme="minorBidi" w:hAnsiTheme="minorHAnsi" w:hAnsi="Times New Roman" w:cs="Times New Roman"/>
          <w:w w:val="95"/>
        </w:rPr>
        <w:t>中文摘要</w:t>
      </w:r>
    </w:p>
    <w:p w:rsidR="0018722C">
      <w:pPr>
        <w:pStyle w:val="aff0"/>
        <w:topLinePunct/>
      </w:pPr>
      <w:r>
        <w:rPr>
          <w:rFonts w:cstheme="minorBidi" w:hAnsiTheme="minorHAnsi" w:eastAsiaTheme="minorHAnsi" w:asciiTheme="minorHAnsi" w:ascii="宋体" w:hAnsi="宋体" w:eastAsia="宋体" w:cs="宋体"/>
          <w:b/>
        </w:rPr>
        <w:t>目的：</w:t>
      </w:r>
    </w:p>
    <w:p w:rsidR="0018722C">
      <w:pPr>
        <w:pStyle w:val="aff0"/>
        <w:topLinePunct/>
      </w:pPr>
      <w:r>
        <w:t>赤藓糖醇是一种新型的糖醇类甜味剂，具有低热量、高耐受、无毒副作用、</w:t>
      </w:r>
      <w:r>
        <w:t>吸湿性低等优点，</w:t>
      </w:r>
      <w:r>
        <w:t>近年</w:t>
      </w:r>
      <w:r>
        <w:t>来研究发现其还具有预防龋病的作用。牛奶含有丰富的营</w:t>
      </w:r>
      <w:r>
        <w:t>养成分，有“白色血液”之称，其中的钙、磷无机盐离子及酪蛋白等物质也具有</w:t>
      </w:r>
      <w:r>
        <w:t>防龋的效果。本研究试将赤藓糖醇与牛奶配伍，希望既发挥出赤藓糖醇蔗糖替代品的特点及牛奶营养丰富的优点，满足儿童对糖摄入量及生长发育的营养要求，</w:t>
      </w:r>
      <w:r w:rsidR="001852F3">
        <w:t xml:space="preserve">又能够在一定程度上减少龋病的发生，探讨赤藓糖醇</w:t>
      </w:r>
      <w:r>
        <w:rPr>
          <w:rFonts w:ascii="Times New Roman" w:hAnsi="Times New Roman" w:eastAsia="Times New Roman"/>
        </w:rPr>
        <w:t>-</w:t>
      </w:r>
      <w:r>
        <w:t>牛奶混合液用于龋病预防的可行性及机理，为其安全广泛的使用提供实验依据。</w:t>
      </w:r>
    </w:p>
    <w:p w:rsidR="0018722C">
      <w:pPr>
        <w:pStyle w:val="aff0"/>
        <w:topLinePunct/>
      </w:pPr>
      <w:r>
        <w:rPr>
          <w:rFonts w:cstheme="minorBidi" w:hAnsiTheme="minorHAnsi" w:eastAsiaTheme="minorHAnsi" w:asciiTheme="minorHAnsi" w:ascii="宋体" w:hAnsi="宋体" w:eastAsia="宋体" w:cs="宋体"/>
          <w:b/>
        </w:rPr>
        <w:t>方法：</w:t>
      </w:r>
    </w:p>
    <w:p w:rsidR="0018722C">
      <w:pPr>
        <w:pStyle w:val="aff0"/>
        <w:topLinePunct/>
      </w:pPr>
      <w:r>
        <w:rPr>
          <w:rFonts w:ascii="Times New Roman" w:eastAsia="Times New Roman"/>
        </w:rPr>
        <w:t>1.</w:t>
      </w:r>
      <w:r>
        <w:t>构建体外人工龋模型</w:t>
      </w:r>
    </w:p>
    <w:p w:rsidR="0018722C">
      <w:pPr>
        <w:pStyle w:val="aff0"/>
        <w:topLinePunct/>
      </w:pPr>
      <w:r>
        <w:t>采用细菌诱导法，选择变异链球菌</w:t>
      </w:r>
      <w:r>
        <w:t>（</w:t>
      </w:r>
      <w:r>
        <w:rPr>
          <w:rFonts w:ascii="Times New Roman" w:eastAsia="Times New Roman"/>
        </w:rPr>
        <w:t>Streptococcus mutans</w:t>
      </w:r>
      <w:r>
        <w:t xml:space="preserve">, </w:t>
      </w:r>
      <w:r>
        <w:rPr>
          <w:rFonts w:ascii="Times New Roman" w:eastAsia="Times New Roman"/>
        </w:rPr>
        <w:t>S.</w:t>
      </w:r>
      <w:r w:rsidR="004B696B">
        <w:rPr>
          <w:rFonts w:ascii="Times New Roman" w:eastAsia="Times New Roman"/>
        </w:rPr>
        <w:t xml:space="preserve"> </w:t>
      </w:r>
      <w:r w:rsidR="004B696B">
        <w:rPr>
          <w:rFonts w:ascii="Times New Roman" w:eastAsia="Times New Roman"/>
        </w:rPr>
        <w:t>mutans</w:t>
      </w:r>
      <w:r>
        <w:t>）</w:t>
      </w:r>
      <w:r>
        <w:t>作为致龋菌种。在培养的第</w:t>
      </w:r>
      <w:r>
        <w:rPr>
          <w:rFonts w:ascii="Times New Roman" w:eastAsia="Times New Roman"/>
        </w:rPr>
        <w:t>6h</w:t>
      </w:r>
      <w:r>
        <w:t>、</w:t>
      </w:r>
      <w:r>
        <w:rPr>
          <w:rFonts w:ascii="Times New Roman" w:eastAsia="Times New Roman"/>
        </w:rPr>
        <w:t>12h</w:t>
      </w:r>
      <w:r>
        <w:t>、</w:t>
      </w:r>
      <w:r>
        <w:rPr>
          <w:rFonts w:ascii="Times New Roman" w:eastAsia="Times New Roman"/>
        </w:rPr>
        <w:t>24h</w:t>
      </w:r>
      <w:r>
        <w:t>、</w:t>
      </w:r>
      <w:r>
        <w:rPr>
          <w:rFonts w:ascii="Times New Roman" w:eastAsia="Times New Roman"/>
        </w:rPr>
        <w:t>36h</w:t>
      </w:r>
      <w:r>
        <w:t>、</w:t>
      </w:r>
      <w:r>
        <w:rPr>
          <w:rFonts w:ascii="Times New Roman" w:eastAsia="Times New Roman"/>
        </w:rPr>
        <w:t>48h</w:t>
      </w:r>
      <w:r>
        <w:t>、</w:t>
      </w:r>
      <w:r>
        <w:rPr>
          <w:rFonts w:ascii="Times New Roman" w:eastAsia="Times New Roman"/>
        </w:rPr>
        <w:t>60 h</w:t>
      </w:r>
      <w:r>
        <w:t>和</w:t>
      </w:r>
      <w:r>
        <w:rPr>
          <w:rFonts w:ascii="Times New Roman" w:eastAsia="Times New Roman"/>
        </w:rPr>
        <w:t>72 h</w:t>
      </w:r>
      <w:r>
        <w:t>通过测定釉质块表</w:t>
      </w:r>
      <w:r>
        <w:t>面附着生物膜的光密度值来绘制生物膜生长曲线。测定釉质表面显微硬度值，至</w:t>
      </w:r>
      <w:r>
        <w:t>与建模前差异有统计学意义时停止实验，根据硬度值的改变判断是否形成早期的釉质龋坏。</w:t>
      </w:r>
    </w:p>
    <w:p w:rsidR="0018722C">
      <w:pPr>
        <w:pStyle w:val="aff0"/>
        <w:topLinePunct/>
      </w:pPr>
      <w:r>
        <w:rPr>
          <w:rFonts w:ascii="Times New Roman" w:eastAsia="Times New Roman"/>
        </w:rPr>
        <w:t>2.</w:t>
      </w:r>
      <w:r>
        <w:t>赤藓糖醇</w:t>
      </w:r>
      <w:r>
        <w:rPr>
          <w:rFonts w:ascii="Times New Roman" w:eastAsia="Times New Roman"/>
        </w:rPr>
        <w:t>-</w:t>
      </w:r>
      <w:r>
        <w:t>牛奶混合液对变异链球菌生物膜影响的体外研究</w:t>
      </w:r>
    </w:p>
    <w:p w:rsidR="0018722C">
      <w:pPr>
        <w:pStyle w:val="aff0"/>
        <w:topLinePunct/>
      </w:pPr>
      <w:r>
        <w:t>使用牛心脑浸液</w:t>
      </w:r>
      <w:r>
        <w:t>（</w:t>
      </w:r>
      <w:r>
        <w:rPr>
          <w:rFonts w:ascii="Times New Roman" w:eastAsia="Times New Roman"/>
        </w:rPr>
        <w:t>Brain-heart infusion</w:t>
      </w:r>
      <w:r>
        <w:t xml:space="preserve">, </w:t>
      </w:r>
      <w:r>
        <w:rPr>
          <w:rFonts w:ascii="Times New Roman" w:eastAsia="Times New Roman"/>
        </w:rPr>
        <w:t>BHI</w:t>
      </w:r>
      <w:r>
        <w:rPr>
          <w:rFonts w:ascii="Times New Roman" w:eastAsia="Times New Roman"/>
          <w:rFonts w:ascii="Times New Roman" w:eastAsia="Times New Roman"/>
        </w:rPr>
        <w:t>）</w:t>
      </w:r>
      <w:r>
        <w:t>、加氟牛奶溶液、牛奶、</w:t>
      </w:r>
      <w:r>
        <w:rPr>
          <w:rFonts w:ascii="Times New Roman" w:eastAsia="Times New Roman"/>
        </w:rPr>
        <w:t>2%</w:t>
      </w:r>
      <w:r>
        <w:t>赤藓糖醇</w:t>
      </w:r>
      <w:r>
        <w:rPr>
          <w:rFonts w:ascii="Times New Roman" w:eastAsia="Times New Roman"/>
        </w:rPr>
        <w:t>-</w:t>
      </w:r>
      <w:r>
        <w:t>牛奶混合液、</w:t>
      </w:r>
      <w:r>
        <w:rPr>
          <w:rFonts w:ascii="Times New Roman" w:eastAsia="Times New Roman"/>
        </w:rPr>
        <w:t>4%</w:t>
      </w:r>
      <w:r>
        <w:t>赤藓糖醇</w:t>
      </w:r>
      <w:r>
        <w:rPr>
          <w:rFonts w:ascii="Times New Roman" w:eastAsia="Times New Roman"/>
        </w:rPr>
        <w:t>-</w:t>
      </w:r>
      <w:r>
        <w:t>牛奶混合液、</w:t>
      </w:r>
      <w:r>
        <w:rPr>
          <w:rFonts w:ascii="Times New Roman" w:eastAsia="Times New Roman"/>
        </w:rPr>
        <w:t>6%</w:t>
      </w:r>
      <w:r>
        <w:t>赤藓糖醇</w:t>
      </w:r>
      <w:r>
        <w:rPr>
          <w:rFonts w:ascii="Times New Roman" w:eastAsia="Times New Roman"/>
        </w:rPr>
        <w:t>-</w:t>
      </w:r>
      <w:r>
        <w:t>牛奶混合液对实验</w:t>
      </w:r>
      <w:r>
        <w:t>一中建立的体外人工龋模型进行处理。建模</w:t>
      </w:r>
      <w:r>
        <w:rPr>
          <w:rFonts w:ascii="Times New Roman" w:eastAsia="Times New Roman"/>
        </w:rPr>
        <w:t>120h</w:t>
      </w:r>
      <w:r>
        <w:t>后，剥离</w:t>
      </w:r>
      <w:r>
        <w:rPr>
          <w:rFonts w:ascii="Times New Roman" w:eastAsia="Times New Roman"/>
        </w:rPr>
        <w:t>S.</w:t>
      </w:r>
      <w:r w:rsidR="004B696B">
        <w:rPr>
          <w:rFonts w:ascii="Times New Roman" w:eastAsia="Times New Roman"/>
        </w:rPr>
        <w:t xml:space="preserve"> </w:t>
      </w:r>
      <w:r w:rsidR="004B696B">
        <w:rPr>
          <w:rFonts w:ascii="Times New Roman" w:eastAsia="Times New Roman"/>
        </w:rPr>
        <w:t>mutans</w:t>
      </w:r>
      <w:r>
        <w:t>生物膜，活菌</w:t>
      </w:r>
      <w:r>
        <w:t>计数法观察生物膜中活菌总量。激光共聚焦扫描显微镜</w:t>
      </w:r>
      <w:r>
        <w:t>（</w:t>
      </w:r>
      <w:r>
        <w:rPr>
          <w:rFonts w:ascii="Times New Roman" w:eastAsia="Times New Roman"/>
        </w:rPr>
        <w:t>Confocal Laser Scanning</w:t>
      </w:r>
    </w:p>
    <w:p w:rsidR="0018722C">
      <w:pPr>
        <w:pStyle w:val="aff0"/>
        <w:topLinePunct/>
      </w:pPr>
      <w:r>
        <w:rPr>
          <w:rFonts w:ascii="Times New Roman" w:eastAsia="Times New Roman"/>
        </w:rPr>
        <w:t>Microscopy</w:t>
      </w:r>
      <w:r>
        <w:t>，</w:t>
      </w:r>
      <w:r>
        <w:rPr>
          <w:rFonts w:ascii="Times New Roman" w:eastAsia="Times New Roman"/>
        </w:rPr>
        <w:t>CLSM</w:t>
      </w:r>
      <w:r>
        <w:t>）</w:t>
      </w:r>
      <w:r>
        <w:t>观察细菌生物膜结构，以及计算生物膜不同部位的活菌百分比。</w:t>
      </w:r>
    </w:p>
    <w:p w:rsidR="0018722C">
      <w:pPr>
        <w:pStyle w:val="aff0"/>
        <w:topLinePunct/>
      </w:pPr>
      <w:r>
        <w:rPr>
          <w:rFonts w:ascii="Times New Roman" w:eastAsia="Times New Roman"/>
        </w:rPr>
        <w:t>3.</w:t>
      </w:r>
      <w:r>
        <w:t>赤藓糖醇</w:t>
      </w:r>
      <w:r>
        <w:rPr>
          <w:rFonts w:ascii="Times New Roman" w:eastAsia="Times New Roman"/>
        </w:rPr>
        <w:t>-</w:t>
      </w:r>
      <w:r>
        <w:t>牛奶混合液对人工龋脱矿釉质影响的体外研究</w:t>
      </w:r>
    </w:p>
    <w:p w:rsidR="0018722C">
      <w:pPr>
        <w:pStyle w:val="aff0"/>
        <w:topLinePunct/>
      </w:pPr>
      <w:r>
        <w:t>在建模第</w:t>
      </w:r>
      <w:r>
        <w:rPr>
          <w:rFonts w:ascii="Times New Roman" w:eastAsia="Times New Roman"/>
        </w:rPr>
        <w:t>25d</w:t>
      </w:r>
      <w:r>
        <w:t>，测量釉质显微硬度值，与建模前比较差异有统计学意义，终</w:t>
      </w:r>
      <w:r>
        <w:t>止实验。去除表面生物膜后，测量釉质块显微硬度，提示矿物质丢失情况。环境扫描电镜</w:t>
      </w:r>
      <w:r>
        <w:t>（</w:t>
      </w:r>
      <w:r>
        <w:rPr>
          <w:rFonts w:ascii="Times New Roman" w:eastAsia="Times New Roman"/>
        </w:rPr>
        <w:t>Environmental </w:t>
      </w:r>
      <w:r>
        <w:rPr>
          <w:rFonts w:ascii="Times New Roman" w:eastAsia="Times New Roman"/>
        </w:rPr>
        <w:t>Scanning Electron Microscope</w:t>
      </w:r>
      <w:r>
        <w:t xml:space="preserve">, </w:t>
      </w:r>
      <w:r>
        <w:rPr>
          <w:rFonts w:ascii="Times New Roman" w:eastAsia="Times New Roman"/>
        </w:rPr>
        <w:t>ESEM</w:t>
      </w:r>
      <w:r>
        <w:t>）</w:t>
      </w:r>
      <w:r>
        <w:t>观察釉质表面显微结构。</w:t>
      </w:r>
    </w:p>
    <w:p w:rsidR="0018722C">
      <w:pPr>
        <w:pStyle w:val="aff0"/>
        <w:topLinePunct/>
      </w:pPr>
      <w:r>
        <w:rPr>
          <w:rFonts w:cstheme="minorBidi" w:hAnsiTheme="minorHAnsi" w:eastAsiaTheme="minorHAnsi" w:asciiTheme="minorHAnsi" w:ascii="宋体" w:hAnsi="宋体" w:eastAsia="宋体" w:cs="宋体"/>
          <w:b/>
        </w:rPr>
        <w:t>结果：</w:t>
      </w:r>
    </w:p>
    <w:p w:rsidR="0018722C">
      <w:pPr>
        <w:pStyle w:val="cw20"/>
        <w:numPr>
          <w:ilvl w:val="0"/>
          <w:numId w:val="0"/>
        </w:numPr>
        <w:topLinePunct/>
      </w:pPr>
      <w:r>
        <w:t>1. </w:t>
      </w:r>
      <w:r>
        <w:rPr>
          <w:rFonts w:ascii="Times New Roman" w:eastAsia="Times New Roman"/>
        </w:rPr>
        <w:t xml:space="preserve">S.</w:t>
      </w:r>
      <w:r w:rsidR="001852F3">
        <w:rPr>
          <w:rFonts w:ascii="Times New Roman" w:eastAsia="Times New Roman"/>
        </w:rPr>
        <w:t xml:space="preserve"> </w:t>
      </w:r>
      <w:r w:rsidR="001852F3">
        <w:rPr>
          <w:rFonts w:ascii="Times New Roman" w:eastAsia="Times New Roman"/>
        </w:rPr>
        <w:t xml:space="preserve">mutans</w:t>
      </w:r>
      <w:r>
        <w:t>生物膜表现出缓慢的非线性生长趋势，</w:t>
      </w:r>
      <w:r>
        <w:rPr>
          <w:rFonts w:ascii="Times New Roman" w:eastAsia="Times New Roman"/>
        </w:rPr>
        <w:t>6~12h</w:t>
      </w:r>
      <w:r>
        <w:t>曲线直陡，</w:t>
      </w:r>
      <w:r>
        <w:rPr>
          <w:rFonts w:ascii="Times New Roman" w:eastAsia="Times New Roman"/>
        </w:rPr>
        <w:t>12~48h</w:t>
      </w:r>
      <w:r>
        <w:t>变缓，</w:t>
      </w:r>
      <w:r>
        <w:rPr>
          <w:rFonts w:ascii="Times New Roman" w:eastAsia="Times New Roman"/>
        </w:rPr>
        <w:t>48~72h</w:t>
      </w:r>
      <w:r>
        <w:t>曲线极为平缓。与实验前相比，人工龋组釉质块经处理后硬度值显</w:t>
      </w:r>
      <w:r>
        <w:t>著下降</w:t>
      </w:r>
      <w:r>
        <w:rPr>
          <w:rFonts w:ascii="Times New Roman" w:eastAsia="Times New Roman"/>
        </w:rPr>
        <w:t>(</w:t>
      </w:r>
      <w:r>
        <w:rPr>
          <w:rFonts w:ascii="Times New Roman" w:eastAsia="Times New Roman"/>
          <w:w w:val="95"/>
          <w:sz w:val="24"/>
        </w:rPr>
        <w:t xml:space="preserve">P&lt;0.05</w:t>
      </w:r>
      <w:r>
        <w:rPr>
          <w:rFonts w:ascii="Times New Roman" w:eastAsia="Times New Roman"/>
        </w:rPr>
        <w:t>)</w:t>
      </w:r>
      <w:r>
        <w:t>，而对照组硬度值无明显变化</w:t>
      </w:r>
      <w:r>
        <w:rPr>
          <w:rFonts w:ascii="Times New Roman" w:eastAsia="Times New Roman"/>
          <w:rFonts w:ascii="Times New Roman" w:eastAsia="Times New Roman"/>
          <w:w w:val="95"/>
          <w:sz w:val="24"/>
        </w:rPr>
        <w:t>（</w:t>
      </w:r>
      <w:r>
        <w:rPr>
          <w:rFonts w:ascii="Times New Roman" w:eastAsia="Times New Roman"/>
          <w:w w:val="95"/>
          <w:sz w:val="24"/>
        </w:rPr>
        <w:t xml:space="preserve">P&gt;</w:t>
      </w:r>
      <w:r w:rsidR="004B696B">
        <w:rPr>
          <w:rFonts w:ascii="Times New Roman" w:eastAsia="Times New Roman"/>
          <w:w w:val="95"/>
          <w:sz w:val="24"/>
        </w:rPr>
        <w:t xml:space="preserve"> </w:t>
      </w:r>
      <w:r w:rsidR="004B696B">
        <w:rPr>
          <w:rFonts w:ascii="Times New Roman" w:eastAsia="Times New Roman"/>
          <w:w w:val="95"/>
          <w:sz w:val="24"/>
        </w:rPr>
        <w:t xml:space="preserve">0.05</w:t>
      </w:r>
      <w:r>
        <w:rPr>
          <w:rFonts w:ascii="Times New Roman" w:eastAsia="Times New Roman"/>
          <w:rFonts w:ascii="Times New Roman" w:eastAsia="Times New Roman"/>
          <w:w w:val="95"/>
          <w:sz w:val="24"/>
        </w:rPr>
        <w:t>）</w:t>
      </w:r>
      <w:r>
        <w:t>。</w:t>
      </w:r>
    </w:p>
    <w:p w:rsidR="0018722C">
      <w:pPr>
        <w:pStyle w:val="cw20"/>
        <w:numPr>
          <w:ilvl w:val="0"/>
          <w:numId w:val="0"/>
        </w:numPr>
        <w:topLinePunct/>
      </w:pPr>
      <w:r>
        <w:t>2. </w:t>
      </w:r>
      <w:r>
        <w:rPr>
          <w:rFonts w:ascii="Times New Roman" w:eastAsia="Times New Roman"/>
        </w:rPr>
        <w:t>BHI</w:t>
      </w:r>
      <w:r>
        <w:t>组活菌数显著高于其它组</w:t>
      </w:r>
      <w:r>
        <w:t>（</w:t>
      </w:r>
      <w:r>
        <w:rPr>
          <w:rFonts w:ascii="Times New Roman" w:eastAsia="Times New Roman"/>
        </w:rPr>
        <w:t>P&lt;0.05</w:t>
      </w:r>
      <w:r>
        <w:rPr>
          <w:rFonts w:ascii="Times New Roman" w:eastAsia="Times New Roman"/>
          <w:rFonts w:ascii="Times New Roman" w:eastAsia="Times New Roman"/>
          <w:sz w:val="24"/>
        </w:rPr>
        <w:t>）</w:t>
      </w:r>
      <w:r>
        <w:t>；</w:t>
      </w:r>
      <w:r>
        <w:rPr>
          <w:rFonts w:ascii="Times New Roman" w:eastAsia="Times New Roman"/>
        </w:rPr>
        <w:t>2%</w:t>
      </w:r>
      <w:r>
        <w:t>赤藓糖醇</w:t>
      </w:r>
      <w:r>
        <w:rPr>
          <w:rFonts w:ascii="Times New Roman" w:eastAsia="Times New Roman"/>
        </w:rPr>
        <w:t>-</w:t>
      </w:r>
      <w:r>
        <w:t>牛奶组生物膜活菌数高于</w:t>
      </w:r>
      <w:r>
        <w:rPr>
          <w:rFonts w:ascii="Times New Roman" w:eastAsia="Times New Roman"/>
        </w:rPr>
        <w:t>4%</w:t>
      </w:r>
      <w:r>
        <w:t>赤藓糖醇</w:t>
      </w:r>
      <w:r>
        <w:rPr>
          <w:rFonts w:ascii="Times New Roman" w:eastAsia="Times New Roman"/>
        </w:rPr>
        <w:t>-</w:t>
      </w:r>
      <w:r>
        <w:t>牛奶组、</w:t>
      </w:r>
      <w:r>
        <w:rPr>
          <w:rFonts w:ascii="Times New Roman" w:eastAsia="Times New Roman"/>
        </w:rPr>
        <w:t>6%</w:t>
      </w:r>
      <w:r>
        <w:t>赤藓糖醇</w:t>
      </w:r>
      <w:r>
        <w:rPr>
          <w:rFonts w:ascii="Times New Roman" w:eastAsia="Times New Roman"/>
        </w:rPr>
        <w:t>-</w:t>
      </w:r>
      <w:r>
        <w:t>牛奶组的活菌数</w:t>
      </w:r>
      <w:r>
        <w:t>（</w:t>
      </w:r>
      <w:r>
        <w:rPr>
          <w:rFonts w:ascii="Times New Roman" w:eastAsia="Times New Roman"/>
        </w:rPr>
        <w:t>P&lt;0.05</w:t>
      </w:r>
      <w:r>
        <w:rPr>
          <w:rFonts w:ascii="Times New Roman" w:eastAsia="Times New Roman"/>
          <w:rFonts w:ascii="Times New Roman" w:eastAsia="Times New Roman"/>
          <w:spacing w:val="-2"/>
          <w:sz w:val="24"/>
        </w:rPr>
        <w:t>）</w:t>
      </w:r>
      <w:r>
        <w:t>；</w:t>
      </w:r>
      <w:r>
        <w:rPr>
          <w:rFonts w:ascii="Times New Roman" w:eastAsia="Times New Roman"/>
        </w:rPr>
        <w:t>4%</w:t>
      </w:r>
      <w:r>
        <w:t>赤藓糖醇</w:t>
      </w:r>
      <w:r>
        <w:rPr>
          <w:rFonts w:ascii="Times New Roman" w:eastAsia="Times New Roman"/>
        </w:rPr>
        <w:t>-</w:t>
      </w:r>
      <w:r>
        <w:t>牛奶组、</w:t>
      </w:r>
      <w:r>
        <w:rPr>
          <w:rFonts w:ascii="Times New Roman" w:eastAsia="Times New Roman"/>
        </w:rPr>
        <w:t>6%</w:t>
      </w:r>
      <w:r>
        <w:t>赤藓糖醇</w:t>
      </w:r>
      <w:r>
        <w:rPr>
          <w:rFonts w:ascii="Times New Roman" w:eastAsia="Times New Roman"/>
        </w:rPr>
        <w:t>-</w:t>
      </w:r>
      <w:r>
        <w:t>牛奶组、加氟牛奶组生物膜中活菌数差别不大，没有统</w:t>
      </w:r>
      <w:r>
        <w:t>计学意义</w:t>
      </w:r>
      <w:r>
        <w:t>（</w:t>
      </w:r>
      <w:r>
        <w:rPr>
          <w:rFonts w:ascii="Times New Roman" w:eastAsia="Times New Roman"/>
        </w:rPr>
        <w:t>P&gt;</w:t>
      </w:r>
      <w:r w:rsidR="004B696B">
        <w:rPr>
          <w:rFonts w:ascii="Times New Roman" w:eastAsia="Times New Roman"/>
        </w:rPr>
        <w:t xml:space="preserve"> </w:t>
      </w:r>
      <w:r w:rsidR="004B696B">
        <w:rPr>
          <w:rFonts w:ascii="Times New Roman" w:eastAsia="Times New Roman"/>
        </w:rPr>
        <w:t>0.05</w:t>
      </w:r>
      <w:r>
        <w:rPr>
          <w:rFonts w:ascii="Times New Roman" w:eastAsia="Times New Roman"/>
          <w:rFonts w:ascii="Times New Roman" w:eastAsia="Times New Roman"/>
          <w:w w:val="95"/>
          <w:sz w:val="24"/>
        </w:rPr>
        <w:t>）</w:t>
      </w:r>
      <w:r>
        <w:t>。</w:t>
      </w:r>
    </w:p>
    <w:p w:rsidR="0018722C">
      <w:pPr>
        <w:pStyle w:val="aff0"/>
        <w:topLinePunct/>
      </w:pPr>
      <w:r>
        <w:rPr>
          <w:rFonts w:ascii="Times New Roman" w:eastAsia="Times New Roman"/>
        </w:rPr>
        <w:t>CLSM</w:t>
      </w:r>
      <w:r>
        <w:t>观察发现加氟牛奶组、赤藓糖醇</w:t>
      </w:r>
      <w:r>
        <w:rPr>
          <w:rFonts w:ascii="Times New Roman" w:eastAsia="Times New Roman"/>
        </w:rPr>
        <w:t>-</w:t>
      </w:r>
      <w:r>
        <w:t>牛奶组生物膜各层的活菌百分比高于</w:t>
      </w:r>
      <w:r>
        <w:rPr>
          <w:rFonts w:ascii="Times New Roman" w:eastAsia="Times New Roman"/>
        </w:rPr>
        <w:t>BHI</w:t>
      </w:r>
      <w:r>
        <w:t>组及牛奶组，但生物膜结构松散，细菌疏松分布。</w:t>
      </w:r>
    </w:p>
    <w:p w:rsidR="0018722C">
      <w:pPr>
        <w:pStyle w:val="aff0"/>
        <w:topLinePunct/>
      </w:pPr>
      <w:r>
        <w:rPr>
          <w:rFonts w:ascii="Times New Roman" w:eastAsia="Times New Roman"/>
        </w:rPr>
        <w:t>3.</w:t>
      </w:r>
      <w:r>
        <w:t>各组釉质的硬度值均下降</w:t>
      </w:r>
      <w:r>
        <w:t>（</w:t>
      </w:r>
      <w:r>
        <w:rPr>
          <w:rFonts w:ascii="Times New Roman" w:eastAsia="Times New Roman"/>
        </w:rPr>
        <w:t>P&lt;0.05</w:t>
      </w:r>
      <w:r>
        <w:rPr>
          <w:rFonts w:ascii="Times New Roman" w:eastAsia="Times New Roman"/>
          <w:rFonts w:ascii="Times New Roman" w:eastAsia="Times New Roman"/>
        </w:rPr>
        <w:t>）</w:t>
      </w:r>
      <w:r>
        <w:t>；</w:t>
      </w:r>
      <w:r>
        <w:rPr>
          <w:rFonts w:ascii="Times New Roman" w:eastAsia="Times New Roman"/>
        </w:rPr>
        <w:t>BHI</w:t>
      </w:r>
      <w:r>
        <w:t>组、牛奶组、</w:t>
      </w:r>
      <w:r>
        <w:rPr>
          <w:rFonts w:ascii="Times New Roman" w:eastAsia="Times New Roman"/>
        </w:rPr>
        <w:t>2%</w:t>
      </w:r>
      <w:r>
        <w:t>赤藓糖醇</w:t>
      </w:r>
      <w:r>
        <w:rPr>
          <w:rFonts w:ascii="Times New Roman" w:eastAsia="Times New Roman"/>
        </w:rPr>
        <w:t>-</w:t>
      </w:r>
      <w:r>
        <w:t>牛奶组显微硬度损失最多；</w:t>
      </w:r>
      <w:r>
        <w:rPr>
          <w:rFonts w:ascii="Times New Roman" w:eastAsia="Times New Roman"/>
        </w:rPr>
        <w:t>4%</w:t>
      </w:r>
      <w:r>
        <w:t>赤藓糖醇</w:t>
      </w:r>
      <w:r>
        <w:rPr>
          <w:rFonts w:ascii="Times New Roman" w:eastAsia="Times New Roman"/>
        </w:rPr>
        <w:t>-</w:t>
      </w:r>
      <w:r>
        <w:t>牛奶组、</w:t>
      </w:r>
      <w:r>
        <w:rPr>
          <w:rFonts w:ascii="Times New Roman" w:eastAsia="Times New Roman"/>
        </w:rPr>
        <w:t>6%</w:t>
      </w:r>
      <w:r>
        <w:t>赤藓糖醇</w:t>
      </w:r>
      <w:r>
        <w:rPr>
          <w:rFonts w:ascii="Times New Roman" w:eastAsia="Times New Roman"/>
        </w:rPr>
        <w:t>-</w:t>
      </w:r>
      <w:r>
        <w:t>牛奶组及加氟牛奶组</w:t>
      </w:r>
      <w:r>
        <w:t>显微硬度损失小。</w:t>
      </w:r>
    </w:p>
    <w:p w:rsidR="0018722C">
      <w:pPr>
        <w:pStyle w:val="aff0"/>
        <w:topLinePunct/>
      </w:pPr>
      <w:r>
        <w:rPr>
          <w:rFonts w:ascii="Times New Roman" w:eastAsia="Times New Roman"/>
        </w:rPr>
        <w:t>ESEM</w:t>
      </w:r>
      <w:r>
        <w:t>观察，</w:t>
      </w:r>
      <w:r>
        <w:rPr>
          <w:rFonts w:ascii="Times New Roman" w:eastAsia="Times New Roman"/>
        </w:rPr>
        <w:t>BHI</w:t>
      </w:r>
      <w:r>
        <w:t>组釉质表面凸凹不平破坏最为严重；加氟牛奶组釉质表面</w:t>
      </w:r>
      <w:r>
        <w:t>平整，沉积了晶体颗粒；牛奶组釉质表面少量颗粒沉积；</w:t>
      </w:r>
      <w:r>
        <w:rPr>
          <w:rFonts w:ascii="Times New Roman" w:eastAsia="Times New Roman"/>
        </w:rPr>
        <w:t>2%</w:t>
      </w:r>
      <w:r>
        <w:t>、</w:t>
      </w:r>
      <w:r>
        <w:rPr>
          <w:rFonts w:ascii="Times New Roman" w:eastAsia="Times New Roman"/>
        </w:rPr>
        <w:t>4%</w:t>
      </w:r>
      <w:r>
        <w:t>、</w:t>
      </w:r>
      <w:r>
        <w:rPr>
          <w:rFonts w:ascii="Times New Roman" w:eastAsia="Times New Roman"/>
        </w:rPr>
        <w:t>6%</w:t>
      </w:r>
      <w:r>
        <w:t>赤藓糖醇</w:t>
      </w:r>
    </w:p>
    <w:p w:rsidR="0018722C">
      <w:pPr>
        <w:pStyle w:val="aff0"/>
        <w:topLinePunct/>
      </w:pPr>
      <w:r>
        <w:rPr>
          <w:rFonts w:ascii="Times New Roman" w:eastAsia="Times New Roman"/>
        </w:rPr>
        <w:t>-</w:t>
      </w:r>
      <w:r>
        <w:t>牛奶组釉质表面均较平坦，矿物质颗粒似膜状覆盖，微孔减少；</w:t>
      </w:r>
      <w:r>
        <w:rPr>
          <w:rFonts w:ascii="Times New Roman" w:eastAsia="Times New Roman"/>
        </w:rPr>
        <w:t>6%</w:t>
      </w:r>
      <w:r>
        <w:t>赤藓糖醇</w:t>
      </w:r>
      <w:r>
        <w:rPr>
          <w:rFonts w:ascii="Times New Roman" w:eastAsia="Times New Roman"/>
        </w:rPr>
        <w:t>-</w:t>
      </w:r>
    </w:p>
    <w:p w:rsidR="0018722C">
      <w:pPr>
        <w:pStyle w:val="aff0"/>
        <w:topLinePunct/>
      </w:pPr>
      <w:r>
        <w:t>牛奶组沉积物最饱满，微孔几乎消失。</w:t>
      </w:r>
    </w:p>
    <w:p w:rsidR="0018722C">
      <w:pPr>
        <w:pStyle w:val="affd"/>
        <w:topLinePunct/>
      </w:pPr>
      <w:bookmarkStart w:id="88521" w:name="_Toc68688521"/>
      <w:r>
        <w:t>结论：</w:t>
      </w:r>
      <w:bookmarkEnd w:id="88521"/>
    </w:p>
    <w:p w:rsidR="0018722C">
      <w:pPr>
        <w:pStyle w:val="aff0"/>
        <w:topLinePunct/>
      </w:pPr>
      <w:r>
        <w:rPr>
          <w:rFonts w:ascii="Times New Roman" w:eastAsia="Times New Roman"/>
        </w:rPr>
        <w:t>1.</w:t>
      </w:r>
      <w:r>
        <w:t>应用该实验方法可以诱导建立出体外人工龋模型所需的</w:t>
      </w:r>
      <w:r>
        <w:rPr>
          <w:rFonts w:ascii="Times New Roman" w:eastAsia="Times New Roman"/>
        </w:rPr>
        <w:t xml:space="preserve">S.</w:t>
      </w:r>
      <w:r w:rsidR="001852F3">
        <w:rPr>
          <w:rFonts w:ascii="Times New Roman" w:eastAsia="Times New Roman"/>
        </w:rPr>
        <w:t xml:space="preserve"> </w:t>
      </w:r>
      <w:r w:rsidR="001852F3">
        <w:rPr>
          <w:rFonts w:ascii="Times New Roman" w:eastAsia="Times New Roman"/>
        </w:rPr>
        <w:t xml:space="preserve">mutans</w:t>
      </w:r>
      <w:r>
        <w:t>生物膜，</w:t>
      </w:r>
      <w:r w:rsidR="001852F3">
        <w:t xml:space="preserve">建模终止时牙釉质具备牙釉质早期龋的基本表现，该模型可用于后续的实验研</w:t>
      </w:r>
    </w:p>
    <w:p w:rsidR="0018722C">
      <w:pPr>
        <w:pStyle w:val="aff0"/>
        <w:topLinePunct/>
      </w:pPr>
      <w:r>
        <w:t>究。</w:t>
      </w:r>
    </w:p>
    <w:p w:rsidR="0018722C">
      <w:pPr>
        <w:pStyle w:val="aff0"/>
        <w:topLinePunct/>
      </w:pPr>
      <w:r>
        <w:rPr>
          <w:rFonts w:ascii="Times New Roman" w:eastAsia="Times New Roman"/>
        </w:rPr>
        <w:t>2.</w:t>
      </w:r>
      <w:r>
        <w:t>赤藓糖醇</w:t>
      </w:r>
      <w:r>
        <w:rPr>
          <w:rFonts w:ascii="Times New Roman" w:eastAsia="Times New Roman"/>
        </w:rPr>
        <w:t>-</w:t>
      </w:r>
      <w:r>
        <w:t>牛奶混合液能够抑制</w:t>
      </w:r>
      <w:r>
        <w:rPr>
          <w:rFonts w:ascii="Times New Roman" w:eastAsia="Times New Roman"/>
        </w:rPr>
        <w:t>S.</w:t>
      </w:r>
      <w:r w:rsidR="004B696B">
        <w:rPr>
          <w:rFonts w:ascii="Times New Roman" w:eastAsia="Times New Roman"/>
        </w:rPr>
        <w:t xml:space="preserve"> </w:t>
      </w:r>
      <w:r w:rsidR="004B696B">
        <w:rPr>
          <w:rFonts w:ascii="Times New Roman" w:eastAsia="Times New Roman"/>
        </w:rPr>
        <w:t>mutans</w:t>
      </w:r>
      <w:r>
        <w:t>生物膜的生长及粘附，且</w:t>
      </w:r>
      <w:r>
        <w:rPr>
          <w:rFonts w:ascii="Times New Roman" w:eastAsia="Times New Roman"/>
        </w:rPr>
        <w:t>4%</w:t>
      </w:r>
      <w:r>
        <w:t>与</w:t>
      </w:r>
      <w:r>
        <w:rPr>
          <w:rFonts w:ascii="Times New Roman" w:eastAsia="Times New Roman"/>
        </w:rPr>
        <w:t>6%</w:t>
      </w:r>
    </w:p>
    <w:p w:rsidR="0018722C">
      <w:pPr>
        <w:pStyle w:val="aff0"/>
        <w:topLinePunct/>
      </w:pPr>
      <w:r>
        <w:t>赤藓糖醇</w:t>
      </w:r>
      <w:r>
        <w:rPr>
          <w:rFonts w:ascii="Times New Roman" w:eastAsia="Times New Roman"/>
        </w:rPr>
        <w:t>-</w:t>
      </w:r>
      <w:r>
        <w:t>牛奶混合液效果优于</w:t>
      </w:r>
      <w:r>
        <w:rPr>
          <w:rFonts w:ascii="Times New Roman" w:eastAsia="Times New Roman"/>
        </w:rPr>
        <w:t>2%</w:t>
      </w:r>
      <w:r>
        <w:t>赤藓糖醇</w:t>
      </w:r>
      <w:r>
        <w:rPr>
          <w:rFonts w:ascii="Times New Roman" w:eastAsia="Times New Roman"/>
        </w:rPr>
        <w:t>-</w:t>
      </w:r>
      <w:r>
        <w:t>牛奶混合液。</w:t>
      </w:r>
    </w:p>
    <w:p w:rsidR="0018722C">
      <w:pPr>
        <w:pStyle w:val="aff0"/>
        <w:topLinePunct/>
      </w:pPr>
      <w:r>
        <w:rPr>
          <w:rFonts w:ascii="Times New Roman" w:eastAsia="Times New Roman"/>
        </w:rPr>
        <w:t>3.</w:t>
      </w:r>
      <w:r>
        <w:t>各浓度的赤藓糖醇</w:t>
      </w:r>
      <w:r>
        <w:rPr>
          <w:rFonts w:ascii="Times New Roman" w:eastAsia="Times New Roman"/>
        </w:rPr>
        <w:t>-</w:t>
      </w:r>
      <w:r>
        <w:t>牛奶混合液均能减轻表层釉质的脱矿程度，促进再矿化</w:t>
      </w:r>
      <w:r>
        <w:t>的发生，且</w:t>
      </w:r>
      <w:r>
        <w:rPr>
          <w:rFonts w:ascii="Times New Roman" w:eastAsia="Times New Roman"/>
        </w:rPr>
        <w:t>6%</w:t>
      </w:r>
      <w:r>
        <w:t>赤藓糖醇</w:t>
      </w:r>
      <w:r>
        <w:rPr>
          <w:rFonts w:ascii="Times New Roman" w:eastAsia="Times New Roman"/>
        </w:rPr>
        <w:t>-</w:t>
      </w:r>
      <w:r>
        <w:t>牛奶混合液再矿化作用最强。</w:t>
      </w:r>
    </w:p>
    <w:p w:rsidR="0018722C">
      <w:pPr>
        <w:pStyle w:val="aff"/>
        <w:topLinePunct/>
      </w:pPr>
      <w:r>
        <w:rPr>
          <w:rFonts w:eastAsia="黑体" w:ascii="Times New Roman"/>
          <w:rStyle w:val="afe"/>
          <w:b/>
        </w:rPr>
        <w:t>关键词：</w:t>
      </w:r>
      <w:r>
        <w:t>赤藓糖醇</w:t>
      </w:r>
      <w:r>
        <w:t xml:space="preserve">； </w:t>
      </w:r>
      <w:r>
        <w:t>牛奶</w:t>
      </w:r>
      <w:r>
        <w:t xml:space="preserve">； </w:t>
      </w:r>
      <w:r>
        <w:t>生物膜</w:t>
      </w:r>
      <w:r>
        <w:t xml:space="preserve">； </w:t>
      </w:r>
      <w:r>
        <w:t>防龋</w:t>
      </w:r>
      <w:r>
        <w:t xml:space="preserve">； </w:t>
      </w:r>
      <w:r>
        <w:t>脱矿</w:t>
      </w:r>
    </w:p>
    <w:p w:rsidR="0018722C">
      <w:pPr>
        <w:pStyle w:val="af5"/>
        <w:topLinePunct/>
      </w:pPr>
      <w:r>
        <w:rPr>
          <w:rFonts w:cstheme="minorBidi" w:hAnsiTheme="minorHAnsi" w:eastAsiaTheme="minorHAnsi" w:asciiTheme="minorHAnsi"/>
          <w:b/>
        </w:rPr>
        <w:t>The in vitro effect of Erythritol-milk mixture in a biofilm-enamel model</w:t>
      </w:r>
    </w:p>
    <w:p w:rsidR="0018722C">
      <w:pPr>
        <w:pStyle w:val="afff2"/>
        <w:topLinePunct/>
      </w:pPr>
      <w:bookmarkStart w:id="88522" w:name="_Toc68688522"/>
      <w:bookmarkStart w:name="_TOC_250005" w:id="8"/>
      <w:bookmarkStart w:name="英文摘要 " w:id="9"/>
      <w:r/>
      <w:bookmarkEnd w:id="8"/>
      <w:r>
        <w:rPr>
          <w:b/>
        </w:rPr>
        <w:t>Abstract</w:t>
      </w:r>
      <w:bookmarkEnd w:id="88522"/>
    </w:p>
    <w:p w:rsidR="0018722C">
      <w:pPr>
        <w:pStyle w:val="afc"/>
        <w:topLinePunct/>
      </w:pPr>
      <w:r>
        <w:rPr>
          <w:rFonts w:cstheme="minorBidi" w:hAnsiTheme="minorHAnsi" w:eastAsiaTheme="minorHAnsi" w:asciiTheme="minorHAnsi" w:ascii="宋体" w:hAnsi="宋体" w:eastAsia="宋体" w:cs="宋体"/>
          <w:b/>
        </w:rPr>
        <w:t>Purposes ：</w:t>
      </w:r>
    </w:p>
    <w:p w:rsidR="0018722C">
      <w:pPr>
        <w:pStyle w:val="afc"/>
        <w:topLinePunct/>
      </w:pPr>
      <w:r>
        <w:t>Erythritol</w:t>
      </w:r>
      <w:r>
        <w:t> </w:t>
      </w:r>
      <w:r>
        <w:t>is</w:t>
      </w:r>
      <w:r>
        <w:t> </w:t>
      </w:r>
      <w:r>
        <w:t>a</w:t>
      </w:r>
      <w:r>
        <w:t> </w:t>
      </w:r>
      <w:r>
        <w:t>new</w:t>
      </w:r>
      <w:r>
        <w:t> </w:t>
      </w:r>
      <w:r>
        <w:t>type</w:t>
      </w:r>
      <w:r>
        <w:t> </w:t>
      </w:r>
      <w:r>
        <w:t>of</w:t>
      </w:r>
      <w:r>
        <w:t> </w:t>
      </w:r>
      <w:r>
        <w:t>sugar</w:t>
      </w:r>
      <w:r>
        <w:t> </w:t>
      </w:r>
      <w:r>
        <w:t>alcohols</w:t>
      </w:r>
      <w:r>
        <w:t> </w:t>
      </w:r>
      <w:r>
        <w:t>sweetener,</w:t>
      </w:r>
      <w:r>
        <w:t> </w:t>
      </w:r>
      <w:r>
        <w:t>has</w:t>
      </w:r>
      <w:r>
        <w:t> </w:t>
      </w:r>
      <w:r>
        <w:t>low</w:t>
      </w:r>
      <w:r>
        <w:t> </w:t>
      </w:r>
      <w:r>
        <w:t>quantity of heat, high resistance, non-toxic side effects, hygroscopicity advantages,</w:t>
      </w:r>
      <w:r>
        <w:t> </w:t>
      </w:r>
      <w:r>
        <w:t>in</w:t>
      </w:r>
      <w:r>
        <w:t> </w:t>
      </w:r>
      <w:r>
        <w:t>recent</w:t>
      </w:r>
      <w:r>
        <w:t> </w:t>
      </w:r>
      <w:r>
        <w:t>years,</w:t>
      </w:r>
      <w:r>
        <w:t> </w:t>
      </w:r>
      <w:r>
        <w:t>the</w:t>
      </w:r>
      <w:r>
        <w:t> </w:t>
      </w:r>
      <w:r>
        <w:t>study</w:t>
      </w:r>
      <w:r>
        <w:t> </w:t>
      </w:r>
      <w:r>
        <w:t>found</w:t>
      </w:r>
      <w:r>
        <w:t> </w:t>
      </w:r>
      <w:r>
        <w:t>that</w:t>
      </w:r>
      <w:r>
        <w:t> </w:t>
      </w:r>
      <w:r>
        <w:t>it</w:t>
      </w:r>
      <w:r>
        <w:t> </w:t>
      </w:r>
      <w:r>
        <w:t>also</w:t>
      </w:r>
      <w:r>
        <w:t> </w:t>
      </w:r>
      <w:r>
        <w:t>has</w:t>
      </w:r>
      <w:r>
        <w:t> </w:t>
      </w:r>
      <w:r>
        <w:t>the</w:t>
      </w:r>
      <w:r>
        <w:t> </w:t>
      </w:r>
      <w:r>
        <w:t>function of</w:t>
      </w:r>
      <w:r>
        <w:t> </w:t>
      </w:r>
      <w:r>
        <w:t>prevention</w:t>
      </w:r>
      <w:r>
        <w:t> </w:t>
      </w:r>
      <w:r>
        <w:t>of</w:t>
      </w:r>
      <w:r>
        <w:t> </w:t>
      </w:r>
      <w:r>
        <w:t>caries</w:t>
      </w:r>
      <w:r>
        <w:t> </w:t>
      </w:r>
      <w:r>
        <w:t>disease.</w:t>
      </w:r>
      <w:r>
        <w:t> </w:t>
      </w:r>
      <w:r>
        <w:t>Milk</w:t>
      </w:r>
      <w:r>
        <w:t> </w:t>
      </w:r>
      <w:r>
        <w:t>contains</w:t>
      </w:r>
      <w:r>
        <w:t> </w:t>
      </w:r>
      <w:r>
        <w:t>rich</w:t>
      </w:r>
      <w:r>
        <w:t> </w:t>
      </w:r>
      <w:r>
        <w:t>nutrition,</w:t>
      </w:r>
      <w:r>
        <w:t> </w:t>
      </w:r>
      <w:r>
        <w:t>be</w:t>
      </w:r>
      <w:r>
        <w:t> </w:t>
      </w:r>
      <w:r>
        <w:t>called</w:t>
      </w:r>
      <w:r w:rsidR="004B696B">
        <w:t>"</w:t>
      </w:r>
      <w:r w:rsidR="004B696B">
        <w:t xml:space="preserve"> </w:t>
      </w:r>
      <w:r w:rsidR="004B696B">
        <w:t>white blood", it contains calcium, phosphorus inorganic salt ion and casein and other material can play a role of preventing caries.</w:t>
      </w:r>
      <w:r w:rsidR="004B696B">
        <w:t xml:space="preserve"> </w:t>
      </w:r>
      <w:r w:rsidR="004B696B">
        <w:t>This research</w:t>
      </w:r>
      <w:r>
        <w:t> </w:t>
      </w:r>
      <w:r>
        <w:t>try</w:t>
      </w:r>
      <w:r>
        <w:t> </w:t>
      </w:r>
      <w:r>
        <w:t>to</w:t>
      </w:r>
      <w:r>
        <w:t> </w:t>
      </w:r>
      <w:r>
        <w:t>make</w:t>
      </w:r>
      <w:r>
        <w:t> </w:t>
      </w:r>
      <w:r>
        <w:t>a</w:t>
      </w:r>
      <w:r>
        <w:t> </w:t>
      </w:r>
      <w:r>
        <w:t>combination</w:t>
      </w:r>
      <w:r>
        <w:t> </w:t>
      </w:r>
      <w:r>
        <w:t>of</w:t>
      </w:r>
      <w:r>
        <w:t> </w:t>
      </w:r>
      <w:r>
        <w:t>erythritol</w:t>
      </w:r>
      <w:r>
        <w:t> </w:t>
      </w:r>
      <w:r>
        <w:t>and</w:t>
      </w:r>
      <w:r>
        <w:t> </w:t>
      </w:r>
      <w:r>
        <w:t>milk,</w:t>
      </w:r>
      <w:r>
        <w:t> </w:t>
      </w:r>
      <w:r>
        <w:t>hope</w:t>
      </w:r>
      <w:r>
        <w:t> </w:t>
      </w:r>
      <w:r>
        <w:t>the</w:t>
      </w:r>
      <w:r>
        <w:t> </w:t>
      </w:r>
      <w:r>
        <w:t>mixture both play erythritol sugar substitutes attributes and milk nutrition characteristics,</w:t>
      </w:r>
      <w:r>
        <w:t> </w:t>
      </w:r>
      <w:r>
        <w:t>to</w:t>
      </w:r>
      <w:r>
        <w:t> </w:t>
      </w:r>
      <w:r>
        <w:t>meet</w:t>
      </w:r>
      <w:r>
        <w:t> </w:t>
      </w:r>
      <w:r>
        <w:t>the</w:t>
      </w:r>
      <w:r>
        <w:t> </w:t>
      </w:r>
      <w:r>
        <w:t>child</w:t>
      </w:r>
      <w:r>
        <w:t> </w:t>
      </w:r>
      <w:r>
        <w:t>to</w:t>
      </w:r>
      <w:r>
        <w:t> </w:t>
      </w:r>
      <w:r>
        <w:t>eat</w:t>
      </w:r>
      <w:r>
        <w:t> </w:t>
      </w:r>
      <w:r>
        <w:t>sugar</w:t>
      </w:r>
      <w:r>
        <w:t> </w:t>
      </w:r>
      <w:r>
        <w:t>quantity</w:t>
      </w:r>
      <w:r>
        <w:t> </w:t>
      </w:r>
      <w:r>
        <w:t>and</w:t>
      </w:r>
      <w:r>
        <w:t> </w:t>
      </w:r>
      <w:r>
        <w:t>growth</w:t>
      </w:r>
      <w:r>
        <w:t> </w:t>
      </w:r>
      <w:r>
        <w:t>of nutrition</w:t>
      </w:r>
      <w:r>
        <w:t> </w:t>
      </w:r>
      <w:r>
        <w:t>requirements,</w:t>
      </w:r>
      <w:r w:rsidR="004B696B">
        <w:t xml:space="preserve"> </w:t>
      </w:r>
      <w:r w:rsidR="004B696B">
        <w:t>the</w:t>
      </w:r>
      <w:r>
        <w:t> </w:t>
      </w:r>
      <w:r>
        <w:t>most</w:t>
      </w:r>
      <w:r>
        <w:t> </w:t>
      </w:r>
      <w:r>
        <w:t>important</w:t>
      </w:r>
      <w:r>
        <w:t> </w:t>
      </w:r>
      <w:r>
        <w:t>is</w:t>
      </w:r>
      <w:r>
        <w:t> </w:t>
      </w:r>
      <w:r>
        <w:t>to</w:t>
      </w:r>
      <w:r>
        <w:t> </w:t>
      </w:r>
      <w:r>
        <w:t>prevent</w:t>
      </w:r>
      <w:r>
        <w:t> </w:t>
      </w:r>
      <w:r>
        <w:t>caries</w:t>
      </w:r>
      <w:r>
        <w:t> </w:t>
      </w:r>
      <w:r>
        <w:t>disease. Make</w:t>
      </w:r>
      <w:r>
        <w:t> </w:t>
      </w:r>
      <w:r>
        <w:t>a</w:t>
      </w:r>
      <w:r>
        <w:t> </w:t>
      </w:r>
      <w:r>
        <w:t>study</w:t>
      </w:r>
      <w:r>
        <w:t> </w:t>
      </w:r>
      <w:r>
        <w:t>about</w:t>
      </w:r>
      <w:r>
        <w:t> </w:t>
      </w:r>
      <w:r>
        <w:t>the</w:t>
      </w:r>
      <w:r>
        <w:t> </w:t>
      </w:r>
      <w:r>
        <w:t>mixture's</w:t>
      </w:r>
      <w:r>
        <w:t> </w:t>
      </w:r>
      <w:r>
        <w:t>feasibility</w:t>
      </w:r>
      <w:r>
        <w:t> </w:t>
      </w:r>
      <w:r>
        <w:t>and</w:t>
      </w:r>
      <w:r>
        <w:t> </w:t>
      </w:r>
      <w:r>
        <w:t>anticaries</w:t>
      </w:r>
      <w:r>
        <w:t> </w:t>
      </w:r>
      <w:r>
        <w:t>mechanism,</w:t>
      </w:r>
      <w:r w:rsidR="004B696B">
        <w:t xml:space="preserve"> </w:t>
      </w:r>
      <w:r w:rsidR="004B696B">
        <w:t>to provide the experimental evidences for it be safety and widely used.</w:t>
      </w:r>
    </w:p>
    <w:p w:rsidR="0018722C">
      <w:pPr>
        <w:pStyle w:val="afc"/>
        <w:topLinePunct/>
      </w:pPr>
      <w:r>
        <w:rPr>
          <w:rFonts w:cstheme="minorBidi" w:hAnsiTheme="minorHAnsi" w:eastAsiaTheme="minorHAnsi" w:asciiTheme="minorHAnsi" w:ascii="宋体" w:hAnsi="宋体" w:eastAsia="宋体" w:cs="宋体"/>
          <w:b/>
        </w:rPr>
        <w:t>Methods ：</w:t>
      </w:r>
    </w:p>
    <w:p w:rsidR="0018722C">
      <w:pPr>
        <w:pStyle w:val="cw20"/>
        <w:numPr>
          <w:ilvl w:val="0"/>
          <w:numId w:val="0"/>
        </w:numPr>
        <w:topLinePunct/>
      </w:pPr>
      <w:r>
        <w:t>1. </w:t>
      </w:r>
      <w:r>
        <w:t>Constructing an artificial caries model in vitro</w:t>
      </w:r>
    </w:p>
    <w:p w:rsidR="0018722C">
      <w:pPr>
        <w:pStyle w:val="afc"/>
        <w:topLinePunct/>
      </w:pPr>
      <w:r>
        <w:t>S.</w:t>
      </w:r>
      <w:r w:rsidR="004B696B">
        <w:t xml:space="preserve"> </w:t>
      </w:r>
      <w:r w:rsidR="004B696B">
        <w:t>mutans</w:t>
      </w:r>
      <w:r>
        <w:t> </w:t>
      </w:r>
      <w:r>
        <w:t>were</w:t>
      </w:r>
      <w:r>
        <w:t> </w:t>
      </w:r>
      <w:r>
        <w:t>choosed</w:t>
      </w:r>
      <w:r>
        <w:t> </w:t>
      </w:r>
      <w:r>
        <w:t>to</w:t>
      </w:r>
      <w:r>
        <w:t> </w:t>
      </w:r>
      <w:r>
        <w:t>incubate</w:t>
      </w:r>
      <w:r>
        <w:t> </w:t>
      </w:r>
      <w:r>
        <w:t>the</w:t>
      </w:r>
      <w:r>
        <w:t> </w:t>
      </w:r>
      <w:r>
        <w:t>caries</w:t>
      </w:r>
      <w:r>
        <w:t> </w:t>
      </w:r>
      <w:r>
        <w:t>model.</w:t>
      </w:r>
      <w:r>
        <w:t> </w:t>
      </w:r>
      <w:r>
        <w:t>The</w:t>
      </w:r>
      <w:r>
        <w:t> </w:t>
      </w:r>
      <w:r>
        <w:t>optical</w:t>
      </w:r>
      <w:r>
        <w:t> </w:t>
      </w:r>
      <w:r>
        <w:t>density were</w:t>
      </w:r>
      <w:r>
        <w:t> </w:t>
      </w:r>
      <w:r>
        <w:t>measured</w:t>
      </w:r>
      <w:r>
        <w:t> </w:t>
      </w:r>
      <w:r>
        <w:t>at</w:t>
      </w:r>
      <w:r>
        <w:t> </w:t>
      </w:r>
      <w:r>
        <w:t>6,</w:t>
      </w:r>
      <w:r>
        <w:t> </w:t>
      </w:r>
      <w:r>
        <w:t>12,</w:t>
      </w:r>
      <w:r>
        <w:t> </w:t>
      </w:r>
      <w:r>
        <w:t>24,</w:t>
      </w:r>
      <w:r>
        <w:t> </w:t>
      </w:r>
      <w:r>
        <w:t>36,</w:t>
      </w:r>
      <w:r>
        <w:t> </w:t>
      </w:r>
      <w:r>
        <w:t>48,</w:t>
      </w:r>
      <w:r>
        <w:t> </w:t>
      </w:r>
      <w:r>
        <w:t>72</w:t>
      </w:r>
      <w:r>
        <w:t> </w:t>
      </w:r>
      <w:r>
        <w:t>hours,</w:t>
      </w:r>
      <w:r>
        <w:t> </w:t>
      </w:r>
      <w:r>
        <w:t>following</w:t>
      </w:r>
      <w:r>
        <w:t> </w:t>
      </w:r>
      <w:r>
        <w:t>a</w:t>
      </w:r>
      <w:r>
        <w:t> </w:t>
      </w:r>
      <w:r>
        <w:t>curve</w:t>
      </w:r>
      <w:r>
        <w:t> </w:t>
      </w:r>
      <w:r>
        <w:t>described biofilm</w:t>
      </w:r>
      <w:r>
        <w:t> </w:t>
      </w:r>
      <w:r>
        <w:t>growth.</w:t>
      </w:r>
      <w:r w:rsidR="004B696B">
        <w:t xml:space="preserve"> </w:t>
      </w:r>
      <w:r w:rsidR="004B696B">
        <w:t>Measure</w:t>
      </w:r>
      <w:r>
        <w:t> </w:t>
      </w:r>
      <w:r>
        <w:t>enamel</w:t>
      </w:r>
      <w:r>
        <w:t> </w:t>
      </w:r>
      <w:r>
        <w:t>surface</w:t>
      </w:r>
      <w:r>
        <w:t> </w:t>
      </w:r>
      <w:r>
        <w:t>microhardness</w:t>
      </w:r>
      <w:r>
        <w:t> </w:t>
      </w:r>
      <w:r>
        <w:t>value</w:t>
      </w:r>
      <w:r>
        <w:t> </w:t>
      </w:r>
      <w:r>
        <w:t>and</w:t>
      </w:r>
      <w:r>
        <w:t> </w:t>
      </w:r>
      <w:r>
        <w:t>stop</w:t>
      </w:r>
      <w:r>
        <w:t> </w:t>
      </w:r>
      <w:r>
        <w:t>the experiment when statistical significance was found between before, judging whether the model formed early enamel caries according to the change of hardness value.</w:t>
      </w:r>
    </w:p>
    <w:p w:rsidR="0018722C">
      <w:pPr>
        <w:pStyle w:val="cw20"/>
        <w:numPr>
          <w:ilvl w:val="0"/>
          <w:numId w:val="0"/>
        </w:numPr>
        <w:topLinePunct/>
      </w:pPr>
      <w:r>
        <w:t>2. </w:t>
      </w:r>
      <w:r>
        <w:t>The in vitro effect of Erythritol-milk mixture to S.</w:t>
      </w:r>
      <w:r w:rsidR="004B696B">
        <w:t xml:space="preserve"> </w:t>
      </w:r>
      <w:r w:rsidR="004B696B">
        <w:t>mutans biofilm</w:t>
      </w:r>
    </w:p>
    <w:p w:rsidR="0018722C">
      <w:pPr>
        <w:pStyle w:val="afc"/>
        <w:topLinePunct/>
      </w:pPr>
      <w:r>
        <w:t>Using</w:t>
      </w:r>
      <w:r>
        <w:t> </w:t>
      </w:r>
      <w:r>
        <w:t>BHI,</w:t>
      </w:r>
      <w:r>
        <w:t> </w:t>
      </w:r>
      <w:r>
        <w:t>fluorine</w:t>
      </w:r>
      <w:r>
        <w:t> </w:t>
      </w:r>
      <w:r>
        <w:t>milk,</w:t>
      </w:r>
      <w:r>
        <w:t> </w:t>
      </w:r>
      <w:r>
        <w:t>milk,</w:t>
      </w:r>
      <w:r>
        <w:t> </w:t>
      </w:r>
      <w:r>
        <w:t>2%</w:t>
      </w:r>
      <w:r>
        <w:t> </w:t>
      </w:r>
      <w:r>
        <w:t>erythritol-milk,4%</w:t>
      </w:r>
      <w:r>
        <w:t> </w:t>
      </w:r>
      <w:r>
        <w:t>erythritol-milk, 6%</w:t>
      </w:r>
      <w:r>
        <w:t> </w:t>
      </w:r>
      <w:r>
        <w:t>erythritol-milk</w:t>
      </w:r>
      <w:r>
        <w:t> </w:t>
      </w:r>
      <w:r>
        <w:t>deal</w:t>
      </w:r>
      <w:r>
        <w:t> </w:t>
      </w:r>
      <w:r>
        <w:t>with</w:t>
      </w:r>
      <w:r>
        <w:t> </w:t>
      </w:r>
      <w:r>
        <w:t>established</w:t>
      </w:r>
      <w:r>
        <w:t> </w:t>
      </w:r>
      <w:r>
        <w:t>caries</w:t>
      </w:r>
      <w:r>
        <w:t> </w:t>
      </w:r>
      <w:r>
        <w:t>model.</w:t>
      </w:r>
      <w:r>
        <w:t> </w:t>
      </w:r>
      <w:r>
        <w:t>Stripping</w:t>
      </w:r>
      <w:r>
        <w:t> </w:t>
      </w:r>
      <w:r>
        <w:t>S.</w:t>
      </w:r>
      <w:r w:rsidR="004B696B">
        <w:t xml:space="preserve"> </w:t>
      </w:r>
      <w:r w:rsidR="004B696B">
        <w:t>mutans biofilm</w:t>
      </w:r>
      <w:r>
        <w:t> </w:t>
      </w:r>
      <w:r>
        <w:t>after</w:t>
      </w:r>
      <w:r>
        <w:t> </w:t>
      </w:r>
      <w:r>
        <w:t>modeling</w:t>
      </w:r>
      <w:r>
        <w:t> </w:t>
      </w:r>
      <w:r>
        <w:t>120</w:t>
      </w:r>
      <w:r>
        <w:t> </w:t>
      </w:r>
      <w:r>
        <w:t>hours,</w:t>
      </w:r>
      <w:r>
        <w:t> </w:t>
      </w:r>
      <w:r>
        <w:t>viable</w:t>
      </w:r>
      <w:r>
        <w:t> </w:t>
      </w:r>
      <w:r>
        <w:t>count</w:t>
      </w:r>
      <w:r>
        <w:t> </w:t>
      </w:r>
      <w:r>
        <w:t>method</w:t>
      </w:r>
      <w:r>
        <w:t> </w:t>
      </w:r>
      <w:r>
        <w:t>to</w:t>
      </w:r>
      <w:r>
        <w:t> </w:t>
      </w:r>
      <w:r>
        <w:t>observe</w:t>
      </w:r>
      <w:r>
        <w:t> </w:t>
      </w:r>
      <w:r>
        <w:t>biofilm total viable, CLSM to observe the bacterial biofilm structure and calculate the viable percentage in different parts of the</w:t>
      </w:r>
      <w:r>
        <w:t> </w:t>
      </w:r>
      <w:r>
        <w:t>biofilm.</w:t>
      </w:r>
    </w:p>
    <w:p w:rsidR="0018722C">
      <w:pPr>
        <w:pStyle w:val="cw20"/>
        <w:numPr>
          <w:ilvl w:val="0"/>
          <w:numId w:val="0"/>
        </w:numPr>
        <w:topLinePunct/>
      </w:pPr>
      <w:r>
        <w:t>3. </w:t>
      </w:r>
      <w:r>
        <w:t>The</w:t>
      </w:r>
      <w:r>
        <w:t> </w:t>
      </w:r>
      <w:r>
        <w:t>in</w:t>
      </w:r>
      <w:r>
        <w:t> </w:t>
      </w:r>
      <w:r>
        <w:t>vitro</w:t>
      </w:r>
      <w:r>
        <w:t> </w:t>
      </w:r>
      <w:r>
        <w:t>effect</w:t>
      </w:r>
      <w:r>
        <w:t> </w:t>
      </w:r>
      <w:r>
        <w:t>of</w:t>
      </w:r>
      <w:r>
        <w:t> </w:t>
      </w:r>
      <w:r>
        <w:t>Erythritol-milk</w:t>
      </w:r>
      <w:r>
        <w:t> </w:t>
      </w:r>
      <w:r>
        <w:t>mixture</w:t>
      </w:r>
      <w:r>
        <w:t> </w:t>
      </w:r>
      <w:r>
        <w:t>to</w:t>
      </w:r>
      <w:r>
        <w:t> </w:t>
      </w:r>
      <w:r>
        <w:t>take</w:t>
      </w:r>
      <w:r>
        <w:t> </w:t>
      </w:r>
      <w:r>
        <w:t>off</w:t>
      </w:r>
      <w:r>
        <w:t> </w:t>
      </w:r>
      <w:r>
        <w:t>mine</w:t>
      </w:r>
      <w:r>
        <w:t> </w:t>
      </w:r>
      <w:r>
        <w:t>enamel Measuring enamel microhardness value in the modeling 25 day found the statistical significance was meaningful, terminate the experiment. Remove surface biofilm, measuring enamel block microhardness reaction mineral loss situation. Using ESEM to observe the enamel surface microstructure.</w:t>
      </w:r>
    </w:p>
    <w:p w:rsidR="0018722C">
      <w:pPr>
        <w:pStyle w:val="afc"/>
        <w:topLinePunct/>
      </w:pPr>
      <w:r>
        <w:rPr>
          <w:rFonts w:cstheme="minorBidi" w:hAnsiTheme="minorHAnsi" w:eastAsiaTheme="minorHAnsi" w:asciiTheme="minorHAnsi" w:ascii="宋体" w:hAnsi="宋体" w:eastAsia="宋体" w:cs="宋体"/>
          <w:b/>
        </w:rPr>
        <w:t>Results ：</w:t>
      </w:r>
    </w:p>
    <w:p w:rsidR="0018722C">
      <w:pPr>
        <w:pStyle w:val="afc"/>
        <w:topLinePunct/>
      </w:pPr>
      <w:r>
        <w:t xml:space="preserve">1.</w:t>
      </w:r>
      <w:r w:rsidR="004B696B">
        <w:t xml:space="preserve"> </w:t>
      </w:r>
      <w:r w:rsidR="004B696B">
        <w:t xml:space="preserve">S.</w:t>
      </w:r>
      <w:r w:rsidR="004B696B">
        <w:t xml:space="preserve"> </w:t>
      </w:r>
      <w:r w:rsidR="004B696B">
        <w:t xml:space="preserve">mutans</w:t>
      </w:r>
      <w:r>
        <w:t xml:space="preserve"> </w:t>
      </w:r>
      <w:r>
        <w:t xml:space="preserve">biofilm</w:t>
      </w:r>
      <w:r>
        <w:t xml:space="preserve"> </w:t>
      </w:r>
      <w:r>
        <w:t xml:space="preserve">showed</w:t>
      </w:r>
      <w:r>
        <w:t xml:space="preserve"> </w:t>
      </w:r>
      <w:r>
        <w:t xml:space="preserve">slow</w:t>
      </w:r>
      <w:r>
        <w:t xml:space="preserve"> </w:t>
      </w:r>
      <w:r>
        <w:t xml:space="preserve">nonlinear</w:t>
      </w:r>
      <w:r>
        <w:t xml:space="preserve"> </w:t>
      </w:r>
      <w:r>
        <w:t xml:space="preserve">growth</w:t>
      </w:r>
      <w:r>
        <w:t xml:space="preserve"> </w:t>
      </w:r>
      <w:r>
        <w:t xml:space="preserve">trend,</w:t>
      </w:r>
      <w:r>
        <w:t xml:space="preserve"> </w:t>
      </w:r>
      <w:r>
        <w:t xml:space="preserve">6-12</w:t>
      </w:r>
      <w:r>
        <w:t xml:space="preserve"> </w:t>
      </w:r>
      <w:r>
        <w:t xml:space="preserve">hour</w:t>
      </w:r>
      <w:r>
        <w:t xml:space="preserve"> </w:t>
      </w:r>
      <w:r>
        <w:t xml:space="preserve">curve straight</w:t>
      </w:r>
      <w:r>
        <w:t xml:space="preserve"> </w:t>
      </w:r>
      <w:r>
        <w:t xml:space="preserve">steep,</w:t>
      </w:r>
      <w:r>
        <w:t xml:space="preserve"> </w:t>
      </w:r>
      <w:r>
        <w:t xml:space="preserve">12-48</w:t>
      </w:r>
      <w:r>
        <w:t xml:space="preserve"> </w:t>
      </w:r>
      <w:r>
        <w:t xml:space="preserve">hour</w:t>
      </w:r>
      <w:r>
        <w:t xml:space="preserve"> </w:t>
      </w:r>
      <w:r>
        <w:t xml:space="preserve">slow,</w:t>
      </w:r>
      <w:r>
        <w:t xml:space="preserve"> </w:t>
      </w:r>
      <w:r>
        <w:t xml:space="preserve">48-72</w:t>
      </w:r>
      <w:r>
        <w:t xml:space="preserve"> </w:t>
      </w:r>
      <w:r>
        <w:t xml:space="preserve">hour</w:t>
      </w:r>
      <w:r>
        <w:t xml:space="preserve"> </w:t>
      </w:r>
      <w:r>
        <w:t xml:space="preserve">curve</w:t>
      </w:r>
      <w:r>
        <w:t xml:space="preserve"> </w:t>
      </w:r>
      <w:r>
        <w:t xml:space="preserve">was</w:t>
      </w:r>
      <w:r>
        <w:t xml:space="preserve"> </w:t>
      </w:r>
      <w:r>
        <w:t xml:space="preserve">very</w:t>
      </w:r>
      <w:r>
        <w:t xml:space="preserve"> </w:t>
      </w:r>
      <w:r>
        <w:t xml:space="preserve">gentle.</w:t>
      </w:r>
      <w:r w:rsidR="004B696B">
        <w:t xml:space="preserve"> </w:t>
      </w:r>
      <w:r w:rsidR="004B696B">
        <w:t xml:space="preserve">Compared with</w:t>
      </w:r>
      <w:r>
        <w:t xml:space="preserve"> </w:t>
      </w:r>
      <w:r>
        <w:t xml:space="preserve">before,</w:t>
      </w:r>
      <w:r>
        <w:t xml:space="preserve"> </w:t>
      </w:r>
      <w:r>
        <w:t xml:space="preserve">artificial</w:t>
      </w:r>
      <w:r>
        <w:t xml:space="preserve"> </w:t>
      </w:r>
      <w:r>
        <w:t xml:space="preserve">caries</w:t>
      </w:r>
      <w:r>
        <w:t xml:space="preserve"> </w:t>
      </w:r>
      <w:r>
        <w:t xml:space="preserve">group</w:t>
      </w:r>
      <w:r>
        <w:t xml:space="preserve"> </w:t>
      </w:r>
      <w:r>
        <w:t xml:space="preserve">enamel</w:t>
      </w:r>
      <w:r>
        <w:t xml:space="preserve"> </w:t>
      </w:r>
      <w:r>
        <w:t xml:space="preserve">block</w:t>
      </w:r>
      <w:r>
        <w:t xml:space="preserve"> </w:t>
      </w:r>
      <w:r>
        <w:t xml:space="preserve">processing</w:t>
      </w:r>
      <w:r>
        <w:t xml:space="preserve"> </w:t>
      </w:r>
      <w:r>
        <w:t xml:space="preserve">of</w:t>
      </w:r>
      <w:r>
        <w:t xml:space="preserve"> </w:t>
      </w:r>
      <w:r>
        <w:t xml:space="preserve">hardness significantly</w:t>
      </w:r>
      <w:r>
        <w:t xml:space="preserve"> </w:t>
      </w:r>
      <w:r>
        <w:t xml:space="preserve">(</w:t>
      </w:r>
      <w:r>
        <w:t xml:space="preserve">P&lt;0.05</w:t>
      </w:r>
      <w:r>
        <w:t xml:space="preserve">)</w:t>
      </w:r>
      <w:r>
        <w:t xml:space="preserve">,</w:t>
      </w:r>
      <w:r>
        <w:t xml:space="preserve"> </w:t>
      </w:r>
      <w:r>
        <w:t xml:space="preserve">whereas</w:t>
      </w:r>
      <w:r>
        <w:t xml:space="preserve"> </w:t>
      </w:r>
      <w:r>
        <w:t xml:space="preserve">the</w:t>
      </w:r>
      <w:r>
        <w:t xml:space="preserve"> </w:t>
      </w:r>
      <w:r>
        <w:t xml:space="preserve">control</w:t>
      </w:r>
      <w:r>
        <w:t xml:space="preserve"> </w:t>
      </w:r>
      <w:r>
        <w:t xml:space="preserve">hardness</w:t>
      </w:r>
      <w:r>
        <w:t xml:space="preserve"> </w:t>
      </w:r>
      <w:r>
        <w:t xml:space="preserve">value</w:t>
      </w:r>
      <w:r>
        <w:t xml:space="preserve"> </w:t>
      </w:r>
      <w:r>
        <w:t xml:space="preserve">no</w:t>
      </w:r>
      <w:r>
        <w:t xml:space="preserve"> </w:t>
      </w:r>
      <w:r>
        <w:t xml:space="preserve">significant change </w:t>
      </w:r>
      <w:r>
        <w:t xml:space="preserve">(</w:t>
      </w:r>
      <w:r>
        <w:t xml:space="preserve">P&gt;</w:t>
      </w:r>
      <w:r w:rsidR="004B696B">
        <w:t xml:space="preserve"> </w:t>
      </w:r>
      <w:r w:rsidR="004B696B">
        <w:t xml:space="preserve">0.05</w:t>
      </w:r>
      <w:r>
        <w:t xml:space="preserve">)</w:t>
      </w:r>
      <w:r>
        <w:t xml:space="preserve">.</w:t>
      </w:r>
    </w:p>
    <w:p w:rsidR="0018722C">
      <w:pPr>
        <w:pStyle w:val="cw20"/>
        <w:numPr>
          <w:ilvl w:val="0"/>
          <w:numId w:val="0"/>
        </w:numPr>
        <w:topLinePunct/>
      </w:pPr>
      <w:r>
        <w:t xml:space="preserve">2. </w:t>
      </w:r>
      <w:r>
        <w:t xml:space="preserve">BHI</w:t>
      </w:r>
      <w:r>
        <w:t xml:space="preserve"> </w:t>
      </w:r>
      <w:r>
        <w:t xml:space="preserve">group</w:t>
      </w:r>
      <w:r>
        <w:t xml:space="preserve"> </w:t>
      </w:r>
      <w:r>
        <w:t xml:space="preserve">viable</w:t>
      </w:r>
      <w:r>
        <w:t xml:space="preserve"> </w:t>
      </w:r>
      <w:r>
        <w:t xml:space="preserve">quantity</w:t>
      </w:r>
      <w:r>
        <w:t xml:space="preserve"> </w:t>
      </w:r>
      <w:r>
        <w:t xml:space="preserve">was</w:t>
      </w:r>
      <w:r>
        <w:t xml:space="preserve"> </w:t>
      </w:r>
      <w:r>
        <w:t xml:space="preserve">significantly</w:t>
      </w:r>
      <w:r>
        <w:t xml:space="preserve"> </w:t>
      </w:r>
      <w:r>
        <w:t xml:space="preserve">higher</w:t>
      </w:r>
      <w:r>
        <w:t xml:space="preserve"> </w:t>
      </w:r>
      <w:r>
        <w:t xml:space="preserve">than</w:t>
      </w:r>
      <w:r>
        <w:t xml:space="preserve"> </w:t>
      </w:r>
      <w:r>
        <w:t xml:space="preserve">other</w:t>
      </w:r>
      <w:r>
        <w:t xml:space="preserve"> </w:t>
      </w:r>
      <w:r>
        <w:t xml:space="preserve">groups </w:t>
      </w:r>
      <w:r>
        <w:t xml:space="preserve">(</w:t>
      </w:r>
      <w:r>
        <w:rPr>
          <w:sz w:val="24"/>
        </w:rPr>
        <w:t xml:space="preserve">P&lt;0.05</w:t>
      </w:r>
      <w:r>
        <w:t xml:space="preserve">)</w:t>
      </w:r>
      <w:r>
        <w:t xml:space="preserve">;</w:t>
      </w:r>
      <w:r>
        <w:t xml:space="preserve"> </w:t>
      </w:r>
      <w:r>
        <w:t xml:space="preserve">2%</w:t>
      </w:r>
      <w:r>
        <w:t xml:space="preserve"> </w:t>
      </w:r>
      <w:r>
        <w:t xml:space="preserve">erythritol-milk</w:t>
      </w:r>
      <w:r>
        <w:t xml:space="preserve"> </w:t>
      </w:r>
      <w:r>
        <w:t xml:space="preserve">group</w:t>
      </w:r>
      <w:r>
        <w:t xml:space="preserve"> </w:t>
      </w:r>
      <w:r>
        <w:t xml:space="preserve">more</w:t>
      </w:r>
      <w:r>
        <w:t xml:space="preserve"> </w:t>
      </w:r>
      <w:r>
        <w:t xml:space="preserve">than</w:t>
      </w:r>
      <w:r>
        <w:t xml:space="preserve"> </w:t>
      </w:r>
      <w:r>
        <w:t xml:space="preserve">4%</w:t>
      </w:r>
      <w:r>
        <w:t xml:space="preserve"> </w:t>
      </w:r>
      <w:r>
        <w:t xml:space="preserve">erythritol-milk</w:t>
      </w:r>
      <w:r>
        <w:t xml:space="preserve"> </w:t>
      </w:r>
      <w:r>
        <w:t xml:space="preserve">group</w:t>
      </w:r>
      <w:r>
        <w:t xml:space="preserve"> </w:t>
      </w:r>
      <w:r>
        <w:t xml:space="preserve">and 6% erythritol-milk group </w:t>
      </w:r>
      <w:r>
        <w:t xml:space="preserve">(</w:t>
      </w:r>
      <w:r>
        <w:rPr>
          <w:sz w:val="24"/>
        </w:rPr>
        <w:t xml:space="preserve">P&lt;0.05</w:t>
      </w:r>
      <w:r>
        <w:t xml:space="preserve">)</w:t>
      </w:r>
      <w:r>
        <w:t xml:space="preserve">; 4% erythritol-milk group, 6% erythritol-milk group, and fluorine milk group viable count had no statistical significance </w:t>
      </w:r>
      <w:r>
        <w:t xml:space="preserve">(</w:t>
      </w:r>
      <w:r>
        <w:rPr>
          <w:sz w:val="24"/>
        </w:rPr>
        <w:t xml:space="preserve">P&gt;</w:t>
      </w:r>
      <w:r w:rsidR="004B696B">
        <w:rPr>
          <w:sz w:val="24"/>
        </w:rPr>
        <w:t xml:space="preserve"> </w:t>
      </w:r>
      <w:r w:rsidR="004B696B">
        <w:rPr>
          <w:sz w:val="24"/>
        </w:rPr>
        <w:t xml:space="preserve">0.05</w:t>
      </w:r>
      <w:r>
        <w:t xml:space="preserve">)</w:t>
      </w:r>
      <w:r>
        <w:t xml:space="preserve">.</w:t>
      </w:r>
    </w:p>
    <w:p w:rsidR="0018722C">
      <w:pPr>
        <w:pStyle w:val="afc"/>
        <w:topLinePunct/>
      </w:pPr>
      <w:r>
        <w:t>CLSM</w:t>
      </w:r>
      <w:r>
        <w:t> </w:t>
      </w:r>
      <w:r>
        <w:t>results</w:t>
      </w:r>
      <w:r>
        <w:t> </w:t>
      </w:r>
      <w:r>
        <w:t>showed</w:t>
      </w:r>
      <w:r>
        <w:t> </w:t>
      </w:r>
      <w:r>
        <w:t>that</w:t>
      </w:r>
      <w:r>
        <w:t> </w:t>
      </w:r>
      <w:r>
        <w:t>the</w:t>
      </w:r>
      <w:r>
        <w:t> </w:t>
      </w:r>
      <w:r>
        <w:t>viable</w:t>
      </w:r>
      <w:r>
        <w:t> </w:t>
      </w:r>
      <w:r>
        <w:t>percentage</w:t>
      </w:r>
      <w:r>
        <w:t> </w:t>
      </w:r>
      <w:r>
        <w:t>of</w:t>
      </w:r>
      <w:r>
        <w:t> </w:t>
      </w:r>
      <w:r>
        <w:t>fluorine</w:t>
      </w:r>
      <w:r>
        <w:t> </w:t>
      </w:r>
      <w:r>
        <w:t>milk</w:t>
      </w:r>
      <w:r>
        <w:t> </w:t>
      </w:r>
      <w:r>
        <w:t>group</w:t>
      </w:r>
      <w:r>
        <w:t> </w:t>
      </w:r>
      <w:r>
        <w:t>and erythritol</w:t>
      </w:r>
      <w:r>
        <w:t> </w:t>
      </w:r>
      <w:r>
        <w:t>milk</w:t>
      </w:r>
      <w:r>
        <w:t> </w:t>
      </w:r>
      <w:r>
        <w:t>group</w:t>
      </w:r>
      <w:r>
        <w:t> </w:t>
      </w:r>
      <w:r>
        <w:t>were</w:t>
      </w:r>
      <w:r>
        <w:t> </w:t>
      </w:r>
      <w:r>
        <w:t>higher</w:t>
      </w:r>
      <w:r>
        <w:t> </w:t>
      </w:r>
      <w:r>
        <w:t>than</w:t>
      </w:r>
      <w:r>
        <w:t> </w:t>
      </w:r>
      <w:r>
        <w:t>the</w:t>
      </w:r>
      <w:r>
        <w:t> </w:t>
      </w:r>
      <w:r>
        <w:t>BHI</w:t>
      </w:r>
      <w:r>
        <w:t> </w:t>
      </w:r>
      <w:r>
        <w:t>group</w:t>
      </w:r>
      <w:r>
        <w:t> </w:t>
      </w:r>
      <w:r>
        <w:t>and</w:t>
      </w:r>
      <w:r>
        <w:t> </w:t>
      </w:r>
      <w:r>
        <w:t>milk</w:t>
      </w:r>
      <w:r>
        <w:t> </w:t>
      </w:r>
      <w:r>
        <w:t>group</w:t>
      </w:r>
      <w:r>
        <w:t> </w:t>
      </w:r>
      <w:r>
        <w:t>in each layer, but biological membrane structure loose and bacteria distribution.</w:t>
      </w:r>
    </w:p>
    <w:p w:rsidR="0018722C">
      <w:pPr>
        <w:pStyle w:val="cw20"/>
        <w:numPr>
          <w:ilvl w:val="0"/>
          <w:numId w:val="0"/>
        </w:numPr>
        <w:topLinePunct/>
      </w:pPr>
      <w:r>
        <w:t>3. </w:t>
      </w:r>
      <w:r>
        <w:t>All</w:t>
      </w:r>
      <w:r>
        <w:t> </w:t>
      </w:r>
      <w:r>
        <w:t>group</w:t>
      </w:r>
      <w:r>
        <w:t> </w:t>
      </w:r>
      <w:r>
        <w:t>made</w:t>
      </w:r>
      <w:r>
        <w:t> </w:t>
      </w:r>
      <w:r>
        <w:t>normal</w:t>
      </w:r>
      <w:r>
        <w:t> </w:t>
      </w:r>
      <w:r>
        <w:t>enamel</w:t>
      </w:r>
      <w:r>
        <w:t> </w:t>
      </w:r>
      <w:r>
        <w:t>hardness</w:t>
      </w:r>
      <w:r>
        <w:t> </w:t>
      </w:r>
      <w:r>
        <w:t>value</w:t>
      </w:r>
      <w:r>
        <w:t> </w:t>
      </w:r>
      <w:r>
        <w:t>decrease</w:t>
      </w:r>
      <w:r>
        <w:t> </w:t>
      </w:r>
      <w:r>
        <w:t>(</w:t>
      </w:r>
      <w:r>
        <w:t xml:space="preserve">P&lt;0.05</w:t>
      </w:r>
      <w:r>
        <w:t>)</w:t>
      </w:r>
      <w:r>
        <w:t>;</w:t>
      </w:r>
      <w:r>
        <w:t> </w:t>
      </w:r>
      <w:r>
        <w:t>BHI</w:t>
      </w:r>
      <w:r>
        <w:t> </w:t>
      </w:r>
      <w:r>
        <w:t>group, milk</w:t>
      </w:r>
      <w:r w:rsidRPr="00000000">
        <w:tab/>
        <w:t>group,</w:t>
      </w:r>
      <w:r w:rsidRPr="00000000">
        <w:tab/>
        <w:t>2%</w:t>
      </w:r>
      <w:r w:rsidRPr="00000000">
        <w:tab/>
        <w:t>erythritol-milk</w:t>
      </w:r>
      <w:r w:rsidRPr="00000000">
        <w:tab/>
        <w:t>group</w:t>
      </w:r>
      <w:r w:rsidRPr="00000000">
        <w:tab/>
        <w:t>hardness</w:t>
      </w:r>
      <w:r w:rsidRPr="00000000">
        <w:tab/>
        <w:t>loss</w:t>
      </w:r>
      <w:r w:rsidRPr="00000000">
        <w:tab/>
        <w:t>most;</w:t>
      </w:r>
      <w:r w:rsidRPr="00000000">
        <w:tab/>
        <w:t>4% erythritol-milk</w:t>
      </w:r>
      <w:r>
        <w:t> </w:t>
      </w:r>
      <w:r>
        <w:t>group,</w:t>
      </w:r>
      <w:r>
        <w:t> </w:t>
      </w:r>
      <w:r>
        <w:t>6%</w:t>
      </w:r>
      <w:r>
        <w:t> </w:t>
      </w:r>
      <w:r>
        <w:t>erythritol-milk</w:t>
      </w:r>
      <w:r>
        <w:t> </w:t>
      </w:r>
      <w:r>
        <w:t>group</w:t>
      </w:r>
      <w:r>
        <w:t> </w:t>
      </w:r>
      <w:r>
        <w:t>and</w:t>
      </w:r>
      <w:r>
        <w:t> </w:t>
      </w:r>
      <w:r>
        <w:t>fluorine</w:t>
      </w:r>
      <w:r>
        <w:t> </w:t>
      </w:r>
      <w:r>
        <w:t>milk</w:t>
      </w:r>
      <w:r>
        <w:t> </w:t>
      </w:r>
      <w:r>
        <w:t>group microhardness loss small.</w:t>
      </w:r>
    </w:p>
    <w:p w:rsidR="0018722C">
      <w:pPr>
        <w:pStyle w:val="afc"/>
        <w:topLinePunct/>
      </w:pPr>
      <w:r>
        <w:t>ESEM</w:t>
      </w:r>
      <w:r>
        <w:t> </w:t>
      </w:r>
      <w:r>
        <w:t>pictures</w:t>
      </w:r>
      <w:r>
        <w:t> </w:t>
      </w:r>
      <w:r>
        <w:t>showed</w:t>
      </w:r>
      <w:r>
        <w:t> </w:t>
      </w:r>
      <w:r>
        <w:t>that</w:t>
      </w:r>
      <w:r>
        <w:t> </w:t>
      </w:r>
      <w:r>
        <w:t>BHI</w:t>
      </w:r>
      <w:r>
        <w:t> </w:t>
      </w:r>
      <w:r>
        <w:t>group</w:t>
      </w:r>
      <w:r>
        <w:t> </w:t>
      </w:r>
      <w:r>
        <w:t>enamel</w:t>
      </w:r>
      <w:r>
        <w:t> </w:t>
      </w:r>
      <w:r>
        <w:t>surface</w:t>
      </w:r>
      <w:r>
        <w:t> </w:t>
      </w:r>
      <w:r>
        <w:t>rough</w:t>
      </w:r>
      <w:r>
        <w:t> </w:t>
      </w:r>
      <w:r>
        <w:t>and</w:t>
      </w:r>
      <w:r>
        <w:t> </w:t>
      </w:r>
      <w:r>
        <w:t>uneven</w:t>
      </w:r>
      <w:r>
        <w:t> </w:t>
      </w:r>
      <w:r>
        <w:t>in the</w:t>
      </w:r>
      <w:r>
        <w:t> </w:t>
      </w:r>
      <w:r>
        <w:t>most,</w:t>
      </w:r>
      <w:r>
        <w:t> </w:t>
      </w:r>
      <w:r>
        <w:t>serious</w:t>
      </w:r>
      <w:r>
        <w:t> </w:t>
      </w:r>
      <w:r>
        <w:t>destruction;</w:t>
      </w:r>
      <w:r>
        <w:t> </w:t>
      </w:r>
      <w:r>
        <w:t>fluorine</w:t>
      </w:r>
      <w:r>
        <w:t> </w:t>
      </w:r>
      <w:r>
        <w:t>milk</w:t>
      </w:r>
      <w:r>
        <w:t> </w:t>
      </w:r>
      <w:r>
        <w:t>group</w:t>
      </w:r>
      <w:r>
        <w:t> </w:t>
      </w:r>
      <w:r>
        <w:t>enamel</w:t>
      </w:r>
      <w:r>
        <w:t> </w:t>
      </w:r>
      <w:r>
        <w:t>surface</w:t>
      </w:r>
      <w:r>
        <w:t> </w:t>
      </w:r>
      <w:r>
        <w:t>level off, deposit the crystal particles; Milk group enamel surface a small amount of particles sedimentation; 2%, 4%, 6% erythritol-milk group enamel surface were flat, mineral particles cover like membrane, microporous reduced; 6% erythritol-milk group sediment most full, microporous almost disappear.</w:t>
      </w:r>
    </w:p>
    <w:p w:rsidR="0018722C">
      <w:pPr>
        <w:pStyle w:val="afc"/>
        <w:topLinePunct/>
      </w:pPr>
      <w:r>
        <w:rPr>
          <w:rFonts w:cstheme="minorBidi" w:hAnsiTheme="minorHAnsi" w:eastAsiaTheme="minorHAnsi" w:asciiTheme="minorHAnsi" w:ascii="宋体" w:hAnsi="宋体" w:eastAsia="宋体" w:cs="宋体"/>
          <w:b/>
        </w:rPr>
        <w:t>Conclusions：</w:t>
      </w:r>
    </w:p>
    <w:p w:rsidR="0018722C">
      <w:pPr>
        <w:pStyle w:val="cw20"/>
        <w:numPr>
          <w:ilvl w:val="0"/>
          <w:numId w:val="0"/>
        </w:numPr>
        <w:topLinePunct/>
      </w:pPr>
      <w:r>
        <w:t>1. </w:t>
      </w:r>
      <w:r>
        <w:t>Application</w:t>
      </w:r>
      <w:r>
        <w:t> </w:t>
      </w:r>
      <w:r>
        <w:t>of</w:t>
      </w:r>
      <w:r>
        <w:t> </w:t>
      </w:r>
      <w:r>
        <w:t>the</w:t>
      </w:r>
      <w:r>
        <w:t> </w:t>
      </w:r>
      <w:r>
        <w:t>experimental</w:t>
      </w:r>
      <w:r>
        <w:t> </w:t>
      </w:r>
      <w:r>
        <w:t>method</w:t>
      </w:r>
      <w:r>
        <w:t> </w:t>
      </w:r>
      <w:r>
        <w:t>can</w:t>
      </w:r>
      <w:r>
        <w:t> </w:t>
      </w:r>
      <w:r>
        <w:t>induce</w:t>
      </w:r>
      <w:r>
        <w:t> </w:t>
      </w:r>
      <w:r>
        <w:t>the</w:t>
      </w:r>
      <w:r>
        <w:t> </w:t>
      </w:r>
      <w:r>
        <w:t>S.</w:t>
      </w:r>
      <w:r w:rsidR="004B696B">
        <w:t xml:space="preserve"> </w:t>
      </w:r>
      <w:r w:rsidR="004B696B">
        <w:t>mutans</w:t>
      </w:r>
      <w:r>
        <w:t> </w:t>
      </w:r>
      <w:r>
        <w:t>biofilm which was necessary in established this in vitro model, at the end of modeling</w:t>
      </w:r>
      <w:r>
        <w:t> </w:t>
      </w:r>
      <w:r>
        <w:t>the</w:t>
      </w:r>
      <w:r>
        <w:t> </w:t>
      </w:r>
      <w:r>
        <w:t>caries</w:t>
      </w:r>
      <w:r>
        <w:t> </w:t>
      </w:r>
      <w:r>
        <w:t>enamel</w:t>
      </w:r>
      <w:r>
        <w:t> </w:t>
      </w:r>
      <w:r>
        <w:t>owed</w:t>
      </w:r>
      <w:r>
        <w:t> </w:t>
      </w:r>
      <w:r>
        <w:t>the</w:t>
      </w:r>
      <w:r>
        <w:t> </w:t>
      </w:r>
      <w:r>
        <w:t>basic</w:t>
      </w:r>
      <w:r>
        <w:t> </w:t>
      </w:r>
      <w:r>
        <w:t>caries</w:t>
      </w:r>
      <w:r>
        <w:t> </w:t>
      </w:r>
      <w:r>
        <w:t>performance.</w:t>
      </w:r>
      <w:r>
        <w:t> </w:t>
      </w:r>
      <w:r>
        <w:t>This</w:t>
      </w:r>
      <w:r>
        <w:t> </w:t>
      </w:r>
      <w:r>
        <w:t>model can be used for subsequent experiments.</w:t>
      </w:r>
    </w:p>
    <w:p w:rsidR="0018722C">
      <w:pPr>
        <w:pStyle w:val="cw20"/>
        <w:numPr>
          <w:ilvl w:val="0"/>
          <w:numId w:val="0"/>
        </w:numPr>
        <w:topLinePunct/>
      </w:pPr>
      <w:r>
        <w:t>2. </w:t>
      </w:r>
      <w:r>
        <w:t>Erythritol-milk mixture can inhibition S.</w:t>
      </w:r>
      <w:r w:rsidR="004B696B">
        <w:t xml:space="preserve"> </w:t>
      </w:r>
      <w:r w:rsidR="004B696B">
        <w:t>mutans biofilm growth and adhesion at certain</w:t>
      </w:r>
      <w:r>
        <w:t> </w:t>
      </w:r>
      <w:r>
        <w:t>extent.</w:t>
      </w:r>
    </w:p>
    <w:p w:rsidR="0018722C">
      <w:pPr>
        <w:pStyle w:val="cw20"/>
        <w:numPr>
          <w:ilvl w:val="0"/>
          <w:numId w:val="0"/>
        </w:numPr>
        <w:topLinePunct/>
      </w:pPr>
      <w:r>
        <w:t>3. </w:t>
      </w:r>
      <w:r>
        <w:t>All the concentration of erythritol-milk mixture can reduce surface enamel</w:t>
      </w:r>
      <w:r>
        <w:t> </w:t>
      </w:r>
      <w:r>
        <w:t>demineralization,</w:t>
      </w:r>
      <w:r>
        <w:t> </w:t>
      </w:r>
      <w:r>
        <w:t>promote</w:t>
      </w:r>
      <w:r>
        <w:t> </w:t>
      </w:r>
      <w:r>
        <w:t>again</w:t>
      </w:r>
      <w:r>
        <w:t> </w:t>
      </w:r>
      <w:r>
        <w:t>the</w:t>
      </w:r>
      <w:r>
        <w:t> </w:t>
      </w:r>
      <w:r>
        <w:t>occurrence</w:t>
      </w:r>
      <w:r>
        <w:t> </w:t>
      </w:r>
      <w:r>
        <w:t>of</w:t>
      </w:r>
      <w:r>
        <w:t> </w:t>
      </w:r>
      <w:r>
        <w:t>mineralization, and 6% erythritol-milk mixture had strongest mineralization ability.</w:t>
      </w:r>
    </w:p>
    <w:p w:rsidR="0018722C">
      <w:pPr>
        <w:pStyle w:val="aff"/>
        <w:topLinePunct/>
      </w:pPr>
      <w:r>
        <w:rPr>
          <w:rFonts w:eastAsia="黑体" w:ascii="Times New Roman"/>
          <w:rStyle w:val="afe"/>
          <w:b/>
        </w:rPr>
        <w:t xml:space="preserve">Key words: </w:t>
      </w:r>
      <w:r>
        <w:t xml:space="preserve">Erythritol; </w:t>
      </w:r>
      <w:r>
        <w:t>M</w:t>
      </w:r>
      <w:r>
        <w:t xml:space="preserve">ilk; </w:t>
      </w:r>
      <w:r>
        <w:t>B</w:t>
      </w:r>
      <w:r>
        <w:t xml:space="preserve">iofilm; Caries-preventing; </w:t>
      </w:r>
      <w:r>
        <w:t>D</w:t>
      </w:r>
      <w:r>
        <w:t>emineralization</w:t>
      </w:r>
    </w:p>
    <w:p w:rsidR="0018722C">
      <w:pPr>
        <w:topLinePunct/>
      </w:pPr>
      <w:r>
        <w:rPr>
          <w:rFonts w:cstheme="minorBidi" w:hAnsiTheme="minorHAnsi" w:eastAsiaTheme="minorHAnsi" w:asciiTheme="minorHAnsi" w:ascii="宋体" w:hAnsi="宋体" w:eastAsia="宋体" w:cs="宋体"/>
          <w:b/>
        </w:rPr>
        <w:t>赤藓糖醇-牛奶混合液对人工龋菌斑生物膜及</w:t>
      </w:r>
    </w:p>
    <w:p w:rsidR="0018722C">
      <w:pPr>
        <w:spacing w:before="153"/>
        <w:ind w:leftChars="0" w:left="905" w:rightChars="0" w:right="1022" w:firstLineChars="0" w:firstLine="0"/>
        <w:jc w:val="center"/>
        <w:topLinePunct/>
      </w:pPr>
      <w:r>
        <w:rPr>
          <w:kern w:val="2"/>
          <w:sz w:val="36"/>
          <w:szCs w:val="22"/>
          <w:rFonts w:cstheme="minorBidi" w:hAnsiTheme="minorHAnsi" w:eastAsiaTheme="minorHAnsi" w:asciiTheme="minorHAnsi"/>
          <w:b/>
          <w:w w:val="95"/>
        </w:rPr>
        <w:t>脱矿釉质影响的体外研究</w:t>
      </w:r>
    </w:p>
    <w:p w:rsidR="0018722C">
      <w:pPr>
        <w:pStyle w:val="aa"/>
        <w:topLinePunct/>
      </w:pPr>
      <w:bookmarkStart w:id="88523" w:name="_Toc68688523"/>
      <w:bookmarkStart w:name="_TOC_250004" w:id="10"/>
      <w:bookmarkStart w:name="前言 " w:id="11"/>
      <w:bookmarkEnd w:id="10"/>
      <w:r>
        <w:t>前</w:t>
      </w:r>
      <w:r w:rsidR="004F241D">
        <w:rPr>
          <w:b/>
        </w:rPr>
        <w:t xml:space="preserve">  </w:t>
      </w:r>
      <w:r w:rsidR="004F241D">
        <w:rPr>
          <w:b/>
        </w:rPr>
        <w:t xml:space="preserve">言</w:t>
      </w:r>
      <w:bookmarkEnd w:id="88523"/>
    </w:p>
    <w:p w:rsidR="0018722C">
      <w:pPr>
        <w:topLinePunct/>
      </w:pPr>
      <w:r>
        <w:t>龋病是一种引起牙体缺损和丧失，严重危害人类健康的口腔常见多发病，</w:t>
      </w:r>
    </w:p>
    <w:p w:rsidR="0018722C">
      <w:pPr>
        <w:topLinePunct/>
      </w:pPr>
      <w:r>
        <w:rPr>
          <w:rFonts w:ascii="Times New Roman" w:eastAsia="Times New Roman"/>
        </w:rPr>
        <w:t>WHO</w:t>
      </w:r>
      <w:r>
        <w:t>将其列为重点防治的非传染性的三大疾病之一，仅次于心血管疾病和肿瘤。</w:t>
      </w:r>
      <w:r>
        <w:t>在发展中国家，由于饮食结构的改变，食糖消费量增加，龋病发病呈明显的上升趋势</w:t>
      </w:r>
      <w:r>
        <w:t>【</w:t>
      </w:r>
      <w:r>
        <w:rPr>
          <w:vertAlign w:val="superscript"/>
          /&gt;
        </w:rPr>
        <w:t>1</w:t>
      </w:r>
      <w:r>
        <w:t>】</w:t>
      </w:r>
      <w:r>
        <w:t>。这种趋势在儿童中尤为明显，我国</w:t>
      </w:r>
      <w:r>
        <w:rPr>
          <w:rFonts w:ascii="Times New Roman" w:eastAsia="Times New Roman"/>
        </w:rPr>
        <w:t>2005</w:t>
      </w:r>
      <w:r>
        <w:t>年乳牙龋病流行病学调查发现：</w:t>
      </w:r>
    </w:p>
    <w:p w:rsidR="0018722C">
      <w:pPr>
        <w:topLinePunct/>
      </w:pPr>
      <w:r>
        <w:rPr>
          <w:rFonts w:ascii="Times New Roman" w:eastAsia="Times New Roman"/>
        </w:rPr>
        <w:t>5</w:t>
      </w:r>
      <w:r>
        <w:t>岁组儿童患龋率高达</w:t>
      </w:r>
      <w:r>
        <w:rPr>
          <w:rFonts w:ascii="Times New Roman" w:eastAsia="Times New Roman"/>
        </w:rPr>
        <w:t>66%</w:t>
      </w:r>
      <w:r>
        <w:t>【</w:t>
      </w:r>
      <w:r>
        <w:rPr>
          <w:vertAlign w:val="superscript"/>
          /&gt;
        </w:rPr>
        <w:t>2</w:t>
      </w:r>
      <w:r>
        <w:t>】</w:t>
      </w:r>
      <w:r>
        <w:t>。如果不采取有效的预防措施，可以预料在不久的将来形势将更加严峻。</w:t>
      </w:r>
    </w:p>
    <w:p w:rsidR="0018722C">
      <w:pPr>
        <w:topLinePunct/>
      </w:pPr>
      <w:r>
        <w:t>引起龋齿的原因众多，主要包括微生物、食物、宿主和时间这四个因素。其</w:t>
      </w:r>
      <w:r>
        <w:t>中，细菌存在是龋病发生的先决条件。现代医学认为，龋病是由附着在牙面上的</w:t>
      </w:r>
      <w:r>
        <w:t>菌斑微生物引起的感染性疾病。细菌粘附聚集在釉质表面形成三维立体空间结构的生态系</w:t>
      </w:r>
      <w:r>
        <w:rPr>
          <w:rFonts w:ascii="Times New Roman" w:hAnsi="Times New Roman" w:eastAsia="Times New Roman"/>
        </w:rPr>
        <w:t>-</w:t>
      </w:r>
      <w:r>
        <w:t>牙菌斑，菌斑内的细菌代谢碳水化合物产酸，但此时菌斑中的基质形</w:t>
      </w:r>
      <w:r>
        <w:t>成屏障阻碍酸的扩散，使局部微环境的</w:t>
      </w:r>
      <w:r>
        <w:rPr>
          <w:rFonts w:ascii="Times New Roman" w:hAnsi="Times New Roman" w:eastAsia="Times New Roman"/>
        </w:rPr>
        <w:t>pH</w:t>
      </w:r>
      <w:r>
        <w:t>值下降，钙磷离子溶出，牙体硬组织</w:t>
      </w:r>
      <w:r>
        <w:t>脱矿，当脱矿率大于再矿化率后，矿物质持续丢失，最终就会导致牙体组织的缺</w:t>
      </w:r>
      <w:r>
        <w:t>损，龋齿形成</w:t>
      </w:r>
      <w:r>
        <w:t>【</w:t>
      </w:r>
      <w:r>
        <w:rPr>
          <w:rFonts w:ascii="Tahoma" w:hAnsi="Tahoma" w:eastAsia="Tahoma"/>
          <w:position w:val="11"/>
          <w:sz w:val="16"/>
        </w:rPr>
        <w:t>3</w:t>
      </w:r>
      <w:r>
        <w:t>】</w:t>
      </w:r>
      <w:r>
        <w:t>。尽管有超过</w:t>
      </w:r>
      <w:r>
        <w:rPr>
          <w:rFonts w:ascii="Times New Roman" w:hAnsi="Times New Roman" w:eastAsia="Times New Roman"/>
        </w:rPr>
        <w:t>500</w:t>
      </w:r>
      <w:r>
        <w:t>种细菌参与了菌斑的生长致龋过程，但</w:t>
      </w:r>
      <w:r>
        <w:rPr>
          <w:rFonts w:ascii="Times New Roman" w:hAnsi="Times New Roman" w:eastAsia="Times New Roman"/>
        </w:rPr>
        <w:t>S.</w:t>
      </w:r>
      <w:r w:rsidR="004B696B">
        <w:rPr>
          <w:rFonts w:ascii="Times New Roman" w:hAnsi="Times New Roman" w:eastAsia="Times New Roman"/>
        </w:rPr>
        <w:t xml:space="preserve"> </w:t>
      </w:r>
      <w:r w:rsidR="004B696B">
        <w:rPr>
          <w:rFonts w:ascii="Times New Roman" w:hAnsi="Times New Roman" w:eastAsia="Times New Roman"/>
        </w:rPr>
        <w:t>mutans</w:t>
      </w:r>
      <w:r>
        <w:t>是公认的主要致龋病原菌</w:t>
      </w:r>
      <w:r>
        <w:t>【</w:t>
      </w:r>
      <w:r>
        <w:rPr>
          <w:rFonts w:ascii="Tahoma" w:hAnsi="Tahoma" w:eastAsia="Tahoma"/>
          <w:position w:val="11"/>
          <w:sz w:val="16"/>
        </w:rPr>
        <w:t>4</w:t>
      </w:r>
      <w:r>
        <w:t>】</w:t>
      </w:r>
      <w:r>
        <w:t>。食物是龋病发生的物质基础，碳水化合物能被细</w:t>
      </w:r>
      <w:r>
        <w:t>菌利用代谢产酸，其中的蔗糖被称为龋病的“罪魁”，其致龋性远远高于其他食</w:t>
      </w:r>
      <w:r>
        <w:t>物。此外，宿主的全身情况、唾液流量、对龋齿的易感性等也是龋病发生的重要环节。而以上三个因素需要同时存在一定长的时间才可能引发龋齿。目前学者们</w:t>
      </w:r>
      <w:r>
        <w:t>也在对龋病发生相关因素进行研究并寻找控制菌斑，促进釉质再矿化，寻找糖代用品，增强牙齿抗龋能力等方法来预防龋病。</w:t>
      </w:r>
    </w:p>
    <w:p w:rsidR="0018722C">
      <w:pPr>
        <w:topLinePunct/>
      </w:pPr>
      <w:r>
        <w:t>常用控制菌斑的方法是机械性菌斑控制法，如刷牙、使用牙线、牙间刷等。但一般人群刷牙清除菌斑的效果仅在</w:t>
      </w:r>
      <w:r>
        <w:rPr>
          <w:rFonts w:ascii="Times New Roman" w:eastAsia="Times New Roman"/>
        </w:rPr>
        <w:t>40~60%</w:t>
      </w:r>
      <w:r>
        <w:t>之间</w:t>
      </w:r>
      <w:r>
        <w:t>【</w:t>
      </w:r>
      <w:r>
        <w:rPr>
          <w:rFonts w:ascii="Tahoma" w:eastAsia="Tahoma"/>
          <w:position w:val="11"/>
          <w:sz w:val="16"/>
        </w:rPr>
        <w:t>5</w:t>
      </w:r>
      <w:r>
        <w:t>】</w:t>
      </w:r>
      <w:r>
        <w:t>。因此，抗微生物类漱口液</w:t>
      </w:r>
      <w:r>
        <w:t>作为机械性控制菌斑法的补充应运而生。其中，洗必泰、甲硝唑制剂控制菌斑的</w:t>
      </w:r>
      <w:r>
        <w:t>效果较为肯定，但却伴随口腔糜烂、牙面染色、味苦等副作用</w:t>
      </w:r>
      <w:r>
        <w:t>【</w:t>
      </w:r>
      <w:r>
        <w:rPr>
          <w:rFonts w:ascii="Tahoma" w:eastAsia="Tahoma"/>
          <w:spacing w:val="2"/>
          <w:position w:val="11"/>
          <w:sz w:val="16"/>
        </w:rPr>
        <w:t>6</w:t>
      </w:r>
      <w:r>
        <w:t>】</w:t>
      </w:r>
      <w:r>
        <w:t>。在诸多的防</w:t>
      </w:r>
      <w:r>
        <w:t>龋措施中，氟化物已被广泛应用，它通过抑制脱矿，促进再矿化，干扰致龋菌</w:t>
      </w:r>
      <w:r>
        <w:t>代</w:t>
      </w:r>
    </w:p>
    <w:p w:rsidR="0018722C">
      <w:pPr>
        <w:topLinePunct/>
      </w:pPr>
      <w:r>
        <w:t>谢，抑制致龋菌多种代谢酶达到防龋效果</w:t>
      </w:r>
      <w:r>
        <w:t>【</w:t>
      </w:r>
      <w:r>
        <w:rPr>
          <w:rFonts w:ascii="Tahoma" w:eastAsia="Tahoma"/>
          <w:position w:val="11"/>
          <w:sz w:val="16"/>
        </w:rPr>
        <w:t>1</w:t>
      </w:r>
      <w:r>
        <w:t>】</w:t>
      </w:r>
      <w:r>
        <w:t>。但是氟化物防龋也存在一定的风</w:t>
      </w:r>
      <w:r>
        <w:t>险，一旦氟的含量没有严格掌控，就有可能引起氟中毒、氟骨症、氟斑牙等严重后果</w:t>
      </w:r>
      <w:r>
        <w:t>【</w:t>
      </w:r>
      <w:r>
        <w:rPr>
          <w:rFonts w:ascii="Tahoma" w:eastAsia="Tahoma"/>
          <w:spacing w:val="-4"/>
          <w:position w:val="11"/>
          <w:sz w:val="16"/>
        </w:rPr>
        <w:t>7-8</w:t>
      </w:r>
      <w:r>
        <w:t>】</w:t>
      </w:r>
      <w:r>
        <w:t>。因此，寻找天然、安全、有效的防龋物质和途径成为龋病防治的研究热点。</w:t>
      </w:r>
    </w:p>
    <w:p w:rsidR="0018722C">
      <w:pPr>
        <w:topLinePunct/>
      </w:pPr>
      <w:r>
        <w:t>赤藓糖醇因其具有的安全性、防龋性吸引了大家的注意。赤藓糖醇，又名原</w:t>
      </w:r>
      <w:r>
        <w:t>藻醇、赤兔草醇，化学名</w:t>
      </w:r>
      <w:r>
        <w:rPr>
          <w:rFonts w:ascii="Times New Roman" w:eastAsia="Times New Roman"/>
        </w:rPr>
        <w:t>1</w:t>
      </w:r>
      <w:r>
        <w:rPr>
          <w:rFonts w:ascii="Times New Roman" w:eastAsia="Times New Roman"/>
        </w:rPr>
        <w:t xml:space="preserve">, </w:t>
      </w:r>
      <w:r>
        <w:rPr>
          <w:rFonts w:ascii="Times New Roman" w:eastAsia="Times New Roman"/>
        </w:rPr>
        <w:t>2</w:t>
      </w:r>
      <w:r>
        <w:rPr>
          <w:rFonts w:ascii="Times New Roman" w:eastAsia="Times New Roman"/>
        </w:rPr>
        <w:t xml:space="preserve">, </w:t>
      </w:r>
      <w:r>
        <w:rPr>
          <w:rFonts w:ascii="Times New Roman" w:eastAsia="Times New Roman"/>
        </w:rPr>
        <w:t>3</w:t>
      </w:r>
      <w:r>
        <w:rPr>
          <w:rFonts w:ascii="Times New Roman" w:eastAsia="Times New Roman"/>
        </w:rPr>
        <w:t xml:space="preserve">, </w:t>
      </w:r>
      <w:r>
        <w:rPr>
          <w:rFonts w:ascii="Times New Roman" w:eastAsia="Times New Roman"/>
        </w:rPr>
        <w:t>4-</w:t>
      </w:r>
      <w:r>
        <w:t>丁四醇，是一种带有清凉口感的填充型功能性食糖替代品。与ft梨糖醇、甘露糖醇和木糖醇一样同属于糖醇。天然存在于海澡、</w:t>
      </w:r>
      <w:r>
        <w:t>蘑菇、甜瓜、葡萄和发酵食物中，亦存在于人体眼球、血清、精液里，作为人类膳食的组分已有数万年的历史。</w:t>
      </w:r>
    </w:p>
    <w:p w:rsidR="0018722C">
      <w:pPr>
        <w:topLinePunct/>
      </w:pPr>
      <w:r>
        <w:t>赤藓糖醇还具有一些其它糖醇无法比拟的优点：第一：低热量值，能量值仅为</w:t>
      </w:r>
      <w:r>
        <w:rPr>
          <w:rFonts w:ascii="Times New Roman" w:eastAsia="宋体"/>
        </w:rPr>
        <w:t>0.84KJ</w:t>
      </w:r>
      <w:r>
        <w:rPr>
          <w:rFonts w:ascii="Times New Roman" w:eastAsia="宋体"/>
        </w:rPr>
        <w:t>/</w:t>
      </w:r>
      <w:r>
        <w:rPr>
          <w:rFonts w:ascii="Times New Roman" w:eastAsia="宋体"/>
        </w:rPr>
        <w:t>g</w:t>
      </w:r>
      <w:r>
        <w:t>，是所有多元糖醇甜味剂中能量值最低的一种；第二：高耐受量、无</w:t>
      </w:r>
      <w:r>
        <w:t>毒副作用，进入机体的赤藓糖醇</w:t>
      </w:r>
      <w:r>
        <w:rPr>
          <w:rFonts w:ascii="Times New Roman" w:eastAsia="宋体"/>
        </w:rPr>
        <w:t>80%</w:t>
      </w:r>
      <w:r>
        <w:t>会迅速彻底的被小肠吸收，避免了腹泻、腹胀等肠道不适。此外，有实验表明，赤藓糖醇无致畸毒性，不影响生殖和发育，</w:t>
      </w:r>
      <w:r>
        <w:t>不引起染色体变异，不致癌变，也不刺激肿瘤生长；第三：低吸湿性</w:t>
      </w:r>
      <w:r>
        <w:rPr>
          <w:rFonts w:ascii="Times New Roman" w:eastAsia="宋体"/>
          <w:spacing w:val="0"/>
          <w:rFonts w:hint="eastAsia"/>
        </w:rPr>
        <w:t>，</w:t>
      </w:r>
      <w:r>
        <w:t>赤藓糖醇即使在相对湿度</w:t>
      </w:r>
      <w:r>
        <w:rPr>
          <w:rFonts w:ascii="Times New Roman" w:eastAsia="宋体"/>
        </w:rPr>
        <w:t>90%</w:t>
      </w:r>
      <w:r>
        <w:t>以上的环境中也不易吸湿；第四：抗龋齿性</w:t>
      </w:r>
      <w:r>
        <w:t>【</w:t>
      </w:r>
      <w:r>
        <w:rPr>
          <w:vertAlign w:val="superscript"/>
          /&gt;
        </w:rPr>
        <w:t>9-11</w:t>
      </w:r>
      <w:r>
        <w:t>】</w:t>
      </w:r>
      <w:r>
        <w:t>。</w:t>
      </w:r>
      <w:r>
        <w:rPr>
          <w:rFonts w:ascii="Times New Roman" w:eastAsia="宋体"/>
        </w:rPr>
        <w:t>Kawanab</w:t>
      </w:r>
      <w:r>
        <w:rPr>
          <w:rFonts w:ascii="Times New Roman" w:eastAsia="宋体"/>
        </w:rPr>
        <w:t>e</w:t>
      </w:r>
    </w:p>
    <w:p w:rsidR="0018722C">
      <w:pPr>
        <w:topLinePunct/>
      </w:pPr>
      <w:r>
        <w:rPr>
          <w:rFonts w:ascii="Times New Roman" w:eastAsia="Times New Roman"/>
        </w:rPr>
        <w:t>J</w:t>
      </w:r>
      <w:r>
        <w:t>等人</w:t>
      </w:r>
      <w:r>
        <w:t>【</w:t>
      </w:r>
      <w:r>
        <w:rPr>
          <w:rFonts w:ascii="Tahoma" w:eastAsia="Tahoma"/>
          <w:position w:val="11"/>
          <w:sz w:val="16"/>
        </w:rPr>
        <w:t>12</w:t>
      </w:r>
      <w:r>
        <w:t>】</w:t>
      </w:r>
      <w:r>
        <w:t>的动物实验表明，用含有赤藓糖醇的饲料喂养大鼠，大鼠的患龋率就</w:t>
      </w:r>
      <w:r>
        <w:t>会大大的下降。</w:t>
      </w:r>
      <w:r>
        <w:rPr>
          <w:rFonts w:ascii="Times New Roman" w:eastAsia="Times New Roman"/>
        </w:rPr>
        <w:t>Miikinen KK</w:t>
      </w:r>
      <w:r>
        <w:t>等人</w:t>
      </w:r>
      <w:r>
        <w:t>【</w:t>
      </w:r>
      <w:r>
        <w:rPr>
          <w:rFonts w:ascii="Tahoma" w:eastAsia="Tahoma"/>
          <w:position w:val="11"/>
          <w:sz w:val="16"/>
        </w:rPr>
        <w:t>13</w:t>
      </w:r>
      <w:r>
        <w:t>】</w:t>
      </w:r>
      <w:r>
        <w:t>研究发现在赤藓糖醇环境下，牙菌斑的总重量和其中</w:t>
      </w:r>
      <w:r>
        <w:rPr>
          <w:rFonts w:ascii="Times New Roman" w:eastAsia="Times New Roman"/>
        </w:rPr>
        <w:t>S.</w:t>
      </w:r>
      <w:r w:rsidR="004B696B">
        <w:rPr>
          <w:rFonts w:ascii="Times New Roman" w:eastAsia="Times New Roman"/>
        </w:rPr>
        <w:t xml:space="preserve"> </w:t>
      </w:r>
      <w:r w:rsidR="004B696B">
        <w:rPr>
          <w:rFonts w:ascii="Times New Roman" w:eastAsia="Times New Roman"/>
        </w:rPr>
        <w:t>mutans</w:t>
      </w:r>
      <w:r>
        <w:t>的数量以及唾液中</w:t>
      </w:r>
      <w:r>
        <w:rPr>
          <w:rFonts w:ascii="Times New Roman" w:eastAsia="Times New Roman"/>
        </w:rPr>
        <w:t>S.</w:t>
      </w:r>
      <w:r w:rsidR="004B696B">
        <w:rPr>
          <w:rFonts w:ascii="Times New Roman" w:eastAsia="Times New Roman"/>
        </w:rPr>
        <w:t xml:space="preserve"> </w:t>
      </w:r>
      <w:r w:rsidR="004B696B">
        <w:rPr>
          <w:rFonts w:ascii="Times New Roman" w:eastAsia="Times New Roman"/>
        </w:rPr>
        <w:t>mutans</w:t>
      </w:r>
      <w:r>
        <w:t>的数量都有明显的下降。本课题组的前期研究</w:t>
      </w:r>
      <w:r>
        <w:t>【</w:t>
      </w:r>
      <w:r>
        <w:rPr>
          <w:rFonts w:ascii="Tahoma" w:eastAsia="Tahoma"/>
          <w:spacing w:val="-3"/>
          <w:position w:val="11"/>
          <w:sz w:val="16"/>
        </w:rPr>
        <w:t>14-16</w:t>
      </w:r>
      <w:r>
        <w:t>】</w:t>
      </w:r>
      <w:r>
        <w:t>显示，赤藓糖醇溶液可以抑制</w:t>
      </w:r>
      <w:r>
        <w:t>S.</w:t>
      </w:r>
      <w:r w:rsidR="004B696B">
        <w:t xml:space="preserve"> </w:t>
      </w:r>
      <w:r w:rsidR="004B696B">
        <w:t>mutans</w:t>
      </w:r>
      <w:r>
        <w:t>的生长繁殖、</w:t>
      </w:r>
      <w:r>
        <w:t>产</w:t>
      </w:r>
      <w:r>
        <w:t>酸以及</w:t>
      </w:r>
    </w:p>
    <w:p w:rsidR="0018722C">
      <w:pPr>
        <w:topLinePunct/>
      </w:pPr>
      <w:r>
        <w:t>S.</w:t>
      </w:r>
      <w:r w:rsidR="004B696B">
        <w:t xml:space="preserve"> </w:t>
      </w:r>
      <w:r w:rsidR="004B696B">
        <w:t>mutans在菌斑形成过程中的粘附。与相同浓度的木糖醇溶液相比，质量分数为</w:t>
      </w:r>
    </w:p>
    <w:p w:rsidR="0018722C">
      <w:pPr>
        <w:topLinePunct/>
      </w:pPr>
      <w:r>
        <w:rPr>
          <w:rFonts w:ascii="Times New Roman" w:eastAsia="Times New Roman"/>
        </w:rPr>
        <w:t>2%</w:t>
      </w:r>
      <w:r>
        <w:t>赤藓糖醇溶液已具有抑制</w:t>
      </w:r>
      <w:r>
        <w:rPr>
          <w:rFonts w:ascii="Times New Roman" w:eastAsia="Times New Roman"/>
        </w:rPr>
        <w:t>S.</w:t>
      </w:r>
      <w:r w:rsidR="004B696B">
        <w:rPr>
          <w:rFonts w:ascii="Times New Roman" w:eastAsia="Times New Roman"/>
        </w:rPr>
        <w:t xml:space="preserve"> </w:t>
      </w:r>
      <w:r w:rsidR="004B696B">
        <w:rPr>
          <w:rFonts w:ascii="Times New Roman" w:eastAsia="Times New Roman"/>
        </w:rPr>
        <w:t>mutans</w:t>
      </w:r>
      <w:r>
        <w:t>产酸及粘附的作用，并在质量分数为</w:t>
      </w:r>
      <w:r>
        <w:rPr>
          <w:rFonts w:ascii="Times New Roman" w:eastAsia="Times New Roman"/>
        </w:rPr>
        <w:t>6%</w:t>
      </w:r>
      <w:r>
        <w:t>和</w:t>
      </w:r>
    </w:p>
    <w:p w:rsidR="0018722C">
      <w:pPr>
        <w:topLinePunct/>
      </w:pPr>
      <w:r>
        <w:rPr>
          <w:rFonts w:ascii="Times New Roman" w:eastAsia="Times New Roman"/>
        </w:rPr>
        <w:t>8%</w:t>
      </w:r>
      <w:r>
        <w:t>时效果更为明显。综上所述，赤藓糖醇具有安全天然的食品属性，优良的加</w:t>
      </w:r>
      <w:r>
        <w:t>工性能以及防龋特性，非常适合为儿童这类嗜糖人群提供一条防龋新途径。</w:t>
      </w:r>
    </w:p>
    <w:p w:rsidR="0018722C">
      <w:pPr>
        <w:topLinePunct/>
      </w:pPr>
      <w:r>
        <w:t>牛奶作为一种营养丰富的健康饮品，对儿童的生长发育有诸多益处。此外，</w:t>
      </w:r>
      <w:r>
        <w:t>一些动物实验表明牛奶还具有一定程度的抗龋作用。</w:t>
      </w:r>
      <w:r>
        <w:rPr>
          <w:rFonts w:ascii="Times New Roman" w:eastAsia="宋体"/>
        </w:rPr>
        <w:t>Reynolds</w:t>
      </w:r>
      <w:r>
        <w:t>用致龋性食物喂养小鼠</w:t>
      </w:r>
      <w:r>
        <w:rPr>
          <w:rFonts w:ascii="Times New Roman" w:eastAsia="宋体"/>
          <w:spacing w:val="1"/>
          <w:rFonts w:hint="eastAsia"/>
        </w:rPr>
        <w:t>，</w:t>
      </w:r>
      <w:r>
        <w:t>发现饮用牛奶的动物患龋程度显著低于饮水的动物。</w:t>
      </w:r>
      <w:r>
        <w:rPr>
          <w:rFonts w:ascii="Times New Roman" w:eastAsia="宋体"/>
        </w:rPr>
        <w:t>Harper</w:t>
      </w:r>
      <w:r>
        <w:t>等也观察到去酪蛋白的牛奶可以减少动物光滑面龋和窝沟龋的发生</w:t>
      </w:r>
      <w:r>
        <w:t>【</w:t>
      </w:r>
      <w:r>
        <w:rPr>
          <w:vertAlign w:val="superscript"/>
          /&gt;
        </w:rPr>
        <w:t>17</w:t>
      </w:r>
      <w:r>
        <w:t>】</w:t>
      </w:r>
      <w:r>
        <w:t>。目前的研究证实牛奶</w:t>
      </w:r>
      <w:r>
        <w:t>的防龋效能主要与酪蛋白、无机盐离子有关。酪蛋白经过酶消化后得到的酪蛋白</w:t>
      </w:r>
      <w:r>
        <w:t>磷酸肽</w:t>
      </w:r>
      <w:r>
        <w:rPr>
          <w:rFonts w:ascii="Times New Roman" w:eastAsia="宋体"/>
        </w:rPr>
        <w:t>(</w:t>
      </w:r>
      <w:r>
        <w:rPr>
          <w:rFonts w:ascii="Times New Roman" w:eastAsia="宋体"/>
          <w:spacing w:val="0"/>
        </w:rPr>
        <w:t xml:space="preserve">CPP</w:t>
      </w:r>
      <w:r>
        <w:rPr>
          <w:rFonts w:ascii="Times New Roman" w:eastAsia="宋体"/>
        </w:rPr>
        <w:t>)</w:t>
      </w:r>
      <w:r>
        <w:t>结合无定形磷酸钙</w:t>
      </w:r>
      <w:r>
        <w:rPr>
          <w:rFonts w:ascii="Times New Roman" w:eastAsia="宋体"/>
        </w:rPr>
        <w:t>(</w:t>
      </w:r>
      <w:r>
        <w:rPr>
          <w:rFonts w:ascii="Times New Roman" w:eastAsia="宋体"/>
        </w:rPr>
        <w:t xml:space="preserve">ACP</w:t>
      </w:r>
      <w:r>
        <w:rPr>
          <w:rFonts w:ascii="Times New Roman" w:eastAsia="宋体"/>
        </w:rPr>
        <w:t>)</w:t>
      </w:r>
      <w:r>
        <w:t>，在牙体表面可持续提供钙和磷酸根离子</w:t>
      </w:r>
      <w:r>
        <w:t>，</w:t>
      </w:r>
    </w:p>
    <w:p w:rsidR="0018722C">
      <w:pPr>
        <w:topLinePunct/>
      </w:pPr>
      <w:r>
        <w:t>促进牙体再矿化并抑制牙体脱矿。此外，酪蛋白还参与了牛奶蛋白膜的形成，牛</w:t>
      </w:r>
      <w:r>
        <w:t>奶蛋白膜通过抑制细菌对牙表面的黏附、阻止牙表面</w:t>
      </w:r>
      <w:r>
        <w:rPr>
          <w:rFonts w:ascii="Times New Roman" w:eastAsia="Times New Roman"/>
        </w:rPr>
        <w:t>pH</w:t>
      </w:r>
      <w:r>
        <w:t>值的降低、抑制脱矿和</w:t>
      </w:r>
      <w:r>
        <w:t>促进再矿化来发挥防龋的作用。而牛奶中丰富的钙磷离子则为再矿化提供矿物质来源。</w:t>
      </w:r>
    </w:p>
    <w:p w:rsidR="0018722C">
      <w:pPr>
        <w:topLinePunct/>
      </w:pPr>
      <w:r>
        <w:t>近些年来，加氟牛奶的防龋研究也成为一个新的热点。牛奶中加入氟化物后，</w:t>
      </w:r>
      <w:r>
        <w:t>氟与钙、磷形成类似的矿化系统，可以使釉质表面的钙离子浓度明显增高，有效抑制早期釉质龋的脱矿</w:t>
      </w:r>
      <w:r>
        <w:t>【</w:t>
      </w:r>
      <w:r>
        <w:rPr>
          <w:spacing w:val="-6"/>
          <w:position w:val="12"/>
          <w:sz w:val="12"/>
        </w:rPr>
        <w:t>18</w:t>
      </w:r>
      <w:r>
        <w:t>】</w:t>
      </w:r>
      <w:r>
        <w:t>。王文辉等证实在体外模型中，</w:t>
      </w:r>
      <w:r>
        <w:t>2mg</w:t>
      </w:r>
      <w:r>
        <w:t>/</w:t>
      </w:r>
      <w:r>
        <w:t>L</w:t>
      </w:r>
      <w:r>
        <w:t>的氟奶就有明显的再矿化作用</w:t>
      </w:r>
      <w:r>
        <w:t>【</w:t>
      </w:r>
      <w:r>
        <w:rPr>
          <w:position w:val="12"/>
          <w:sz w:val="12"/>
        </w:rPr>
        <w:t>19</w:t>
      </w:r>
      <w:r>
        <w:t>】</w:t>
      </w:r>
      <w:r>
        <w:t>。在智利和匈牙利，加氟牛奶预防龋病的措施已经起到了一定</w:t>
      </w:r>
      <w:r>
        <w:t>的作用。但随着氟摄入途径增多，加氟牛奶也存在着氟含量不易掌控、氟中毒等</w:t>
      </w:r>
      <w:r>
        <w:t>风险</w:t>
      </w:r>
      <w:r>
        <w:t>【</w:t>
      </w:r>
      <w:r>
        <w:rPr>
          <w:rFonts w:ascii="Tahoma" w:eastAsia="Tahoma"/>
          <w:spacing w:val="-4"/>
          <w:sz w:val="16"/>
        </w:rPr>
        <w:t>20</w:t>
      </w:r>
      <w:r>
        <w:t>】</w:t>
      </w:r>
      <w:r>
        <w:t>。</w:t>
      </w:r>
    </w:p>
    <w:p w:rsidR="0018722C">
      <w:pPr>
        <w:topLinePunct/>
      </w:pPr>
      <w:r>
        <w:t>与氟化物、化学制剂、中草药等防龋措施相比，赤藓糖醇具有安全的食品属</w:t>
      </w:r>
      <w:r>
        <w:t>性，能够从日常的饮食方面预防龋病。本研究参考加氟牛奶的体外防龋实验，采</w:t>
      </w:r>
      <w:r>
        <w:t>用更具生物安全性的赤藓糖醇代替氟化物，建立体外龋病模型，并在此模型的基础上观察赤藓糖醇</w:t>
      </w:r>
      <w:r>
        <w:rPr>
          <w:rFonts w:ascii="Times New Roman" w:eastAsia="Times New Roman"/>
        </w:rPr>
        <w:t>-</w:t>
      </w:r>
      <w:r>
        <w:t>牛奶混合液对S.</w:t>
      </w:r>
      <w:r w:rsidR="004B696B">
        <w:t xml:space="preserve"> </w:t>
      </w:r>
      <w:r w:rsidR="004B696B">
        <w:t>mutans生物膜及早期脱矿的釉质有何影响，</w:t>
      </w:r>
      <w:r>
        <w:t>试图寻找一条新的防龋途径，为一种可以安全广泛使用的防龋食物的开发利用提供理论依据。</w:t>
      </w:r>
    </w:p>
    <w:p w:rsidR="0018722C">
      <w:pPr>
        <w:outlineLvl w:val="9"/>
        <w:topLinePunct/>
      </w:pPr>
      <w:bookmarkStart w:name="_TOC_250003" w:id="12"/>
      <w:bookmarkStart w:name="实验一 构建体外人工龋模型 " w:id="13"/>
      <w:r>
        <w:rPr>
          <w:kern w:val="2"/>
          <w:sz w:val="36"/>
          <w:szCs w:val="36"/>
          <w:rFonts w:cstheme="minorBidi" w:hAnsiTheme="minorHAnsi" w:eastAsiaTheme="minorHAnsi" w:asciiTheme="minorHAnsi" w:ascii="宋体" w:hAnsi="宋体" w:eastAsia="宋体" w:cs="宋体"/>
          <w:b/>
          <w:bCs/>
        </w:rPr>
        <w:t>实验一</w:t>
      </w:r>
      <w:r w:rsidRPr="00000000">
        <w:rPr>
          <w:kern w:val="2"/>
          <w:sz w:val="36"/>
          <w:szCs w:val="36"/>
          <w:rFonts w:cstheme="minorBidi" w:hAnsiTheme="minorHAnsi" w:eastAsiaTheme="minorHAnsi" w:asciiTheme="minorHAnsi" w:ascii="宋体" w:hAnsi="宋体" w:eastAsia="宋体" w:cs="宋体"/>
          <w:b/>
          <w:bCs/>
        </w:rPr>
        <w:tab/>
      </w:r>
      <w:bookmarkEnd w:id="12"/>
      <w:r>
        <w:rPr>
          <w:kern w:val="2"/>
          <w:sz w:val="36"/>
          <w:szCs w:val="36"/>
          <w:rFonts w:cstheme="minorBidi" w:hAnsiTheme="minorHAnsi" w:eastAsiaTheme="minorHAnsi" w:asciiTheme="minorHAnsi" w:ascii="宋体" w:hAnsi="宋体" w:eastAsia="宋体" w:cs="宋体"/>
          <w:b/>
          <w:bCs/>
          <w:w w:val="95"/>
        </w:rPr>
        <w:t>构建体外人工龋模型</w:t>
      </w:r>
    </w:p>
    <w:p w:rsidR="0018722C">
      <w:pPr>
        <w:topLinePunct/>
      </w:pPr>
      <w:r>
        <w:t>龋病是细菌代谢碳水化合物产酸，引起牙体硬组织脱矿的结果。在龋病的研</w:t>
      </w:r>
      <w:r>
        <w:t>究中，由于自然形成的早期龋所需时间长，一般需</w:t>
      </w:r>
      <w:r>
        <w:rPr>
          <w:rFonts w:ascii="Times New Roman" w:eastAsia="Times New Roman"/>
        </w:rPr>
        <w:t>6~18</w:t>
      </w:r>
      <w:r>
        <w:t>个月，结构多变，影响因</w:t>
      </w:r>
      <w:r>
        <w:t>素多，使有关龋损形成机制及防治方法的研究很难直接在口内进行。为了探讨龋病的发生机制以及有效防治办法，人工龋实验被广泛应用</w:t>
      </w:r>
      <w:r>
        <w:t>【</w:t>
      </w:r>
      <w:r>
        <w:rPr>
          <w:rFonts w:ascii="Tahoma" w:eastAsia="Tahoma"/>
          <w:spacing w:val="-6"/>
          <w:position w:val="11"/>
          <w:sz w:val="16"/>
        </w:rPr>
        <w:t>21</w:t>
      </w:r>
      <w:r>
        <w:t>】</w:t>
      </w:r>
      <w:r>
        <w:t>。本实验采用细菌诱导法</w:t>
      </w:r>
      <w:r>
        <w:t>【</w:t>
      </w:r>
      <w:r>
        <w:rPr>
          <w:rFonts w:ascii="Tahoma" w:eastAsia="Tahoma"/>
          <w:position w:val="11"/>
          <w:sz w:val="16"/>
        </w:rPr>
        <w:t>22</w:t>
      </w:r>
      <w:r>
        <w:t>】</w:t>
      </w:r>
      <w:r>
        <w:t>建立体外人工龋模型，通过测定生物膜生长曲线、牙釉质表面显微硬</w:t>
      </w:r>
      <w:r>
        <w:t>度，确定能形成</w:t>
      </w:r>
      <w:r>
        <w:rPr>
          <w:rFonts w:ascii="Times New Roman" w:eastAsia="Times New Roman"/>
        </w:rPr>
        <w:t>S.</w:t>
      </w:r>
      <w:r w:rsidR="004B696B">
        <w:rPr>
          <w:rFonts w:ascii="Times New Roman" w:eastAsia="Times New Roman"/>
        </w:rPr>
        <w:t xml:space="preserve"> </w:t>
      </w:r>
      <w:r w:rsidR="004B696B">
        <w:rPr>
          <w:rFonts w:ascii="Times New Roman" w:eastAsia="Times New Roman"/>
        </w:rPr>
        <w:t>mutans</w:t>
      </w:r>
      <w:r>
        <w:t>菌斑生物膜以及类似自然早期的釉质龋坏，为下一步研究提供实验材料。</w:t>
      </w:r>
    </w:p>
    <w:p w:rsidR="0018722C">
      <w:pPr>
        <w:pStyle w:val="affe"/>
        <w:topLinePunct/>
      </w:pPr>
      <w:r>
        <w:t>目    录</w:t>
      </w:r>
    </w:p>
    <w:p w:rsidR="0018722C">
      <w:pPr>
        <w:pStyle w:val="TOC1"/>
        <w:topLinePunct/>
      </w:pPr>
      <w:r>
        <w:fldChar w:fldCharType="begin"/>
      </w:r>
      <w:r>
        <w:instrText> TOC \o "1-1" \h \z \u </w:instrText>
      </w:r>
      <w:r>
        <w:fldChar w:fldCharType="separate"/>
      </w:r>
      <w:r>
        <w:fldChar w:fldCharType="begin"/>
      </w:r>
      <w:r>
        <w:instrText>HYPERLINK \l "_Toc68688521"</w:instrText>
      </w:r>
      <w:r>
        <w:fldChar w:fldCharType="separate"/>
      </w:r>
      <w:r>
        <w:t>结论：</w:t>
      </w:r>
      <w:r>
        <w:fldChar w:fldCharType="end"/>
      </w:r>
      <w:r>
        <w:rPr>
          <w:noProof/>
          <w:webHidden/>
        </w:rPr>
        <w:tab/>
      </w:r>
      <w:r>
        <w:rPr>
          <w:noProof/>
          <w:webHidden/>
        </w:rPr>
        <w:fldChar w:fldCharType="begin"/>
      </w:r>
      <w:r>
        <w:rPr>
          <w:noProof/>
          <w:webHidden/>
        </w:rPr>
        <w:instrText> PAGEREF _Toc68688521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"_Toc68688522"</w:instrText>
      </w:r>
      <w:r>
        <w:fldChar w:fldCharType="separate"/>
      </w:r>
      <w:r/>
      <w:r>
        <w:rPr>
          <w:b/>
        </w:rPr>
        <w:t>Abstract</w:t>
      </w:r>
      <w:r>
        <w:fldChar w:fldCharType="end"/>
      </w:r>
      <w:r>
        <w:rPr>
          <w:noProof/>
          <w:webHidden/>
        </w:rPr>
        <w:tab/>
      </w:r>
      <w:r>
        <w:rPr>
          <w:noProof/>
          <w:webHidden/>
        </w:rPr>
        <w:fldChar w:fldCharType="begin"/>
      </w:r>
      <w:r>
        <w:rPr>
          <w:noProof/>
          <w:webHidden/>
        </w:rPr>
        <w:instrText> PAGEREF _Toc68688522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"_Toc68688523"</w:instrText>
      </w:r>
      <w:r>
        <w:fldChar w:fldCharType="separate"/>
      </w:r>
      <w:r>
        <w:t>前</w:t>
      </w:r>
      <w:r w:rsidR="004F241D">
        <w:rPr>
          <w:b/>
        </w:rPr>
        <w:t xml:space="preserve">  </w:t>
      </w:r>
      <w:r w:rsidR="004F241D">
        <w:t xml:space="preserve">言</w:t>
      </w:r>
      <w:r>
        <w:fldChar w:fldCharType="end"/>
      </w:r>
      <w:r>
        <w:rPr>
          <w:noProof/>
          <w:webHidden/>
        </w:rPr>
        <w:tab/>
      </w:r>
      <w:r>
        <w:rPr>
          <w:noProof/>
          <w:webHidden/>
        </w:rPr>
        <w:fldChar w:fldCharType="begin"/>
      </w:r>
      <w:r>
        <w:rPr>
          <w:noProof/>
          <w:webHidden/>
        </w:rPr>
        <w:instrText> PAGEREF _Toc68688523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"_Toc68688524"</w:instrText>
      </w:r>
      <w:r>
        <w:fldChar w:fldCharType="separate"/>
      </w:r>
      <w:r>
        <w:t>1.</w:t>
      </w:r>
      <w:r>
        <w:t xml:space="preserve"> </w:t>
      </w:r>
      <w:r w:rsidRPr="00DB64CE">
        <w:t>材料和方法</w:t>
      </w:r>
      <w:r>
        <w:fldChar w:fldCharType="end"/>
      </w:r>
      <w:r>
        <w:rPr>
          <w:noProof/>
          <w:webHidden/>
        </w:rPr>
        <w:tab/>
      </w:r>
      <w:r>
        <w:rPr>
          <w:noProof/>
          <w:webHidden/>
        </w:rPr>
        <w:fldChar w:fldCharType="begin"/>
      </w:r>
      <w:r>
        <w:rPr>
          <w:noProof/>
          <w:webHidden/>
        </w:rPr>
        <w:instrText> PAGEREF _Toc68688524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"_Toc68688525"</w:instrText>
      </w:r>
      <w:r>
        <w:fldChar w:fldCharType="separate"/>
      </w:r>
      <w:r>
        <w:rPr>
          <w:b/>
        </w:rPr>
        <w:t>2.</w:t>
      </w:r>
      <w:r>
        <w:t xml:space="preserve"> </w:t>
      </w:r>
      <w:r>
        <w:t>结果</w:t>
      </w:r>
      <w:r>
        <w:fldChar w:fldCharType="end"/>
      </w:r>
      <w:r>
        <w:rPr>
          <w:noProof/>
          <w:webHidden/>
        </w:rPr>
        <w:tab/>
      </w:r>
      <w:r>
        <w:rPr>
          <w:noProof/>
          <w:webHidden/>
        </w:rPr>
        <w:fldChar w:fldCharType="begin"/>
      </w:r>
      <w:r>
        <w:rPr>
          <w:noProof/>
          <w:webHidden/>
        </w:rPr>
        <w:instrText> PAGEREF _Toc68688525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"_Toc68688526"</w:instrText>
      </w:r>
      <w:r>
        <w:fldChar w:fldCharType="separate"/>
      </w:r>
      <w:r>
        <w:rPr>
          <w:b/>
        </w:rPr>
        <w:t>3.</w:t>
      </w:r>
      <w:r>
        <w:t xml:space="preserve"> </w:t>
      </w:r>
      <w:r>
        <w:t>讨论</w:t>
      </w:r>
      <w:r>
        <w:fldChar w:fldCharType="end"/>
      </w:r>
      <w:r>
        <w:rPr>
          <w:noProof/>
          <w:webHidden/>
        </w:rPr>
        <w:tab/>
      </w:r>
      <w:r>
        <w:rPr>
          <w:noProof/>
          <w:webHidden/>
        </w:rPr>
        <w:fldChar w:fldCharType="begin"/>
      </w:r>
      <w:r>
        <w:rPr>
          <w:noProof/>
          <w:webHidden/>
        </w:rPr>
        <w:instrText> PAGEREF _Toc68688526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"_Toc68688527"</w:instrText>
      </w:r>
      <w:r>
        <w:fldChar w:fldCharType="separate"/>
      </w:r>
      <w:r>
        <w:rPr>
          <w:b/>
        </w:rPr>
        <w:t>1.</w:t>
      </w:r>
      <w:r>
        <w:t xml:space="preserve"> </w:t>
      </w:r>
      <w:r>
        <w:t>材料和方法</w:t>
      </w:r>
      <w:r>
        <w:fldChar w:fldCharType="end"/>
      </w:r>
      <w:r>
        <w:rPr>
          <w:noProof/>
          <w:webHidden/>
        </w:rPr>
        <w:tab/>
      </w:r>
      <w:r>
        <w:rPr>
          <w:noProof/>
          <w:webHidden/>
        </w:rPr>
        <w:fldChar w:fldCharType="begin"/>
      </w:r>
      <w:r>
        <w:rPr>
          <w:noProof/>
          <w:webHidden/>
        </w:rPr>
        <w:instrText> PAGEREF _Toc68688527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"_Toc68688528"</w:instrText>
      </w:r>
      <w:r>
        <w:fldChar w:fldCharType="separate"/>
      </w:r>
      <w:r>
        <w:rPr>
          <w:b/>
        </w:rPr>
        <w:t>2.</w:t>
      </w:r>
      <w:r>
        <w:t xml:space="preserve"> </w:t>
      </w:r>
      <w:r>
        <w:t>结果</w:t>
      </w:r>
      <w:r>
        <w:fldChar w:fldCharType="end"/>
      </w:r>
      <w:r>
        <w:rPr>
          <w:noProof/>
          <w:webHidden/>
        </w:rPr>
        <w:tab/>
      </w:r>
      <w:r>
        <w:rPr>
          <w:noProof/>
          <w:webHidden/>
        </w:rPr>
        <w:fldChar w:fldCharType="begin"/>
      </w:r>
      <w:r>
        <w:rPr>
          <w:noProof/>
          <w:webHidden/>
        </w:rPr>
        <w:instrText> PAGEREF _Toc68688528 \h </w:instrText>
      </w:r>
      <w:r>
        <w:rPr>
          <w:noProof/>
          <w:webHidden/>
        </w:rPr>
        <w:fldChar w:fldCharType="separate"/>
      </w:r>
      <w:r>
        <w:rPr>
          <w:noProof/>
          <w:webHidden/>
        </w:rPr>
        <w:t>10</w:t>
      </w:r>
      <w:r>
        <w:rPr>
          <w:noProof/>
          <w:webHidden/>
        </w:rPr>
        <w:fldChar w:fldCharType="end"/>
      </w:r>
    </w:p>
    <w:p w:rsidR="0018722C">
      <w:pPr>
        <w:pStyle w:val="TOC1"/>
        <w:topLinePunct/>
      </w:pPr>
      <w:r>
        <w:fldChar w:fldCharType="begin"/>
      </w:r>
      <w:r>
        <w:instrText>HYPERLINK \l "_Toc68688529"</w:instrText>
      </w:r>
      <w:r>
        <w:fldChar w:fldCharType="separate"/>
      </w:r>
      <w:r>
        <w:rPr>
          <w:b/>
        </w:rPr>
        <w:t>3.</w:t>
      </w:r>
      <w:r>
        <w:t xml:space="preserve"> </w:t>
      </w:r>
      <w:r>
        <w:t>讨论</w:t>
      </w:r>
      <w:r>
        <w:fldChar w:fldCharType="end"/>
      </w:r>
      <w:r>
        <w:rPr>
          <w:noProof/>
          <w:webHidden/>
        </w:rPr>
        <w:tab/>
      </w:r>
      <w:r>
        <w:rPr>
          <w:noProof/>
          <w:webHidden/>
        </w:rPr>
        <w:fldChar w:fldCharType="begin"/>
      </w:r>
      <w:r>
        <w:rPr>
          <w:noProof/>
          <w:webHidden/>
        </w:rPr>
        <w:instrText> PAGEREF _Toc68688529 \h </w:instrText>
      </w:r>
      <w:r>
        <w:rPr>
          <w:noProof/>
          <w:webHidden/>
        </w:rPr>
        <w:fldChar w:fldCharType="separate"/>
      </w:r>
      <w:r>
        <w:rPr>
          <w:noProof/>
          <w:webHidden/>
        </w:rPr>
        <w:t>12</w:t>
      </w:r>
      <w:r>
        <w:rPr>
          <w:noProof/>
          <w:webHidden/>
        </w:rPr>
        <w:fldChar w:fldCharType="end"/>
      </w:r>
    </w:p>
    <w:p w:rsidR="0018722C">
      <w:pPr>
        <w:pStyle w:val="TOC1"/>
        <w:topLinePunct/>
      </w:pPr>
      <w:r>
        <w:fldChar w:fldCharType="begin"/>
      </w:r>
      <w:r>
        <w:instrText>HYPERLINK \l "_Toc68688530"</w:instrText>
      </w:r>
      <w:r>
        <w:fldChar w:fldCharType="separate"/>
      </w:r>
      <w:r>
        <w:rPr>
          <w:b/>
        </w:rPr>
        <w:t>1.</w:t>
      </w:r>
      <w:r>
        <w:t xml:space="preserve"> </w:t>
      </w:r>
      <w:r>
        <w:t>材料和方法</w:t>
      </w:r>
      <w:r>
        <w:fldChar w:fldCharType="end"/>
      </w:r>
      <w:r>
        <w:rPr>
          <w:noProof/>
          <w:webHidden/>
        </w:rPr>
        <w:tab/>
      </w:r>
      <w:r>
        <w:rPr>
          <w:noProof/>
          <w:webHidden/>
        </w:rPr>
        <w:fldChar w:fldCharType="begin"/>
      </w:r>
      <w:r>
        <w:rPr>
          <w:noProof/>
          <w:webHidden/>
        </w:rPr>
        <w:instrText> PAGEREF _Toc68688530 \h </w:instrText>
      </w:r>
      <w:r>
        <w:rPr>
          <w:noProof/>
          <w:webHidden/>
        </w:rPr>
        <w:fldChar w:fldCharType="separate"/>
      </w:r>
      <w:r>
        <w:rPr>
          <w:noProof/>
          <w:webHidden/>
        </w:rPr>
        <w:t>13</w:t>
      </w:r>
      <w:r>
        <w:rPr>
          <w:noProof/>
          <w:webHidden/>
        </w:rPr>
        <w:fldChar w:fldCharType="end"/>
      </w:r>
    </w:p>
    <w:p w:rsidR="0018722C">
      <w:pPr>
        <w:pStyle w:val="TOC1"/>
        <w:topLinePunct/>
      </w:pPr>
      <w:r>
        <w:fldChar w:fldCharType="begin"/>
      </w:r>
      <w:r>
        <w:instrText>HYPERLINK \l "_Toc68688531"</w:instrText>
      </w:r>
      <w:r>
        <w:fldChar w:fldCharType="separate"/>
      </w:r>
      <w:r>
        <w:rPr>
          <w:b/>
        </w:rPr>
        <w:t>2.</w:t>
      </w:r>
      <w:r>
        <w:t xml:space="preserve"> </w:t>
      </w:r>
      <w:r>
        <w:t>结果</w:t>
      </w:r>
      <w:r>
        <w:fldChar w:fldCharType="end"/>
      </w:r>
      <w:r>
        <w:rPr>
          <w:noProof/>
          <w:webHidden/>
        </w:rPr>
        <w:tab/>
      </w:r>
      <w:r>
        <w:rPr>
          <w:noProof/>
          <w:webHidden/>
        </w:rPr>
        <w:fldChar w:fldCharType="begin"/>
      </w:r>
      <w:r>
        <w:rPr>
          <w:noProof/>
          <w:webHidden/>
        </w:rPr>
        <w:instrText> PAGEREF _Toc68688531 \h </w:instrText>
      </w:r>
      <w:r>
        <w:rPr>
          <w:noProof/>
          <w:webHidden/>
        </w:rPr>
        <w:fldChar w:fldCharType="separate"/>
      </w:r>
      <w:r>
        <w:rPr>
          <w:noProof/>
          <w:webHidden/>
        </w:rPr>
        <w:t>13</w:t>
      </w:r>
      <w:r>
        <w:rPr>
          <w:noProof/>
          <w:webHidden/>
        </w:rPr>
        <w:fldChar w:fldCharType="end"/>
      </w:r>
    </w:p>
    <w:p w:rsidR="0018722C">
      <w:pPr>
        <w:pStyle w:val="TOC1"/>
        <w:topLinePunct/>
      </w:pPr>
      <w:r>
        <w:fldChar w:fldCharType="begin"/>
      </w:r>
      <w:r>
        <w:instrText>HYPERLINK \l "_Toc68688532"</w:instrText>
      </w:r>
      <w:r>
        <w:fldChar w:fldCharType="separate"/>
      </w:r>
      <w:r>
        <w:rPr>
          <w:b/>
        </w:rPr>
        <w:t>3.</w:t>
      </w:r>
      <w:r>
        <w:t xml:space="preserve"> </w:t>
      </w:r>
      <w:r>
        <w:t>讨论</w:t>
      </w:r>
      <w:r>
        <w:fldChar w:fldCharType="end"/>
      </w:r>
      <w:r>
        <w:rPr>
          <w:noProof/>
          <w:webHidden/>
        </w:rPr>
        <w:tab/>
      </w:r>
      <w:r>
        <w:rPr>
          <w:noProof/>
          <w:webHidden/>
        </w:rPr>
        <w:fldChar w:fldCharType="begin"/>
      </w:r>
      <w:r>
        <w:rPr>
          <w:noProof/>
          <w:webHidden/>
        </w:rPr>
        <w:instrText> PAGEREF _Toc68688532 \h </w:instrText>
      </w:r>
      <w:r>
        <w:rPr>
          <w:noProof/>
          <w:webHidden/>
        </w:rPr>
        <w:fldChar w:fldCharType="separate"/>
      </w:r>
      <w:r>
        <w:rPr>
          <w:noProof/>
          <w:webHidden/>
        </w:rPr>
        <w:t>15</w:t>
      </w:r>
      <w:r>
        <w:rPr>
          <w:noProof/>
          <w:webHidden/>
        </w:rPr>
        <w:fldChar w:fldCharType="end"/>
      </w:r>
    </w:p>
    <w:p w:rsidR="0018722C">
      <w:pPr>
        <w:pStyle w:val="TOC1"/>
        <w:topLinePunct/>
      </w:pPr>
      <w:r>
        <w:fldChar w:fldCharType="begin"/>
      </w:r>
      <w:r>
        <w:instrText>HYPERLINK \l "_Toc68688533"</w:instrText>
      </w:r>
      <w:r>
        <w:fldChar w:fldCharType="separate"/>
      </w:r>
      <w:r>
        <w:t>总结与展望</w:t>
      </w:r>
      <w:r>
        <w:fldChar w:fldCharType="end"/>
      </w:r>
      <w:r>
        <w:rPr>
          <w:noProof/>
          <w:webHidden/>
        </w:rPr>
        <w:tab/>
      </w:r>
      <w:r>
        <w:rPr>
          <w:noProof/>
          <w:webHidden/>
        </w:rPr>
        <w:fldChar w:fldCharType="begin"/>
      </w:r>
      <w:r>
        <w:rPr>
          <w:noProof/>
          <w:webHidden/>
        </w:rPr>
        <w:instrText> PAGEREF _Toc68688533 \h </w:instrText>
      </w:r>
      <w:r>
        <w:rPr>
          <w:noProof/>
          <w:webHidden/>
        </w:rPr>
        <w:fldChar w:fldCharType="separate"/>
      </w:r>
      <w:r>
        <w:rPr>
          <w:noProof/>
          <w:webHidden/>
        </w:rPr>
        <w:t>15</w:t>
      </w:r>
      <w:r>
        <w:rPr>
          <w:noProof/>
          <w:webHidden/>
        </w:rPr>
        <w:fldChar w:fldCharType="end"/>
      </w:r>
    </w:p>
    <w:p w:rsidR="0018722C">
      <w:pPr>
        <w:pStyle w:val="TOC1"/>
        <w:topLinePunct/>
      </w:pPr>
      <w:r>
        <w:fldChar w:fldCharType="begin"/>
      </w:r>
      <w:r>
        <w:instrText>HYPERLINK \l "_Toc68688534"</w:instrText>
      </w:r>
      <w:r>
        <w:fldChar w:fldCharType="separate"/>
      </w:r>
      <w:r>
        <w:t>参考文献</w:t>
      </w:r>
      <w:r>
        <w:fldChar w:fldCharType="end"/>
      </w:r>
      <w:r>
        <w:rPr>
          <w:noProof/>
          <w:webHidden/>
        </w:rPr>
        <w:tab/>
      </w:r>
      <w:r>
        <w:rPr>
          <w:noProof/>
          <w:webHidden/>
        </w:rPr>
        <w:fldChar w:fldCharType="begin"/>
      </w:r>
      <w:r>
        <w:rPr>
          <w:noProof/>
          <w:webHidden/>
        </w:rPr>
        <w:instrText> PAGEREF _Toc68688534 \h </w:instrText>
      </w:r>
      <w:r>
        <w:rPr>
          <w:noProof/>
          <w:webHidden/>
        </w:rPr>
        <w:fldChar w:fldCharType="separate"/>
      </w:r>
      <w:r>
        <w:rPr>
          <w:noProof/>
          <w:webHidden/>
        </w:rPr>
        <w:t>15</w:t>
      </w:r>
      <w:r>
        <w:rPr>
          <w:noProof/>
          <w:webHidden/>
        </w:rPr>
        <w:fldChar w:fldCharType="end"/>
      </w:r>
    </w:p>
    <w:p w:rsidR="0018722C">
      <w:pPr>
        <w:pStyle w:val="TOC1"/>
        <w:topLinePunct/>
      </w:pPr>
      <w:r>
        <w:fldChar w:fldCharType="begin"/>
      </w:r>
      <w:r>
        <w:instrText>HYPERLINK \l "_Toc68688535"</w:instrText>
      </w:r>
      <w:r>
        <w:fldChar w:fldCharType="separate"/>
      </w:r>
      <w:r>
        <w:t>参考文献：</w:t>
      </w:r>
      <w:r>
        <w:fldChar w:fldCharType="end"/>
      </w:r>
      <w:r>
        <w:rPr>
          <w:noProof/>
          <w:webHidden/>
        </w:rPr>
        <w:tab/>
      </w:r>
      <w:r>
        <w:rPr>
          <w:noProof/>
          <w:webHidden/>
        </w:rPr>
        <w:fldChar w:fldCharType="begin"/>
      </w:r>
      <w:r>
        <w:rPr>
          <w:noProof/>
          <w:webHidden/>
        </w:rPr>
        <w:instrText> PAGEREF _Toc68688535 \h </w:instrText>
      </w:r>
      <w:r>
        <w:rPr>
          <w:noProof/>
          <w:webHidden/>
        </w:rPr>
        <w:fldChar w:fldCharType="separate"/>
      </w:r>
      <w:r>
        <w:rPr>
          <w:noProof/>
          <w:webHidden/>
        </w:rPr>
        <w:t>17</w:t>
      </w:r>
      <w:r>
        <w:rPr>
          <w:noProof/>
          <w:webHidden/>
        </w:rPr>
        <w:fldChar w:fldCharType="end"/>
      </w:r>
      <w:r>
        <w:fldChar w:fldCharType="end"/>
      </w:r>
    </w:p>
    <w:p w:rsidR="009F338D">
      <w:pPr>
        <w:sectPr w:rsidR="00556256">
          <w:headerReference w:type="even" r:id="rId55"/>
          <w:headerReference w:type="default" r:id="rId53"/>
          <w:footerReference w:type="even" r:id="rId51"/>
          <w:footerReference w:type="default" r:id="rId48"/>
          <w:footerReference w:type="first" r:id="rId46"/>
          <w:headerReference w:type="first" r:id="rId57"/>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88524" w:name="_Toc68688524"/>
      <w:bookmarkStart w:name="1.材料和方法 " w:id="14"/>
      <w:bookmarkEnd w:id="14"/>
      <w:r>
        <w:t>1.</w:t>
      </w:r>
      <w:r>
        <w:t xml:space="preserve"> </w:t>
      </w:r>
      <w:r w:rsidRPr="00DB64CE">
        <w:t>材料和方法</w:t>
      </w:r>
      <w:bookmarkEnd w:id="88524"/>
    </w:p>
    <w:p w:rsidR="0018722C">
      <w:pPr>
        <w:pStyle w:val="Heading2"/>
        <w:topLinePunct/>
        <w:ind w:left="171" w:hangingChars="171" w:hanging="171"/>
      </w:pPr>
      <w:bookmarkStart w:name="1.1材料 " w:id="15"/>
      <w:bookmarkEnd w:id="15"/>
      <w:r>
        <w:t>1.1</w:t>
      </w:r>
      <w:r>
        <w:t xml:space="preserve"> </w:t>
      </w:r>
      <w:bookmarkStart w:name="1.1材料 " w:id="16"/>
      <w:bookmarkEnd w:id="16"/>
      <w:r>
        <w:t>材料</w:t>
      </w:r>
    </w:p>
    <w:p w:rsidR="0018722C">
      <w:pPr>
        <w:pStyle w:val="Heading3"/>
        <w:topLinePunct/>
        <w:ind w:left="200" w:hangingChars="200" w:hanging="200"/>
      </w:pPr>
      <w:r>
        <w:t>1.1.1</w:t>
      </w:r>
      <w:r>
        <w:t xml:space="preserve"> </w:t>
      </w:r>
      <w:r>
        <w:t>实验菌株</w:t>
      </w:r>
    </w:p>
    <w:p w:rsidR="0018722C">
      <w:pPr>
        <w:topLinePunct/>
      </w:pPr>
      <w:r>
        <w:t>变异链球菌标准株</w:t>
      </w:r>
      <w:r>
        <w:t>（</w:t>
      </w:r>
      <w:r>
        <w:rPr>
          <w:rFonts w:ascii="Times New Roman" w:eastAsia="Times New Roman"/>
        </w:rPr>
        <w:t>S.</w:t>
      </w:r>
      <w:r w:rsidR="004B696B">
        <w:rPr>
          <w:rFonts w:ascii="Times New Roman" w:eastAsia="Times New Roman"/>
        </w:rPr>
        <w:t xml:space="preserve"> </w:t>
      </w:r>
      <w:r w:rsidR="004B696B">
        <w:rPr>
          <w:rFonts w:ascii="Times New Roman" w:eastAsia="Times New Roman"/>
        </w:rPr>
        <w:t>mutans</w:t>
      </w:r>
      <w:r>
        <w:t>）</w:t>
      </w:r>
      <w:r>
        <w:rPr>
          <w:rFonts w:ascii="Times New Roman" w:eastAsia="Times New Roman"/>
        </w:rPr>
        <w:t>ATCC 25175</w:t>
      </w:r>
      <w:r>
        <w:t>（</w:t>
      </w:r>
      <w:r>
        <w:t>由四川大学华西口腔医学院龋病研究室惠赠</w:t>
      </w:r>
      <w:r>
        <w:t>）</w:t>
      </w:r>
      <w:r>
        <w:t>。</w:t>
      </w:r>
    </w:p>
    <w:p w:rsidR="0018722C">
      <w:pPr>
        <w:pStyle w:val="Heading3"/>
        <w:topLinePunct/>
        <w:ind w:left="200" w:hangingChars="200" w:hanging="200"/>
      </w:pPr>
      <w:r>
        <w:t>1.1.2</w:t>
      </w:r>
      <w:r>
        <w:t xml:space="preserve"> </w:t>
      </w:r>
      <w:r>
        <w:t>主要试剂及试验仪器</w:t>
      </w:r>
    </w:p>
    <w:p w:rsidR="0018722C">
      <w:pPr>
        <w:topLinePunct/>
      </w:pPr>
      <w:r>
        <w:rPr>
          <w:rFonts w:ascii="Times New Roman" w:eastAsia="Times New Roman"/>
        </w:rPr>
        <w:t>1.</w:t>
      </w:r>
      <w:r>
        <w:t>牛心脑浸液液体培养基</w:t>
      </w:r>
      <w:r>
        <w:rPr>
          <w:rFonts w:ascii="Times New Roman" w:eastAsia="Times New Roman"/>
        </w:rPr>
        <w:t>(</w:t>
      </w:r>
      <w:r>
        <w:rPr>
          <w:rFonts w:ascii="Times New Roman" w:eastAsia="Times New Roman"/>
        </w:rPr>
        <w:t xml:space="preserve">BHI</w:t>
      </w:r>
      <w:r>
        <w:rPr>
          <w:rFonts w:ascii="Times New Roman" w:eastAsia="Times New Roman"/>
        </w:rPr>
        <w:t>)</w:t>
      </w:r>
    </w:p>
    <w:p w:rsidR="0018722C">
      <w:pPr>
        <w:topLinePunct/>
      </w:pPr>
      <w:r>
        <w:rPr>
          <w:rFonts w:ascii="Times New Roman" w:eastAsia="Times New Roman"/>
        </w:rPr>
        <w:t>2.</w:t>
      </w:r>
      <w:r>
        <w:t>超净工作台</w:t>
      </w:r>
      <w:r>
        <w:t>（</w:t>
      </w:r>
      <w:r>
        <w:t>上海力申科学仪器有限公司</w:t>
      </w:r>
      <w:r>
        <w:t>）</w:t>
      </w:r>
    </w:p>
    <w:p w:rsidR="0018722C">
      <w:pPr>
        <w:topLinePunct/>
      </w:pPr>
      <w:r>
        <w:rPr>
          <w:rFonts w:ascii="Times New Roman" w:hAnsi="Times New Roman" w:eastAsia="Times New Roman"/>
        </w:rPr>
        <w:t>3.</w:t>
      </w:r>
      <w:r w:rsidR="004B696B">
        <w:rPr>
          <w:rFonts w:ascii="Times New Roman" w:hAnsi="Times New Roman" w:eastAsia="Times New Roman"/>
        </w:rPr>
        <w:t xml:space="preserve"> </w:t>
      </w:r>
      <w:r w:rsidR="004B696B">
        <w:rPr>
          <w:rFonts w:ascii="Times New Roman" w:hAnsi="Times New Roman" w:eastAsia="Times New Roman"/>
        </w:rPr>
        <w:t>YQX-</w:t>
      </w:r>
      <w:r>
        <w:t>Ⅱ厌氧培养箱</w:t>
      </w:r>
      <w:r>
        <w:t>（</w:t>
      </w:r>
      <w:r>
        <w:t>上海新苗医疗器械制造有限公司</w:t>
      </w:r>
      <w:r>
        <w:t>）</w:t>
      </w:r>
    </w:p>
    <w:p w:rsidR="0018722C">
      <w:pPr>
        <w:topLinePunct/>
      </w:pPr>
      <w:r>
        <w:rPr>
          <w:rFonts w:ascii="Times New Roman" w:eastAsia="Times New Roman"/>
        </w:rPr>
        <w:t>4.</w:t>
      </w:r>
      <w:r>
        <w:t>酶标仪</w:t>
      </w:r>
      <w:r>
        <w:t>（</w:t>
      </w:r>
      <w:r>
        <w:rPr>
          <w:rFonts w:ascii="Times New Roman" w:eastAsia="Times New Roman"/>
        </w:rPr>
        <w:t>Heraeu</w:t>
      </w:r>
      <w:r>
        <w:t>，德国</w:t>
      </w:r>
      <w:r>
        <w:t>）</w:t>
      </w:r>
      <w:r w:rsidR="001852F3">
        <w:t xml:space="preserve">            </w:t>
      </w:r>
      <w:r>
        <w:rPr>
          <w:rFonts w:ascii="Times New Roman" w:eastAsia="Times New Roman"/>
        </w:rPr>
        <w:t>5.</w:t>
      </w:r>
      <w:r>
        <w:t>显微硬度仪</w:t>
      </w:r>
      <w:r>
        <w:t>（</w:t>
      </w:r>
      <w:r>
        <w:rPr>
          <w:w w:val="95"/>
        </w:rPr>
        <w:t>上海尚材试验机有限公司</w:t>
      </w:r>
      <w:r>
        <w:t>）</w:t>
      </w:r>
    </w:p>
    <w:p w:rsidR="0018722C">
      <w:pPr>
        <w:pStyle w:val="Heading3"/>
        <w:topLinePunct/>
        <w:ind w:left="200" w:hangingChars="200" w:hanging="200"/>
      </w:pPr>
      <w:r>
        <w:t>1.1.3</w:t>
      </w:r>
      <w:r>
        <w:t xml:space="preserve"> </w:t>
      </w:r>
      <w:r>
        <w:t>实验溶液的配制</w:t>
      </w:r>
    </w:p>
    <w:p w:rsidR="0018722C">
      <w:pPr>
        <w:topLinePunct/>
      </w:pPr>
      <w:r>
        <w:t>配置</w:t>
      </w:r>
      <w:r>
        <w:rPr>
          <w:rFonts w:ascii="Times New Roman" w:hAnsi="Times New Roman" w:eastAsia="Times New Roman"/>
        </w:rPr>
        <w:t>BHI</w:t>
      </w:r>
      <w:r>
        <w:t>液体培养液，</w:t>
      </w:r>
      <w:r>
        <w:rPr>
          <w:rFonts w:ascii="Times New Roman" w:hAnsi="Times New Roman" w:eastAsia="Times New Roman"/>
        </w:rPr>
        <w:t>121</w:t>
      </w:r>
      <w:r>
        <w:t>℃高压蒸汽灭菌</w:t>
      </w:r>
      <w:r>
        <w:rPr>
          <w:rFonts w:ascii="Times New Roman" w:hAnsi="Times New Roman" w:eastAsia="Times New Roman"/>
        </w:rPr>
        <w:t>15min</w:t>
      </w:r>
      <w:r>
        <w:t>，置于冰箱保存备用。</w:t>
      </w:r>
    </w:p>
    <w:p w:rsidR="0018722C">
      <w:pPr>
        <w:topLinePunct/>
      </w:pPr>
      <w:r>
        <w:t>配置</w:t>
      </w:r>
      <w:r>
        <w:rPr>
          <w:rFonts w:ascii="Times New Roman" w:hAnsi="Times New Roman" w:eastAsia="Times New Roman"/>
        </w:rPr>
        <w:t>BHI</w:t>
      </w:r>
      <w:r>
        <w:t>固体培养基，</w:t>
      </w:r>
      <w:r>
        <w:rPr>
          <w:rFonts w:ascii="Times New Roman" w:hAnsi="Times New Roman" w:eastAsia="Times New Roman"/>
        </w:rPr>
        <w:t>121</w:t>
      </w:r>
      <w:r>
        <w:t>℃高压蒸汽灭菌</w:t>
      </w:r>
      <w:r>
        <w:rPr>
          <w:rFonts w:ascii="Times New Roman" w:hAnsi="Times New Roman" w:eastAsia="Times New Roman"/>
        </w:rPr>
        <w:t>15min</w:t>
      </w:r>
      <w:r>
        <w:t>，倒板，冷却后置于冰箱保存备用。</w:t>
      </w:r>
      <w:bookmarkStart w:name="1.2实验方法 " w:id="17"/>
      <w:bookmarkEnd w:id="17"/>
      <w:r>
        <w:t>                                                           </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2</w:t>
      </w:r>
      <w:r>
        <w:t>实验方</w:t>
      </w:r>
      <w:r>
        <w:t>法</w:t>
      </w:r>
    </w:p>
    <w:p w:rsidR="0018722C">
      <w:pPr>
        <w:pStyle w:val="Heading3"/>
        <w:topLinePunct/>
        <w:ind w:left="200" w:hangingChars="200" w:hanging="200"/>
      </w:pPr>
      <w:r>
        <w:t>1.2.1</w:t>
      </w:r>
      <w:r>
        <w:t xml:space="preserve"> </w:t>
      </w:r>
      <w:r>
        <w:t>菌液的制备</w:t>
      </w:r>
    </w:p>
    <w:p w:rsidR="0018722C">
      <w:pPr>
        <w:topLinePunct/>
      </w:pPr>
      <w:r>
        <w:t>接种</w:t>
      </w:r>
      <w:r>
        <w:rPr>
          <w:rFonts w:ascii="Times New Roman" w:hAnsi="Times New Roman" w:eastAsia="Times New Roman"/>
        </w:rPr>
        <w:t>S</w:t>
      </w:r>
      <w:r>
        <w:rPr>
          <w:rFonts w:ascii="Times New Roman" w:hAnsi="Times New Roman" w:eastAsia="Times New Roman"/>
        </w:rPr>
        <w:t>.</w:t>
      </w:r>
      <w:r w:rsidR="004B696B">
        <w:rPr>
          <w:rFonts w:ascii="Times New Roman" w:hAnsi="Times New Roman" w:eastAsia="Times New Roman"/>
        </w:rPr>
        <w:t xml:space="preserve"> </w:t>
      </w:r>
      <w:r w:rsidR="004B696B">
        <w:rPr>
          <w:rFonts w:ascii="Times New Roman" w:hAnsi="Times New Roman" w:eastAsia="Times New Roman"/>
        </w:rPr>
        <w:t>mut</w:t>
      </w:r>
      <w:r>
        <w:rPr>
          <w:rFonts w:ascii="Times New Roman" w:hAnsi="Times New Roman" w:eastAsia="Times New Roman"/>
        </w:rPr>
        <w:t>a</w:t>
      </w:r>
      <w:r>
        <w:rPr>
          <w:rFonts w:ascii="Times New Roman" w:hAnsi="Times New Roman" w:eastAsia="Times New Roman"/>
        </w:rPr>
        <w:t>n</w:t>
      </w:r>
      <w:r>
        <w:rPr>
          <w:rFonts w:ascii="Times New Roman" w:hAnsi="Times New Roman" w:eastAsia="Times New Roman"/>
        </w:rPr>
        <w:t>s</w:t>
      </w:r>
      <w:r>
        <w:t>标准株至</w:t>
      </w:r>
      <w:r>
        <w:rPr>
          <w:rFonts w:ascii="Times New Roman" w:hAnsi="Times New Roman" w:eastAsia="Times New Roman"/>
        </w:rPr>
        <w:t>B</w:t>
      </w:r>
      <w:r>
        <w:rPr>
          <w:rFonts w:ascii="Times New Roman" w:hAnsi="Times New Roman" w:eastAsia="Times New Roman"/>
        </w:rPr>
        <w:t>H</w:t>
      </w:r>
      <w:r>
        <w:rPr>
          <w:rFonts w:ascii="Times New Roman" w:hAnsi="Times New Roman" w:eastAsia="Times New Roman"/>
        </w:rPr>
        <w:t>I</w:t>
      </w:r>
      <w:r>
        <w:t>固体培养基内，</w:t>
      </w:r>
      <w:r>
        <w:rPr>
          <w:rFonts w:ascii="Times New Roman" w:hAnsi="Times New Roman" w:eastAsia="Times New Roman"/>
        </w:rPr>
        <w:t>37</w:t>
      </w:r>
      <w:r>
        <w:t>℃厌氧</w:t>
      </w:r>
      <w:r>
        <w:rPr>
          <w:rFonts w:ascii="Times New Roman" w:hAnsi="Times New Roman" w:eastAsia="Times New Roman"/>
        </w:rPr>
        <w:t>(</w:t>
      </w:r>
      <w:r>
        <w:rPr>
          <w:rFonts w:ascii="Times New Roman" w:hAnsi="Times New Roman" w:eastAsia="Times New Roman"/>
        </w:rPr>
        <w:t>80</w:t>
      </w:r>
      <w:r>
        <w:rPr>
          <w:rFonts w:ascii="Times New Roman" w:hAnsi="Times New Roman" w:eastAsia="Times New Roman"/>
        </w:rPr>
        <w:t>%</w:t>
      </w:r>
      <w:r>
        <w:rPr>
          <w:rFonts w:ascii="Times New Roman" w:hAnsi="Times New Roman" w:eastAsia="Times New Roman"/>
        </w:rPr>
        <w:t>N</w:t>
      </w:r>
      <w:r>
        <w:rPr>
          <w:rFonts w:ascii="Times New Roman" w:hAnsi="Times New Roman" w:eastAsia="Times New Roman"/>
        </w:rPr>
        <w:t>2</w:t>
      </w:r>
      <w:r>
        <w:t>、</w:t>
      </w:r>
      <w:r>
        <w:rPr>
          <w:rFonts w:ascii="Times New Roman" w:hAnsi="Times New Roman" w:eastAsia="Times New Roman"/>
        </w:rPr>
        <w:t>10%C</w:t>
      </w:r>
      <w:r>
        <w:rPr>
          <w:rFonts w:ascii="Times New Roman" w:hAnsi="Times New Roman" w:eastAsia="Times New Roman"/>
        </w:rPr>
        <w:t>O</w:t>
      </w:r>
      <w:r>
        <w:rPr>
          <w:rFonts w:ascii="Times New Roman" w:hAnsi="Times New Roman" w:eastAsia="Times New Roman"/>
        </w:rPr>
        <w:t>2</w:t>
      </w:r>
      <w:r>
        <w:t>、</w:t>
      </w:r>
      <w:r>
        <w:rPr>
          <w:rFonts w:ascii="Times New Roman" w:hAnsi="Times New Roman" w:eastAsia="Times New Roman"/>
        </w:rPr>
        <w:t>10</w:t>
      </w:r>
      <w:r>
        <w:rPr>
          <w:rFonts w:ascii="Times New Roman" w:hAnsi="Times New Roman" w:eastAsia="Times New Roman"/>
        </w:rPr>
        <w:t>%</w:t>
      </w:r>
      <w:r>
        <w:rPr>
          <w:rFonts w:ascii="Times New Roman" w:hAnsi="Times New Roman" w:eastAsia="Times New Roman"/>
        </w:rPr>
        <w:t>H</w:t>
      </w:r>
      <w:r>
        <w:rPr>
          <w:rFonts w:ascii="Times New Roman" w:hAnsi="Times New Roman" w:eastAsia="Times New Roman"/>
        </w:rPr>
        <w:t>2</w:t>
      </w:r>
      <w:r>
        <w:rPr>
          <w:rFonts w:ascii="Times New Roman" w:hAnsi="Times New Roman" w:eastAsia="Times New Roman"/>
        </w:rPr>
        <w:t>)</w:t>
      </w:r>
    </w:p>
    <w:p w:rsidR="0018722C">
      <w:pPr>
        <w:topLinePunct/>
      </w:pPr>
      <w:r>
        <w:t>条件下复苏</w:t>
      </w:r>
      <w:r>
        <w:rPr>
          <w:rFonts w:ascii="Times New Roman" w:eastAsia="Times New Roman"/>
        </w:rPr>
        <w:t>24h</w:t>
      </w:r>
      <w:r>
        <w:t>。</w:t>
      </w:r>
    </w:p>
    <w:p w:rsidR="0018722C">
      <w:pPr>
        <w:topLinePunct/>
      </w:pPr>
      <w:r>
        <w:t>取上述复苏的标准株单个菌落接种于</w:t>
      </w:r>
      <w:r>
        <w:rPr>
          <w:rFonts w:ascii="Times New Roman" w:eastAsia="Times New Roman"/>
        </w:rPr>
        <w:t>BHI</w:t>
      </w:r>
      <w:r>
        <w:t>固体培养基内，相同条件下培养</w:t>
      </w:r>
    </w:p>
    <w:p w:rsidR="0018722C">
      <w:pPr>
        <w:topLinePunct/>
      </w:pPr>
      <w:r>
        <w:rPr>
          <w:rFonts w:ascii="Times New Roman" w:eastAsia="Times New Roman"/>
        </w:rPr>
        <w:t>24h</w:t>
      </w:r>
      <w:r>
        <w:t>。</w:t>
      </w:r>
    </w:p>
    <w:p w:rsidR="0018722C">
      <w:pPr>
        <w:topLinePunct/>
      </w:pPr>
      <w:r>
        <w:t>将上述标准株单个菌落接种于</w:t>
      </w:r>
      <w:r>
        <w:rPr>
          <w:rFonts w:ascii="Times New Roman" w:eastAsia="Times New Roman"/>
        </w:rPr>
        <w:t>BHI</w:t>
      </w:r>
      <w:r>
        <w:t>液体培养基内，相同条件下培养</w:t>
      </w:r>
      <w:r>
        <w:rPr>
          <w:rFonts w:ascii="Times New Roman" w:eastAsia="Times New Roman"/>
        </w:rPr>
        <w:t>6h</w:t>
      </w:r>
      <w:r>
        <w:t>，离心，</w:t>
      </w:r>
      <w:r w:rsidR="001852F3">
        <w:t xml:space="preserve">弃上清，</w:t>
      </w:r>
      <w:r>
        <w:rPr>
          <w:rFonts w:ascii="Times New Roman" w:eastAsia="Times New Roman"/>
        </w:rPr>
        <w:t>PBS</w:t>
      </w:r>
      <w:r>
        <w:t>缓冲液稀释菌落，调菌浓度至酶标仪测定</w:t>
      </w:r>
      <w:r>
        <w:rPr>
          <w:rFonts w:ascii="Times New Roman" w:eastAsia="Times New Roman"/>
        </w:rPr>
        <w:t>OD</w:t>
      </w:r>
      <w:r>
        <w:rPr>
          <w:spacing w:val="-4"/>
        </w:rPr>
        <w:t>(</w:t>
      </w:r>
      <w:r>
        <w:rPr>
          <w:rFonts w:ascii="Times New Roman" w:eastAsia="Times New Roman"/>
        </w:rPr>
        <w:t>630nm</w:t>
      </w:r>
      <w:r>
        <w:rPr>
          <w:spacing w:val="-4"/>
        </w:rPr>
        <w:t>)</w:t>
      </w:r>
      <w:r w:rsidR="004B696B">
        <w:rPr>
          <w:spacing w:val="-4"/>
        </w:rPr>
        <w:t xml:space="preserve"> </w:t>
      </w:r>
      <w:r>
        <w:rPr>
          <w:rFonts w:ascii="Times New Roman" w:eastAsia="Times New Roman"/>
        </w:rPr>
        <w:t>=l.0</w:t>
      </w:r>
      <w:r>
        <w:t>，此为工作菌悬液。</w:t>
      </w:r>
    </w:p>
    <w:p w:rsidR="0018722C">
      <w:pPr>
        <w:topLinePunct/>
      </w:pPr>
      <w:r>
        <w:t>菌悬液进行革兰氏染色，镜下形态学观察确定为该菌纯培养物后备用。</w:t>
      </w:r>
    </w:p>
    <w:p w:rsidR="0018722C">
      <w:pPr>
        <w:pStyle w:val="Heading3"/>
        <w:topLinePunct/>
        <w:ind w:left="200" w:hangingChars="200" w:hanging="200"/>
      </w:pPr>
      <w:r>
        <w:t>1.2.2</w:t>
      </w:r>
      <w:r>
        <w:t xml:space="preserve"> </w:t>
      </w:r>
      <w:r>
        <w:t>全唾液的收集</w:t>
      </w:r>
      <w:r>
        <w:t>【</w:t>
      </w:r>
      <w:r>
        <w:t>23</w:t>
      </w:r>
      <w:r>
        <w:t>】</w:t>
      </w:r>
    </w:p>
    <w:p w:rsidR="0018722C">
      <w:pPr>
        <w:topLinePunct/>
      </w:pPr>
      <w:r>
        <w:t>选择无龋齿、无牙周病的志愿者，收集早饭后</w:t>
      </w:r>
      <w:r>
        <w:rPr>
          <w:rFonts w:ascii="Times New Roman" w:hAnsi="Times New Roman" w:eastAsia="Times New Roman"/>
        </w:rPr>
        <w:t>2h</w:t>
      </w:r>
      <w:r>
        <w:t>经石蜡刺激的自然混合的全唾液，</w:t>
      </w:r>
      <w:r>
        <w:rPr>
          <w:rFonts w:ascii="Times New Roman" w:hAnsi="Times New Roman" w:eastAsia="Times New Roman"/>
        </w:rPr>
        <w:t>4</w:t>
      </w:r>
      <w:r>
        <w:t>℃、</w:t>
      </w:r>
      <w:r>
        <w:rPr>
          <w:rFonts w:ascii="Times New Roman" w:hAnsi="Times New Roman" w:eastAsia="Times New Roman"/>
        </w:rPr>
        <w:t>4000g</w:t>
      </w:r>
      <w:r>
        <w:t>离心</w:t>
      </w:r>
      <w:r>
        <w:rPr>
          <w:rFonts w:ascii="Times New Roman" w:hAnsi="Times New Roman" w:eastAsia="Times New Roman"/>
        </w:rPr>
        <w:t>15min</w:t>
      </w:r>
      <w:r>
        <w:t>，取上清，</w:t>
      </w:r>
      <w:r>
        <w:rPr>
          <w:rFonts w:ascii="Times New Roman" w:hAnsi="Times New Roman" w:eastAsia="Times New Roman"/>
        </w:rPr>
        <w:t>0.22</w:t>
      </w:r>
      <w:r>
        <w:rPr>
          <w:rFonts w:ascii="Times New Roman" w:hAnsi="Times New Roman" w:eastAsia="Times New Roman"/>
        </w:rPr>
        <w:t>μ</w:t>
      </w:r>
      <w:r>
        <w:rPr>
          <w:rFonts w:ascii="Times New Roman" w:hAnsi="Times New Roman" w:eastAsia="Times New Roman"/>
        </w:rPr>
        <w:t>m</w:t>
      </w:r>
      <w:r>
        <w:t>微孔滤膜过滤除菌。经培养无菌</w:t>
      </w:r>
      <w:r>
        <w:t>生长后，放入</w:t>
      </w:r>
      <w:r>
        <w:rPr>
          <w:rFonts w:ascii="Times New Roman" w:hAnsi="Times New Roman" w:eastAsia="Times New Roman"/>
        </w:rPr>
        <w:t>4</w:t>
      </w:r>
      <w:r>
        <w:t>℃冰箱备用。</w:t>
      </w:r>
    </w:p>
    <w:p w:rsidR="0018722C">
      <w:pPr>
        <w:pStyle w:val="Heading3"/>
        <w:topLinePunct/>
        <w:ind w:left="200" w:hangingChars="200" w:hanging="200"/>
      </w:pPr>
      <w:r>
        <w:t>1.2.3</w:t>
      </w:r>
      <w:r>
        <w:t xml:space="preserve"> </w:t>
      </w:r>
      <w:r>
        <w:t>标本收集与制备</w:t>
      </w:r>
    </w:p>
    <w:p w:rsidR="0018722C">
      <w:pPr>
        <w:topLinePunct/>
      </w:pPr>
      <w:r>
        <w:t>收集因乳牙滞留而拔除的下颌乳中切牙，符合以下纳入标准的乳牙进入本实</w:t>
      </w:r>
      <w:r>
        <w:t>验：①各离体牙形态大小基本一致；②均为无龋健康的下颌乳中切牙；③牙冠表面无裂纹；④唇面光滑，无视诊可见的发育不良、脱矿等。</w:t>
      </w:r>
    </w:p>
    <w:p w:rsidR="0018722C">
      <w:pPr>
        <w:topLinePunct/>
      </w:pPr>
      <w:r>
        <w:t>无氟石英粉清洗牙齿，去除表面有机污染物，分离冠根，冠部超声清洗，干燥，观察无龋损、氟斑、裂痕。置于去离子水中</w:t>
      </w:r>
      <w:r>
        <w:rPr>
          <w:rFonts w:ascii="Times New Roman" w:hAnsi="Times New Roman" w:eastAsia="Times New Roman"/>
        </w:rPr>
        <w:t>4</w:t>
      </w:r>
      <w:r>
        <w:t>℃冰箱保存备用。</w:t>
      </w:r>
    </w:p>
    <w:p w:rsidR="0018722C">
      <w:pPr>
        <w:topLinePunct/>
      </w:pPr>
      <w:r>
        <w:t>唇面釉质用</w:t>
      </w:r>
      <w:r>
        <w:rPr>
          <w:rFonts w:ascii="Times New Roman" w:hAnsi="Times New Roman" w:eastAsia="Times New Roman"/>
        </w:rPr>
        <w:t>800#-1200#-2400#</w:t>
      </w:r>
      <w:r>
        <w:t>碳化硅砂纸在流水下依次磨平，抛光机抛光使</w:t>
      </w:r>
      <w:r>
        <w:t>表面呈镜面。过程中去除表层约</w:t>
      </w:r>
      <w:r>
        <w:rPr>
          <w:rFonts w:ascii="Times New Roman" w:hAnsi="Times New Roman" w:eastAsia="Times New Roman"/>
        </w:rPr>
        <w:t>150</w:t>
      </w:r>
      <w:r>
        <w:rPr>
          <w:rFonts w:ascii="Times New Roman" w:hAnsi="Times New Roman" w:eastAsia="Times New Roman"/>
        </w:rPr>
        <w:t>μ</w:t>
      </w:r>
      <w:r>
        <w:rPr>
          <w:rFonts w:ascii="Times New Roman" w:hAnsi="Times New Roman" w:eastAsia="Times New Roman"/>
        </w:rPr>
        <w:t>m</w:t>
      </w:r>
      <w:r>
        <w:t>，以消除表面有机污染物和表面的不规则，</w:t>
      </w:r>
      <w:r w:rsidR="001852F3">
        <w:t xml:space="preserve">在这种釉质表面上制备的龋损与自然釉质表面比更具重复性和一致性</w:t>
      </w:r>
      <w:r>
        <w:t>【</w:t>
      </w:r>
      <w:r>
        <w:rPr>
          <w:rFonts w:ascii="Tahoma" w:hAnsi="Tahoma" w:eastAsia="Tahoma"/>
        </w:rPr>
        <w:t>24</w:t>
      </w:r>
      <w:r>
        <w:t>】</w:t>
      </w:r>
      <w:r>
        <w:t>。自然</w:t>
      </w:r>
      <w:r>
        <w:t>干燥后，釉质块表面开窗</w:t>
      </w:r>
      <w:r>
        <w:rPr>
          <w:rFonts w:ascii="Times New Roman" w:hAnsi="Times New Roman" w:eastAsia="Times New Roman"/>
        </w:rPr>
        <w:t>2 mm</w:t>
      </w:r>
      <w:r>
        <w:t>×</w:t>
      </w:r>
      <w:r>
        <w:rPr>
          <w:rFonts w:ascii="Times New Roman" w:hAnsi="Times New Roman" w:eastAsia="Times New Roman"/>
        </w:rPr>
        <w:t>2 </w:t>
      </w:r>
      <w:r>
        <w:rPr>
          <w:rFonts w:ascii="Times New Roman" w:hAnsi="Times New Roman" w:eastAsia="Times New Roman"/>
        </w:rPr>
        <w:t>mm</w:t>
      </w:r>
      <w:r>
        <w:t>，其余区域涂布两层指甲油使其完全封闭。</w:t>
      </w:r>
    </w:p>
    <w:p w:rsidR="0018722C">
      <w:pPr>
        <w:topLinePunct/>
      </w:pPr>
      <w:r>
        <w:t>釉质块置于</w:t>
      </w:r>
      <w:r>
        <w:rPr>
          <w:rFonts w:ascii="Times New Roman" w:eastAsia="Times New Roman"/>
        </w:rPr>
        <w:t>75%</w:t>
      </w:r>
      <w:r>
        <w:t>乙醇中消毒</w:t>
      </w:r>
      <w:r>
        <w:rPr>
          <w:rFonts w:ascii="Times New Roman" w:eastAsia="Times New Roman"/>
        </w:rPr>
        <w:t>24</w:t>
      </w:r>
      <w:r>
        <w:t>小时。</w:t>
      </w:r>
    </w:p>
    <w:p w:rsidR="0018722C">
      <w:pPr>
        <w:pStyle w:val="Heading3"/>
        <w:topLinePunct/>
        <w:ind w:left="200" w:hangingChars="200" w:hanging="200"/>
      </w:pPr>
      <w:r>
        <w:t>1.2.4</w:t>
      </w:r>
      <w:r>
        <w:t xml:space="preserve"> </w:t>
      </w:r>
      <w:r>
        <w:t>唾液获得性膜的形成</w:t>
      </w:r>
    </w:p>
    <w:p w:rsidR="0018722C">
      <w:pPr>
        <w:topLinePunct/>
      </w:pPr>
      <w:r>
        <w:t>将消毒好的釉质块放入全唾液中</w:t>
      </w:r>
      <w:r>
        <w:rPr>
          <w:rFonts w:ascii="Times New Roman" w:hAnsi="Times New Roman" w:eastAsia="Times New Roman"/>
        </w:rPr>
        <w:t>37</w:t>
      </w:r>
      <w:r>
        <w:t>℃孵育</w:t>
      </w:r>
      <w:r>
        <w:rPr>
          <w:rFonts w:ascii="Times New Roman" w:hAnsi="Times New Roman" w:eastAsia="Times New Roman"/>
        </w:rPr>
        <w:t>24</w:t>
      </w:r>
      <w:r>
        <w:t>小时，使釉质块上形成唾液获得性膜。</w:t>
      </w:r>
    </w:p>
    <w:p w:rsidR="0018722C">
      <w:pPr>
        <w:pStyle w:val="Heading3"/>
        <w:topLinePunct/>
        <w:ind w:left="200" w:hangingChars="200" w:hanging="200"/>
      </w:pPr>
      <w:r>
        <w:t>1.2.5</w:t>
      </w:r>
      <w:r>
        <w:t xml:space="preserve"> </w:t>
      </w:r>
      <w:r>
        <w:t>实验分组</w:t>
      </w:r>
    </w:p>
    <w:p w:rsidR="0018722C">
      <w:pPr>
        <w:topLinePunct/>
      </w:pPr>
      <w:r>
        <w:t>将釉质块随机分为对照组和人工龋两组。</w:t>
      </w:r>
    </w:p>
    <w:p w:rsidR="0018722C">
      <w:pPr>
        <w:topLinePunct/>
      </w:pPr>
      <w:r>
        <w:t>对照组：将</w:t>
      </w:r>
      <w:r>
        <w:rPr>
          <w:rFonts w:ascii="Times New Roman" w:hAnsi="Times New Roman" w:eastAsia="Times New Roman"/>
        </w:rPr>
        <w:t>12</w:t>
      </w:r>
      <w:r>
        <w:t>块已形成唾液获得性膜的釉质块分别置入含</w:t>
      </w:r>
      <w:r>
        <w:rPr>
          <w:rFonts w:ascii="Times New Roman" w:hAnsi="Times New Roman" w:eastAsia="Times New Roman"/>
        </w:rPr>
        <w:t>BHI</w:t>
      </w:r>
      <w:r>
        <w:t>培养液</w:t>
      </w:r>
      <w:r>
        <w:rPr>
          <w:rFonts w:ascii="Times New Roman" w:hAnsi="Times New Roman" w:eastAsia="Times New Roman"/>
        </w:rPr>
        <w:t>3ml</w:t>
      </w:r>
      <w:r>
        <w:t>的</w:t>
      </w:r>
      <w:r>
        <w:t>试管中。</w:t>
      </w:r>
      <w:r>
        <w:rPr>
          <w:rFonts w:ascii="Times New Roman" w:hAnsi="Times New Roman" w:eastAsia="Times New Roman"/>
        </w:rPr>
        <w:t>37</w:t>
      </w:r>
      <w:r>
        <w:t>℃厌氧培养，每</w:t>
      </w:r>
      <w:r>
        <w:rPr>
          <w:rFonts w:ascii="Times New Roman" w:hAnsi="Times New Roman" w:eastAsia="Times New Roman"/>
        </w:rPr>
        <w:t>12h</w:t>
      </w:r>
      <w:r>
        <w:t>更换一次培养液，共孵育</w:t>
      </w:r>
      <w:r>
        <w:rPr>
          <w:rFonts w:ascii="Times New Roman" w:hAnsi="Times New Roman" w:eastAsia="Times New Roman"/>
        </w:rPr>
        <w:t>25d</w:t>
      </w:r>
      <w:r>
        <w:t>。</w:t>
      </w:r>
    </w:p>
    <w:p w:rsidR="0018722C">
      <w:pPr>
        <w:topLinePunct/>
      </w:pPr>
      <w:r>
        <w:t>人工龋组：将已形成唾液获得性膜的</w:t>
      </w:r>
      <w:r>
        <w:rPr>
          <w:rFonts w:ascii="Times New Roman" w:hAnsi="Times New Roman" w:eastAsia="Times New Roman"/>
        </w:rPr>
        <w:t>12</w:t>
      </w:r>
      <w:r>
        <w:t>块釉质块分别置入含</w:t>
      </w:r>
      <w:r>
        <w:rPr>
          <w:rFonts w:ascii="Times New Roman" w:hAnsi="Times New Roman" w:eastAsia="Times New Roman"/>
        </w:rPr>
        <w:t>BHI</w:t>
      </w:r>
      <w:r>
        <w:t>培养液</w:t>
      </w:r>
      <w:r>
        <w:rPr>
          <w:rFonts w:ascii="Times New Roman" w:hAnsi="Times New Roman" w:eastAsia="Times New Roman"/>
        </w:rPr>
        <w:t>3ml</w:t>
      </w:r>
      <w:r>
        <w:t>、菌液</w:t>
      </w:r>
      <w:r>
        <w:rPr>
          <w:rFonts w:ascii="Times New Roman" w:hAnsi="Times New Roman" w:eastAsia="Times New Roman"/>
        </w:rPr>
        <w:t>0.15ml</w:t>
      </w:r>
      <w:r>
        <w:t>的试管中，</w:t>
      </w:r>
      <w:r>
        <w:rPr>
          <w:rFonts w:ascii="Times New Roman" w:hAnsi="Times New Roman" w:eastAsia="Times New Roman"/>
        </w:rPr>
        <w:t>37</w:t>
      </w:r>
      <w:r>
        <w:t>℃厌氧培养，先连续培养</w:t>
      </w:r>
      <w:r>
        <w:rPr>
          <w:rFonts w:ascii="Times New Roman" w:hAnsi="Times New Roman" w:eastAsia="Times New Roman"/>
        </w:rPr>
        <w:t>48h</w:t>
      </w:r>
      <w:r>
        <w:t>，其间每</w:t>
      </w:r>
      <w:r>
        <w:rPr>
          <w:rFonts w:ascii="Times New Roman" w:hAnsi="Times New Roman" w:eastAsia="Times New Roman"/>
        </w:rPr>
        <w:t>12h</w:t>
      </w:r>
      <w:r>
        <w:t>更换</w:t>
      </w:r>
      <w:r>
        <w:rPr>
          <w:rFonts w:ascii="Times New Roman" w:hAnsi="Times New Roman" w:eastAsia="Times New Roman"/>
        </w:rPr>
        <w:t>2.4ml</w:t>
      </w:r>
      <w:r>
        <w:t>的</w:t>
      </w:r>
    </w:p>
    <w:p w:rsidR="0018722C">
      <w:pPr>
        <w:topLinePunct/>
      </w:pPr>
      <w:r>
        <w:rPr>
          <w:rFonts w:ascii="Times New Roman" w:eastAsia="Times New Roman"/>
        </w:rPr>
        <w:t>BHI</w:t>
      </w:r>
      <w:r>
        <w:t>培养液，形成</w:t>
      </w:r>
      <w:r>
        <w:rPr>
          <w:rFonts w:ascii="Times New Roman" w:eastAsia="Times New Roman"/>
        </w:rPr>
        <w:t>48h</w:t>
      </w:r>
      <w:r>
        <w:t>的</w:t>
      </w:r>
      <w:r>
        <w:rPr>
          <w:rFonts w:ascii="Times New Roman" w:eastAsia="Times New Roman"/>
        </w:rPr>
        <w:t>S.</w:t>
      </w:r>
      <w:r w:rsidR="004B696B">
        <w:rPr>
          <w:rFonts w:ascii="Times New Roman" w:eastAsia="Times New Roman"/>
        </w:rPr>
        <w:t xml:space="preserve"> </w:t>
      </w:r>
      <w:r w:rsidR="004B696B">
        <w:rPr>
          <w:rFonts w:ascii="Times New Roman" w:eastAsia="Times New Roman"/>
        </w:rPr>
        <w:t>mutans</w:t>
      </w:r>
      <w:r>
        <w:t>生物膜后，每</w:t>
      </w:r>
      <w:r>
        <w:rPr>
          <w:rFonts w:ascii="Times New Roman" w:eastAsia="Times New Roman"/>
        </w:rPr>
        <w:t>12h</w:t>
      </w:r>
      <w:r>
        <w:t>更换一次培养液，每</w:t>
      </w:r>
      <w:r>
        <w:rPr>
          <w:rFonts w:ascii="Times New Roman" w:eastAsia="Times New Roman"/>
        </w:rPr>
        <w:t>24h</w:t>
      </w:r>
      <w:r>
        <w:t>补充一次菌悬液，共孵育</w:t>
      </w:r>
      <w:r>
        <w:rPr>
          <w:rFonts w:ascii="Times New Roman" w:eastAsia="Times New Roman"/>
        </w:rPr>
        <w:t>25d</w:t>
      </w:r>
      <w:r>
        <w:t>。</w:t>
      </w:r>
    </w:p>
    <w:p w:rsidR="0018722C">
      <w:pPr>
        <w:pStyle w:val="Heading3"/>
        <w:topLinePunct/>
        <w:ind w:left="200" w:hangingChars="200" w:hanging="200"/>
      </w:pPr>
      <w:r>
        <w:t>1.2.6</w:t>
      </w:r>
      <w:r>
        <w:t xml:space="preserve"> </w:t>
      </w:r>
      <w:r>
        <w:t>测定人工龋模型生物膜生长曲线</w:t>
      </w:r>
    </w:p>
    <w:p w:rsidR="0018722C">
      <w:pPr>
        <w:topLinePunct/>
      </w:pPr>
      <w:r>
        <w:t>分别在</w:t>
      </w:r>
      <w:r>
        <w:rPr>
          <w:rFonts w:ascii="Times New Roman" w:hAnsi="Times New Roman" w:eastAsia="Times New Roman"/>
        </w:rPr>
        <w:t>6h</w:t>
      </w:r>
      <w:r>
        <w:t>、</w:t>
      </w:r>
      <w:r>
        <w:rPr>
          <w:rFonts w:ascii="Times New Roman" w:hAnsi="Times New Roman" w:eastAsia="Times New Roman"/>
        </w:rPr>
        <w:t>12h</w:t>
      </w:r>
      <w:r>
        <w:t>、</w:t>
      </w:r>
      <w:r>
        <w:rPr>
          <w:rFonts w:ascii="Times New Roman" w:hAnsi="Times New Roman" w:eastAsia="Times New Roman"/>
        </w:rPr>
        <w:t>24h</w:t>
      </w:r>
      <w:r>
        <w:t>、</w:t>
      </w:r>
      <w:r>
        <w:rPr>
          <w:rFonts w:ascii="Times New Roman" w:hAnsi="Times New Roman" w:eastAsia="Times New Roman"/>
        </w:rPr>
        <w:t>36h</w:t>
      </w:r>
      <w:r>
        <w:t>、</w:t>
      </w:r>
      <w:r>
        <w:rPr>
          <w:rFonts w:ascii="Times New Roman" w:hAnsi="Times New Roman" w:eastAsia="Times New Roman"/>
        </w:rPr>
        <w:t>48h</w:t>
      </w:r>
      <w:r>
        <w:t>、</w:t>
      </w:r>
      <w:r>
        <w:rPr>
          <w:rFonts w:ascii="Times New Roman" w:hAnsi="Times New Roman" w:eastAsia="Times New Roman"/>
        </w:rPr>
        <w:t>60 h</w:t>
      </w:r>
      <w:r>
        <w:t>和</w:t>
      </w:r>
      <w:r>
        <w:rPr>
          <w:rFonts w:ascii="Times New Roman" w:hAnsi="Times New Roman" w:eastAsia="Times New Roman"/>
        </w:rPr>
        <w:t>72 h</w:t>
      </w:r>
      <w:r>
        <w:t>取出釉质块，加入</w:t>
      </w:r>
      <w:r>
        <w:rPr>
          <w:rFonts w:ascii="Times New Roman" w:hAnsi="Times New Roman" w:eastAsia="Times New Roman"/>
        </w:rPr>
        <w:t>0.</w:t>
      </w:r>
      <w:r w:rsidR="004B696B">
        <w:rPr>
          <w:rFonts w:ascii="Times New Roman" w:hAnsi="Times New Roman" w:eastAsia="Times New Roman"/>
        </w:rPr>
        <w:t xml:space="preserve"> </w:t>
      </w:r>
      <w:r w:rsidR="004B696B">
        <w:rPr>
          <w:rFonts w:ascii="Times New Roman" w:hAnsi="Times New Roman" w:eastAsia="Times New Roman"/>
        </w:rPr>
        <w:t>l ml PBS</w:t>
      </w:r>
      <w:r>
        <w:t>缓冲液，旋涡震荡器混旋</w:t>
      </w:r>
      <w:r>
        <w:rPr>
          <w:rFonts w:ascii="Times New Roman" w:hAnsi="Times New Roman" w:eastAsia="Times New Roman"/>
        </w:rPr>
        <w:t>3min</w:t>
      </w:r>
      <w:r>
        <w:t>，λ</w:t>
      </w:r>
      <w:r>
        <w:rPr>
          <w:rFonts w:ascii="Times New Roman" w:hAnsi="Times New Roman" w:eastAsia="Times New Roman"/>
        </w:rPr>
        <w:t>=630nm</w:t>
      </w:r>
      <w:r>
        <w:t>，以时间为横轴，吸光度为纵轴，记录各时间段细菌生物膜的形成情况，绘制生物膜生长曲线。</w:t>
      </w:r>
    </w:p>
    <w:p w:rsidR="0018722C">
      <w:pPr>
        <w:pStyle w:val="Heading3"/>
        <w:topLinePunct/>
        <w:ind w:left="200" w:hangingChars="200" w:hanging="200"/>
      </w:pPr>
      <w:r>
        <w:t>1.2.7</w:t>
      </w:r>
      <w:r>
        <w:t xml:space="preserve"> </w:t>
      </w:r>
      <w:r>
        <w:t>测定釉质块表面显微硬度</w:t>
      </w:r>
    </w:p>
    <w:p w:rsidR="0018722C">
      <w:pPr>
        <w:topLinePunct/>
      </w:pPr>
      <w:r>
        <w:t>人工龋形成前后分别测量釉质块的表面显微硬度</w:t>
      </w:r>
      <w:r>
        <w:rPr>
          <w:rFonts w:ascii="Times New Roman" w:eastAsia="Times New Roman"/>
          <w:rFonts w:ascii="Times New Roman" w:eastAsia="Times New Roman"/>
        </w:rPr>
        <w:t>（</w:t>
      </w:r>
      <w:r>
        <w:rPr>
          <w:rFonts w:ascii="Times New Roman" w:eastAsia="Times New Roman"/>
        </w:rPr>
        <w:t xml:space="preserve">surface</w:t>
      </w:r>
      <w:r w:rsidR="001852F3">
        <w:rPr>
          <w:rFonts w:ascii="Times New Roman" w:eastAsia="Times New Roman"/>
        </w:rPr>
        <w:t xml:space="preserve"> microhardness</w:t>
      </w:r>
      <w:r>
        <w:t>，</w:t>
      </w:r>
    </w:p>
    <w:p w:rsidR="0018722C">
      <w:pPr>
        <w:topLinePunct/>
      </w:pPr>
      <w:r>
        <w:rPr>
          <w:rFonts w:ascii="Times New Roman" w:eastAsia="Times New Roman"/>
        </w:rPr>
        <w:t>SMH</w:t>
      </w:r>
      <w:r>
        <w:rPr>
          <w:rFonts w:ascii="Times New Roman" w:eastAsia="Times New Roman"/>
          <w:rFonts w:ascii="Times New Roman" w:eastAsia="Times New Roman"/>
        </w:rPr>
        <w:t>）</w:t>
      </w:r>
      <w:r>
        <w:t>。建模前于每个标本釉质表面中央垂直测</w:t>
      </w:r>
      <w:r>
        <w:rPr>
          <w:rFonts w:ascii="Times New Roman" w:eastAsia="Times New Roman"/>
        </w:rPr>
        <w:t>3</w:t>
      </w:r>
      <w:r>
        <w:t>个点，显微硬度计</w:t>
      </w:r>
      <w:r>
        <w:rPr>
          <w:rFonts w:ascii="Times New Roman" w:eastAsia="Times New Roman"/>
          <w:rFonts w:ascii="Times New Roman" w:eastAsia="Times New Roman"/>
        </w:rPr>
        <w:t>（</w:t>
      </w:r>
      <w:r>
        <w:rPr>
          <w:rFonts w:ascii="Times New Roman" w:eastAsia="Times New Roman"/>
        </w:rPr>
        <w:t>Vicker</w:t>
      </w:r>
      <w:r>
        <w:t>压头，</w:t>
      </w:r>
    </w:p>
    <w:p w:rsidR="0018722C">
      <w:pPr>
        <w:topLinePunct/>
      </w:pPr>
      <w:r>
        <w:rPr>
          <w:rFonts w:ascii="Times New Roman" w:eastAsia="Times New Roman"/>
        </w:rPr>
        <w:t>0.98N</w:t>
      </w:r>
      <w:r>
        <w:t>，</w:t>
      </w:r>
      <w:r>
        <w:rPr>
          <w:rFonts w:ascii="Times New Roman" w:eastAsia="Times New Roman"/>
        </w:rPr>
        <w:t>15s</w:t>
      </w:r>
      <w:r>
        <w:rPr>
          <w:rFonts w:ascii="Times New Roman" w:eastAsia="Times New Roman"/>
          <w:rFonts w:ascii="Times New Roman" w:eastAsia="Times New Roman"/>
        </w:rPr>
        <w:t>）</w:t>
      </w:r>
      <w:r>
        <w:t>测量出釉质表面</w:t>
      </w:r>
      <w:r>
        <w:rPr>
          <w:rFonts w:ascii="Times New Roman" w:eastAsia="Times New Roman"/>
        </w:rPr>
        <w:t>VHN</w:t>
      </w:r>
      <w:r>
        <w:rPr>
          <w:rFonts w:ascii="Times New Roman" w:eastAsia="Times New Roman"/>
        </w:rPr>
        <w:t>(</w:t>
      </w:r>
      <w:r>
        <w:rPr>
          <w:rFonts w:ascii="Times New Roman" w:eastAsia="Times New Roman"/>
        </w:rPr>
        <w:t>Vicker hardness number</w:t>
      </w:r>
      <w:r>
        <w:rPr>
          <w:rFonts w:ascii="Times New Roman" w:eastAsia="Times New Roman"/>
        </w:rPr>
        <w:t>)</w:t>
      </w:r>
      <w:r>
        <w:t>，建模</w:t>
      </w:r>
      <w:r>
        <w:rPr>
          <w:rFonts w:ascii="Times New Roman" w:eastAsia="Times New Roman"/>
        </w:rPr>
        <w:t>25d</w:t>
      </w:r>
      <w:r>
        <w:t>后取出釉质</w:t>
      </w:r>
      <w:r>
        <w:t>块，选取基线另一侧釉质面测量</w:t>
      </w:r>
      <w:r>
        <w:rPr>
          <w:rFonts w:ascii="Times New Roman" w:eastAsia="Times New Roman"/>
        </w:rPr>
        <w:t>3</w:t>
      </w:r>
      <w:r>
        <w:t>个点的硬度值，将</w:t>
      </w:r>
      <w:r>
        <w:rPr>
          <w:rFonts w:ascii="Times New Roman" w:eastAsia="Times New Roman"/>
        </w:rPr>
        <w:t>3</w:t>
      </w:r>
      <w:r>
        <w:t>次显微硬度的平均值作为该</w:t>
      </w:r>
      <w:r>
        <w:t>样本牙釉质显微硬度值。</w:t>
      </w:r>
    </w:p>
    <w:p w:rsidR="0018722C">
      <w:pPr>
        <w:pStyle w:val="Heading3"/>
        <w:topLinePunct/>
        <w:ind w:left="200" w:hangingChars="200" w:hanging="200"/>
      </w:pPr>
      <w:r>
        <w:t>1.2.8</w:t>
      </w:r>
      <w:r>
        <w:t xml:space="preserve"> </w:t>
      </w:r>
      <w:r>
        <w:t>统计学分析</w:t>
      </w:r>
    </w:p>
    <w:p w:rsidR="0018722C">
      <w:pPr>
        <w:topLinePunct/>
      </w:pPr>
      <w:r>
        <w:t>应用</w:t>
      </w:r>
      <w:r>
        <w:rPr>
          <w:rFonts w:ascii="Times New Roman" w:eastAsia="Times New Roman"/>
        </w:rPr>
        <w:t>SPSS16.0</w:t>
      </w:r>
      <w:r>
        <w:t>软件对数据进行分析，绘制菌斑生物膜生长曲线，对建模前后</w:t>
      </w:r>
      <w:r>
        <w:t>的牙釉质显微硬度进行配对样本</w:t>
      </w:r>
      <w:r>
        <w:rPr>
          <w:rFonts w:ascii="Times New Roman" w:eastAsia="Times New Roman"/>
        </w:rPr>
        <w:t>t</w:t>
      </w:r>
      <w:r>
        <w:t>检验，</w:t>
      </w:r>
      <w:r>
        <w:rPr>
          <w:rFonts w:ascii="Times New Roman" w:eastAsia="Times New Roman"/>
        </w:rPr>
        <w:t>P&lt;0.05</w:t>
      </w:r>
      <w:r>
        <w:t>为差异有统计学意义。</w:t>
      </w:r>
    </w:p>
    <w:p w:rsidR="0018722C">
      <w:pPr>
        <w:pStyle w:val="Heading1"/>
        <w:topLinePunct/>
      </w:pPr>
      <w:bookmarkStart w:id="88525" w:name="_Toc68688525"/>
      <w:bookmarkStart w:name="2.结果 " w:id="18"/>
      <w:bookmarkEnd w:id="18"/>
      <w:r>
        <w:rPr>
          <w:b/>
        </w:rPr>
        <w:t>2.</w:t>
      </w:r>
      <w:r>
        <w:t xml:space="preserve"> </w:t>
      </w:r>
      <w:r>
        <w:t>结果</w:t>
      </w:r>
      <w:bookmarkEnd w:id="88525"/>
    </w:p>
    <w:p w:rsidR="0018722C">
      <w:pPr>
        <w:pStyle w:val="Heading2"/>
        <w:topLinePunct/>
        <w:ind w:left="171" w:hangingChars="171" w:hanging="171"/>
      </w:pPr>
      <w:bookmarkStart w:name="2.1 人工龋模型生物膜生长曲线 " w:id="19"/>
      <w:bookmarkEnd w:id="19"/>
      <w:r>
        <w:t>2.1</w:t>
      </w:r>
      <w:r>
        <w:t xml:space="preserve"> </w:t>
      </w:r>
      <w:bookmarkStart w:name="2.1 人工龋模型生物膜生长曲线 " w:id="20"/>
      <w:bookmarkEnd w:id="20"/>
      <w:r>
        <w:t>人工龋模型生物膜生长曲线</w:t>
      </w:r>
    </w:p>
    <w:p w:rsidR="0018722C">
      <w:pPr>
        <w:topLinePunct/>
      </w:pPr>
      <w:r>
        <w:t>测定人工龋模型中菌斑生物膜的生长曲线发现：</w:t>
      </w:r>
      <w:r>
        <w:t xml:space="preserve">S.</w:t>
      </w:r>
      <w:r w:rsidR="001852F3">
        <w:t xml:space="preserve"> </w:t>
      </w:r>
      <w:r w:rsidR="001852F3">
        <w:t xml:space="preserve">mutans</w:t>
      </w:r>
      <w:r>
        <w:t>单菌种生物膜表现</w:t>
      </w:r>
      <w:r>
        <w:t>出缓慢的非线性生长趋势，</w:t>
      </w:r>
      <w:r>
        <w:rPr>
          <w:rFonts w:ascii="Times New Roman" w:eastAsia="Times New Roman"/>
        </w:rPr>
        <w:t>6~12h</w:t>
      </w:r>
      <w:r>
        <w:t>曲线直陡，生物膜生长迅速，</w:t>
      </w:r>
      <w:r>
        <w:rPr>
          <w:rFonts w:ascii="Times New Roman" w:eastAsia="Times New Roman"/>
        </w:rPr>
        <w:t>12~48h</w:t>
      </w:r>
      <w:r>
        <w:t>曲线变缓，</w:t>
      </w:r>
      <w:r>
        <w:t>生物膜生长速度逐渐减慢，</w:t>
      </w:r>
      <w:r>
        <w:rPr>
          <w:rFonts w:ascii="Times New Roman" w:eastAsia="Times New Roman"/>
        </w:rPr>
        <w:t>48~72h</w:t>
      </w:r>
      <w:r>
        <w:t>曲线极为平缓，生物膜增长非常缓慢，表现为</w:t>
      </w:r>
      <w:r>
        <w:t>相对的生长停滞期</w:t>
      </w:r>
      <w:r>
        <w:t>（</w:t>
      </w:r>
      <w:r>
        <w:t>如图</w:t>
      </w:r>
      <w:r>
        <w:rPr>
          <w:rFonts w:ascii="Times New Roman" w:eastAsia="Times New Roman"/>
        </w:rPr>
        <w:t>1-</w:t>
      </w:r>
      <w:r>
        <w:rPr>
          <w:rFonts w:ascii="Times New Roman" w:eastAsia="Times New Roman"/>
        </w:rPr>
        <w:t>1</w:t>
      </w:r>
      <w:r>
        <w:t>所示</w:t>
      </w:r>
      <w:r>
        <w:t>）</w:t>
      </w:r>
      <w:r>
        <w:t>。</w:t>
      </w:r>
    </w:p>
    <w:p w:rsidR="0018722C">
      <w:pPr>
        <w:pStyle w:val="affff5"/>
        <w:keepNext/>
        <w:topLinePunct/>
      </w:pPr>
      <w:r>
        <w:rPr>
          <w:sz w:val="20"/>
        </w:rPr>
        <w:drawing>
          <wp:inline distT="0" distB="0" distL="0" distR="0">
            <wp:extent cx="4768500" cy="3518348"/>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4860023" cy="3585876"/>
                    </a:xfrm>
                    <a:prstGeom prst="rect">
                      <a:avLst/>
                    </a:prstGeom>
                  </pic:spPr>
                </pic:pic>
              </a:graphicData>
            </a:graphic>
          </wp:inline>
        </w:drawing>
      </w:r>
      <w:r/>
    </w:p>
    <w:p w:rsidR="0018722C">
      <w:pPr>
        <w:pStyle w:val="a9"/>
        <w:topLinePunct/>
      </w:pPr>
      <w:r>
        <w:t>图</w:t>
      </w:r>
      <w:r>
        <w:rPr>
          <w:rFonts w:ascii="Times New Roman" w:eastAsia="Times New Roman"/>
        </w:rPr>
        <w:t>1-1</w:t>
      </w:r>
      <w:r>
        <w:t xml:space="preserve">  </w:t>
      </w:r>
      <w:r>
        <w:t>人工龋模型中变异链球菌生物膜生长曲线</w:t>
      </w:r>
    </w:p>
    <w:p w:rsidR="0018722C">
      <w:pPr>
        <w:pStyle w:val="Heading2"/>
        <w:topLinePunct/>
        <w:ind w:left="171" w:hangingChars="171" w:hanging="171"/>
      </w:pPr>
      <w:bookmarkStart w:name="2.2 釉质块表面显微硬度 " w:id="21"/>
      <w:bookmarkEnd w:id="21"/>
      <w:r>
        <w:t>2.2</w:t>
      </w:r>
      <w:r>
        <w:t xml:space="preserve"> </w:t>
      </w:r>
      <w:bookmarkStart w:name="2.2 釉质块表面显微硬度 " w:id="22"/>
      <w:bookmarkEnd w:id="22"/>
      <w:r>
        <w:t>釉质块表面显微硬度</w:t>
      </w:r>
    </w:p>
    <w:p w:rsidR="0018722C">
      <w:pPr>
        <w:topLinePunct/>
      </w:pPr>
      <w:r>
        <w:t>统计学软件</w:t>
      </w:r>
      <w:r>
        <w:rPr>
          <w:rFonts w:ascii="Times New Roman" w:eastAsia="Times New Roman"/>
        </w:rPr>
        <w:t>SPSS16.0</w:t>
      </w:r>
      <w:r>
        <w:t>分析结果可见，人工龋组釉质块处理后</w:t>
      </w:r>
      <w:r>
        <w:rPr>
          <w:rFonts w:ascii="Times New Roman" w:eastAsia="Times New Roman"/>
        </w:rPr>
        <w:t>VHN</w:t>
      </w:r>
      <w:r>
        <w:t>显著下降，</w:t>
      </w:r>
      <w:r w:rsidR="001852F3">
        <w:t xml:space="preserve">较处理前差别有统计学意义</w:t>
      </w:r>
      <w:r>
        <w:rPr>
          <w:rFonts w:ascii="Times New Roman" w:eastAsia="Times New Roman"/>
        </w:rPr>
        <w:t>(</w:t>
      </w:r>
      <w:r>
        <w:rPr>
          <w:rFonts w:ascii="Times New Roman" w:eastAsia="Times New Roman"/>
        </w:rPr>
        <w:t xml:space="preserve">P&lt;0.05</w:t>
      </w:r>
      <w:r>
        <w:rPr>
          <w:rFonts w:ascii="Times New Roman" w:eastAsia="Times New Roman"/>
        </w:rPr>
        <w:t>)</w:t>
      </w:r>
      <w:r>
        <w:t>，而对照组处理前后</w:t>
      </w:r>
      <w:r>
        <w:rPr>
          <w:rFonts w:ascii="Times New Roman" w:eastAsia="Times New Roman"/>
        </w:rPr>
        <w:t>VHN</w:t>
      </w:r>
      <w:r>
        <w:t>无明显变化，差别</w:t>
      </w:r>
      <w:r>
        <w:t>没有统计学意义</w:t>
      </w:r>
      <w:r>
        <w:rPr>
          <w:rFonts w:ascii="Times New Roman" w:eastAsia="Times New Roman"/>
          <w:rFonts w:ascii="Times New Roman" w:eastAsia="Times New Roman"/>
          <w:w w:val="95"/>
        </w:rPr>
        <w:t>（</w:t>
      </w:r>
      <w:r>
        <w:rPr>
          <w:rFonts w:ascii="Times New Roman" w:eastAsia="Times New Roman"/>
          <w:w w:val="95"/>
        </w:rPr>
        <w:t xml:space="preserve">P&gt;</w:t>
      </w:r>
      <w:r w:rsidR="004B696B">
        <w:rPr>
          <w:rFonts w:ascii="Times New Roman" w:eastAsia="Times New Roman"/>
          <w:w w:val="95"/>
        </w:rPr>
        <w:t xml:space="preserve"> </w:t>
      </w:r>
      <w:r w:rsidR="004B696B">
        <w:rPr>
          <w:rFonts w:ascii="Times New Roman" w:eastAsia="Times New Roman"/>
          <w:w w:val="95"/>
        </w:rPr>
        <w:t xml:space="preserve">0.05</w:t>
      </w:r>
      <w:r>
        <w:rPr>
          <w:rFonts w:ascii="Times New Roman" w:eastAsia="Times New Roman"/>
          <w:rFonts w:ascii="Times New Roman" w:eastAsia="Times New Roman"/>
          <w:w w:val="95"/>
        </w:rPr>
        <w:t>）</w:t>
      </w:r>
      <w:r>
        <w:t>。</w:t>
      </w:r>
    </w:p>
    <w:p w:rsidR="0018722C">
      <w:pPr>
        <w:topLinePunct/>
      </w:pPr>
      <w:r>
        <w:t>具体结果见</w:t>
      </w:r>
      <w:r>
        <w:t>图</w:t>
      </w:r>
      <w:r>
        <w:rPr>
          <w:rFonts w:ascii="Times New Roman" w:eastAsia="Times New Roman"/>
        </w:rPr>
        <w:t>1-2</w:t>
      </w:r>
      <w:r>
        <w:t>。</w:t>
      </w:r>
    </w:p>
    <w:p w:rsidR="0018722C">
      <w:pPr>
        <w:pStyle w:val="affff5"/>
        <w:topLinePunct/>
      </w:pPr>
      <w:r>
        <w:rPr>
          <w:sz w:val="20"/>
        </w:rPr>
        <w:drawing>
          <wp:inline distT="0" distB="0" distL="0" distR="0">
            <wp:extent cx="4702500" cy="3393521"/>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8" cstate="print"/>
                    <a:stretch>
                      <a:fillRect/>
                    </a:stretch>
                  </pic:blipFill>
                  <pic:spPr>
                    <a:xfrm>
                      <a:off x="0" y="0"/>
                      <a:ext cx="5240029" cy="3781425"/>
                    </a:xfrm>
                    <a:prstGeom prst="rect">
                      <a:avLst/>
                    </a:prstGeom>
                  </pic:spPr>
                </pic:pic>
              </a:graphicData>
            </a:graphic>
          </wp:inline>
        </w:drawing>
      </w:r>
      <w:r/>
    </w:p>
    <w:p w:rsidR="0018722C">
      <w:pPr>
        <w:topLinePunct/>
      </w:pPr>
      <w:r>
        <w:t>图</w:t>
      </w:r>
      <w:r>
        <w:rPr>
          <w:rFonts w:ascii="Times New Roman" w:eastAsia="Times New Roman"/>
        </w:rPr>
        <w:t>1-2</w:t>
      </w:r>
      <w:r w:rsidRPr="00000000">
        <w:tab/>
      </w:r>
      <w:r>
        <w:t>人</w:t>
      </w:r>
      <w:r>
        <w:t>工龋形成前后釉质块的显微硬度值</w:t>
      </w:r>
      <w:r>
        <w:rPr>
          <w:rFonts w:ascii="Times New Roman" w:eastAsia="Times New Roman"/>
          <w:rFonts w:ascii="Times New Roman" w:eastAsia="Times New Roman"/>
        </w:rPr>
        <w:t>（</w:t>
      </w:r>
      <w:r>
        <w:t>平均值</w:t>
      </w:r>
      <w:r>
        <w:rPr>
          <w:rFonts w:ascii="Times New Roman" w:eastAsia="Times New Roman"/>
          <w:rFonts w:ascii="Times New Roman" w:eastAsia="Times New Roman"/>
        </w:rPr>
        <w:t>）</w:t>
      </w:r>
      <w:r>
        <w:t>注</w:t>
      </w:r>
      <w:r>
        <w:t>：</w:t>
      </w:r>
      <w:r>
        <w:rPr>
          <w:rFonts w:ascii="Times New Roman" w:eastAsia="Times New Roman"/>
        </w:rPr>
        <w:t>*</w:t>
      </w:r>
      <w:r>
        <w:t>表示表示每一实验组处理前后</w:t>
      </w:r>
      <w:r>
        <w:rPr>
          <w:rFonts w:ascii="Times New Roman" w:eastAsia="Times New Roman"/>
        </w:rPr>
        <w:t>VHN</w:t>
      </w:r>
      <w:r>
        <w:t>比较</w:t>
      </w:r>
      <w:r>
        <w:rPr>
          <w:rFonts w:ascii="Times New Roman" w:eastAsia="Times New Roman"/>
        </w:rPr>
        <w:t>P&lt;0.05</w:t>
      </w:r>
      <w:r>
        <w:t>。</w:t>
      </w:r>
    </w:p>
    <w:p w:rsidR="0018722C">
      <w:pPr>
        <w:pStyle w:val="Heading1"/>
        <w:topLinePunct/>
      </w:pPr>
      <w:bookmarkStart w:id="88526" w:name="_Toc68688526"/>
      <w:bookmarkStart w:name="3.讨论 " w:id="23"/>
      <w:bookmarkEnd w:id="23"/>
      <w:r>
        <w:rPr>
          <w:b/>
        </w:rPr>
        <w:t>3.</w:t>
      </w:r>
      <w:r>
        <w:t xml:space="preserve"> </w:t>
      </w:r>
      <w:r>
        <w:t>讨论</w:t>
      </w:r>
      <w:bookmarkEnd w:id="88526"/>
    </w:p>
    <w:p w:rsidR="0018722C">
      <w:pPr>
        <w:topLinePunct/>
      </w:pPr>
      <w:r>
        <w:t>在龋病研究中，人工龋模型占有重要的地位，它在龋病病因、病理及预防治</w:t>
      </w:r>
      <w:r>
        <w:t>疗方面都起着不可替代的作用。目前人工致龋的方法主要有口内法和体外法，体外法又包括化学致龋法、电化学法、细菌诱导法和人工口腔模型</w:t>
      </w:r>
      <w:r>
        <w:t>【</w:t>
      </w:r>
      <w:r>
        <w:rPr>
          <w:rFonts w:ascii="Times New Roman" w:hAnsi="Times New Roman" w:eastAsia="Times New Roman"/>
          <w:position w:val="11"/>
          <w:sz w:val="16"/>
        </w:rPr>
        <w:t>21</w:t>
      </w:r>
      <w:r>
        <w:t>】</w:t>
      </w:r>
      <w:r>
        <w:t>。本实验采</w:t>
      </w:r>
      <w:r>
        <w:t>用细菌诱导法建立人工龋模型，即在牙体硬组织块上放置致龋菌悬液，</w:t>
      </w:r>
      <w:r>
        <w:rPr>
          <w:rFonts w:ascii="Times New Roman" w:hAnsi="Times New Roman" w:eastAsia="Times New Roman"/>
        </w:rPr>
        <w:t>37</w:t>
      </w:r>
      <w:r>
        <w:t>℃培养一定时间即可诱导出典型的龋病样病损</w:t>
      </w:r>
      <w:r>
        <w:t>【</w:t>
      </w:r>
      <w:r>
        <w:rPr>
          <w:rFonts w:ascii="Times New Roman" w:hAnsi="Times New Roman" w:eastAsia="Times New Roman"/>
          <w:spacing w:val="-2"/>
          <w:position w:val="11"/>
          <w:sz w:val="16"/>
        </w:rPr>
        <w:t>25</w:t>
      </w:r>
      <w:r>
        <w:t>】</w:t>
      </w:r>
      <w:r>
        <w:t>。牙菌斑是龋病发生的始动因子，这种方法考虑了龋病发生的微生物因素，较单纯的化学法更具临床相关性</w:t>
      </w:r>
      <w:r>
        <w:t>【</w:t>
      </w:r>
      <w:r>
        <w:rPr>
          <w:rFonts w:ascii="Times New Roman" w:hAnsi="Times New Roman" w:eastAsia="Times New Roman"/>
          <w:position w:val="11"/>
          <w:sz w:val="16"/>
        </w:rPr>
        <w:t>21</w:t>
      </w:r>
      <w:r>
        <w:t>】</w:t>
      </w:r>
      <w:r>
        <w:t>。人</w:t>
      </w:r>
      <w:r>
        <w:t>工口腔模型是一种可模拟天然口腔环境的龋病研究装置，它可用于研究致龋因素的作用、龋病病变的特征以及鉴定防龋药物的效能</w:t>
      </w:r>
      <w:r>
        <w:t>【</w:t>
      </w:r>
      <w:r>
        <w:rPr>
          <w:rFonts w:ascii="Tahoma" w:hAnsi="Tahoma" w:eastAsia="Tahoma"/>
          <w:spacing w:val="-2"/>
          <w:position w:val="11"/>
          <w:sz w:val="16"/>
        </w:rPr>
        <w:t>26</w:t>
      </w:r>
      <w:r>
        <w:t>】</w:t>
      </w:r>
      <w:r>
        <w:t>。但国内外先进的人工口</w:t>
      </w:r>
      <w:r>
        <w:t>腔模型结构复杂，造价昂贵。为此，本实验探索利用现有的技术条件，建立较为简化的体外人工龋模型，并进行系列实验验证其可行性。</w:t>
      </w:r>
    </w:p>
    <w:p w:rsidR="0018722C">
      <w:pPr>
        <w:topLinePunct/>
      </w:pPr>
      <w:r>
        <w:rPr>
          <w:rFonts w:ascii="Times New Roman" w:eastAsia="Times New Roman"/>
        </w:rPr>
        <w:t>S.</w:t>
      </w:r>
      <w:r w:rsidR="004B696B">
        <w:rPr>
          <w:rFonts w:ascii="Times New Roman" w:eastAsia="Times New Roman"/>
        </w:rPr>
        <w:t xml:space="preserve"> </w:t>
      </w:r>
      <w:r w:rsidR="004B696B">
        <w:rPr>
          <w:rFonts w:ascii="Times New Roman" w:eastAsia="Times New Roman"/>
        </w:rPr>
        <w:t>mutans</w:t>
      </w:r>
      <w:r>
        <w:t>是龋病的主要致病菌，本实验培养的是</w:t>
      </w:r>
      <w:r>
        <w:rPr>
          <w:rFonts w:ascii="Times New Roman" w:eastAsia="Times New Roman"/>
        </w:rPr>
        <w:t>S.</w:t>
      </w:r>
      <w:r w:rsidR="004B696B">
        <w:rPr>
          <w:rFonts w:ascii="Times New Roman" w:eastAsia="Times New Roman"/>
        </w:rPr>
        <w:t xml:space="preserve"> </w:t>
      </w:r>
      <w:r w:rsidR="004B696B">
        <w:rPr>
          <w:rFonts w:ascii="Times New Roman" w:eastAsia="Times New Roman"/>
        </w:rPr>
        <w:t>mutans</w:t>
      </w:r>
      <w:r>
        <w:t>单菌种生物膜。与自然菌斑相比，</w:t>
      </w:r>
      <w:r>
        <w:rPr>
          <w:rFonts w:ascii="Times New Roman" w:eastAsia="Times New Roman"/>
        </w:rPr>
        <w:t>S.</w:t>
      </w:r>
      <w:r w:rsidR="004B696B">
        <w:rPr>
          <w:rFonts w:ascii="Times New Roman" w:eastAsia="Times New Roman"/>
        </w:rPr>
        <w:t xml:space="preserve"> </w:t>
      </w:r>
      <w:r w:rsidR="004B696B">
        <w:rPr>
          <w:rFonts w:ascii="Times New Roman" w:eastAsia="Times New Roman"/>
        </w:rPr>
        <w:t>mutans</w:t>
      </w:r>
      <w:r>
        <w:t>单菌种生物膜虽然在结构和代谢上均与其有</w:t>
      </w:r>
      <w:r>
        <w:t>一</w:t>
      </w:r>
      <w:r>
        <w:t>定的差</w:t>
      </w:r>
    </w:p>
    <w:p w:rsidR="0018722C">
      <w:pPr>
        <w:topLinePunct/>
      </w:pPr>
      <w:r>
        <w:t>异，但考虑到后续实验需要观察实验溶液对</w:t>
      </w:r>
      <w:r>
        <w:rPr>
          <w:rFonts w:ascii="Times New Roman" w:eastAsia="Times New Roman"/>
        </w:rPr>
        <w:t>S.</w:t>
      </w:r>
      <w:r w:rsidR="004B696B">
        <w:rPr>
          <w:rFonts w:ascii="Times New Roman" w:eastAsia="Times New Roman"/>
        </w:rPr>
        <w:t xml:space="preserve"> </w:t>
      </w:r>
      <w:r w:rsidR="004B696B">
        <w:rPr>
          <w:rFonts w:ascii="Times New Roman" w:eastAsia="Times New Roman"/>
        </w:rPr>
        <w:t>mutans</w:t>
      </w:r>
      <w:r>
        <w:t>生长代谢的影响以及各组生</w:t>
      </w:r>
      <w:r>
        <w:t>物膜导致的龋损情况，采用</w:t>
      </w:r>
      <w:r>
        <w:rPr>
          <w:rFonts w:ascii="Times New Roman" w:eastAsia="Times New Roman"/>
        </w:rPr>
        <w:t>S.</w:t>
      </w:r>
      <w:r w:rsidR="004B696B">
        <w:rPr>
          <w:rFonts w:ascii="Times New Roman" w:eastAsia="Times New Roman"/>
        </w:rPr>
        <w:t xml:space="preserve"> </w:t>
      </w:r>
      <w:r w:rsidR="004B696B">
        <w:rPr>
          <w:rFonts w:ascii="Times New Roman" w:eastAsia="Times New Roman"/>
        </w:rPr>
        <w:t>mutans</w:t>
      </w:r>
      <w:r>
        <w:t>单菌种生物膜能使各组之间的差异能够得到</w:t>
      </w:r>
      <w:r>
        <w:t>更清晰的反映，而实验结果也可以为进一步研究体外多菌种生物膜以及口内原位生物膜提供参考，奠定基础。</w:t>
      </w:r>
    </w:p>
    <w:p w:rsidR="0018722C">
      <w:pPr>
        <w:topLinePunct/>
      </w:pPr>
      <w:r>
        <w:t>生物膜的生长周期一般可分为</w:t>
      </w:r>
      <w:r>
        <w:rPr>
          <w:rFonts w:ascii="Times New Roman" w:eastAsia="Times New Roman"/>
        </w:rPr>
        <w:t>5</w:t>
      </w:r>
      <w:r>
        <w:t>个阶段：</w:t>
      </w:r>
      <w:r>
        <w:rPr>
          <w:rFonts w:ascii="Times New Roman" w:eastAsia="Times New Roman"/>
        </w:rPr>
        <w:t>1.</w:t>
      </w:r>
      <w:r>
        <w:t>最初的定植阶段；</w:t>
      </w:r>
      <w:r>
        <w:rPr>
          <w:rFonts w:ascii="Times New Roman" w:eastAsia="Times New Roman"/>
        </w:rPr>
        <w:t>2.</w:t>
      </w:r>
      <w:r>
        <w:t>不可逆黏附阶</w:t>
      </w:r>
      <w:r>
        <w:t>段；</w:t>
      </w:r>
      <w:r>
        <w:rPr>
          <w:rFonts w:ascii="Times New Roman" w:eastAsia="Times New Roman"/>
        </w:rPr>
        <w:t>3.</w:t>
      </w:r>
      <w:r>
        <w:t>结构的分化阶段；</w:t>
      </w:r>
      <w:r>
        <w:rPr>
          <w:rFonts w:ascii="Times New Roman" w:eastAsia="Times New Roman"/>
        </w:rPr>
        <w:t>4.</w:t>
      </w:r>
      <w:r>
        <w:t>成熟阶段；</w:t>
      </w:r>
      <w:r>
        <w:rPr>
          <w:rFonts w:ascii="Times New Roman" w:eastAsia="Times New Roman"/>
        </w:rPr>
        <w:t>5.</w:t>
      </w:r>
      <w:r>
        <w:t>膜细胞脱落再定植阶段</w:t>
      </w:r>
      <w:r>
        <w:t>【</w:t>
      </w:r>
      <w:r>
        <w:rPr>
          <w:vertAlign w:val="superscript"/>
          /&gt;
        </w:rPr>
        <w:t>27</w:t>
      </w:r>
      <w:r>
        <w:t>】</w:t>
      </w:r>
      <w:r>
        <w:t>。本试验</w:t>
      </w:r>
      <w:r>
        <w:t>的</w:t>
      </w:r>
    </w:p>
    <w:p w:rsidR="0018722C">
      <w:pPr>
        <w:topLinePunct/>
      </w:pPr>
      <w:r>
        <w:rPr>
          <w:rFonts w:ascii="Times New Roman" w:eastAsia="Times New Roman"/>
        </w:rPr>
        <w:t xml:space="preserve">S.</w:t>
      </w:r>
      <w:r w:rsidR="001852F3">
        <w:rPr>
          <w:rFonts w:ascii="Times New Roman" w:eastAsia="Times New Roman"/>
        </w:rPr>
        <w:t xml:space="preserve"> </w:t>
      </w:r>
      <w:r w:rsidR="001852F3">
        <w:rPr>
          <w:rFonts w:ascii="Times New Roman" w:eastAsia="Times New Roman"/>
        </w:rPr>
        <w:t xml:space="preserve">mutans</w:t>
      </w:r>
      <w:r>
        <w:t>生物膜生长曲线显示：</w:t>
      </w:r>
      <w:r>
        <w:rPr>
          <w:rFonts w:ascii="Times New Roman" w:eastAsia="Times New Roman"/>
        </w:rPr>
        <w:t>6~12h</w:t>
      </w:r>
      <w:r>
        <w:t>曲线斜率最大，菌斑生物膜处于形成初期，</w:t>
      </w:r>
      <w:r w:rsidR="001852F3">
        <w:t xml:space="preserve">大量</w:t>
      </w:r>
      <w:r>
        <w:rPr>
          <w:rFonts w:ascii="Times New Roman" w:eastAsia="Times New Roman"/>
        </w:rPr>
        <w:t xml:space="preserve">S.</w:t>
      </w:r>
      <w:r w:rsidR="001852F3">
        <w:rPr>
          <w:rFonts w:ascii="Times New Roman" w:eastAsia="Times New Roman"/>
        </w:rPr>
        <w:t xml:space="preserve"> </w:t>
      </w:r>
      <w:r w:rsidR="001852F3">
        <w:rPr>
          <w:rFonts w:ascii="Times New Roman" w:eastAsia="Times New Roman"/>
        </w:rPr>
        <w:t xml:space="preserve">mutans</w:t>
      </w:r>
      <w:r>
        <w:t>定植黏附在釉质表面；</w:t>
      </w:r>
      <w:r>
        <w:rPr>
          <w:rFonts w:ascii="Times New Roman" w:eastAsia="Times New Roman"/>
        </w:rPr>
        <w:t>12~48h</w:t>
      </w:r>
      <w:r>
        <w:t>生物膜生长速度减慢，细菌粘附减少，</w:t>
      </w:r>
      <w:r w:rsidR="001852F3">
        <w:t xml:space="preserve">菌斑生物膜进入到结构的分化阶段；</w:t>
      </w:r>
      <w:r>
        <w:rPr>
          <w:rFonts w:ascii="Times New Roman" w:eastAsia="Times New Roman"/>
        </w:rPr>
        <w:t>48~72h</w:t>
      </w:r>
      <w:r>
        <w:t>表现为相对的生长停滞期，菌斑生物</w:t>
      </w:r>
      <w:r>
        <w:t>膜逐渐成熟。该曲线总体表现出缓慢的非线性生长趋势，这和其他</w:t>
      </w:r>
      <w:r>
        <w:t>学</w:t>
      </w:r>
      <w:r>
        <w:t>者对</w:t>
      </w:r>
    </w:p>
    <w:p w:rsidR="0018722C">
      <w:pPr>
        <w:topLinePunct/>
      </w:pPr>
      <w:r>
        <w:rPr>
          <w:rFonts w:ascii="Times New Roman" w:eastAsia="Times New Roman"/>
        </w:rPr>
        <w:t>S.</w:t>
      </w:r>
      <w:r w:rsidR="004B696B">
        <w:rPr>
          <w:rFonts w:ascii="Times New Roman" w:eastAsia="Times New Roman"/>
        </w:rPr>
        <w:t xml:space="preserve"> </w:t>
      </w:r>
      <w:r w:rsidR="004B696B">
        <w:rPr>
          <w:rFonts w:ascii="Times New Roman" w:eastAsia="Times New Roman"/>
        </w:rPr>
        <w:t>mutans</w:t>
      </w:r>
      <w:r>
        <w:t>生物膜的研究结果相吻合</w:t>
      </w:r>
      <w:r>
        <w:t>【</w:t>
      </w:r>
      <w:r>
        <w:rPr>
          <w:vertAlign w:val="superscript"/>
          /&gt;
        </w:rPr>
        <w:t>28-29</w:t>
      </w:r>
      <w:r>
        <w:t>】</w:t>
      </w:r>
      <w:r>
        <w:t>。因此，应用该实验方法可以成功的在体</w:t>
      </w:r>
      <w:r>
        <w:t>外建立诱导人工龋模型所需的</w:t>
      </w:r>
      <w:r>
        <w:rPr>
          <w:rFonts w:ascii="Times New Roman" w:eastAsia="Times New Roman"/>
        </w:rPr>
        <w:t>S.</w:t>
      </w:r>
      <w:r w:rsidR="004B696B">
        <w:rPr>
          <w:rFonts w:ascii="Times New Roman" w:eastAsia="Times New Roman"/>
        </w:rPr>
        <w:t xml:space="preserve"> </w:t>
      </w:r>
      <w:r w:rsidR="004B696B">
        <w:rPr>
          <w:rFonts w:ascii="Times New Roman" w:eastAsia="Times New Roman"/>
        </w:rPr>
        <w:t>mutans</w:t>
      </w:r>
      <w:r>
        <w:t>生物膜，为后续实验奠定基础。</w:t>
      </w:r>
    </w:p>
    <w:p w:rsidR="0018722C">
      <w:pPr>
        <w:topLinePunct/>
      </w:pPr>
      <w:r>
        <w:t>显微硬度测定是目前常用的釉质硬度测量方法，其原理为用一个特殊形状的金刚石压头压迫测试面，施以一定的压力</w:t>
      </w:r>
      <w:r>
        <w:t>（</w:t>
      </w:r>
      <w:r>
        <w:rPr>
          <w:rFonts w:ascii="Times New Roman" w:eastAsia="Times New Roman"/>
        </w:rPr>
        <w:t>50-500g</w:t>
      </w:r>
      <w:r>
        <w:rPr>
          <w:rFonts w:ascii="Times New Roman" w:eastAsia="Times New Roman"/>
          <w:rFonts w:ascii="Times New Roman" w:eastAsia="Times New Roman"/>
        </w:rPr>
        <w:t>）</w:t>
      </w:r>
      <w:r>
        <w:t>，停留特定时间使标本产生</w:t>
      </w:r>
      <w:r>
        <w:t>永久形变，随后在光镜或电镜下测量压痕长度，计算出被测牙釉质的硬度。根据压头的不同，分为维式硬度和洛式硬度</w:t>
      </w:r>
      <w:r>
        <w:t>【</w:t>
      </w:r>
      <w:r>
        <w:rPr>
          <w:vertAlign w:val="superscript"/>
          /&gt;
        </w:rPr>
        <w:t>30</w:t>
      </w:r>
      <w:r>
        <w:t>】</w:t>
      </w:r>
      <w:r>
        <w:t>。文献报道的正常牙釉质洛氏硬度在</w:t>
      </w:r>
      <w:r>
        <w:rPr>
          <w:rFonts w:ascii="Times New Roman" w:eastAsia="Times New Roman"/>
        </w:rPr>
        <w:t>272~440 KHN</w:t>
      </w:r>
      <w:r>
        <w:rPr>
          <w:rFonts w:ascii="Times New Roman" w:eastAsia="Times New Roman"/>
        </w:rPr>
        <w:t>(</w:t>
      </w:r>
      <w:r>
        <w:rPr>
          <w:rFonts w:ascii="Times New Roman" w:eastAsia="Times New Roman"/>
        </w:rPr>
        <w:t>knoop hardness number</w:t>
      </w:r>
      <w:r>
        <w:rPr>
          <w:rFonts w:ascii="Times New Roman" w:eastAsia="Times New Roman"/>
        </w:rPr>
        <w:t>)</w:t>
      </w:r>
      <w:r>
        <w:t>之间，</w:t>
      </w:r>
      <w:r w:rsidR="001852F3">
        <w:t xml:space="preserve">维氏硬度在</w:t>
      </w:r>
      <w:r>
        <w:rPr>
          <w:rFonts w:ascii="Times New Roman" w:eastAsia="Times New Roman"/>
        </w:rPr>
        <w:t>242~339VHN</w:t>
      </w:r>
      <w:r>
        <w:rPr>
          <w:rFonts w:ascii="Times New Roman" w:eastAsia="Times New Roman"/>
        </w:rPr>
        <w:t>(</w:t>
      </w:r>
      <w:r>
        <w:rPr>
          <w:rFonts w:ascii="Times New Roman" w:eastAsia="Times New Roman"/>
        </w:rPr>
        <w:t>vicker hardness number</w:t>
      </w:r>
      <w:r>
        <w:rPr>
          <w:rFonts w:ascii="Times New Roman" w:eastAsia="Times New Roman"/>
        </w:rPr>
        <w:t>)</w:t>
      </w:r>
      <w:r>
        <w:t>之间。</w:t>
      </w:r>
    </w:p>
    <w:p w:rsidR="0018722C">
      <w:pPr>
        <w:topLinePunct/>
      </w:pPr>
      <w:r>
        <w:t>釉质龋是一种非细胞反应性病变，基本变化为脱矿和再矿化。研究龋病脱矿</w:t>
      </w:r>
      <w:r>
        <w:t>和再矿化的程度，通常是以矿物质的变化情况作为病损严重程度及相关变化的度</w:t>
      </w:r>
      <w:r>
        <w:t>量。对病变常用的定量检测</w:t>
      </w:r>
      <w:r>
        <w:rPr>
          <w:rFonts w:ascii="Times New Roman" w:hAnsi="Times New Roman" w:eastAsia="Times New Roman"/>
        </w:rPr>
        <w:t>--</w:t>
      </w:r>
      <w:r>
        <w:t>显微硬度就是通过对矿物质的丢失量进行量化来描</w:t>
      </w:r>
      <w:r>
        <w:t>述病变。</w:t>
      </w:r>
      <w:r>
        <w:rPr>
          <w:rFonts w:ascii="Times New Roman" w:hAnsi="Times New Roman" w:eastAsia="Times New Roman"/>
        </w:rPr>
        <w:t>Koulurides</w:t>
      </w:r>
      <w:r>
        <w:t>等</w:t>
      </w:r>
      <w:r>
        <w:t>【</w:t>
      </w:r>
      <w:r>
        <w:rPr>
          <w:rFonts w:ascii="Times New Roman" w:hAnsi="Times New Roman" w:eastAsia="Times New Roman"/>
          <w:position w:val="11"/>
          <w:sz w:val="16"/>
        </w:rPr>
        <w:t>31</w:t>
      </w:r>
      <w:r>
        <w:t>】</w:t>
      </w:r>
      <w:r>
        <w:t>研究表明，当用显微硬度测量早期脱矿的釉质时，矿</w:t>
      </w:r>
      <w:r>
        <w:t>物质含量的减少与硬度变化直接存在线性关系，即：如果压痕长度值增大，说明</w:t>
      </w:r>
      <w:r>
        <w:t>矿物质的损失；如果压痕长度值减小，说明矿物质的获得。此外，</w:t>
      </w:r>
      <w:r>
        <w:rPr>
          <w:rFonts w:ascii="Times New Roman" w:hAnsi="Times New Roman" w:eastAsia="Times New Roman"/>
        </w:rPr>
        <w:t>Featherstone</w:t>
      </w:r>
      <w:r>
        <w:t>研究发现表面显微硬度测定对小于</w:t>
      </w:r>
      <w:r>
        <w:rPr>
          <w:rFonts w:ascii="Times New Roman" w:hAnsi="Times New Roman" w:eastAsia="Times New Roman"/>
        </w:rPr>
        <w:t>50</w:t>
      </w:r>
      <w:r>
        <w:t>μ</w:t>
      </w:r>
      <w:r>
        <w:rPr>
          <w:rFonts w:ascii="Times New Roman" w:hAnsi="Times New Roman" w:eastAsia="Times New Roman"/>
        </w:rPr>
        <w:t>m</w:t>
      </w:r>
      <w:r>
        <w:t>深度的病损或脱矿早期阶段很敏感</w:t>
      </w:r>
      <w:r>
        <w:t>【</w:t>
      </w:r>
      <w:r>
        <w:rPr>
          <w:rFonts w:ascii="Times New Roman" w:hAnsi="Times New Roman" w:eastAsia="Times New Roman"/>
          <w:position w:val="11"/>
          <w:sz w:val="16"/>
        </w:rPr>
        <w:t>32</w:t>
      </w:r>
      <w:r>
        <w:t>】</w:t>
      </w:r>
      <w:r>
        <w:t>。</w:t>
      </w:r>
    </w:p>
    <w:p w:rsidR="0018722C">
      <w:pPr>
        <w:topLinePunct/>
      </w:pPr>
      <w:r>
        <w:rPr>
          <w:rFonts w:ascii="Times New Roman" w:eastAsia="Times New Roman"/>
        </w:rPr>
        <w:t>Zero</w:t>
      </w:r>
      <w:r>
        <w:t>等用表面显微硬度值的改变作为口内釉质脱矿程度的指标，显示出比碘渗透法更具快捷性、灵敏性和准确性</w:t>
      </w:r>
      <w:r>
        <w:t>【</w:t>
      </w:r>
      <w:r>
        <w:rPr>
          <w:vertAlign w:val="superscript"/>
          /&gt;
        </w:rPr>
        <w:t>33</w:t>
      </w:r>
      <w:r>
        <w:t>】</w:t>
      </w:r>
      <w:r>
        <w:t>。综上所述，表面显微硬度测试作为一种检测早期釉质龋的高效便捷的指标被广泛应用。</w:t>
      </w:r>
    </w:p>
    <w:p w:rsidR="0018722C">
      <w:pPr>
        <w:topLinePunct/>
      </w:pPr>
      <w:r>
        <w:t>大量研究表明，出现表层下脱矿的白垩色的釉质龋并不是最早期的龋损，最</w:t>
      </w:r>
    </w:p>
    <w:p w:rsidR="0018722C">
      <w:pPr>
        <w:topLinePunct/>
      </w:pPr>
      <w:r>
        <w:t>早期的脱矿是釉柱周边溶解而致釉质表面软化，但表层下还未出现病损。此时，</w:t>
      </w:r>
      <w:r w:rsidR="001852F3">
        <w:t xml:space="preserve">显微硬度值的变化可以敏锐的反应出釉质表面矿物质的流失，从而检测出早期的釉质龋。</w:t>
      </w:r>
    </w:p>
    <w:p w:rsidR="0018722C">
      <w:pPr>
        <w:topLinePunct/>
      </w:pPr>
      <w:r>
        <w:t>本研究通过分析釉质块表面显微硬度值的变化来评价人工龋模型中是否形</w:t>
      </w:r>
      <w:r>
        <w:t>成釉质龋，结果表明：人工龋组釉质块致龋后</w:t>
      </w:r>
      <w:r>
        <w:rPr>
          <w:rFonts w:ascii="Times New Roman" w:eastAsia="Times New Roman"/>
        </w:rPr>
        <w:t>VHN</w:t>
      </w:r>
      <w:r>
        <w:t>显著下降</w:t>
      </w:r>
      <w:r>
        <w:rPr>
          <w:rFonts w:ascii="Times New Roman" w:eastAsia="Times New Roman"/>
        </w:rPr>
        <w:t>(</w:t>
      </w:r>
      <w:r>
        <w:rPr>
          <w:rFonts w:ascii="Times New Roman" w:eastAsia="Times New Roman"/>
        </w:rPr>
        <w:t xml:space="preserve">P&lt;0.05</w:t>
      </w:r>
      <w:r>
        <w:rPr>
          <w:rFonts w:ascii="Times New Roman" w:eastAsia="Times New Roman"/>
        </w:rPr>
        <w:t>)</w:t>
      </w:r>
      <w:r>
        <w:t>，说明釉质</w:t>
      </w:r>
      <w:r>
        <w:t>表层有大量的矿物质丢失，脱矿大于再矿化；而对照组</w:t>
      </w:r>
      <w:r>
        <w:rPr>
          <w:rFonts w:ascii="Times New Roman" w:eastAsia="Times New Roman"/>
        </w:rPr>
        <w:t>VHN</w:t>
      </w:r>
      <w:r>
        <w:t>无明显变化</w:t>
      </w:r>
      <w:r>
        <w:rPr>
          <w:rFonts w:ascii="Times New Roman" w:eastAsia="Times New Roman"/>
          <w:rFonts w:ascii="Times New Roman" w:eastAsia="Times New Roman"/>
        </w:rPr>
        <w:t>（</w:t>
      </w:r>
      <w:r>
        <w:rPr>
          <w:rFonts w:ascii="Times New Roman" w:eastAsia="Times New Roman"/>
        </w:rPr>
        <w:t xml:space="preserve">P&gt;</w:t>
      </w:r>
      <w:r w:rsidR="004B696B">
        <w:rPr>
          <w:rFonts w:ascii="Times New Roman" w:eastAsia="Times New Roman"/>
        </w:rPr>
        <w:t xml:space="preserve"> </w:t>
      </w:r>
      <w:r w:rsidR="004B696B">
        <w:rPr>
          <w:rFonts w:ascii="Times New Roman" w:eastAsia="Times New Roman"/>
        </w:rPr>
        <w:t xml:space="preserve">0</w:t>
      </w:r>
      <w:r w:rsidR="004B696B">
        <w:rPr>
          <w:rFonts w:ascii="Times New Roman" w:eastAsia="Times New Roman"/>
        </w:rPr>
        <w:t>.0</w:t>
      </w:r>
      <w:r w:rsidR="004B696B">
        <w:rPr>
          <w:rFonts w:ascii="Times New Roman" w:eastAsia="Times New Roman"/>
        </w:rPr>
        <w:t>5</w:t>
      </w:r>
      <w:r>
        <w:rPr>
          <w:rFonts w:ascii="Times New Roman" w:eastAsia="Times New Roman"/>
          <w:rFonts w:ascii="Times New Roman" w:eastAsia="Times New Roman"/>
        </w:rPr>
        <w:t>）</w:t>
      </w:r>
      <w:r>
        <w:t>，</w:t>
      </w:r>
      <w:r>
        <w:t>实验前后釉质表层矿物质含量并无明显差别，没有脱矿现象。由此可见，通过该</w:t>
      </w:r>
      <w:r>
        <w:t>实验方法诱导出的体外人工龋模型具备牙釉质早期龋的基本表现，该模型可用于后续的实验研究。</w:t>
      </w:r>
    </w:p>
    <w:p w:rsidR="0018722C">
      <w:pPr>
        <w:topLinePunct/>
      </w:pPr>
      <w:bookmarkStart w:name="实验二 赤藓糖醇-牛奶混合液对变异链球菌生物膜影响的体外研究 " w:id="24"/>
      <w:bookmarkEnd w:id="24"/>
      <w:r>
        <w:rPr>
          <w:rFonts w:cstheme="minorBidi" w:hAnsiTheme="minorHAnsi" w:eastAsiaTheme="minorHAnsi" w:asciiTheme="minorHAnsi" w:ascii="宋体" w:hAnsi="宋体" w:eastAsia="宋体" w:cs="宋体"/>
          <w:b/>
        </w:rPr>
        <w:t>实验二</w:t>
      </w:r>
      <w:r w:rsidRPr="00000000">
        <w:rPr>
          <w:rFonts w:cstheme="minorBidi" w:hAnsiTheme="minorHAnsi" w:eastAsiaTheme="minorHAnsi" w:asciiTheme="minorHAnsi" w:ascii="宋体" w:hAnsi="宋体" w:eastAsia="宋体" w:cs="宋体"/>
          <w:b/>
        </w:rPr>
        <w:tab/>
      </w:r>
      <w:r>
        <w:rPr>
          <w:rFonts w:cstheme="minorBidi" w:hAnsiTheme="minorHAnsi" w:eastAsiaTheme="minorHAnsi" w:asciiTheme="minorHAnsi" w:ascii="宋体" w:hAnsi="宋体" w:eastAsia="宋体" w:cs="宋体"/>
          <w:b/>
        </w:rPr>
        <w:t>赤藓糖醇</w:t>
      </w:r>
      <w:r>
        <w:rPr>
          <w:b/>
          <w:rFonts w:ascii="Times New Roman" w:eastAsia="Times New Roman" w:cstheme="minorBidi" w:hAnsiTheme="minorHAnsi" w:hAnsi="宋体" w:cs="宋体"/>
        </w:rPr>
        <w:t>-</w:t>
      </w:r>
      <w:r>
        <w:rPr>
          <w:rFonts w:cstheme="minorBidi" w:hAnsiTheme="minorHAnsi" w:eastAsiaTheme="minorHAnsi" w:asciiTheme="minorHAnsi" w:ascii="宋体" w:hAnsi="宋体" w:eastAsia="宋体" w:cs="宋体"/>
          <w:b/>
        </w:rPr>
        <w:t>牛奶混合液对变异链球菌生物膜</w:t>
      </w:r>
    </w:p>
    <w:p w:rsidR="0018722C">
      <w:pPr>
        <w:spacing w:before="125"/>
        <w:ind w:leftChars="0" w:left="49" w:rightChars="0" w:right="49" w:firstLineChars="0" w:firstLine="0"/>
        <w:jc w:val="center"/>
        <w:topLinePunct/>
      </w:pPr>
      <w:r>
        <w:rPr>
          <w:kern w:val="2"/>
          <w:sz w:val="36"/>
          <w:szCs w:val="22"/>
          <w:rFonts w:cstheme="minorBidi" w:hAnsiTheme="minorHAnsi" w:eastAsiaTheme="minorHAnsi" w:asciiTheme="minorHAnsi"/>
          <w:b/>
          <w:w w:val="95"/>
        </w:rPr>
        <w:t>影响的体外研究</w:t>
      </w:r>
    </w:p>
    <w:p w:rsidR="0018722C">
      <w:pPr>
        <w:topLinePunct/>
      </w:pPr>
      <w:r>
        <w:t>菌斑生物膜是龋病发生的始动因素，预防龋病发生最基础的方法是机械清除</w:t>
      </w:r>
      <w:r>
        <w:t>菌斑生物膜，抑菌药物的使用起着重要的辅助作用，但目前普遍使用的洗必泰等抑菌剂存在诸多弊端</w:t>
      </w:r>
      <w:r>
        <w:t>【</w:t>
      </w:r>
      <w:r>
        <w:rPr>
          <w:rFonts w:ascii="Times New Roman" w:eastAsia="Times New Roman"/>
          <w:spacing w:val="-6"/>
          <w:position w:val="11"/>
          <w:sz w:val="16"/>
        </w:rPr>
        <w:t>34-35</w:t>
      </w:r>
      <w:r>
        <w:t>】</w:t>
      </w:r>
      <w:r>
        <w:t>。赤藓糖醇是一种新型发酵型低热量甜味剂，生物安全性好</w:t>
      </w:r>
      <w:r>
        <w:t>【</w:t>
      </w:r>
      <w:r>
        <w:rPr>
          <w:rFonts w:ascii="Times New Roman" w:eastAsia="Times New Roman"/>
          <w:position w:val="11"/>
          <w:sz w:val="16"/>
        </w:rPr>
        <w:t>36</w:t>
      </w:r>
      <w:r>
        <w:t>】</w:t>
      </w:r>
      <w:r>
        <w:t>，国内外亦有文献</w:t>
      </w:r>
      <w:r>
        <w:t>【</w:t>
      </w:r>
      <w:r>
        <w:rPr>
          <w:rFonts w:ascii="Times New Roman" w:eastAsia="Times New Roman"/>
          <w:position w:val="11"/>
          <w:sz w:val="16"/>
        </w:rPr>
        <w:t>14-15</w:t>
      </w:r>
      <w:r>
        <w:t>】</w:t>
      </w:r>
      <w:r/>
      <w:r>
        <w:t>【</w:t>
      </w:r>
      <w:r>
        <w:rPr>
          <w:rFonts w:ascii="Times New Roman" w:eastAsia="Times New Roman"/>
          <w:position w:val="11"/>
          <w:sz w:val="16"/>
        </w:rPr>
        <w:t>37</w:t>
      </w:r>
      <w:r>
        <w:t>】</w:t>
      </w:r>
      <w:r>
        <w:t>报道赤藓糖醇能够抑制口腔内主要致龋</w:t>
      </w:r>
      <w:r>
        <w:t>菌</w:t>
      </w:r>
    </w:p>
    <w:p w:rsidR="0018722C">
      <w:pPr>
        <w:topLinePunct/>
      </w:pPr>
      <w:r>
        <w:rPr>
          <w:rFonts w:ascii="Times New Roman" w:eastAsia="Times New Roman"/>
        </w:rPr>
        <w:t>-S.</w:t>
      </w:r>
      <w:r w:rsidR="004B696B">
        <w:rPr>
          <w:rFonts w:ascii="Times New Roman" w:eastAsia="Times New Roman"/>
        </w:rPr>
        <w:t xml:space="preserve"> </w:t>
      </w:r>
      <w:r w:rsidR="004B696B">
        <w:rPr>
          <w:rFonts w:ascii="Times New Roman" w:eastAsia="Times New Roman"/>
        </w:rPr>
        <w:t>mutans</w:t>
      </w:r>
      <w:r>
        <w:t>的生长及产酸，以及减弱</w:t>
      </w:r>
      <w:r>
        <w:rPr>
          <w:rFonts w:ascii="Times New Roman" w:eastAsia="Times New Roman"/>
        </w:rPr>
        <w:t>S.</w:t>
      </w:r>
      <w:r w:rsidR="004B696B">
        <w:rPr>
          <w:rFonts w:ascii="Times New Roman" w:eastAsia="Times New Roman"/>
        </w:rPr>
        <w:t xml:space="preserve"> </w:t>
      </w:r>
      <w:r w:rsidR="004B696B">
        <w:rPr>
          <w:rFonts w:ascii="Times New Roman" w:eastAsia="Times New Roman"/>
        </w:rPr>
        <w:t>mutans</w:t>
      </w:r>
      <w:r>
        <w:t>在菌斑形成过程中的粘附能力。近些</w:t>
      </w:r>
      <w:r>
        <w:t>年来，牛奶因营养丰富受到广大消费者的青睐，加氟牛奶作为一种防龋途径取得了一定效果，但氟含量一旦使用不当就会引起氟中毒等严重后果。</w:t>
      </w:r>
    </w:p>
    <w:p w:rsidR="0018722C">
      <w:pPr>
        <w:topLinePunct/>
      </w:pPr>
      <w:r>
        <w:t>本研究采用更具食品安全性的赤藓糖醇替代氟化物，将赤藓糖醇与牛奶结合，在实验一体外人工龋模型的基础上观察赤藓糖醇</w:t>
      </w:r>
      <w:r>
        <w:rPr>
          <w:rFonts w:ascii="Times New Roman" w:eastAsia="Times New Roman"/>
        </w:rPr>
        <w:t>-</w:t>
      </w:r>
      <w:r>
        <w:t>牛奶混合液对变异链球菌生物膜形态结构及活性的影响。</w:t>
      </w:r>
    </w:p>
    <w:p w:rsidR="0018722C">
      <w:pPr>
        <w:pStyle w:val="Heading1"/>
        <w:topLinePunct/>
      </w:pPr>
      <w:bookmarkStart w:id="88527" w:name="_Toc68688527"/>
      <w:bookmarkStart w:name="1.材料和方法 " w:id="25"/>
      <w:bookmarkEnd w:id="25"/>
      <w:r>
        <w:rPr>
          <w:b/>
        </w:rPr>
        <w:t>1.</w:t>
      </w:r>
      <w:r>
        <w:t xml:space="preserve"> </w:t>
      </w:r>
      <w:r>
        <w:t>材料和方法</w:t>
      </w:r>
      <w:bookmarkEnd w:id="88527"/>
    </w:p>
    <w:p w:rsidR="0018722C">
      <w:pPr>
        <w:pStyle w:val="Heading2"/>
        <w:topLinePunct/>
        <w:ind w:left="171" w:hangingChars="171" w:hanging="171"/>
      </w:pPr>
      <w:bookmarkStart w:name="1.1材料 " w:id="26"/>
      <w:bookmarkEnd w:id="26"/>
      <w:r>
        <w:t>1.1</w:t>
      </w:r>
      <w:r>
        <w:t xml:space="preserve"> </w:t>
      </w:r>
      <w:bookmarkStart w:name="1.1材料 " w:id="27"/>
      <w:bookmarkEnd w:id="27"/>
      <w:r>
        <w:t>材料</w:t>
      </w:r>
    </w:p>
    <w:p w:rsidR="0018722C">
      <w:pPr>
        <w:pStyle w:val="Heading3"/>
        <w:topLinePunct/>
        <w:ind w:left="200" w:hangingChars="200" w:hanging="200"/>
      </w:pPr>
      <w:r>
        <w:t>1.1.1</w:t>
      </w:r>
      <w:r>
        <w:t xml:space="preserve"> </w:t>
      </w:r>
      <w:r>
        <w:t>实验菌株</w:t>
      </w:r>
    </w:p>
    <w:p w:rsidR="0018722C">
      <w:pPr>
        <w:topLinePunct/>
      </w:pPr>
      <w:r>
        <w:t>变异链球菌标准株</w:t>
      </w:r>
      <w:r>
        <w:t>（</w:t>
      </w:r>
      <w:r>
        <w:rPr>
          <w:rFonts w:ascii="Times New Roman" w:eastAsia="Times New Roman"/>
          <w:spacing w:val="-2"/>
        </w:rPr>
        <w:t>S.</w:t>
      </w:r>
      <w:r w:rsidR="004B696B">
        <w:rPr>
          <w:rFonts w:ascii="Times New Roman" w:eastAsia="Times New Roman"/>
          <w:spacing w:val="-2"/>
        </w:rPr>
        <w:t xml:space="preserve"> </w:t>
      </w:r>
      <w:r w:rsidR="004B696B">
        <w:rPr>
          <w:rFonts w:ascii="Times New Roman" w:eastAsia="Times New Roman"/>
          <w:spacing w:val="-2"/>
        </w:rPr>
        <w:t>mutans</w:t>
      </w:r>
      <w:r>
        <w:t>）</w:t>
      </w:r>
      <w:r>
        <w:rPr>
          <w:rFonts w:ascii="Times New Roman" w:eastAsia="Times New Roman"/>
        </w:rPr>
        <w:t>ATCC </w:t>
      </w:r>
      <w:r>
        <w:rPr>
          <w:rFonts w:ascii="Times New Roman" w:eastAsia="Times New Roman"/>
        </w:rPr>
        <w:t>25175</w:t>
      </w:r>
      <w:r>
        <w:t>（</w:t>
      </w:r>
      <w:r>
        <w:t>由四川大学华西口腔医学院龋病研究室惠赠</w:t>
      </w:r>
      <w:r>
        <w:t>）</w:t>
      </w:r>
      <w:r>
        <w:t>。</w:t>
      </w:r>
    </w:p>
    <w:p w:rsidR="0018722C">
      <w:pPr>
        <w:pStyle w:val="Heading3"/>
        <w:topLinePunct/>
        <w:ind w:left="200" w:hangingChars="200" w:hanging="200"/>
      </w:pPr>
      <w:r>
        <w:t>1.1.2</w:t>
      </w:r>
      <w:r>
        <w:t xml:space="preserve"> </w:t>
      </w:r>
      <w:r>
        <w:t>主要试剂及试验仪器</w:t>
      </w:r>
    </w:p>
    <w:p w:rsidR="0018722C">
      <w:pPr>
        <w:topLinePunct/>
      </w:pPr>
      <w:r>
        <w:rPr>
          <w:rFonts w:ascii="Times New Roman" w:eastAsia="Times New Roman"/>
        </w:rPr>
        <w:t>1.</w:t>
      </w:r>
      <w:r>
        <w:t>牛心脑浸液液体培养基</w:t>
      </w:r>
      <w:r>
        <w:rPr>
          <w:rFonts w:ascii="Times New Roman" w:eastAsia="Times New Roman"/>
        </w:rPr>
        <w:t>(</w:t>
      </w:r>
      <w:r>
        <w:rPr>
          <w:rFonts w:ascii="Times New Roman" w:eastAsia="Times New Roman"/>
        </w:rPr>
        <w:t xml:space="preserve">BHI</w:t>
      </w:r>
      <w:r>
        <w:rPr>
          <w:rFonts w:ascii="Times New Roman" w:eastAsia="Times New Roman"/>
        </w:rPr>
        <w:t>)</w:t>
      </w:r>
    </w:p>
    <w:p w:rsidR="0018722C">
      <w:pPr>
        <w:topLinePunct/>
      </w:pPr>
      <w:r>
        <w:rPr>
          <w:rFonts w:ascii="Times New Roman" w:eastAsia="Times New Roman"/>
        </w:rPr>
        <w:t>2.</w:t>
      </w:r>
      <w:r>
        <w:t>轻唾琼脂培养基</w:t>
      </w:r>
      <w:r>
        <w:t>（</w:t>
      </w:r>
      <w:r>
        <w:rPr>
          <w:rFonts w:ascii="Times New Roman" w:eastAsia="Times New Roman"/>
        </w:rPr>
        <w:t>Mitis Salivarious Agar</w:t>
      </w:r>
      <w:r>
        <w:t xml:space="preserve">, </w:t>
      </w:r>
      <w:r>
        <w:rPr>
          <w:rFonts w:ascii="Times New Roman" w:eastAsia="Times New Roman"/>
        </w:rPr>
        <w:t>MS</w:t>
      </w:r>
      <w:r>
        <w:t>）</w:t>
      </w:r>
    </w:p>
    <w:p w:rsidR="0018722C">
      <w:pPr>
        <w:topLinePunct/>
      </w:pPr>
      <w:r>
        <w:rPr>
          <w:rFonts w:ascii="Times New Roman" w:eastAsia="Times New Roman"/>
        </w:rPr>
        <w:t>3.</w:t>
      </w:r>
      <w:r w:rsidR="004B696B">
        <w:rPr>
          <w:rFonts w:ascii="Times New Roman" w:eastAsia="Times New Roman"/>
        </w:rPr>
        <w:t xml:space="preserve"> </w:t>
      </w:r>
      <w:r w:rsidR="004B696B">
        <w:rPr>
          <w:rFonts w:ascii="Times New Roman" w:eastAsia="Times New Roman"/>
        </w:rPr>
        <w:t>L-7012 LIVE</w:t>
      </w:r>
      <w:r>
        <w:t>／</w:t>
      </w:r>
      <w:r>
        <w:rPr>
          <w:rFonts w:ascii="Times New Roman" w:eastAsia="Times New Roman"/>
        </w:rPr>
        <w:t>DEAD BacLight</w:t>
      </w:r>
      <w:r>
        <w:rPr>
          <w:rFonts w:ascii="Times New Roman" w:eastAsia="Times New Roman"/>
        </w:rPr>
        <w:t>TM </w:t>
      </w:r>
      <w:r>
        <w:rPr>
          <w:rFonts w:ascii="Times New Roman" w:eastAsia="Times New Roman"/>
        </w:rPr>
        <w:t>Bacterial Viability Kit</w:t>
      </w:r>
      <w:r>
        <w:rPr>
          <w:rFonts w:ascii="Times New Roman" w:eastAsia="Times New Roman"/>
        </w:rPr>
        <w:t>(</w:t>
      </w:r>
      <w:r>
        <w:rPr>
          <w:rFonts w:ascii="Times New Roman" w:eastAsia="Times New Roman"/>
        </w:rPr>
        <w:t>Molecular Probes</w:t>
      </w:r>
      <w:r>
        <w:t>,</w:t>
      </w:r>
      <w:r>
        <w:t> </w:t>
      </w:r>
      <w:r>
        <w:rPr>
          <w:rFonts w:ascii="Times New Roman" w:eastAsia="Times New Roman"/>
        </w:rPr>
        <w:t>USA</w:t>
      </w:r>
      <w:r>
        <w:rPr>
          <w:rFonts w:ascii="Times New Roman" w:eastAsia="Times New Roman"/>
        </w:rPr>
        <w:t>)</w:t>
      </w:r>
    </w:p>
    <w:p w:rsidR="0018722C">
      <w:pPr>
        <w:topLinePunct/>
      </w:pPr>
      <w:r>
        <w:rPr>
          <w:rFonts w:ascii="Times New Roman" w:eastAsia="Times New Roman"/>
        </w:rPr>
        <w:t>4.</w:t>
      </w:r>
      <w:r>
        <w:t>赤藓糖醇</w:t>
      </w:r>
      <w:r>
        <w:t>（</w:t>
      </w:r>
      <w:r>
        <w:t>ft东宝龄宝生物股份有限公司</w:t>
      </w:r>
      <w:r>
        <w:t>）</w:t>
      </w:r>
    </w:p>
    <w:p w:rsidR="0018722C">
      <w:pPr>
        <w:topLinePunct/>
      </w:pPr>
      <w:r>
        <w:rPr>
          <w:rFonts w:ascii="Times New Roman" w:eastAsia="Times New Roman"/>
        </w:rPr>
        <w:t>5.</w:t>
      </w:r>
      <w:r>
        <w:t>幼儿配方奶粉</w:t>
      </w:r>
      <w:r>
        <w:t>（</w:t>
      </w:r>
      <w:r>
        <w:t>香港明一营养食品国际集团股份有限公司</w:t>
      </w:r>
      <w:r>
        <w:t>）</w:t>
      </w:r>
    </w:p>
    <w:p w:rsidR="0018722C">
      <w:pPr>
        <w:topLinePunct/>
      </w:pPr>
      <w:r>
        <w:rPr>
          <w:rFonts w:ascii="Times New Roman" w:eastAsia="Times New Roman"/>
        </w:rPr>
        <w:t>6.</w:t>
      </w:r>
      <w:r>
        <w:t>超净工作台</w:t>
      </w:r>
      <w:r>
        <w:t>（</w:t>
      </w:r>
      <w:r>
        <w:t>上海力申科学仪器有限公司</w:t>
      </w:r>
      <w:r>
        <w:t>）</w:t>
      </w:r>
    </w:p>
    <w:p w:rsidR="0018722C">
      <w:pPr>
        <w:topLinePunct/>
      </w:pPr>
      <w:r>
        <w:rPr>
          <w:rFonts w:ascii="Times New Roman" w:hAnsi="Times New Roman" w:eastAsia="Times New Roman"/>
        </w:rPr>
        <w:t>7.</w:t>
      </w:r>
      <w:r w:rsidR="004B696B">
        <w:rPr>
          <w:rFonts w:ascii="Times New Roman" w:hAnsi="Times New Roman" w:eastAsia="Times New Roman"/>
        </w:rPr>
        <w:t xml:space="preserve"> </w:t>
      </w:r>
      <w:r w:rsidR="004B696B">
        <w:rPr>
          <w:rFonts w:ascii="Times New Roman" w:hAnsi="Times New Roman" w:eastAsia="Times New Roman"/>
        </w:rPr>
        <w:t>YQX-</w:t>
      </w:r>
      <w:r>
        <w:t>Ⅱ厌氧培养箱</w:t>
      </w:r>
      <w:r>
        <w:t>（</w:t>
      </w:r>
      <w:r>
        <w:t>上海新苗医疗器械制造有限公司</w:t>
      </w:r>
      <w:r>
        <w:t>）</w:t>
      </w:r>
    </w:p>
    <w:p w:rsidR="0018722C">
      <w:pPr>
        <w:topLinePunct/>
      </w:pPr>
      <w:bookmarkStart w:id="88536" w:name="_cwCmt1"/>
      <w:r>
        <w:rPr>
          <w:rFonts w:ascii="Times New Roman" w:eastAsia="Times New Roman"/>
        </w:rPr>
        <w:t>8.</w:t>
      </w:r>
      <w:r>
        <w:t>酶标仪</w:t>
      </w:r>
      <w:r>
        <w:t>（</w:t>
      </w:r>
      <w:r>
        <w:rPr>
          <w:rFonts w:ascii="Times New Roman" w:eastAsia="Times New Roman"/>
        </w:rPr>
        <w:t>Heraeu</w:t>
      </w:r>
      <w:r>
        <w:t>，德国</w:t>
      </w:r>
      <w:r>
        <w:t>）</w:t>
      </w:r>
      <w:bookmarkEnd w:id="88536"/>
    </w:p>
    <w:p w:rsidR="0018722C">
      <w:pPr>
        <w:topLinePunct/>
      </w:pPr>
      <w:r>
        <w:rPr>
          <w:rFonts w:ascii="Times New Roman" w:eastAsia="Times New Roman"/>
        </w:rPr>
        <w:t>8.</w:t>
      </w:r>
      <w:r>
        <w:t>激光共聚焦扫描显微镜</w:t>
      </w:r>
      <w:r>
        <w:t>（</w:t>
      </w:r>
      <w:r>
        <w:rPr>
          <w:rFonts w:ascii="Times New Roman" w:eastAsia="Times New Roman"/>
        </w:rPr>
        <w:t>OLYMPUS</w:t>
      </w:r>
      <w:r>
        <w:t xml:space="preserve">, </w:t>
      </w:r>
      <w:r>
        <w:t>日本</w:t>
      </w:r>
      <w:r>
        <w:t>）</w:t>
      </w:r>
    </w:p>
    <w:p w:rsidR="0018722C">
      <w:pPr>
        <w:pStyle w:val="Heading3"/>
        <w:topLinePunct/>
        <w:ind w:left="200" w:hangingChars="200" w:hanging="200"/>
      </w:pPr>
      <w:r>
        <w:t>1.1.3</w:t>
      </w:r>
      <w:r>
        <w:t xml:space="preserve"> </w:t>
      </w:r>
      <w:r>
        <w:t>实验溶液的配制及灭菌</w:t>
      </w:r>
    </w:p>
    <w:p w:rsidR="0018722C">
      <w:pPr>
        <w:topLinePunct/>
      </w:pPr>
      <w:r>
        <w:t>配制</w:t>
      </w:r>
      <w:r>
        <w:rPr>
          <w:rFonts w:ascii="Times New Roman" w:hAnsi="Times New Roman" w:eastAsia="Times New Roman"/>
        </w:rPr>
        <w:t>BHI</w:t>
      </w:r>
      <w:r>
        <w:t>液体培养液，</w:t>
      </w:r>
      <w:r>
        <w:rPr>
          <w:rFonts w:ascii="Times New Roman" w:hAnsi="Times New Roman" w:eastAsia="Times New Roman"/>
        </w:rPr>
        <w:t>121</w:t>
      </w:r>
      <w:r>
        <w:t>℃高压蒸汽灭菌</w:t>
      </w:r>
      <w:r>
        <w:rPr>
          <w:rFonts w:ascii="Times New Roman" w:hAnsi="Times New Roman" w:eastAsia="Times New Roman"/>
        </w:rPr>
        <w:t>15min</w:t>
      </w:r>
      <w:r>
        <w:t>，置于冰箱保存备用。</w:t>
      </w:r>
      <w:r>
        <w:t>配置</w:t>
      </w:r>
      <w:r>
        <w:rPr>
          <w:rFonts w:ascii="Times New Roman" w:hAnsi="Times New Roman" w:eastAsia="Times New Roman"/>
        </w:rPr>
        <w:t>BHI</w:t>
      </w:r>
      <w:r>
        <w:t>固体培养基，</w:t>
      </w:r>
      <w:r>
        <w:rPr>
          <w:rFonts w:ascii="Times New Roman" w:hAnsi="Times New Roman" w:eastAsia="Times New Roman"/>
        </w:rPr>
        <w:t>121</w:t>
      </w:r>
      <w:r>
        <w:t>℃高压蒸汽灭菌</w:t>
      </w:r>
      <w:r>
        <w:rPr>
          <w:rFonts w:ascii="Times New Roman" w:hAnsi="Times New Roman" w:eastAsia="Times New Roman"/>
        </w:rPr>
        <w:t>15min</w:t>
      </w:r>
      <w:r>
        <w:t>，倒板，备用。</w:t>
      </w:r>
    </w:p>
    <w:p w:rsidR="0018722C">
      <w:pPr>
        <w:topLinePunct/>
      </w:pPr>
      <w:r>
        <w:t>配制</w:t>
      </w:r>
      <w:r>
        <w:rPr>
          <w:rFonts w:ascii="Times New Roman" w:hAnsi="Times New Roman" w:eastAsia="Times New Roman"/>
        </w:rPr>
        <w:t>MS</w:t>
      </w:r>
      <w:r>
        <w:t>固体培养基，</w:t>
      </w:r>
      <w:r>
        <w:rPr>
          <w:rFonts w:ascii="Times New Roman" w:hAnsi="Times New Roman" w:eastAsia="Times New Roman"/>
        </w:rPr>
        <w:t>121</w:t>
      </w:r>
      <w:r>
        <w:t>℃高压蒸汽灭菌</w:t>
      </w:r>
      <w:r>
        <w:rPr>
          <w:rFonts w:ascii="Times New Roman" w:hAnsi="Times New Roman" w:eastAsia="Times New Roman"/>
        </w:rPr>
        <w:t>15min</w:t>
      </w:r>
      <w:r>
        <w:t>，倒板，备用。</w:t>
      </w:r>
    </w:p>
    <w:p w:rsidR="0018722C">
      <w:pPr>
        <w:topLinePunct/>
      </w:pPr>
      <w:r>
        <w:t>配制质量分数为</w:t>
      </w:r>
      <w:r>
        <w:rPr>
          <w:rFonts w:ascii="Times New Roman" w:hAnsi="Times New Roman" w:eastAsia="Times New Roman"/>
        </w:rPr>
        <w:t>2%</w:t>
      </w:r>
      <w:r>
        <w:t>、</w:t>
      </w:r>
      <w:r>
        <w:rPr>
          <w:rFonts w:ascii="Times New Roman" w:hAnsi="Times New Roman" w:eastAsia="Times New Roman"/>
        </w:rPr>
        <w:t>4%</w:t>
      </w:r>
      <w:r>
        <w:t>、</w:t>
      </w:r>
      <w:r>
        <w:rPr>
          <w:rFonts w:ascii="Times New Roman" w:hAnsi="Times New Roman" w:eastAsia="Times New Roman"/>
        </w:rPr>
        <w:t>6%</w:t>
      </w:r>
      <w:r>
        <w:t>的赤藓糖醇溶液各</w:t>
      </w:r>
      <w:r>
        <w:rPr>
          <w:rFonts w:ascii="Times New Roman" w:hAnsi="Times New Roman" w:eastAsia="Times New Roman"/>
        </w:rPr>
        <w:t>20ml</w:t>
      </w:r>
      <w:r>
        <w:t>，</w:t>
      </w:r>
      <w:r>
        <w:rPr>
          <w:rFonts w:ascii="Times New Roman" w:hAnsi="Times New Roman" w:eastAsia="Times New Roman"/>
        </w:rPr>
        <w:t>121</w:t>
      </w:r>
      <w:r>
        <w:t>℃高压蒸汽灭菌</w:t>
      </w:r>
    </w:p>
    <w:p w:rsidR="0018722C">
      <w:pPr>
        <w:topLinePunct/>
      </w:pPr>
      <w:r>
        <w:rPr>
          <w:rFonts w:ascii="Times New Roman" w:eastAsia="Times New Roman"/>
        </w:rPr>
        <w:t>15min</w:t>
      </w:r>
      <w:r>
        <w:t>，随后按照奶粉冲配比例</w:t>
      </w:r>
      <w:r>
        <w:t>（</w:t>
      </w:r>
      <w:r>
        <w:t>水</w:t>
      </w:r>
      <w:r>
        <w:t xml:space="preserve">: </w:t>
      </w:r>
      <w:r>
        <w:t>奶粉</w:t>
      </w:r>
      <w:r>
        <w:rPr>
          <w:rFonts w:ascii="Times New Roman" w:eastAsia="Times New Roman"/>
        </w:rPr>
        <w:t>=210ml:31.5g</w:t>
      </w:r>
      <w:r>
        <w:t>）</w:t>
      </w:r>
      <w:r>
        <w:t>分别加入</w:t>
      </w:r>
      <w:r>
        <w:rPr>
          <w:rFonts w:ascii="Times New Roman" w:eastAsia="Times New Roman"/>
        </w:rPr>
        <w:t>3g</w:t>
      </w:r>
      <w:r>
        <w:t>奶粉，震荡混匀，</w:t>
      </w:r>
      <w:r>
        <w:rPr>
          <w:rFonts w:ascii="Times New Roman" w:eastAsia="Times New Roman"/>
        </w:rPr>
        <w:t>400W</w:t>
      </w:r>
      <w:r>
        <w:t>、</w:t>
      </w:r>
      <w:r>
        <w:rPr>
          <w:rFonts w:ascii="Times New Roman" w:eastAsia="Times New Roman"/>
        </w:rPr>
        <w:t>25KHz</w:t>
      </w:r>
      <w:r>
        <w:t>超声震荡灭菌</w:t>
      </w:r>
      <w:r>
        <w:rPr>
          <w:rFonts w:ascii="Times New Roman" w:eastAsia="Times New Roman"/>
        </w:rPr>
        <w:t>30min</w:t>
      </w:r>
      <w:r>
        <w:t>，吸取</w:t>
      </w:r>
      <w:r>
        <w:rPr>
          <w:rFonts w:ascii="Times New Roman" w:eastAsia="Times New Roman"/>
        </w:rPr>
        <w:t>7ml</w:t>
      </w:r>
      <w:r>
        <w:t>溶液平铺于直径</w:t>
      </w:r>
      <w:r>
        <w:rPr>
          <w:rFonts w:ascii="Times New Roman" w:eastAsia="Times New Roman"/>
        </w:rPr>
        <w:t>9cm</w:t>
      </w:r>
      <w:r>
        <w:t>玻璃培养皿内，使溶液厚度</w:t>
      </w:r>
      <w:r>
        <w:rPr>
          <w:rFonts w:ascii="Times New Roman" w:eastAsia="Times New Roman"/>
        </w:rPr>
        <w:t>d&lt;2mm</w:t>
      </w:r>
      <w:r>
        <w:t>，将装有溶液的培养皿置于紫外消毒灯下照</w:t>
      </w:r>
      <w:r>
        <w:t>射</w:t>
      </w:r>
    </w:p>
    <w:p w:rsidR="0018722C">
      <w:pPr>
        <w:topLinePunct/>
      </w:pPr>
      <w:r>
        <w:rPr>
          <w:rFonts w:ascii="Times New Roman" w:hAnsi="Times New Roman" w:eastAsia="Times New Roman"/>
        </w:rPr>
        <w:t>30min</w:t>
      </w:r>
      <w:r>
        <w:t>，以上操作均在无菌环境下进行</w:t>
      </w:r>
      <w:r>
        <w:t>【</w:t>
      </w:r>
      <w:r>
        <w:rPr>
          <w:rFonts w:ascii="Tahoma" w:hAnsi="Tahoma" w:eastAsia="Tahoma"/>
        </w:rPr>
        <w:t>38-41</w:t>
      </w:r>
      <w:r>
        <w:t>】</w:t>
      </w:r>
      <w:r>
        <w:t>。消毒完毕后各组溶液均吸取</w:t>
      </w:r>
      <w:r>
        <w:rPr>
          <w:rFonts w:ascii="Times New Roman" w:hAnsi="Times New Roman" w:eastAsia="Times New Roman"/>
        </w:rPr>
        <w:t>50</w:t>
      </w:r>
      <w:r>
        <w:rPr>
          <w:rFonts w:ascii="Times New Roman" w:hAnsi="Times New Roman" w:eastAsia="Times New Roman"/>
        </w:rPr>
        <w:t>μ</w:t>
      </w:r>
      <w:r>
        <w:t>l，</w:t>
      </w:r>
      <w:r>
        <w:t>均匀涂布于</w:t>
      </w:r>
      <w:r>
        <w:rPr>
          <w:rFonts w:ascii="Times New Roman" w:hAnsi="Times New Roman" w:eastAsia="Times New Roman"/>
        </w:rPr>
        <w:t>BHI</w:t>
      </w:r>
      <w:r>
        <w:t>固体培养皿，</w:t>
      </w:r>
      <w:r>
        <w:rPr>
          <w:rFonts w:ascii="Times New Roman" w:hAnsi="Times New Roman" w:eastAsia="Times New Roman"/>
        </w:rPr>
        <w:t>37</w:t>
      </w:r>
      <w:r>
        <w:t>℃有氧培养</w:t>
      </w:r>
      <w:r>
        <w:rPr>
          <w:rFonts w:ascii="Times New Roman" w:hAnsi="Times New Roman" w:eastAsia="Times New Roman"/>
        </w:rPr>
        <w:t>12h</w:t>
      </w:r>
      <w:r>
        <w:t>无菌生长后使用。</w:t>
      </w:r>
    </w:p>
    <w:p w:rsidR="0018722C">
      <w:pPr>
        <w:pStyle w:val="Heading2"/>
        <w:topLinePunct/>
        <w:ind w:left="171" w:hangingChars="171" w:hanging="171"/>
      </w:pPr>
      <w:bookmarkStart w:name="1.2实验方法 " w:id="28"/>
      <w:bookmarkEnd w:id="28"/>
      <w:r>
        <w:t>1.2</w:t>
      </w:r>
      <w:r>
        <w:t xml:space="preserve"> </w:t>
      </w:r>
      <w:bookmarkStart w:name="1.2实验方法 " w:id="29"/>
      <w:bookmarkEnd w:id="29"/>
      <w:r>
        <w:t>实验方法</w:t>
      </w:r>
    </w:p>
    <w:p w:rsidR="0018722C">
      <w:pPr>
        <w:pStyle w:val="Heading3"/>
        <w:topLinePunct/>
        <w:ind w:left="200" w:hangingChars="200" w:hanging="200"/>
      </w:pPr>
      <w:r>
        <w:t>1.2.1</w:t>
      </w:r>
      <w:r>
        <w:t xml:space="preserve"> </w:t>
      </w:r>
      <w:r>
        <w:t>菌液的制备</w:t>
      </w:r>
      <w:r w:rsidRPr="00000000">
        <w:tab/>
        <w:t>同实验一</w:t>
      </w:r>
    </w:p>
    <w:p w:rsidR="0018722C">
      <w:pPr>
        <w:pStyle w:val="Heading3"/>
        <w:topLinePunct/>
        <w:ind w:left="200" w:hangingChars="200" w:hanging="200"/>
      </w:pPr>
      <w:r>
        <w:t>1.2.2</w:t>
      </w:r>
      <w:r>
        <w:t xml:space="preserve"> </w:t>
      </w:r>
      <w:r>
        <w:t>全唾液的收集和样本的收集</w:t>
      </w:r>
      <w:r w:rsidRPr="00000000">
        <w:tab/>
        <w:t>同实验一</w:t>
      </w:r>
    </w:p>
    <w:p w:rsidR="0018722C">
      <w:pPr>
        <w:pStyle w:val="Heading3"/>
        <w:topLinePunct/>
        <w:ind w:left="200" w:hangingChars="200" w:hanging="200"/>
      </w:pPr>
      <w:r>
        <w:t>1.2.3</w:t>
      </w:r>
      <w:r>
        <w:t xml:space="preserve"> </w:t>
      </w:r>
      <w:r>
        <w:t>样本的制备</w:t>
      </w:r>
    </w:p>
    <w:p w:rsidR="0018722C">
      <w:pPr>
        <w:topLinePunct/>
      </w:pPr>
      <w:r>
        <w:t>无氟石英粉清洗牙齿，去除表面有机污染物，分离冠根，冠部超声清洗，干燥，观察无龋损、氟斑、裂痕。置于去离子水中</w:t>
      </w:r>
      <w:r>
        <w:rPr>
          <w:rFonts w:ascii="Times New Roman" w:hAnsi="Times New Roman" w:eastAsia="Times New Roman"/>
        </w:rPr>
        <w:t>4</w:t>
      </w:r>
      <w:r>
        <w:t>℃冰箱保存备用。</w:t>
      </w:r>
    </w:p>
    <w:p w:rsidR="0018722C">
      <w:pPr>
        <w:topLinePunct/>
      </w:pPr>
      <w:r>
        <w:t>唇面釉质用</w:t>
      </w:r>
      <w:r>
        <w:rPr>
          <w:rFonts w:ascii="Times New Roman" w:hAnsi="Times New Roman" w:eastAsia="Times New Roman"/>
        </w:rPr>
        <w:t>800#-1200#-2400#</w:t>
      </w:r>
      <w:r>
        <w:t>碳化硅砂纸在流水下依次磨平，抛光机抛光使表面呈镜面。自然干燥，取</w:t>
      </w:r>
      <w:r>
        <w:rPr>
          <w:rFonts w:ascii="Times New Roman" w:hAnsi="Times New Roman" w:eastAsia="Times New Roman"/>
        </w:rPr>
        <w:t>18</w:t>
      </w:r>
      <w:r>
        <w:t>个釉质块表面开窗</w:t>
      </w:r>
      <w:r>
        <w:rPr>
          <w:rFonts w:ascii="Times New Roman" w:hAnsi="Times New Roman" w:eastAsia="Times New Roman"/>
        </w:rPr>
        <w:t>2mm</w:t>
      </w:r>
      <w:r>
        <w:t>×</w:t>
      </w:r>
      <w:r>
        <w:rPr>
          <w:rFonts w:ascii="Times New Roman" w:hAnsi="Times New Roman" w:eastAsia="Times New Roman"/>
        </w:rPr>
        <w:t>2mm</w:t>
      </w:r>
      <w:r>
        <w:t>，其余区域涂布两层指甲油使其完全封闭。</w:t>
      </w:r>
      <w:r>
        <w:rPr>
          <w:rFonts w:ascii="Times New Roman" w:hAnsi="Times New Roman" w:eastAsia="Times New Roman"/>
        </w:rPr>
        <w:t>12</w:t>
      </w:r>
      <w:r>
        <w:t>个釉质块继续打磨为唇面</w:t>
      </w:r>
      <w:r>
        <w:rPr>
          <w:rFonts w:ascii="Times New Roman" w:hAnsi="Times New Roman" w:eastAsia="Times New Roman"/>
        </w:rPr>
        <w:t>2mm</w:t>
      </w:r>
      <w:r>
        <w:t>×</w:t>
      </w:r>
      <w:r>
        <w:rPr>
          <w:rFonts w:ascii="Times New Roman" w:hAnsi="Times New Roman" w:eastAsia="Times New Roman"/>
        </w:rPr>
        <w:t>2mm</w:t>
      </w:r>
      <w:r>
        <w:t>的标本，抛光。</w:t>
      </w:r>
    </w:p>
    <w:p w:rsidR="0018722C">
      <w:pPr>
        <w:topLinePunct/>
      </w:pPr>
      <w:r>
        <w:t>所有釉质块置于</w:t>
      </w:r>
      <w:r>
        <w:rPr>
          <w:rFonts w:ascii="Times New Roman" w:eastAsia="Times New Roman"/>
        </w:rPr>
        <w:t>75%</w:t>
      </w:r>
      <w:r>
        <w:t>乙醇中消毒</w:t>
      </w:r>
      <w:r>
        <w:rPr>
          <w:rFonts w:ascii="Times New Roman" w:eastAsia="Times New Roman"/>
        </w:rPr>
        <w:t>24</w:t>
      </w:r>
      <w:r>
        <w:t>小时。</w:t>
      </w:r>
    </w:p>
    <w:p w:rsidR="0018722C">
      <w:pPr>
        <w:pStyle w:val="Heading3"/>
        <w:topLinePunct/>
        <w:ind w:left="200" w:hangingChars="200" w:hanging="200"/>
      </w:pPr>
      <w:r>
        <w:t>1.2.4</w:t>
      </w:r>
      <w:r>
        <w:t xml:space="preserve"> </w:t>
      </w:r>
      <w:r>
        <w:t>唾液获得性膜的形成</w:t>
      </w:r>
      <w:r w:rsidRPr="00000000">
        <w:tab/>
        <w:t>同实验一</w:t>
      </w:r>
    </w:p>
    <w:p w:rsidR="0018722C">
      <w:pPr>
        <w:pStyle w:val="Heading3"/>
        <w:topLinePunct/>
        <w:ind w:left="200" w:hangingChars="200" w:hanging="200"/>
      </w:pPr>
      <w:r>
        <w:t>1.2.5</w:t>
      </w:r>
      <w:r>
        <w:t xml:space="preserve"> </w:t>
      </w:r>
      <w:r>
        <w:t>实验分组</w:t>
      </w:r>
    </w:p>
    <w:p w:rsidR="0018722C">
      <w:pPr>
        <w:topLinePunct/>
      </w:pPr>
      <w:r>
        <w:t>将开窗的</w:t>
      </w:r>
      <w:r>
        <w:rPr>
          <w:rFonts w:ascii="Times New Roman" w:eastAsia="Times New Roman"/>
        </w:rPr>
        <w:t>18</w:t>
      </w:r>
      <w:r>
        <w:t>个釉质块和未开窗的</w:t>
      </w:r>
      <w:r>
        <w:rPr>
          <w:rFonts w:ascii="Times New Roman" w:eastAsia="Times New Roman"/>
        </w:rPr>
        <w:t>12</w:t>
      </w:r>
      <w:r>
        <w:t>个釉质块随机分为</w:t>
      </w:r>
      <w:r>
        <w:rPr>
          <w:rFonts w:ascii="Times New Roman" w:eastAsia="Times New Roman"/>
        </w:rPr>
        <w:t>6</w:t>
      </w:r>
      <w:r>
        <w:t>组，每组</w:t>
      </w:r>
      <w:r>
        <w:rPr>
          <w:rFonts w:ascii="Times New Roman" w:eastAsia="Times New Roman"/>
        </w:rPr>
        <w:t>5</w:t>
      </w:r>
      <w:r>
        <w:t>个，处理如下：</w:t>
      </w:r>
    </w:p>
    <w:p w:rsidR="0018722C">
      <w:pPr>
        <w:topLinePunct/>
      </w:pPr>
      <w:r>
        <w:t>第一组：</w:t>
      </w:r>
      <w:r>
        <w:rPr>
          <w:rFonts w:ascii="Times New Roman" w:eastAsia="Times New Roman"/>
        </w:rPr>
        <w:t>BHI</w:t>
      </w:r>
      <w:r>
        <w:t>组即阴性组，不做任何处理，形成常态菌斑生物膜。</w:t>
      </w:r>
    </w:p>
    <w:p w:rsidR="0018722C">
      <w:pPr>
        <w:topLinePunct/>
      </w:pPr>
      <w:r>
        <w:t>第二组：加氟牛奶组即阳性组，形成</w:t>
      </w:r>
      <w:r>
        <w:rPr>
          <w:rFonts w:ascii="Times New Roman" w:eastAsia="Times New Roman"/>
        </w:rPr>
        <w:t>48h</w:t>
      </w:r>
      <w:r>
        <w:t>的生物膜后，每</w:t>
      </w:r>
      <w:r>
        <w:rPr>
          <w:rFonts w:ascii="Times New Roman" w:eastAsia="Times New Roman"/>
        </w:rPr>
        <w:t>12</w:t>
      </w:r>
      <w:r>
        <w:t>小时加氟牛奶溶液处理</w:t>
      </w:r>
      <w:r>
        <w:rPr>
          <w:rFonts w:ascii="Times New Roman" w:eastAsia="Times New Roman"/>
        </w:rPr>
        <w:t>30min</w:t>
      </w:r>
      <w:r>
        <w:t>，氟含量为</w:t>
      </w:r>
      <w:r>
        <w:rPr>
          <w:rFonts w:ascii="Times New Roman" w:eastAsia="Times New Roman"/>
        </w:rPr>
        <w:t>2mg</w:t>
      </w:r>
      <w:r>
        <w:rPr>
          <w:rFonts w:ascii="Times New Roman" w:eastAsia="Times New Roman"/>
        </w:rPr>
        <w:t>/</w:t>
      </w:r>
      <w:r>
        <w:rPr>
          <w:rFonts w:ascii="Times New Roman" w:eastAsia="Times New Roman"/>
        </w:rPr>
        <w:t>L</w:t>
      </w:r>
      <w:r>
        <w:t>。</w:t>
      </w:r>
    </w:p>
    <w:p w:rsidR="0018722C">
      <w:pPr>
        <w:topLinePunct/>
      </w:pPr>
      <w:r>
        <w:t>第三组：牛奶组，形成</w:t>
      </w:r>
      <w:r>
        <w:rPr>
          <w:rFonts w:ascii="Times New Roman" w:eastAsia="Times New Roman"/>
        </w:rPr>
        <w:t>48h</w:t>
      </w:r>
      <w:r>
        <w:t>的生物膜后，每</w:t>
      </w:r>
      <w:r>
        <w:rPr>
          <w:rFonts w:ascii="Times New Roman" w:eastAsia="Times New Roman"/>
        </w:rPr>
        <w:t>12</w:t>
      </w:r>
      <w:r>
        <w:t>小时牛奶溶液处理</w:t>
      </w:r>
      <w:r>
        <w:rPr>
          <w:rFonts w:ascii="Times New Roman" w:eastAsia="Times New Roman"/>
        </w:rPr>
        <w:t>30min</w:t>
      </w:r>
      <w:r>
        <w:t>。</w:t>
      </w:r>
    </w:p>
    <w:p w:rsidR="0018722C">
      <w:pPr>
        <w:topLinePunct/>
      </w:pPr>
      <w:r>
        <w:t>第四组：</w:t>
      </w:r>
      <w:r>
        <w:rPr>
          <w:rFonts w:ascii="Times New Roman" w:eastAsia="Times New Roman"/>
        </w:rPr>
        <w:t>2%</w:t>
      </w:r>
      <w:r>
        <w:t>赤藓糖醇</w:t>
      </w:r>
      <w:r>
        <w:rPr>
          <w:rFonts w:ascii="Times New Roman" w:eastAsia="Times New Roman"/>
        </w:rPr>
        <w:t>-</w:t>
      </w:r>
      <w:r>
        <w:t>牛奶混合液组，形成</w:t>
      </w:r>
      <w:r>
        <w:rPr>
          <w:rFonts w:ascii="Times New Roman" w:eastAsia="Times New Roman"/>
        </w:rPr>
        <w:t>48h</w:t>
      </w:r>
      <w:r>
        <w:t>的生物膜后，每</w:t>
      </w:r>
      <w:r>
        <w:rPr>
          <w:rFonts w:ascii="Times New Roman" w:eastAsia="Times New Roman"/>
        </w:rPr>
        <w:t>12</w:t>
      </w:r>
      <w:r>
        <w:t>小时</w:t>
      </w:r>
      <w:r>
        <w:rPr>
          <w:rFonts w:ascii="Times New Roman" w:eastAsia="Times New Roman"/>
        </w:rPr>
        <w:t>2%</w:t>
      </w:r>
      <w:r>
        <w:t>赤藓糖醇</w:t>
      </w:r>
      <w:r>
        <w:rPr>
          <w:rFonts w:ascii="Times New Roman" w:eastAsia="Times New Roman"/>
        </w:rPr>
        <w:t>-</w:t>
      </w:r>
      <w:r>
        <w:t>牛奶混合液处理</w:t>
      </w:r>
      <w:r>
        <w:rPr>
          <w:rFonts w:ascii="Times New Roman" w:eastAsia="Times New Roman"/>
        </w:rPr>
        <w:t>30min</w:t>
      </w:r>
      <w:r>
        <w:t>。</w:t>
      </w:r>
    </w:p>
    <w:p w:rsidR="0018722C">
      <w:pPr>
        <w:topLinePunct/>
      </w:pPr>
      <w:r>
        <w:t>第五组：</w:t>
      </w:r>
      <w:r>
        <w:rPr>
          <w:rFonts w:ascii="Times New Roman" w:eastAsia="Times New Roman"/>
        </w:rPr>
        <w:t>4%</w:t>
      </w:r>
      <w:r>
        <w:t>赤藓糖醇</w:t>
      </w:r>
      <w:r>
        <w:rPr>
          <w:rFonts w:ascii="Times New Roman" w:eastAsia="Times New Roman"/>
        </w:rPr>
        <w:t>-</w:t>
      </w:r>
      <w:r>
        <w:t>牛奶混合液组，形成</w:t>
      </w:r>
      <w:r>
        <w:rPr>
          <w:rFonts w:ascii="Times New Roman" w:eastAsia="Times New Roman"/>
        </w:rPr>
        <w:t>48h</w:t>
      </w:r>
      <w:r>
        <w:t>的生物膜后，每</w:t>
      </w:r>
      <w:r>
        <w:rPr>
          <w:rFonts w:ascii="Times New Roman" w:eastAsia="Times New Roman"/>
        </w:rPr>
        <w:t>12</w:t>
      </w:r>
      <w:r>
        <w:t>小时</w:t>
      </w:r>
      <w:r>
        <w:rPr>
          <w:rFonts w:ascii="Times New Roman" w:eastAsia="Times New Roman"/>
        </w:rPr>
        <w:t>4%</w:t>
      </w:r>
      <w:r>
        <w:t>赤藓糖醇</w:t>
      </w:r>
      <w:r>
        <w:rPr>
          <w:rFonts w:ascii="Times New Roman" w:eastAsia="Times New Roman"/>
        </w:rPr>
        <w:t>-</w:t>
      </w:r>
      <w:r>
        <w:t>牛奶混合液处理</w:t>
      </w:r>
      <w:r>
        <w:rPr>
          <w:rFonts w:ascii="Times New Roman" w:eastAsia="Times New Roman"/>
        </w:rPr>
        <w:t>30min</w:t>
      </w:r>
      <w:r>
        <w:t>。</w:t>
      </w:r>
    </w:p>
    <w:p w:rsidR="0018722C">
      <w:pPr>
        <w:topLinePunct/>
      </w:pPr>
      <w:r>
        <w:t>第六组：</w:t>
      </w:r>
      <w:r>
        <w:rPr>
          <w:rFonts w:ascii="Times New Roman" w:eastAsia="Times New Roman"/>
        </w:rPr>
        <w:t>6%</w:t>
      </w:r>
      <w:r>
        <w:t>赤藓糖醇</w:t>
      </w:r>
      <w:r>
        <w:rPr>
          <w:rFonts w:ascii="Times New Roman" w:eastAsia="Times New Roman"/>
        </w:rPr>
        <w:t>-</w:t>
      </w:r>
      <w:r>
        <w:t>牛奶混合液组，形成</w:t>
      </w:r>
      <w:r>
        <w:rPr>
          <w:rFonts w:ascii="Times New Roman" w:eastAsia="Times New Roman"/>
        </w:rPr>
        <w:t>48h</w:t>
      </w:r>
      <w:r>
        <w:t>的生物膜后，每</w:t>
      </w:r>
      <w:r>
        <w:rPr>
          <w:rFonts w:ascii="Times New Roman" w:eastAsia="Times New Roman"/>
        </w:rPr>
        <w:t>12</w:t>
      </w:r>
      <w:r>
        <w:t>小时</w:t>
      </w:r>
      <w:r>
        <w:rPr>
          <w:rFonts w:ascii="Times New Roman" w:eastAsia="Times New Roman"/>
        </w:rPr>
        <w:t>6%</w:t>
      </w:r>
      <w:r>
        <w:t>赤藓糖醇</w:t>
      </w:r>
      <w:r>
        <w:rPr>
          <w:rFonts w:ascii="Times New Roman" w:eastAsia="Times New Roman"/>
        </w:rPr>
        <w:t>-</w:t>
      </w:r>
      <w:r>
        <w:t>牛奶混合液处理</w:t>
      </w:r>
      <w:r>
        <w:rPr>
          <w:rFonts w:ascii="Times New Roman" w:eastAsia="Times New Roman"/>
        </w:rPr>
        <w:t>30min</w:t>
      </w:r>
      <w:r>
        <w:t>。</w:t>
      </w:r>
    </w:p>
    <w:p w:rsidR="0018722C">
      <w:pPr>
        <w:pStyle w:val="Heading3"/>
        <w:topLinePunct/>
        <w:ind w:left="200" w:hangingChars="200" w:hanging="200"/>
      </w:pPr>
      <w:r>
        <w:t>1.2.6</w:t>
      </w:r>
      <w:r>
        <w:t xml:space="preserve"> </w:t>
      </w:r>
      <w:r>
        <w:t>样本处理</w:t>
      </w:r>
    </w:p>
    <w:p w:rsidR="0018722C">
      <w:pPr>
        <w:topLinePunct/>
      </w:pPr>
      <w:r>
        <w:t>将牙釉质块垂直放置于六孔板内，加入</w:t>
      </w:r>
      <w:r>
        <w:rPr>
          <w:rFonts w:ascii="Times New Roman" w:hAnsi="Times New Roman" w:eastAsia="Times New Roman"/>
        </w:rPr>
        <w:t>6ml</w:t>
      </w:r>
      <w:r>
        <w:t>的</w:t>
      </w:r>
      <w:r>
        <w:rPr>
          <w:rFonts w:ascii="Times New Roman" w:hAnsi="Times New Roman" w:eastAsia="Times New Roman"/>
        </w:rPr>
        <w:t>BHI</w:t>
      </w:r>
      <w:r>
        <w:t>培养液及</w:t>
      </w:r>
      <w:r>
        <w:rPr>
          <w:rFonts w:ascii="Times New Roman" w:hAnsi="Times New Roman" w:eastAsia="Times New Roman"/>
        </w:rPr>
        <w:t>0.3ml</w:t>
      </w:r>
      <w:r>
        <w:t>的</w:t>
      </w:r>
      <w:r>
        <w:rPr>
          <w:rFonts w:ascii="Times New Roman" w:hAnsi="Times New Roman" w:eastAsia="Times New Roman"/>
        </w:rPr>
        <w:t>S.</w:t>
      </w:r>
      <w:r w:rsidR="004B696B">
        <w:rPr>
          <w:rFonts w:ascii="Times New Roman" w:hAnsi="Times New Roman" w:eastAsia="Times New Roman"/>
        </w:rPr>
        <w:t xml:space="preserve"> </w:t>
      </w:r>
      <w:r w:rsidR="004B696B">
        <w:rPr>
          <w:rFonts w:ascii="Times New Roman" w:hAnsi="Times New Roman" w:eastAsia="Times New Roman"/>
        </w:rPr>
        <w:t>mutans</w:t>
      </w:r>
      <w:r>
        <w:t>菌悬液，</w:t>
      </w:r>
      <w:r>
        <w:rPr>
          <w:rFonts w:ascii="Times New Roman" w:hAnsi="Times New Roman" w:eastAsia="Times New Roman"/>
        </w:rPr>
        <w:t>37</w:t>
      </w:r>
      <w:r>
        <w:t>℃厌氧</w:t>
      </w:r>
      <w:r>
        <w:rPr>
          <w:rFonts w:ascii="Times New Roman" w:hAnsi="Times New Roman" w:eastAsia="Times New Roman"/>
        </w:rPr>
        <w:t>(</w:t>
      </w:r>
      <w:r>
        <w:rPr>
          <w:rFonts w:ascii="Times New Roman" w:hAnsi="Times New Roman" w:eastAsia="Times New Roman"/>
        </w:rPr>
        <w:t>80%N</w:t>
      </w:r>
      <w:r>
        <w:rPr>
          <w:rFonts w:ascii="Times New Roman" w:hAnsi="Times New Roman" w:eastAsia="Times New Roman"/>
        </w:rPr>
        <w:t>2</w:t>
      </w:r>
      <w:r>
        <w:t>、</w:t>
      </w:r>
      <w:r>
        <w:rPr>
          <w:rFonts w:ascii="Times New Roman" w:hAnsi="Times New Roman" w:eastAsia="Times New Roman"/>
        </w:rPr>
        <w:t>10%CO</w:t>
      </w:r>
      <w:r>
        <w:rPr>
          <w:rFonts w:ascii="Times New Roman" w:hAnsi="Times New Roman" w:eastAsia="Times New Roman"/>
        </w:rPr>
        <w:t>2</w:t>
      </w:r>
      <w:r>
        <w:t>、</w:t>
      </w:r>
      <w:r>
        <w:rPr>
          <w:rFonts w:ascii="Times New Roman" w:hAnsi="Times New Roman" w:eastAsia="Times New Roman"/>
        </w:rPr>
        <w:t>10%H</w:t>
      </w:r>
      <w:r>
        <w:rPr>
          <w:rFonts w:ascii="Times New Roman" w:hAnsi="Times New Roman" w:eastAsia="Times New Roman"/>
        </w:rPr>
        <w:t>2</w:t>
      </w:r>
      <w:r>
        <w:rPr>
          <w:rFonts w:ascii="Times New Roman" w:hAnsi="Times New Roman" w:eastAsia="Times New Roman"/>
        </w:rPr>
        <w:t>)</w:t>
      </w:r>
      <w:r>
        <w:t>条件下培养，第</w:t>
      </w:r>
      <w:r>
        <w:rPr>
          <w:rFonts w:ascii="Times New Roman" w:hAnsi="Times New Roman" w:eastAsia="Times New Roman"/>
        </w:rPr>
        <w:t>48h</w:t>
      </w:r>
      <w:r>
        <w:t>形成</w:t>
      </w:r>
      <w:r>
        <w:rPr>
          <w:rFonts w:ascii="Times New Roman" w:hAnsi="Times New Roman" w:eastAsia="Times New Roman"/>
        </w:rPr>
        <w:t>S.</w:t>
      </w:r>
      <w:r w:rsidR="004B696B">
        <w:rPr>
          <w:rFonts w:ascii="Times New Roman" w:hAnsi="Times New Roman" w:eastAsia="Times New Roman"/>
        </w:rPr>
        <w:t xml:space="preserve"> </w:t>
      </w:r>
      <w:r w:rsidR="004B696B">
        <w:rPr>
          <w:rFonts w:ascii="Times New Roman" w:hAnsi="Times New Roman" w:eastAsia="Times New Roman"/>
        </w:rPr>
        <w:t>mutans</w:t>
      </w:r>
      <w:r>
        <w:t>生物膜后，每</w:t>
      </w:r>
      <w:r>
        <w:rPr>
          <w:rFonts w:ascii="Times New Roman" w:hAnsi="Times New Roman" w:eastAsia="Times New Roman"/>
        </w:rPr>
        <w:t>12</w:t>
      </w:r>
      <w:r>
        <w:t>小时对各组进行处理，第</w:t>
      </w:r>
      <w:r>
        <w:rPr>
          <w:rFonts w:ascii="Times New Roman" w:hAnsi="Times New Roman" w:eastAsia="Times New Roman"/>
        </w:rPr>
        <w:t>120h</w:t>
      </w:r>
      <w:r>
        <w:t>时取出釉质块，无菌</w:t>
      </w:r>
      <w:r>
        <w:rPr>
          <w:rFonts w:ascii="Times New Roman" w:hAnsi="Times New Roman" w:eastAsia="Times New Roman"/>
        </w:rPr>
        <w:t>PBS</w:t>
      </w:r>
      <w:r>
        <w:t>液冲洗，</w:t>
      </w:r>
      <w:r w:rsidR="001852F3">
        <w:t xml:space="preserve">备</w:t>
      </w:r>
      <w:r w:rsidR="001852F3">
        <w:t xml:space="preserve">用</w:t>
      </w:r>
      <w:r w:rsidR="001852F3">
        <w:t xml:space="preserve">。                                                          </w:t>
      </w:r>
      <w:r>
        <w:rPr>
          <w:rFonts w:ascii="Times New Roman" w:hAnsi="Times New Roman" w:eastAsia="Times New Roman"/>
        </w:rPr>
        <w:t>1.2.7</w:t>
      </w:r>
      <w:r>
        <w:t>釉质块表面生物膜的活</w:t>
      </w:r>
      <w:r>
        <w:t>菌</w:t>
      </w:r>
      <w:r>
        <w:t>计数</w:t>
      </w:r>
    </w:p>
    <w:p w:rsidR="0018722C">
      <w:pPr>
        <w:topLinePunct/>
      </w:pPr>
      <w:r>
        <w:t>将釉质块置于无菌离心管中，加入</w:t>
      </w:r>
      <w:r>
        <w:rPr>
          <w:rFonts w:ascii="Times New Roman" w:hAnsi="Times New Roman" w:eastAsia="Times New Roman"/>
        </w:rPr>
        <w:t>1mlPBS</w:t>
      </w:r>
      <w:r>
        <w:t>缓冲液，旋涡振荡器震荡</w:t>
      </w:r>
      <w:r>
        <w:rPr>
          <w:rFonts w:ascii="Times New Roman" w:hAnsi="Times New Roman" w:eastAsia="Times New Roman"/>
        </w:rPr>
        <w:t>90s</w:t>
      </w:r>
      <w:r>
        <w:t>。各</w:t>
      </w:r>
      <w:r>
        <w:t>组分别取</w:t>
      </w:r>
      <w:r>
        <w:rPr>
          <w:rFonts w:ascii="Times New Roman" w:hAnsi="Times New Roman" w:eastAsia="Times New Roman"/>
        </w:rPr>
        <w:t>100</w:t>
      </w:r>
      <w:r>
        <w:rPr>
          <w:rFonts w:ascii="Times New Roman" w:hAnsi="Times New Roman" w:eastAsia="Times New Roman"/>
        </w:rPr>
        <w:t>μ</w:t>
      </w:r>
      <w:r>
        <w:t>l混悬液十倍倍比稀释至</w:t>
      </w:r>
      <w:r>
        <w:rPr>
          <w:rFonts w:ascii="Times New Roman" w:hAnsi="Times New Roman" w:eastAsia="Times New Roman"/>
        </w:rPr>
        <w:t>10</w:t>
      </w:r>
      <w:r>
        <w:rPr>
          <w:rFonts w:ascii="Times New Roman" w:hAnsi="Times New Roman" w:eastAsia="Times New Roman"/>
        </w:rPr>
        <w:t>-</w:t>
      </w:r>
      <w:r>
        <w:rPr>
          <w:rFonts w:ascii="Times New Roman" w:hAnsi="Times New Roman" w:eastAsia="Times New Roman"/>
        </w:rPr>
        <w:t>4</w:t>
      </w:r>
      <w:r>
        <w:t>，取</w:t>
      </w:r>
      <w:r>
        <w:rPr>
          <w:rFonts w:ascii="Times New Roman" w:hAnsi="Times New Roman" w:eastAsia="Times New Roman"/>
        </w:rPr>
        <w:t>50</w:t>
      </w:r>
      <w:r>
        <w:rPr>
          <w:rFonts w:ascii="Times New Roman" w:hAnsi="Times New Roman" w:eastAsia="Times New Roman"/>
        </w:rPr>
        <w:t>μ</w:t>
      </w:r>
      <w:r>
        <w:t>l均匀涂布于</w:t>
      </w:r>
      <w:r>
        <w:rPr>
          <w:rFonts w:ascii="Times New Roman" w:hAnsi="Times New Roman" w:eastAsia="Times New Roman"/>
        </w:rPr>
        <w:t>M</w:t>
      </w:r>
      <w:r>
        <w:rPr>
          <w:rFonts w:ascii="Times New Roman" w:hAnsi="Times New Roman" w:eastAsia="Times New Roman"/>
        </w:rPr>
        <w:t>S</w:t>
      </w:r>
      <w:r>
        <w:t>培养基上，</w:t>
      </w:r>
      <w:r>
        <w:rPr>
          <w:rFonts w:ascii="Times New Roman" w:hAnsi="Times New Roman" w:eastAsia="Times New Roman"/>
        </w:rPr>
        <w:t>37</w:t>
      </w:r>
      <w:r>
        <w:t>℃厌氧培养</w:t>
      </w:r>
      <w:r>
        <w:rPr>
          <w:rFonts w:ascii="Times New Roman" w:hAnsi="Times New Roman" w:eastAsia="Times New Roman"/>
        </w:rPr>
        <w:t>48h</w:t>
      </w:r>
      <w:r>
        <w:t>，计数平皿上的菌落数量，每个样本重复</w:t>
      </w:r>
      <w:r>
        <w:rPr>
          <w:rFonts w:ascii="Times New Roman" w:hAnsi="Times New Roman" w:eastAsia="Times New Roman"/>
        </w:rPr>
        <w:t>3</w:t>
      </w:r>
      <w:r>
        <w:t>次，其均值为该样本活菌数。</w:t>
      </w:r>
    </w:p>
    <w:p w:rsidR="0018722C">
      <w:pPr>
        <w:pStyle w:val="Heading3"/>
        <w:topLinePunct/>
        <w:ind w:left="200" w:hangingChars="200" w:hanging="200"/>
      </w:pPr>
      <w:r>
        <w:t>1.2.8</w:t>
      </w:r>
      <w:r>
        <w:t xml:space="preserve"> </w:t>
      </w:r>
      <w:r>
        <w:t>激光共聚焦扫描显微镜观察生物膜结构</w:t>
      </w:r>
    </w:p>
    <w:p w:rsidR="0018722C">
      <w:pPr>
        <w:topLinePunct/>
      </w:pPr>
      <w:r>
        <w:rPr>
          <w:rFonts w:ascii="Times New Roman" w:eastAsia="Times New Roman"/>
        </w:rPr>
        <w:t>1.2.8.1</w:t>
      </w:r>
      <w:r>
        <w:t>死菌／活菌荧光染色</w:t>
      </w:r>
    </w:p>
    <w:p w:rsidR="0018722C">
      <w:pPr>
        <w:topLinePunct/>
      </w:pPr>
      <w:r>
        <w:t>（</w:t>
      </w:r>
      <w:r>
        <w:rPr>
          <w:rFonts w:ascii="Times New Roman" w:eastAsia="Times New Roman"/>
        </w:rPr>
        <w:t>1</w:t>
      </w:r>
      <w:r>
        <w:t>）</w:t>
      </w:r>
      <w:r>
        <w:t>荧光染液的配制</w:t>
      </w:r>
    </w:p>
    <w:p w:rsidR="0018722C">
      <w:pPr>
        <w:topLinePunct/>
      </w:pPr>
      <w:r>
        <w:t>荧光染色剂为</w:t>
      </w:r>
      <w:r>
        <w:rPr>
          <w:rFonts w:ascii="Times New Roman" w:hAnsi="Times New Roman" w:eastAsia="Times New Roman"/>
        </w:rPr>
        <w:t>L-7012 LIVE</w:t>
      </w:r>
      <w:r>
        <w:t>／</w:t>
      </w:r>
      <w:r>
        <w:rPr>
          <w:rFonts w:ascii="Times New Roman" w:hAnsi="Times New Roman" w:eastAsia="Times New Roman"/>
        </w:rPr>
        <w:t>DEAD BacLight</w:t>
      </w:r>
      <w:r>
        <w:rPr>
          <w:rFonts w:ascii="Times New Roman" w:hAnsi="Times New Roman" w:eastAsia="Times New Roman"/>
        </w:rPr>
        <w:t>TM </w:t>
      </w:r>
      <w:r>
        <w:rPr>
          <w:rFonts w:ascii="Times New Roman" w:hAnsi="Times New Roman" w:eastAsia="Times New Roman"/>
        </w:rPr>
        <w:t>Bacterial Viability Kit</w:t>
      </w:r>
      <w:r>
        <w:t>，含有两种荧光染液</w:t>
      </w:r>
      <w:r>
        <w:rPr>
          <w:rFonts w:ascii="Times New Roman" w:hAnsi="Times New Roman" w:eastAsia="Times New Roman"/>
        </w:rPr>
        <w:t>SYTO-9</w:t>
      </w:r>
      <w:r>
        <w:t>和</w:t>
      </w:r>
      <w:r>
        <w:rPr>
          <w:rFonts w:ascii="Times New Roman" w:hAnsi="Times New Roman" w:eastAsia="Times New Roman"/>
        </w:rPr>
        <w:t>PI</w:t>
      </w:r>
      <w:r>
        <w:t>，其中</w:t>
      </w:r>
      <w:r>
        <w:rPr>
          <w:rFonts w:ascii="Times New Roman" w:hAnsi="Times New Roman" w:eastAsia="Times New Roman"/>
        </w:rPr>
        <w:t>SYTO-9</w:t>
      </w:r>
      <w:r>
        <w:t>使活细菌发出绿色荧光，</w:t>
      </w:r>
      <w:r>
        <w:rPr>
          <w:rFonts w:ascii="Times New Roman" w:hAnsi="Times New Roman" w:eastAsia="Times New Roman"/>
        </w:rPr>
        <w:t>PI</w:t>
      </w:r>
      <w:r>
        <w:t>使死细菌发出红色荧光，从而可以在镜下区分活菌和死菌。按</w:t>
      </w:r>
      <w:r>
        <w:rPr>
          <w:rFonts w:ascii="Times New Roman" w:hAnsi="Times New Roman" w:eastAsia="Times New Roman"/>
        </w:rPr>
        <w:t>SYTO-9</w:t>
      </w:r>
      <w:r>
        <w:t xml:space="preserve">: </w:t>
      </w:r>
      <w:r>
        <w:rPr>
          <w:rFonts w:ascii="Times New Roman" w:hAnsi="Times New Roman" w:eastAsia="Times New Roman"/>
        </w:rPr>
        <w:t>PI</w:t>
      </w:r>
      <w:r>
        <w:t>：蒸馏水</w:t>
      </w:r>
      <w:r>
        <w:rPr>
          <w:rFonts w:ascii="Times New Roman" w:hAnsi="Times New Roman" w:eastAsia="Times New Roman"/>
        </w:rPr>
        <w:t>=1.5</w:t>
      </w:r>
      <w:r>
        <w:rPr>
          <w:rFonts w:ascii="Times New Roman" w:hAnsi="Times New Roman" w:eastAsia="Times New Roman"/>
        </w:rPr>
        <w:t>μ</w:t>
      </w:r>
      <w:r>
        <w:t>l：</w:t>
      </w:r>
    </w:p>
    <w:p w:rsidR="0018722C">
      <w:pPr>
        <w:topLinePunct/>
      </w:pPr>
      <w:r>
        <w:rPr>
          <w:rFonts w:ascii="Times New Roman" w:hAnsi="Times New Roman" w:eastAsia="Times New Roman"/>
        </w:rPr>
        <w:t>1.5</w:t>
      </w:r>
      <w:r>
        <w:rPr>
          <w:rFonts w:ascii="Times New Roman" w:hAnsi="Times New Roman" w:eastAsia="Times New Roman"/>
        </w:rPr>
        <w:t>μ</w:t>
      </w:r>
      <w:r>
        <w:t>l</w:t>
      </w:r>
      <w:r>
        <w:t xml:space="preserve">: </w:t>
      </w:r>
      <w:r>
        <w:rPr>
          <w:rFonts w:ascii="Times New Roman" w:hAnsi="Times New Roman" w:eastAsia="Times New Roman"/>
        </w:rPr>
        <w:t>lml</w:t>
      </w:r>
      <w:r>
        <w:t>的比例配置荧光染液。在避光条件下，将以上</w:t>
      </w:r>
      <w:r>
        <w:rPr>
          <w:rFonts w:ascii="Times New Roman" w:hAnsi="Times New Roman" w:eastAsia="Times New Roman"/>
        </w:rPr>
        <w:t>3</w:t>
      </w:r>
      <w:r>
        <w:t>种试剂加入同一离心管，</w:t>
      </w:r>
      <w:r>
        <w:t>振荡混匀，备用，每一个标本使用</w:t>
      </w:r>
      <w:r>
        <w:rPr>
          <w:rFonts w:ascii="Times New Roman" w:hAnsi="Times New Roman" w:eastAsia="Times New Roman"/>
        </w:rPr>
        <w:t>200</w:t>
      </w:r>
      <w:r>
        <w:rPr>
          <w:rFonts w:ascii="Times New Roman" w:hAnsi="Times New Roman" w:eastAsia="Times New Roman"/>
        </w:rPr>
        <w:t>μ</w:t>
      </w:r>
      <w:r>
        <w:t>l染液。</w:t>
      </w:r>
    </w:p>
    <w:p w:rsidR="0018722C">
      <w:pPr>
        <w:topLinePunct/>
      </w:pPr>
      <w:r>
        <w:t>（</w:t>
      </w:r>
      <w:r>
        <w:rPr>
          <w:rFonts w:ascii="Times New Roman" w:eastAsia="Times New Roman"/>
        </w:rPr>
        <w:t>2</w:t>
      </w:r>
      <w:r>
        <w:t>）</w:t>
      </w:r>
      <w:r>
        <w:t>菌斑生物膜的荧光染色</w:t>
      </w:r>
    </w:p>
    <w:p w:rsidR="0018722C">
      <w:pPr>
        <w:topLinePunct/>
      </w:pPr>
      <w:r>
        <w:t>将附着有菌斑生物膜的釉质块用无菌</w:t>
      </w:r>
      <w:r>
        <w:rPr>
          <w:rFonts w:ascii="Times New Roman" w:hAnsi="Times New Roman" w:eastAsia="Times New Roman"/>
        </w:rPr>
        <w:t>PBS</w:t>
      </w:r>
      <w:r>
        <w:t>液轻轻洗涤两次，以去除未粘附的</w:t>
      </w:r>
      <w:r>
        <w:t>细菌。取</w:t>
      </w:r>
      <w:r>
        <w:rPr>
          <w:rFonts w:ascii="Times New Roman" w:hAnsi="Times New Roman" w:eastAsia="Times New Roman"/>
        </w:rPr>
        <w:t>200</w:t>
      </w:r>
      <w:r>
        <w:rPr>
          <w:rFonts w:ascii="Times New Roman" w:hAnsi="Times New Roman" w:eastAsia="Times New Roman"/>
        </w:rPr>
        <w:t>μ</w:t>
      </w:r>
      <w:r>
        <w:t>l</w:t>
      </w:r>
      <w:r>
        <w:t>荧光染液滴于釉质表面的菌斑生物膜，黑暗中室温孵育</w:t>
      </w:r>
      <w:r>
        <w:rPr>
          <w:rFonts w:ascii="Times New Roman" w:hAnsi="Times New Roman" w:eastAsia="Times New Roman"/>
        </w:rPr>
        <w:t>15min</w:t>
      </w:r>
      <w:r>
        <w:t>。随</w:t>
      </w:r>
      <w:r>
        <w:t>后无菌</w:t>
      </w:r>
      <w:r>
        <w:rPr>
          <w:rFonts w:ascii="Times New Roman" w:hAnsi="Times New Roman" w:eastAsia="Times New Roman"/>
        </w:rPr>
        <w:t>PBS</w:t>
      </w:r>
      <w:r>
        <w:t>液再次轻轻洗涤生物膜标本，以去除表面附着物，</w:t>
      </w:r>
      <w:r>
        <w:rPr>
          <w:rFonts w:ascii="Times New Roman" w:hAnsi="Times New Roman" w:eastAsia="Times New Roman"/>
        </w:rPr>
        <w:t>37</w:t>
      </w:r>
      <w:r>
        <w:t>℃风干</w:t>
      </w:r>
      <w:r>
        <w:rPr>
          <w:rFonts w:ascii="Times New Roman" w:hAnsi="Times New Roman" w:eastAsia="Times New Roman"/>
        </w:rPr>
        <w:t>2min</w:t>
      </w:r>
      <w:r>
        <w:t>。随</w:t>
      </w:r>
      <w:r>
        <w:t>后在各组标本上滴加</w:t>
      </w:r>
      <w:r>
        <w:rPr>
          <w:rFonts w:ascii="Times New Roman" w:hAnsi="Times New Roman" w:eastAsia="Times New Roman"/>
        </w:rPr>
        <w:t>70%</w:t>
      </w:r>
      <w:r>
        <w:t>甘油一滴封片。</w:t>
      </w:r>
    </w:p>
    <w:p w:rsidR="0018722C">
      <w:pPr>
        <w:topLinePunct/>
      </w:pPr>
      <w:r>
        <w:rPr>
          <w:rFonts w:ascii="Times New Roman" w:eastAsia="Times New Roman"/>
        </w:rPr>
        <w:t>1.2.8.2</w:t>
      </w:r>
      <w:r>
        <w:t>激光共聚焦扫描显微镜观察</w:t>
      </w:r>
    </w:p>
    <w:p w:rsidR="0018722C">
      <w:pPr>
        <w:topLinePunct/>
      </w:pPr>
      <w:r>
        <w:t>将上述标本置激光共聚焦扫描显微镜</w:t>
      </w:r>
      <w:r>
        <w:rPr>
          <w:rFonts w:ascii="Times New Roman" w:eastAsia="Times New Roman"/>
        </w:rPr>
        <w:t>(</w:t>
      </w:r>
      <w:r>
        <w:rPr>
          <w:rFonts w:ascii="Times New Roman" w:eastAsia="Times New Roman"/>
        </w:rPr>
        <w:t xml:space="preserve">CLSM</w:t>
      </w:r>
      <w:r>
        <w:rPr>
          <w:rFonts w:ascii="Times New Roman" w:eastAsia="Times New Roman"/>
        </w:rPr>
        <w:t>)</w:t>
      </w:r>
      <w:r>
        <w:t>下观察。观察条件：氩激光</w:t>
      </w:r>
      <w:r>
        <w:rPr>
          <w:rFonts w:ascii="Times New Roman" w:eastAsia="Times New Roman"/>
          <w:rFonts w:ascii="Times New Roman" w:eastAsia="Times New Roman"/>
        </w:rPr>
        <w:t>（</w:t>
      </w:r>
      <w:r>
        <w:rPr>
          <w:rFonts w:ascii="Times New Roman" w:eastAsia="Times New Roman"/>
        </w:rPr>
        <w:t>514</w:t>
      </w:r>
    </w:p>
    <w:p w:rsidR="0018722C">
      <w:pPr>
        <w:topLinePunct/>
      </w:pPr>
      <w:r>
        <w:t>／</w:t>
      </w:r>
      <w:r>
        <w:rPr>
          <w:rFonts w:ascii="Times New Roman" w:hAnsi="Times New Roman" w:eastAsia="Times New Roman"/>
        </w:rPr>
        <w:t>488nm</w:t>
      </w:r>
      <w:r>
        <w:rPr>
          <w:rFonts w:ascii="Times New Roman" w:hAnsi="Times New Roman" w:eastAsia="Times New Roman"/>
          <w:rFonts w:ascii="Times New Roman" w:hAnsi="Times New Roman" w:eastAsia="Times New Roman"/>
        </w:rPr>
        <w:t>）</w:t>
      </w:r>
      <w:r>
        <w:t>，氦氖激光</w:t>
      </w:r>
      <w:r>
        <w:rPr>
          <w:rFonts w:ascii="Times New Roman" w:hAnsi="Times New Roman" w:eastAsia="Times New Roman"/>
        </w:rPr>
        <w:t>(</w:t>
      </w:r>
      <w:r>
        <w:rPr>
          <w:rFonts w:ascii="Times New Roman" w:hAnsi="Times New Roman" w:eastAsia="Times New Roman"/>
        </w:rPr>
        <w:t xml:space="preserve">543nm</w:t>
      </w:r>
      <w:r>
        <w:rPr>
          <w:rFonts w:ascii="Times New Roman" w:hAnsi="Times New Roman" w:eastAsia="Times New Roman"/>
        </w:rPr>
        <w:t>)</w:t>
      </w:r>
      <w:r>
        <w:t>，物镜×</w:t>
      </w:r>
      <w:r>
        <w:rPr>
          <w:rFonts w:ascii="Times New Roman" w:hAnsi="Times New Roman" w:eastAsia="Times New Roman"/>
        </w:rPr>
        <w:t>40</w:t>
      </w:r>
      <w:r>
        <w:t>。</w:t>
      </w:r>
    </w:p>
    <w:p w:rsidR="0018722C">
      <w:pPr>
        <w:topLinePunct/>
      </w:pPr>
      <w:r>
        <w:t>在死菌／活菌荧光染色的标本中，死菌为红色，活菌为绿色。每个生物膜标本由内</w:t>
      </w:r>
      <w:r>
        <w:rPr>
          <w:rFonts w:ascii="Times New Roman" w:eastAsia="Times New Roman"/>
          <w:rFonts w:ascii="Times New Roman" w:eastAsia="Times New Roman"/>
          <w:spacing w:val="-3"/>
        </w:rPr>
        <w:t>（</w:t>
      </w:r>
      <w:r>
        <w:rPr>
          <w:spacing w:val="-3"/>
        </w:rPr>
        <w:t>生物膜和玻片相贴的一面</w:t>
      </w:r>
      <w:r>
        <w:rPr>
          <w:rFonts w:ascii="Times New Roman" w:eastAsia="Times New Roman"/>
          <w:rFonts w:ascii="Times New Roman" w:eastAsia="Times New Roman"/>
          <w:spacing w:val="-3"/>
        </w:rPr>
        <w:t>）</w:t>
      </w:r>
      <w:r>
        <w:t>向外</w:t>
      </w:r>
      <w:r>
        <w:rPr>
          <w:rFonts w:ascii="Times New Roman" w:eastAsia="Times New Roman"/>
          <w:rFonts w:ascii="Times New Roman" w:eastAsia="Times New Roman"/>
          <w:spacing w:val="-3"/>
        </w:rPr>
        <w:t>（</w:t>
      </w:r>
      <w:r>
        <w:rPr>
          <w:spacing w:val="-3"/>
        </w:rPr>
        <w:t>生物膜游离的一面</w:t>
      </w:r>
      <w:r>
        <w:rPr>
          <w:rFonts w:ascii="Times New Roman" w:eastAsia="Times New Roman"/>
          <w:rFonts w:ascii="Times New Roman" w:eastAsia="Times New Roman"/>
          <w:spacing w:val="-3"/>
        </w:rPr>
        <w:t>）</w:t>
      </w:r>
      <w:r>
        <w:t>逐层沿</w:t>
      </w:r>
      <w:r>
        <w:rPr>
          <w:rFonts w:ascii="Times New Roman" w:eastAsia="Times New Roman"/>
        </w:rPr>
        <w:t>Z</w:t>
      </w:r>
      <w:r>
        <w:t>轴扫描。通过</w:t>
      </w:r>
      <w:r>
        <w:t>随机附带的专业软件处理，得到生物膜的断层扫描图像。应用</w:t>
      </w:r>
      <w:r>
        <w:rPr>
          <w:rFonts w:ascii="Times New Roman" w:eastAsia="Times New Roman"/>
        </w:rPr>
        <w:t>OLYMPUS</w:t>
      </w:r>
      <w:r>
        <w:t>图像分</w:t>
      </w:r>
      <w:r>
        <w:t>析软件分别计算死菌／活菌连续扫描图像内层、中间层、外层红光和绿光的荧光</w:t>
      </w:r>
      <w:r>
        <w:t>量，分别代表生物膜内层、中间层、外层的情况，从而对死菌／活菌量进行计数，</w:t>
      </w:r>
      <w:r w:rsidR="001852F3">
        <w:t xml:space="preserve">通过公式计算活菌百分比。计算公式为：</w:t>
      </w:r>
    </w:p>
    <w:p w:rsidR="0018722C">
      <w:pPr>
        <w:topLinePunct/>
      </w:pPr>
      <w:r>
        <w:t>每层活菌百分比</w:t>
      </w:r>
      <w:r>
        <w:rPr>
          <w:rFonts w:ascii="Times New Roman" w:eastAsia="Times New Roman"/>
        </w:rPr>
        <w:t>=</w:t>
      </w:r>
      <w:r>
        <w:t>每层绿色荧光量</w:t>
      </w:r>
      <w:r>
        <w:rPr>
          <w:rFonts w:ascii="Times New Roman" w:eastAsia="Times New Roman"/>
        </w:rPr>
        <w:t>/</w:t>
      </w:r>
      <w:r>
        <w:t>（</w:t>
      </w:r>
      <w:r>
        <w:t>每层红光</w:t>
      </w:r>
      <w:r>
        <w:rPr>
          <w:rFonts w:ascii="Times New Roman" w:eastAsia="Times New Roman"/>
        </w:rPr>
        <w:t>+</w:t>
      </w:r>
      <w:r>
        <w:t>绿光荧光量的总和</w:t>
      </w:r>
      <w:r>
        <w:rPr>
          <w:rFonts w:ascii="Times New Roman" w:eastAsia="Times New Roman"/>
          <w:rFonts w:ascii="Times New Roman" w:eastAsia="Times New Roman"/>
        </w:rPr>
        <w:t>）</w:t>
      </w:r>
    </w:p>
    <w:p w:rsidR="0018722C">
      <w:pPr>
        <w:pStyle w:val="Heading3"/>
        <w:topLinePunct/>
        <w:ind w:left="200" w:hangingChars="200" w:hanging="200"/>
      </w:pPr>
      <w:r>
        <w:t>1.2.9</w:t>
      </w:r>
      <w:r>
        <w:t> </w:t>
      </w:r>
      <w:r>
        <w:t>统计学分析</w:t>
      </w:r>
    </w:p>
    <w:p w:rsidR="0018722C">
      <w:pPr>
        <w:topLinePunct/>
      </w:pPr>
      <w:r>
        <w:t>应用</w:t>
      </w:r>
      <w:r>
        <w:rPr>
          <w:rFonts w:ascii="Times New Roman" w:eastAsia="Times New Roman"/>
        </w:rPr>
        <w:t>SPSS16.0</w:t>
      </w:r>
      <w:r>
        <w:t>软件进行数据分析，对各组</w:t>
      </w:r>
      <w:r>
        <w:t>S.</w:t>
      </w:r>
      <w:r w:rsidR="004B696B">
        <w:t xml:space="preserve"> </w:t>
      </w:r>
      <w:r w:rsidR="004B696B">
        <w:t>mutans生物膜活菌数及各层的活</w:t>
      </w:r>
      <w:r>
        <w:t>菌百分比进行单因素方差分析，</w:t>
      </w:r>
      <w:r>
        <w:rPr>
          <w:rFonts w:ascii="Times New Roman" w:eastAsia="Times New Roman"/>
        </w:rPr>
        <w:t>SNK-q</w:t>
      </w:r>
      <w:r>
        <w:t>检验对各组均数进行两两比较，</w:t>
      </w:r>
      <w:r>
        <w:rPr>
          <w:rFonts w:ascii="Times New Roman" w:eastAsia="Times New Roman"/>
        </w:rPr>
        <w:t>P&lt;0.05</w:t>
      </w:r>
      <w:r>
        <w:t>设为差异有统计学意义。</w:t>
      </w:r>
    </w:p>
    <w:p w:rsidR="0018722C">
      <w:pPr>
        <w:pStyle w:val="Heading1"/>
        <w:topLinePunct/>
      </w:pPr>
      <w:bookmarkStart w:id="88528" w:name="_Toc68688528"/>
      <w:bookmarkStart w:name="2.结果 " w:id="30"/>
      <w:bookmarkEnd w:id="30"/>
      <w:r>
        <w:rPr>
          <w:b/>
        </w:rPr>
        <w:t>2.</w:t>
      </w:r>
      <w:r>
        <w:t xml:space="preserve"> </w:t>
      </w:r>
      <w:r>
        <w:t>结果</w:t>
      </w:r>
      <w:bookmarkEnd w:id="88528"/>
    </w:p>
    <w:p w:rsidR="0018722C">
      <w:pPr>
        <w:pStyle w:val="Heading2"/>
        <w:topLinePunct/>
        <w:ind w:left="171" w:hangingChars="171" w:hanging="171"/>
      </w:pPr>
      <w:bookmarkStart w:name="2.1各组处理后对生物膜活菌量的影响 " w:id="31"/>
      <w:bookmarkEnd w:id="31"/>
      <w:r>
        <w:t>2.1</w:t>
      </w:r>
      <w:r>
        <w:t xml:space="preserve"> </w:t>
      </w:r>
      <w:bookmarkStart w:name="2.1各组处理后对生物膜活菌量的影响 " w:id="32"/>
      <w:bookmarkEnd w:id="32"/>
      <w:r>
        <w:t>各组处理后对生物膜活菌量的影响</w:t>
      </w:r>
    </w:p>
    <w:p w:rsidR="0018722C">
      <w:pPr>
        <w:pStyle w:val="Heading3"/>
        <w:topLinePunct/>
        <w:ind w:left="200" w:hangingChars="200" w:hanging="200"/>
      </w:pPr>
      <w:r>
        <w:t>2.1.1</w:t>
      </w:r>
      <w:r>
        <w:t xml:space="preserve"> </w:t>
      </w:r>
      <w:r>
        <w:t>活菌计数结果</w:t>
      </w:r>
    </w:p>
    <w:p w:rsidR="0018722C">
      <w:pPr>
        <w:topLinePunct/>
      </w:pPr>
      <w:r>
        <w:t>统计分析结果可见，与阴性组即</w:t>
      </w:r>
      <w:r>
        <w:rPr>
          <w:rFonts w:ascii="Times New Roman" w:eastAsia="Times New Roman"/>
        </w:rPr>
        <w:t>BHI</w:t>
      </w:r>
      <w:r>
        <w:t>组相比，其它组的活菌数目均显著减少</w:t>
      </w:r>
    </w:p>
    <w:p w:rsidR="0018722C">
      <w:pPr>
        <w:topLinePunct/>
      </w:pPr>
      <w:r>
        <w:t>（</w:t>
      </w:r>
      <w:r>
        <w:rPr>
          <w:rFonts w:ascii="Times New Roman" w:eastAsia="Times New Roman"/>
        </w:rPr>
        <w:t>P&lt;0.05</w:t>
      </w:r>
      <w:r>
        <w:rPr>
          <w:rFonts w:ascii="Times New Roman" w:eastAsia="Times New Roman"/>
          <w:rFonts w:ascii="Times New Roman" w:eastAsia="Times New Roman"/>
          <w:spacing w:val="-2"/>
        </w:rPr>
        <w:t>）</w:t>
      </w:r>
      <w:r>
        <w:t>；</w:t>
      </w:r>
      <w:r>
        <w:rPr>
          <w:rFonts w:ascii="Times New Roman" w:eastAsia="Times New Roman"/>
        </w:rPr>
        <w:t>2%</w:t>
      </w:r>
      <w:r>
        <w:t>赤藓糖醇</w:t>
      </w:r>
      <w:r>
        <w:rPr>
          <w:rFonts w:ascii="Times New Roman" w:eastAsia="Times New Roman"/>
        </w:rPr>
        <w:t>-</w:t>
      </w:r>
      <w:r>
        <w:t>牛奶组生物膜活菌数显著高于</w:t>
      </w:r>
      <w:r>
        <w:rPr>
          <w:rFonts w:ascii="Times New Roman" w:eastAsia="Times New Roman"/>
        </w:rPr>
        <w:t>4%</w:t>
      </w:r>
      <w:r>
        <w:t>赤藓糖醇</w:t>
      </w:r>
      <w:r>
        <w:rPr>
          <w:rFonts w:ascii="Times New Roman" w:eastAsia="Times New Roman"/>
        </w:rPr>
        <w:t>-</w:t>
      </w:r>
      <w:r>
        <w:t>牛奶组、</w:t>
      </w:r>
      <w:r>
        <w:rPr>
          <w:rFonts w:ascii="Times New Roman" w:eastAsia="Times New Roman"/>
        </w:rPr>
        <w:t>6%</w:t>
      </w:r>
      <w:r>
        <w:t>赤藓糖醇</w:t>
      </w:r>
      <w:r>
        <w:rPr>
          <w:rFonts w:ascii="Times New Roman" w:eastAsia="Times New Roman"/>
        </w:rPr>
        <w:t>-</w:t>
      </w:r>
      <w:r>
        <w:t>牛奶组的活菌数</w:t>
      </w:r>
      <w:r>
        <w:t>（</w:t>
      </w:r>
      <w:r>
        <w:rPr>
          <w:rFonts w:ascii="Times New Roman" w:eastAsia="Times New Roman"/>
        </w:rPr>
        <w:t>P&lt;0.05</w:t>
      </w:r>
      <w:r>
        <w:rPr>
          <w:rFonts w:ascii="Times New Roman" w:eastAsia="Times New Roman"/>
          <w:rFonts w:ascii="Times New Roman" w:eastAsia="Times New Roman"/>
          <w:spacing w:val="-3"/>
        </w:rPr>
        <w:t>）</w:t>
      </w:r>
      <w:r>
        <w:t>；</w:t>
      </w:r>
      <w:r>
        <w:rPr>
          <w:rFonts w:ascii="Times New Roman" w:eastAsia="Times New Roman"/>
        </w:rPr>
        <w:t>4%</w:t>
      </w:r>
      <w:r>
        <w:t>赤藓糖醇</w:t>
      </w:r>
      <w:r>
        <w:rPr>
          <w:rFonts w:ascii="Times New Roman" w:eastAsia="Times New Roman"/>
        </w:rPr>
        <w:t>-</w:t>
      </w:r>
      <w:r>
        <w:t>牛奶组、</w:t>
      </w:r>
      <w:r>
        <w:rPr>
          <w:rFonts w:ascii="Times New Roman" w:eastAsia="Times New Roman"/>
        </w:rPr>
        <w:t>6%</w:t>
      </w:r>
      <w:r>
        <w:t>赤藓糖醇</w:t>
      </w:r>
      <w:r>
        <w:rPr>
          <w:rFonts w:ascii="Times New Roman" w:eastAsia="Times New Roman"/>
        </w:rPr>
        <w:t>-</w:t>
      </w:r>
      <w:r>
        <w:t>牛奶组、</w:t>
      </w:r>
      <w:r>
        <w:t>加氟牛奶组生物膜中活菌数差别不大，没有统计学意义</w:t>
      </w:r>
      <w:r>
        <w:t>（</w:t>
      </w:r>
      <w:r>
        <w:rPr>
          <w:rFonts w:ascii="Times New Roman" w:eastAsia="Times New Roman"/>
        </w:rPr>
        <w:t>P&gt;</w:t>
      </w:r>
      <w:r w:rsidR="004B696B">
        <w:rPr>
          <w:rFonts w:ascii="Times New Roman" w:eastAsia="Times New Roman"/>
        </w:rPr>
        <w:t xml:space="preserve"> </w:t>
      </w:r>
      <w:r w:rsidR="004B696B">
        <w:rPr>
          <w:rFonts w:ascii="Times New Roman" w:eastAsia="Times New Roman"/>
        </w:rPr>
        <w:t>0.05</w:t>
      </w:r>
      <w:r>
        <w:rPr>
          <w:rFonts w:ascii="Times New Roman" w:eastAsia="Times New Roman"/>
          <w:rFonts w:ascii="Times New Roman" w:eastAsia="Times New Roman"/>
          <w:w w:val="95"/>
        </w:rPr>
        <w:t>）</w:t>
      </w:r>
      <w:r>
        <w:t>。</w:t>
      </w:r>
    </w:p>
    <w:p w:rsidR="0018722C">
      <w:pPr>
        <w:topLinePunct/>
      </w:pPr>
      <w:r>
        <w:t>具体数值见见</w:t>
      </w:r>
      <w:r>
        <w:t>表</w:t>
      </w:r>
      <w:r>
        <w:rPr>
          <w:rFonts w:ascii="Times New Roman" w:eastAsia="Times New Roman"/>
        </w:rPr>
        <w:t>2-1</w:t>
      </w:r>
      <w:r>
        <w:t>及</w:t>
      </w:r>
      <w:r>
        <w:t>图</w:t>
      </w:r>
      <w:r>
        <w:rPr>
          <w:rFonts w:ascii="Times New Roman" w:eastAsia="Times New Roman"/>
        </w:rPr>
        <w:t>2-1</w:t>
      </w:r>
      <w:r>
        <w:t>。</w:t>
      </w:r>
    </w:p>
    <w:p w:rsidR="0018722C">
      <w:pPr>
        <w:pStyle w:val="a8"/>
        <w:topLinePunct/>
      </w:pPr>
      <w:r>
        <w:t>表</w:t>
      </w:r>
      <w:r>
        <w:rPr>
          <w:rFonts w:ascii="Times New Roman" w:eastAsia="Times New Roman"/>
        </w:rPr>
        <w:t>2-1</w:t>
      </w:r>
      <w:r>
        <w:t xml:space="preserve">  </w:t>
      </w:r>
      <w:r>
        <w:t>各组生物膜的活菌数</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531"/>
      </w:tblGrid>
      <w:tr>
        <w:trPr>
          <w:tblHeader/>
        </w:trPr>
        <w:tc>
          <w:tcPr>
            <w:tcW w:w="5000" w:type="pct"/>
            <w:vAlign w:val="center"/>
            <w:tcBorders>
              <w:bottom w:val="single" w:sz="4" w:space="0" w:color="auto"/>
            </w:tcBorders>
          </w:tcPr>
          <w:p w:rsidR="0018722C">
            <w:pPr>
              <w:pStyle w:val="a7"/>
              <w:textAlignment w:val="center"/>
              <w:topLinePunct/>
              <w:ind w:leftChars="0" w:left="0" w:rightChars="0" w:right="0" w:firstLineChars="0" w:firstLine="0"/>
              <w:spacing w:line="240" w:lineRule="atLeast"/>
            </w:pPr>
            <w:r>
              <w:t xml:space="preserve">组别</w:t>
            </w:r>
            <w:r w:rsidRPr="00000000">
              <w:tab/>
            </w:r>
            <w:r>
              <w:drawing>
                <wp:inline distT="0" distB="0" distL="0" distR="0">
                  <wp:extent cx="267937" cy="240506"/>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9" cstate="print"/>
                          <a:stretch>
                            <a:fillRect/>
                          </a:stretch>
                        </pic:blipFill>
                        <pic:spPr>
                          <a:xfrm>
                            <a:off x="0" y="0"/>
                            <a:ext cx="267937" cy="240506"/>
                          </a:xfrm>
                          <a:prstGeom prst="rect">
                            <a:avLst/>
                          </a:prstGeom>
                        </pic:spPr>
                      </pic:pic>
                    </a:graphicData>
                  </a:graphic>
                </wp:inline>
              </w:drawing>
            </w:r>
            <w:r/>
            <w:r>
              <w:t xml:space="preserve">±</w:t>
            </w:r>
            <w:r>
              <w:t xml:space="preserve">SD </w:t>
            </w:r>
            <w:r>
              <w:t xml:space="preserve">(</w:t>
            </w:r>
            <w:r>
              <w:t xml:space="preserve">×</w:t>
            </w:r>
            <w:r>
              <w:t xml:space="preserve">10</w:t>
            </w:r>
            <w:r>
              <w:t xml:space="preserve">5</w:t>
            </w:r>
            <w:r>
              <w:t xml:space="preserve"> </w:t>
            </w:r>
            <w:r>
              <w:t xml:space="preserve">CFU</w:t>
            </w:r>
            <w:r>
              <w:t xml:space="preserve">／</w:t>
            </w:r>
            <w:r>
              <w:t xml:space="preserve">mm</w:t>
            </w:r>
            <w:r>
              <w:t xml:space="preserve">2</w:t>
            </w:r>
            <w:r>
              <w:t xml:space="preserve">)</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t>BHI组</w:t>
            </w:r>
            <w:r w:rsidRPr="00000000">
              <w:tab/>
            </w:r>
            <w:r>
              <w:t>179.00</w:t>
            </w:r>
            <w:r>
              <w:t>±</w:t>
            </w:r>
            <w:r>
              <w:t>9.85</w:t>
            </w:r>
            <w:r>
              <w:t>a</w:t>
            </w:r>
          </w:p>
          <w:p w:rsidR="0018722C">
            <w:pPr>
              <w:pStyle w:val="aff1"/>
              <w:topLinePunct/>
            </w:pPr>
            <w:r>
              <w:t>加氟牛奶组</w:t>
            </w:r>
            <w:r w:rsidRPr="00000000">
              <w:tab/>
            </w:r>
            <w:r>
              <w:t>140</w:t>
            </w:r>
            <w:r>
              <w:t>.</w:t>
            </w:r>
            <w:r>
              <w:t>83</w:t>
            </w:r>
            <w:r>
              <w:t>±</w:t>
            </w:r>
            <w:r>
              <w:t>8.08</w:t>
            </w:r>
            <w:r>
              <w:t>bc</w:t>
            </w:r>
          </w:p>
          <w:p w:rsidR="0018722C">
            <w:pPr>
              <w:pStyle w:val="aff1"/>
              <w:topLinePunct/>
            </w:pPr>
            <w:r>
              <w:t>牛奶组</w:t>
            </w:r>
            <w:r w:rsidRPr="00000000">
              <w:tab/>
            </w:r>
            <w:r>
              <w:t>151</w:t>
            </w:r>
            <w:r>
              <w:t>.</w:t>
            </w:r>
            <w:r>
              <w:t>50</w:t>
            </w:r>
            <w:r>
              <w:t>±</w:t>
            </w:r>
            <w:r>
              <w:t>10.85</w:t>
            </w:r>
            <w:r>
              <w:t>bc</w:t>
            </w:r>
          </w:p>
          <w:p w:rsidR="0018722C">
            <w:pPr>
              <w:pStyle w:val="aff1"/>
              <w:topLinePunct/>
            </w:pPr>
            <w:r>
              <w:t>2%</w:t>
            </w:r>
            <w:r>
              <w:t>赤</w:t>
            </w:r>
            <w:r>
              <w:t>-</w:t>
            </w:r>
            <w:r>
              <w:t>牛奶组</w:t>
            </w:r>
            <w:r w:rsidRPr="00000000">
              <w:tab/>
            </w:r>
            <w:r>
              <w:t>156</w:t>
            </w:r>
            <w:r>
              <w:t>.</w:t>
            </w:r>
            <w:r>
              <w:t>67</w:t>
            </w:r>
            <w:r>
              <w:t>±</w:t>
            </w:r>
            <w:r>
              <w:t>15.31</w:t>
            </w:r>
            <w:r>
              <w:t>b</w:t>
            </w:r>
          </w:p>
          <w:p w:rsidR="0018722C">
            <w:pPr>
              <w:pStyle w:val="aff1"/>
              <w:topLinePunct/>
            </w:pPr>
            <w:r>
              <w:t>4%</w:t>
            </w:r>
            <w:r>
              <w:t>赤</w:t>
            </w:r>
            <w:r>
              <w:t>-</w:t>
            </w:r>
            <w:r>
              <w:t>牛奶组</w:t>
            </w:r>
            <w:r w:rsidRPr="00000000">
              <w:tab/>
            </w:r>
            <w:r>
              <w:t>136</w:t>
            </w:r>
            <w:r>
              <w:t>.</w:t>
            </w:r>
            <w:r>
              <w:t>50</w:t>
            </w:r>
            <w:r>
              <w:t>±</w:t>
            </w:r>
            <w:r>
              <w:t>14.72</w:t>
            </w:r>
            <w:r>
              <w:t>c</w:t>
            </w:r>
          </w:p>
          <w:p w:rsidR="0018722C">
            <w:pPr>
              <w:pStyle w:val="ad"/>
              <w:topLinePunct/>
              <w:ind w:leftChars="0" w:left="0" w:rightChars="0" w:right="0" w:firstLineChars="0" w:firstLine="0"/>
              <w:spacing w:line="240" w:lineRule="atLeast"/>
            </w:pPr>
            <w:r>
              <w:t>6%</w:t>
            </w:r>
            <w:r>
              <w:t>赤</w:t>
            </w:r>
            <w:r>
              <w:t>-</w:t>
            </w:r>
            <w:r>
              <w:t>牛奶组</w:t>
            </w:r>
            <w:r w:rsidRPr="00000000">
              <w:tab/>
            </w:r>
            <w:r>
              <w:t>131</w:t>
            </w:r>
            <w:r>
              <w:t>.</w:t>
            </w:r>
            <w:r>
              <w:t>67</w:t>
            </w:r>
            <w:r>
              <w:t>±</w:t>
            </w:r>
            <w:r>
              <w:t>5.39</w:t>
            </w:r>
            <w:r>
              <w:t>c</w:t>
            </w:r>
          </w:p>
        </w:tc>
      </w:tr>
    </w:tbl>
    <w:p w:rsidR="0018722C">
      <w:pPr>
        <w:pStyle w:val="aff3"/>
        <w:topLinePunct/>
      </w:pPr>
      <w:r>
        <w:t>注：</w:t>
      </w:r>
      <w:r>
        <w:rPr>
          <w:rFonts w:ascii="Times New Roman" w:eastAsia="Times New Roman"/>
        </w:rPr>
        <w:t>2%</w:t>
      </w:r>
      <w:r>
        <w:t>赤</w:t>
      </w:r>
      <w:r>
        <w:rPr>
          <w:rFonts w:ascii="Times New Roman" w:eastAsia="Times New Roman"/>
        </w:rPr>
        <w:t>-</w:t>
      </w:r>
      <w:r>
        <w:t>牛奶组为</w:t>
      </w:r>
      <w:r>
        <w:rPr>
          <w:rFonts w:ascii="Times New Roman" w:eastAsia="Times New Roman"/>
        </w:rPr>
        <w:t>2%</w:t>
      </w:r>
      <w:r>
        <w:t>赤藓糖醇</w:t>
      </w:r>
      <w:r>
        <w:rPr>
          <w:rFonts w:ascii="Times New Roman" w:eastAsia="Times New Roman"/>
        </w:rPr>
        <w:t>-</w:t>
      </w:r>
      <w:r>
        <w:t>牛奶组，</w:t>
      </w:r>
      <w:r>
        <w:rPr>
          <w:rFonts w:ascii="Times New Roman" w:eastAsia="Times New Roman"/>
        </w:rPr>
        <w:t>4%</w:t>
      </w:r>
      <w:r>
        <w:t>赤</w:t>
      </w:r>
      <w:r>
        <w:rPr>
          <w:rFonts w:ascii="Times New Roman" w:eastAsia="Times New Roman"/>
        </w:rPr>
        <w:t>-</w:t>
      </w:r>
      <w:r>
        <w:t>牛奶组为</w:t>
      </w:r>
      <w:r>
        <w:rPr>
          <w:rFonts w:ascii="Times New Roman" w:eastAsia="Times New Roman"/>
        </w:rPr>
        <w:t>4%</w:t>
      </w:r>
      <w:r>
        <w:t>赤藓糖醇</w:t>
      </w:r>
      <w:r>
        <w:rPr>
          <w:rFonts w:ascii="Times New Roman" w:eastAsia="Times New Roman"/>
        </w:rPr>
        <w:t>-</w:t>
      </w:r>
      <w:r>
        <w:t>牛奶组，</w:t>
      </w:r>
    </w:p>
    <w:p w:rsidR="0018722C">
      <w:pPr>
        <w:topLinePunct/>
      </w:pPr>
      <w:r>
        <w:rPr>
          <w:rFonts w:ascii="Times New Roman" w:eastAsia="Times New Roman"/>
        </w:rPr>
        <w:t>6%</w:t>
      </w:r>
      <w:r>
        <w:t>赤</w:t>
      </w:r>
      <w:r>
        <w:rPr>
          <w:rFonts w:ascii="Times New Roman" w:eastAsia="Times New Roman"/>
        </w:rPr>
        <w:t>-</w:t>
      </w:r>
      <w:r>
        <w:t>牛奶组为</w:t>
      </w:r>
      <w:r>
        <w:rPr>
          <w:rFonts w:ascii="Times New Roman" w:eastAsia="Times New Roman"/>
        </w:rPr>
        <w:t>6%</w:t>
      </w:r>
      <w:r>
        <w:t>赤藓糖醇</w:t>
      </w:r>
      <w:r>
        <w:rPr>
          <w:rFonts w:ascii="Times New Roman" w:eastAsia="Times New Roman"/>
        </w:rPr>
        <w:t>-</w:t>
      </w:r>
      <w:r>
        <w:t>牛奶组。</w:t>
      </w:r>
    </w:p>
    <w:p w:rsidR="0018722C">
      <w:pPr>
        <w:topLinePunct/>
      </w:pPr>
      <w:r>
        <w:rPr>
          <w:rFonts w:ascii="Times New Roman" w:eastAsia="Times New Roman"/>
        </w:rPr>
        <w:t>a</w:t>
      </w:r>
      <w:r>
        <w:t>、</w:t>
      </w:r>
      <w:r>
        <w:rPr>
          <w:rFonts w:ascii="Times New Roman" w:eastAsia="Times New Roman"/>
        </w:rPr>
        <w:t>b</w:t>
      </w:r>
      <w:r>
        <w:t>、</w:t>
      </w:r>
      <w:r>
        <w:rPr>
          <w:rFonts w:ascii="Times New Roman" w:eastAsia="Times New Roman"/>
        </w:rPr>
        <w:t>c</w:t>
      </w:r>
      <w:r>
        <w:t>表示各实验组间活菌量的比较，字母不同，表示</w:t>
      </w:r>
      <w:r>
        <w:rPr>
          <w:rFonts w:ascii="Times New Roman" w:eastAsia="Times New Roman"/>
        </w:rPr>
        <w:t>P&lt;0.05</w:t>
      </w:r>
      <w:r>
        <w:t>，字母相同表示</w:t>
      </w:r>
    </w:p>
    <w:p w:rsidR="0018722C">
      <w:pPr>
        <w:topLinePunct/>
      </w:pPr>
      <w:r>
        <w:rPr>
          <w:rFonts w:ascii="Times New Roman" w:eastAsia="Times New Roman"/>
        </w:rPr>
        <w:t>P&gt;</w:t>
      </w:r>
      <w:r w:rsidR="004B696B">
        <w:rPr>
          <w:rFonts w:ascii="Times New Roman" w:eastAsia="Times New Roman"/>
        </w:rPr>
        <w:t xml:space="preserve"> </w:t>
      </w:r>
      <w:r w:rsidR="004B696B">
        <w:rPr>
          <w:rFonts w:ascii="Times New Roman" w:eastAsia="Times New Roman"/>
        </w:rPr>
        <w:t>0.05</w:t>
      </w:r>
      <w:r>
        <w:t>.</w:t>
      </w:r>
    </w:p>
    <w:p w:rsidR="0018722C">
      <w:pPr>
        <w:pStyle w:val="aff7"/>
        <w:topLinePunct/>
      </w:pPr>
      <w:r>
        <w:drawing>
          <wp:inline>
            <wp:extent cx="5219455" cy="3555015"/>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10" cstate="print"/>
                    <a:stretch>
                      <a:fillRect/>
                    </a:stretch>
                  </pic:blipFill>
                  <pic:spPr>
                    <a:xfrm>
                      <a:off x="0" y="0"/>
                      <a:ext cx="5219455" cy="3555015"/>
                    </a:xfrm>
                    <a:prstGeom prst="rect">
                      <a:avLst/>
                    </a:prstGeom>
                  </pic:spPr>
                </pic:pic>
              </a:graphicData>
            </a:graphic>
          </wp:inline>
        </w:drawing>
      </w:r>
    </w:p>
    <w:p w:rsidR="0018722C">
      <w:pPr>
        <w:pStyle w:val="a9"/>
        <w:topLinePunct/>
      </w:pPr>
      <w:r>
        <w:t>图</w:t>
      </w:r>
      <w:r>
        <w:rPr>
          <w:rFonts w:ascii="Times New Roman" w:eastAsia="Times New Roman"/>
        </w:rPr>
        <w:t>2-1</w:t>
      </w:r>
      <w:r>
        <w:t xml:space="preserve">  </w:t>
      </w:r>
      <w:r>
        <w:t>各组生物膜活菌数</w:t>
      </w:r>
    </w:p>
    <w:p w:rsidR="0018722C">
      <w:pPr>
        <w:pStyle w:val="Heading3"/>
        <w:topLinePunct/>
        <w:ind w:left="200" w:hangingChars="200" w:hanging="200"/>
      </w:pPr>
      <w:r>
        <w:t>2.1.2</w:t>
      </w:r>
      <w:r>
        <w:t xml:space="preserve"> </w:t>
      </w:r>
      <w:r>
        <w:t>各组活菌计数图片如下</w:t>
      </w:r>
      <w:r>
        <w:t>（</w:t>
      </w:r>
      <w:r>
        <w:t>图</w:t>
      </w:r>
      <w:r>
        <w:t>2</w:t>
      </w:r>
      <w:r>
        <w:t>-</w:t>
      </w:r>
      <w:r>
        <w:t>2</w:t>
      </w:r>
      <w:r>
        <w:t>至图</w:t>
      </w:r>
      <w:r>
        <w:t>2</w:t>
      </w:r>
      <w:r>
        <w:t>-</w:t>
      </w:r>
      <w:r>
        <w:t>7</w:t>
      </w:r>
      <w:r>
        <w:t>）</w:t>
      </w:r>
      <w:r>
        <w:t>：</w:t>
      </w:r>
    </w:p>
    <w:p w:rsidR="0018722C">
      <w:pPr>
        <w:pStyle w:val="cw15"/>
        <w:keepNext/>
        <w:topLinePunct/>
      </w:pPr>
      <w:pPr>
        <w:pStyle w:val="affff5"/>
        <w:ind w:firstLineChars="0" w:firstLine="0" w:leftChars="0" w:left="0"/>
        <w:topLinePunct/>
      </w:pPr>
      <w:r w:rsidR="008331E4">
        <w:rPr>
          <w:sz w:val="22"/>
          <w:rFonts w:ascii="SimSun-ExtB" w:eastAsia="SimSun-ExtB" w:hAnsi="SimSun-ExtB"/>
        </w:rPr>
        <w:t xml:space="preserve"> </w:t>
      </w:r>
      <w:r w:rsidR="008331E4">
        <w:drawing>
          <wp:anchor distT="0" distB="0" distL="0" distR="0" allowOverlap="1" layoutInCell="1" locked="0" behindDoc="0" simplePos="0" relativeHeight="1048">
            <wp:simplePos x="0" y="0"/>
            <wp:positionH relativeFrom="page">
              <wp:posOffset>1143000</wp:posOffset>
            </wp:positionH>
            <wp:positionV relativeFrom="paragraph">
              <wp:posOffset>196773</wp:posOffset>
            </wp:positionV>
            <wp:extent cx="2530192" cy="2152364"/>
            <wp:effectExtent l="0" t="0" r="0" b="0"/>
            <wp:wrapTopAndBottom/>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11" cstate="print"/>
                    <a:stretch>
                      <a:fillRect/>
                    </a:stretch>
                  </pic:blipFill>
                  <pic:spPr>
                    <a:xfrm>
                      <a:off x="0" y="0"/>
                      <a:ext cx="2530192" cy="2152364"/>
                    </a:xfrm>
                    <a:prstGeom prst="rect">
                      <a:avLst/>
                    </a:prstGeom>
                  </pic:spPr>
                </pic:pic>
              </a:graphicData>
            </a:graphic>
          </wp:anchor>
        </w:drawing>
      </w:r>
      <w:r w:rsidR="008331E4">
        <w:rPr>
          <w:sz w:val="22"/>
          <w:rFonts w:ascii="SimSun-ExtB" w:eastAsia="SimSun-ExtB" w:hAnsi="SimSun-ExtB"/>
        </w:rPr>
        <w:t xml:space="preserve">  </w:t>
      </w:r>
      <w:r w:rsidR="008331E4">
        <w:drawing>
          <wp:anchor distT="0" distB="0" distL="0" distR="0" allowOverlap="1" layoutInCell="1" locked="0" behindDoc="0" simplePos="0" relativeHeight="1072">
            <wp:simplePos x="0" y="0"/>
            <wp:positionH relativeFrom="page">
              <wp:posOffset>3770629</wp:posOffset>
            </wp:positionH>
            <wp:positionV relativeFrom="paragraph">
              <wp:posOffset>195503</wp:posOffset>
            </wp:positionV>
            <wp:extent cx="2533422" cy="2157983"/>
            <wp:effectExtent l="0" t="0" r="0" b="0"/>
            <wp:wrapTopAndBottom/>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12" cstate="print"/>
                    <a:stretch>
                      <a:fillRect/>
                    </a:stretch>
                  </pic:blipFill>
                  <pic:spPr>
                    <a:xfrm>
                      <a:off x="0" y="0"/>
                      <a:ext cx="2533422" cy="2157983"/>
                    </a:xfrm>
                    <a:prstGeom prst="rect">
                      <a:avLst/>
                    </a:prstGeom>
                  </pic:spPr>
                </pic:pic>
              </a:graphicData>
            </a:graphic>
          </wp:anchor>
        </w:drawing>
      </w:r>
    </w:p>
    <w:p w:rsidR="0018722C">
      <w:pPr>
        <w:pStyle w:val="a9"/>
        <w:jc w:val="left"/>
        <w:ind w:firstLineChars="0" w:firstLine="0" w:leftChars="0" w:left="0"/>
        <w:topLinePunct/>
      </w:pPr>
      <w:r w:rsidR="008331E4">
        <w:rPr>
          <w:sz w:val="24"/>
          <w:rFonts w:ascii="SimSun-ExtB" w:eastAsia="SimSun-ExtB" w:hAnsi="SimSun-ExtB"/>
        </w:rPr>
        <w:t xml:space="preserve">          </w:t>
      </w:r>
      <w:r w:rsidR="008331E4">
        <w:t>图</w:t>
      </w:r>
      <w:r w:rsidR="008331E4">
        <w:rPr>
          <w:rFonts w:ascii="Times New Roman" w:eastAsia="Times New Roman"/>
        </w:rPr>
        <w:t>2-2</w:t>
      </w:r>
      <w:r w:rsidR="008331E4">
        <w:t xml:space="preserve">  </w:t>
      </w:r>
      <w:r w:rsidR="008331E4">
        <w:rPr>
          <w:rFonts w:ascii="Times New Roman" w:eastAsia="Times New Roman"/>
        </w:rPr>
        <w:t>BHI</w:t>
      </w:r>
      <w:r w:rsidR="008331E4">
        <w:t>组</w:t>
      </w:r>
      <w:r w:rsidR="008331E4">
        <w:rPr>
          <w:sz w:val="24"/>
          <w:rFonts w:ascii="SimSun-ExtB" w:eastAsia="SimSun-ExtB" w:hAnsi="SimSun-ExtB"/>
        </w:rPr>
        <w:t xml:space="preserve">          </w:t>
      </w:r>
      <w:r w:rsidR="008331E4">
        <w:rPr>
          <w:sz w:val="24"/>
          <w:rFonts w:ascii="SimSun-ExtB" w:eastAsia="SimSun-ExtB" w:hAnsi="SimSun-ExtB"/>
        </w:rPr>
        <w:t xml:space="preserve">          </w:t>
      </w:r>
      <w:r w:rsidR="001852F3">
        <w:t>图</w:t>
      </w:r>
      <w:r w:rsidR="008331E4">
        <w:rPr>
          <w:rFonts w:ascii="Times New Roman" w:eastAsia="Times New Roman"/>
        </w:rPr>
        <w:t>2-3</w:t>
      </w:r>
      <w:r w:rsidR="008331E4">
        <w:t xml:space="preserve">  </w:t>
      </w:r>
      <w:r w:rsidR="008331E4">
        <w:t>加氟牛奶组</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rPr>
      </w:pPr>
    </w:p>
    <w:p w:rsidR="0018722C">
      <w:pPr>
        <w:pStyle w:val="cw15"/>
        <w:keepNext/>
        <w:topLinePunct/>
      </w:pPr>
      <w:pPr>
        <w:pStyle w:val="affff5"/>
        <w:ind w:firstLineChars="0" w:firstLine="0" w:leftChars="0" w:left="0"/>
        <w:topLinePunct/>
      </w:pPr>
      <w:r w:rsidR="008331E4">
        <w:rPr>
          <w:sz w:val="22"/>
          <w:rFonts w:ascii="SimSun-ExtB" w:eastAsia="SimSun-ExtB" w:hAnsi="SimSun-ExtB"/>
        </w:rPr>
        <w:t xml:space="preserve"> </w:t>
      </w:r>
      <w:r w:rsidR="008331E4">
        <w:drawing>
          <wp:anchor distT="0" distB="0" distL="0" distR="0" allowOverlap="1" layoutInCell="1" locked="0" behindDoc="0" simplePos="0" relativeHeight="1096">
            <wp:simplePos x="0" y="0"/>
            <wp:positionH relativeFrom="page">
              <wp:posOffset>1143000</wp:posOffset>
            </wp:positionH>
            <wp:positionV relativeFrom="paragraph">
              <wp:posOffset>178946</wp:posOffset>
            </wp:positionV>
            <wp:extent cx="2543596" cy="2244090"/>
            <wp:effectExtent l="0" t="0" r="0" b="0"/>
            <wp:wrapTopAndBottom/>
            <wp:docPr id="15" name="image8.jpeg" descr=""/>
            <wp:cNvGraphicFramePr>
              <a:graphicFrameLocks noChangeAspect="1"/>
            </wp:cNvGraphicFramePr>
            <a:graphic>
              <a:graphicData uri="http://schemas.openxmlformats.org/drawingml/2006/picture">
                <pic:pic>
                  <pic:nvPicPr>
                    <pic:cNvPr id="16" name="image8.jpeg"/>
                    <pic:cNvPicPr/>
                  </pic:nvPicPr>
                  <pic:blipFill>
                    <a:blip r:embed="rId13" cstate="print"/>
                    <a:stretch>
                      <a:fillRect/>
                    </a:stretch>
                  </pic:blipFill>
                  <pic:spPr>
                    <a:xfrm>
                      <a:off x="0" y="0"/>
                      <a:ext cx="2543596" cy="2244090"/>
                    </a:xfrm>
                    <a:prstGeom prst="rect">
                      <a:avLst/>
                    </a:prstGeom>
                  </pic:spPr>
                </pic:pic>
              </a:graphicData>
            </a:graphic>
          </wp:anchor>
        </w:drawing>
      </w:r>
      <w:r w:rsidR="008331E4">
        <w:rPr>
          <w:sz w:val="22"/>
          <w:rFonts w:ascii="SimSun-ExtB" w:eastAsia="SimSun-ExtB" w:hAnsi="SimSun-ExtB"/>
        </w:rPr>
        <w:t xml:space="preserve">    </w:t>
      </w:r>
      <w:r w:rsidR="008331E4">
        <w:drawing>
          <wp:anchor distT="0" distB="0" distL="0" distR="0" allowOverlap="1" layoutInCell="1" locked="0" behindDoc="0" simplePos="0" relativeHeight="1120">
            <wp:simplePos x="0" y="0"/>
            <wp:positionH relativeFrom="page">
              <wp:posOffset>3780790</wp:posOffset>
            </wp:positionH>
            <wp:positionV relativeFrom="paragraph">
              <wp:posOffset>191011</wp:posOffset>
            </wp:positionV>
            <wp:extent cx="2527393" cy="2232279"/>
            <wp:effectExtent l="0" t="0" r="0" b="0"/>
            <wp:wrapTopAndBottom/>
            <wp:docPr id="17" name="image9.jpeg" descr=""/>
            <wp:cNvGraphicFramePr>
              <a:graphicFrameLocks noChangeAspect="1"/>
            </wp:cNvGraphicFramePr>
            <a:graphic>
              <a:graphicData uri="http://schemas.openxmlformats.org/drawingml/2006/picture">
                <pic:pic>
                  <pic:nvPicPr>
                    <pic:cNvPr id="18" name="image9.jpeg"/>
                    <pic:cNvPicPr/>
                  </pic:nvPicPr>
                  <pic:blipFill>
                    <a:blip r:embed="rId14" cstate="print"/>
                    <a:stretch>
                      <a:fillRect/>
                    </a:stretch>
                  </pic:blipFill>
                  <pic:spPr>
                    <a:xfrm>
                      <a:off x="0" y="0"/>
                      <a:ext cx="2527393" cy="2232279"/>
                    </a:xfrm>
                    <a:prstGeom prst="rect">
                      <a:avLst/>
                    </a:prstGeom>
                  </pic:spPr>
                </pic:pic>
              </a:graphicData>
            </a:graphic>
          </wp:anchor>
        </w:drawing>
      </w:r>
    </w:p>
    <w:p w:rsidR="0018722C">
      <w:pPr>
        <w:widowControl w:val="0"/>
        <w:snapToGrid w:val="1"/>
        <w:spacing w:beforeLines="0" w:afterLines="0" w:lineRule="auto" w:line="240" w:after="0" w:before="4"/>
        <w:ind w:firstLineChars="0" w:firstLine="0" w:rightChars="0" w:right="0" w:leftChars="0" w:left="0"/>
        <w:jc w:val="left"/>
        <w:autoSpaceDE w:val="0"/>
        <w:autoSpaceDN w:val="0"/>
        <w:pBdr>
          <w:bottom w:val="none" w:sz="0" w:space="0" w:color="auto"/>
        </w:pBdr>
        <w:rPr>
          <w:kern w:val="2"/>
          <w:sz w:val="7"/>
          <w:szCs w:val="24"/>
          <w:rFonts w:cstheme="minorBidi" w:ascii="宋体" w:hAnsi="宋体" w:eastAsia="宋体" w:cs="宋体"/>
        </w:rPr>
      </w:pPr>
    </w:p>
    <w:p w:rsidR="0018722C">
      <w:pPr>
        <w:pStyle w:val="a9"/>
        <w:jc w:val="left"/>
        <w:ind w:firstLineChars="0" w:firstLine="0" w:leftChars="0" w:left="0"/>
        <w:topLinePunct/>
      </w:pPr>
      <w:r w:rsidR="008331E4">
        <w:rPr>
          <w:sz w:val="24"/>
          <w:rFonts w:ascii="SimSun-ExtB" w:eastAsia="SimSun-ExtB" w:hAnsi="SimSun-ExtB"/>
        </w:rPr>
        <w:t xml:space="preserve">       </w:t>
      </w:r>
      <w:r w:rsidR="008331E4">
        <w:t>图</w:t>
      </w:r>
      <w:r w:rsidR="008331E4">
        <w:rPr>
          <w:rFonts w:ascii="Times New Roman" w:eastAsia="Times New Roman"/>
        </w:rPr>
        <w:t>2-4</w:t>
      </w:r>
      <w:r w:rsidR="008331E4">
        <w:t xml:space="preserve">  </w:t>
      </w:r>
      <w:r w:rsidR="008331E4">
        <w:t>牛奶组</w:t>
      </w:r>
      <w:r w:rsidR="008331E4">
        <w:rPr>
          <w:sz w:val="24"/>
          <w:rFonts w:ascii="SimSun-ExtB" w:eastAsia="SimSun-ExtB" w:hAnsi="SimSun-ExtB"/>
        </w:rPr>
        <w:t xml:space="preserve">       </w:t>
      </w:r>
      <w:r w:rsidR="008331E4">
        <w:rPr>
          <w:sz w:val="24"/>
          <w:rFonts w:ascii="SimSun-ExtB" w:eastAsia="SimSun-ExtB" w:hAnsi="SimSun-ExtB"/>
        </w:rPr>
        <w:t xml:space="preserve">       </w:t>
      </w:r>
      <w:r w:rsidR="001852F3">
        <w:t>图</w:t>
      </w:r>
      <w:r w:rsidR="008331E4">
        <w:rPr>
          <w:rFonts w:ascii="Times New Roman" w:eastAsia="Times New Roman"/>
        </w:rPr>
        <w:t>2-5</w:t>
      </w:r>
      <w:r w:rsidR="008331E4">
        <w:t xml:space="preserve">  </w:t>
      </w:r>
      <w:r w:rsidR="008331E4">
        <w:rPr>
          <w:rFonts w:ascii="Times New Roman" w:eastAsia="Times New Roman"/>
        </w:rPr>
        <w:t>2%</w:t>
      </w:r>
      <w:r w:rsidR="008331E4">
        <w:t>赤藓糖醇</w:t>
      </w:r>
      <w:r w:rsidR="008331E4">
        <w:rPr>
          <w:rFonts w:ascii="Times New Roman" w:eastAsia="Times New Roman"/>
        </w:rPr>
        <w:t>-</w:t>
      </w:r>
      <w:r w:rsidR="008331E4">
        <w:t>牛奶组</w:t>
      </w:r>
    </w:p>
    <w:p w:rsidR="0018722C">
      <w:pPr>
        <w:pStyle w:val="cw15"/>
        <w:keepNext/>
        <w:topLinePunct/>
      </w:pPr>
      <w:pPr>
        <w:pStyle w:val="cw15"/>
        <w:ind w:firstLineChars="0" w:firstLine="0" w:leftChars="0" w:left="0"/>
        <w:topLinePunct/>
      </w:pPr>
      <w:r w:rsidR="008331E4">
        <w:rPr>
          <w:sz w:val="22"/>
          <w:rFonts w:ascii="SimSun-ExtB" w:eastAsia="SimSun-ExtB" w:hAnsi="SimSun-ExtB"/>
        </w:rPr>
        <w:t xml:space="preserve"> </w:t>
      </w:r>
      <w:r w:rsidR="008331E4">
        <w:rPr>
          <w:kern w:val="2"/>
          <w:sz w:val="20"/>
          <w:szCs w:val="22"/>
          <w:rFonts w:cstheme="minorBidi" w:hAnsiTheme="minorHAnsi" w:eastAsiaTheme="minorHAnsi" w:asciiTheme="minorHAnsi"/>
          <w:position w:val="1"/>
        </w:rPr>
        <w:drawing>
          <wp:inline distT="0" distB="0" distL="0" distR="0">
            <wp:extent cx="2576996" cy="2328672"/>
            <wp:effectExtent l="0" t="0" r="0" b="0"/>
            <wp:docPr id="19" name="image10.jpeg" descr=""/>
            <wp:cNvGraphicFramePr>
              <a:graphicFrameLocks noChangeAspect="1"/>
            </wp:cNvGraphicFramePr>
            <a:graphic>
              <a:graphicData uri="http://schemas.openxmlformats.org/drawingml/2006/picture">
                <pic:pic>
                  <pic:nvPicPr>
                    <pic:cNvPr id="20" name="image10.jpeg"/>
                    <pic:cNvPicPr/>
                  </pic:nvPicPr>
                  <pic:blipFill>
                    <a:blip r:embed="rId15" cstate="print"/>
                    <a:stretch>
                      <a:fillRect/>
                    </a:stretch>
                  </pic:blipFill>
                  <pic:spPr>
                    <a:xfrm>
                      <a:off x="0" y="0"/>
                      <a:ext cx="2576996" cy="2328672"/>
                    </a:xfrm>
                    <a:prstGeom prst="rect">
                      <a:avLst/>
                    </a:prstGeom>
                  </pic:spPr>
                </pic:pic>
              </a:graphicData>
            </a:graphic>
          </wp:inline>
        </w:drawing>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39"/>
          <w:sz w:val="20"/>
        </w:rPr>
        <w:drawing>
          <wp:inline distT="0" distB="0" distL="0" distR="0">
            <wp:extent cx="2607877" cy="2334768"/>
            <wp:effectExtent l="0" t="0" r="0" b="0"/>
            <wp:docPr id="21" name="image11.jpeg" descr=""/>
            <wp:cNvGraphicFramePr>
              <a:graphicFrameLocks noChangeAspect="1"/>
            </wp:cNvGraphicFramePr>
            <a:graphic>
              <a:graphicData uri="http://schemas.openxmlformats.org/drawingml/2006/picture">
                <pic:pic>
                  <pic:nvPicPr>
                    <pic:cNvPr id="22" name="image11.jpeg"/>
                    <pic:cNvPicPr/>
                  </pic:nvPicPr>
                  <pic:blipFill>
                    <a:blip r:embed="rId16" cstate="print"/>
                    <a:stretch>
                      <a:fillRect/>
                    </a:stretch>
                  </pic:blipFill>
                  <pic:spPr>
                    <a:xfrm>
                      <a:off x="0" y="0"/>
                      <a:ext cx="2607877" cy="2334768"/>
                    </a:xfrm>
                    <a:prstGeom prst="rect">
                      <a:avLst/>
                    </a:prstGeom>
                  </pic:spPr>
                </pic:pic>
              </a:graphicData>
            </a:graphic>
          </wp:inline>
        </w:drawing>
      </w:r>
    </w:p>
    <w:p w:rsidR="0018722C">
      <w:pPr>
        <w:pStyle w:val="a9"/>
        <w:jc w:val="left"/>
        <w:ind w:firstLineChars="0" w:firstLine="0" w:leftChars="0" w:left="0"/>
        <w:topLinePunct/>
      </w:pPr>
      <w:r w:rsidR="008331E4">
        <w:rPr>
          <w:sz w:val="24"/>
          <w:rFonts w:ascii="SimSun-ExtB" w:eastAsia="SimSun-ExtB" w:hAnsi="SimSun-ExtB"/>
        </w:rPr>
        <w:t xml:space="preserve">     </w:t>
      </w:r>
      <w:r w:rsidR="008331E4">
        <w:t>图</w:t>
      </w:r>
      <w:r w:rsidR="008331E4">
        <w:rPr>
          <w:rFonts w:ascii="Times New Roman" w:eastAsia="Times New Roman"/>
        </w:rPr>
        <w:t>2-6</w:t>
      </w:r>
      <w:r w:rsidR="008331E4">
        <w:t xml:space="preserve">  </w:t>
      </w:r>
      <w:r w:rsidR="008331E4">
        <w:rPr>
          <w:rFonts w:ascii="Times New Roman" w:eastAsia="Times New Roman"/>
        </w:rPr>
        <w:t>4%</w:t>
      </w:r>
      <w:r w:rsidR="008331E4">
        <w:t>赤藓糖醇</w:t>
      </w:r>
      <w:r w:rsidR="008331E4">
        <w:rPr>
          <w:rFonts w:ascii="Times New Roman" w:eastAsia="Times New Roman"/>
        </w:rPr>
        <w:t>-</w:t>
      </w:r>
      <w:r w:rsidR="008331E4">
        <w:t>牛奶组</w:t>
      </w:r>
      <w:r w:rsidR="008331E4">
        <w:rPr>
          <w:sz w:val="24"/>
          <w:rFonts w:ascii="SimSun-ExtB" w:eastAsia="SimSun-ExtB" w:hAnsi="SimSun-ExtB"/>
        </w:rPr>
        <w:t xml:space="preserve">     </w:t>
      </w:r>
      <w:r w:rsidR="008331E4">
        <w:rPr>
          <w:sz w:val="24"/>
          <w:rFonts w:ascii="SimSun-ExtB" w:eastAsia="SimSun-ExtB" w:hAnsi="SimSun-ExtB"/>
        </w:rPr>
        <w:t xml:space="preserve">     </w:t>
      </w:r>
      <w:r w:rsidR="001852F3">
        <w:t>图</w:t>
      </w:r>
      <w:r w:rsidR="008331E4">
        <w:rPr>
          <w:rFonts w:ascii="Times New Roman" w:eastAsia="Times New Roman"/>
        </w:rPr>
        <w:t>2-7</w:t>
      </w:r>
      <w:r w:rsidR="008331E4">
        <w:t xml:space="preserve">  </w:t>
      </w:r>
      <w:r w:rsidR="008331E4">
        <w:rPr>
          <w:rFonts w:ascii="Times New Roman" w:eastAsia="Times New Roman"/>
        </w:rPr>
        <w:t>6%</w:t>
      </w:r>
      <w:r w:rsidR="008331E4">
        <w:t>赤藓糖醇</w:t>
      </w:r>
      <w:r w:rsidR="008331E4">
        <w:rPr>
          <w:rFonts w:ascii="Times New Roman" w:eastAsia="Times New Roman"/>
        </w:rPr>
        <w:t>-</w:t>
      </w:r>
      <w:r w:rsidR="008331E4">
        <w:t>牛奶组</w:t>
      </w:r>
    </w:p>
    <w:p w:rsidR="0018722C">
      <w:pPr>
        <w:pStyle w:val="Heading2"/>
        <w:topLinePunct/>
        <w:ind w:left="171" w:hangingChars="171" w:hanging="171"/>
      </w:pPr>
      <w:bookmarkStart w:name="2.2激光共聚焦扫描显微镜对各组变异链球菌生物膜结构的观察 " w:id="33"/>
      <w:bookmarkEnd w:id="33"/>
      <w:r>
        <w:t>2.2</w:t>
      </w:r>
      <w:r>
        <w:t xml:space="preserve"> </w:t>
      </w:r>
      <w:bookmarkStart w:name="2.2激光共聚焦扫描显微镜对各组变异链球菌生物膜结构的观察 " w:id="34"/>
      <w:bookmarkEnd w:id="34"/>
      <w:r>
        <w:t>激光共聚焦扫描显微镜对各组变异链球菌生物膜结构的观察</w:t>
      </w:r>
    </w:p>
    <w:p w:rsidR="0018722C">
      <w:pPr>
        <w:pStyle w:val="Heading3"/>
        <w:topLinePunct/>
        <w:ind w:left="200" w:hangingChars="200" w:hanging="200"/>
      </w:pPr>
      <w:r>
        <w:t>2.2.1</w:t>
      </w:r>
      <w:r>
        <w:t xml:space="preserve"> </w:t>
      </w:r>
      <w:r>
        <w:t>各组处理后对变异链球菌生物膜各层细菌的影响</w:t>
      </w:r>
    </w:p>
    <w:p w:rsidR="0018722C">
      <w:pPr>
        <w:pStyle w:val="cw20"/>
        <w:topLinePunct/>
      </w:pPr>
      <w:r>
        <w:t>2.2.1.1</w:t>
      </w:r>
      <w:r>
        <w:t>对生物膜内层细菌的影响</w:t>
      </w:r>
    </w:p>
    <w:p w:rsidR="0018722C">
      <w:pPr>
        <w:topLinePunct/>
      </w:pPr>
      <w:r>
        <w:t>与其他</w:t>
      </w:r>
      <w:r>
        <w:rPr>
          <w:rFonts w:ascii="Times New Roman" w:eastAsia="Times New Roman"/>
        </w:rPr>
        <w:t>5</w:t>
      </w:r>
      <w:r>
        <w:t>组相比，</w:t>
      </w:r>
      <w:r>
        <w:rPr>
          <w:rFonts w:ascii="Times New Roman" w:eastAsia="Times New Roman"/>
        </w:rPr>
        <w:t>BHI</w:t>
      </w:r>
      <w:r>
        <w:t>组细菌最密集，层层叠叠如层积云，其死菌</w:t>
      </w:r>
      <w:r>
        <w:rPr>
          <w:rFonts w:ascii="Times New Roman" w:eastAsia="Times New Roman"/>
          <w:rFonts w:ascii="Times New Roman" w:eastAsia="Times New Roman"/>
        </w:rPr>
        <w:t>（</w:t>
      </w:r>
      <w:r>
        <w:t>红色表示死菌，绿色表示活菌</w:t>
      </w:r>
      <w:r>
        <w:rPr>
          <w:rFonts w:ascii="Times New Roman" w:eastAsia="Times New Roman"/>
          <w:rFonts w:ascii="Times New Roman" w:eastAsia="Times New Roman"/>
        </w:rPr>
        <w:t>）</w:t>
      </w:r>
      <w:r>
        <w:t>比例相对较高，细菌团块间可见众多形态各异的暗黑色管道；加氟牛奶组活菌增多，黑色管道增多变粗、结构模糊不清，细菌密度降低；</w:t>
      </w:r>
      <w:r w:rsidR="001852F3">
        <w:t xml:space="preserve">牛奶组细菌散开，呈小团块状；</w:t>
      </w:r>
      <w:r>
        <w:rPr>
          <w:rFonts w:ascii="Times New Roman" w:eastAsia="Times New Roman"/>
        </w:rPr>
        <w:t>2%</w:t>
      </w:r>
      <w:r>
        <w:t>赤藓糖醇</w:t>
      </w:r>
      <w:r>
        <w:rPr>
          <w:rFonts w:ascii="Times New Roman" w:eastAsia="Times New Roman"/>
        </w:rPr>
        <w:t>-</w:t>
      </w:r>
      <w:r>
        <w:t>牛奶组、</w:t>
      </w:r>
      <w:r>
        <w:rPr>
          <w:rFonts w:ascii="Times New Roman" w:eastAsia="Times New Roman"/>
        </w:rPr>
        <w:t>4%</w:t>
      </w:r>
      <w:r>
        <w:t>赤藓糖醇</w:t>
      </w:r>
      <w:r>
        <w:rPr>
          <w:rFonts w:ascii="Times New Roman" w:eastAsia="Times New Roman"/>
        </w:rPr>
        <w:t>-</w:t>
      </w:r>
      <w:r>
        <w:t>牛奶组、</w:t>
      </w:r>
      <w:r>
        <w:rPr>
          <w:rFonts w:ascii="Times New Roman" w:eastAsia="Times New Roman"/>
        </w:rPr>
        <w:t>6%</w:t>
      </w:r>
      <w:r>
        <w:t>赤藓糖醇</w:t>
      </w:r>
      <w:r>
        <w:rPr>
          <w:rFonts w:ascii="Times New Roman" w:eastAsia="Times New Roman"/>
        </w:rPr>
        <w:t>-</w:t>
      </w:r>
      <w:r>
        <w:t>牛奶组菌斑结构更为疏松，大量黑色管道系统，但存在细菌多为活菌。</w:t>
      </w:r>
    </w:p>
    <w:p w:rsidR="0018722C">
      <w:pPr>
        <w:pStyle w:val="cw20"/>
        <w:topLinePunct/>
      </w:pPr>
      <w:r>
        <w:t>2.2.1.2</w:t>
      </w:r>
      <w:r>
        <w:t>对生物膜中间层细菌的影响</w:t>
      </w:r>
    </w:p>
    <w:p w:rsidR="0018722C">
      <w:pPr>
        <w:topLinePunct/>
      </w:pPr>
      <w:r>
        <w:rPr>
          <w:rFonts w:ascii="Times New Roman" w:eastAsia="Times New Roman"/>
        </w:rPr>
        <w:t>BHI</w:t>
      </w:r>
      <w:r>
        <w:t>组生物膜结构致密，死菌与活菌密集交织，管道清晰；加氟牛奶组菌斑密度降低，活菌增多，管道结构模糊；牛奶组死菌增多，菌斑密度降低；</w:t>
      </w:r>
      <w:r>
        <w:rPr>
          <w:rFonts w:ascii="Times New Roman" w:eastAsia="Times New Roman"/>
        </w:rPr>
        <w:t>2%</w:t>
      </w:r>
      <w:r>
        <w:t>赤藓糖醇</w:t>
      </w:r>
      <w:r>
        <w:rPr>
          <w:rFonts w:ascii="Times New Roman" w:eastAsia="Times New Roman"/>
        </w:rPr>
        <w:t>-</w:t>
      </w:r>
      <w:r>
        <w:t>牛奶组、</w:t>
      </w:r>
      <w:r>
        <w:rPr>
          <w:rFonts w:ascii="Times New Roman" w:eastAsia="Times New Roman"/>
        </w:rPr>
        <w:t>4%</w:t>
      </w:r>
      <w:r>
        <w:t>赤藓糖醇</w:t>
      </w:r>
      <w:r>
        <w:rPr>
          <w:rFonts w:ascii="Times New Roman" w:eastAsia="Times New Roman"/>
        </w:rPr>
        <w:t>-</w:t>
      </w:r>
      <w:r>
        <w:t>牛奶组、</w:t>
      </w:r>
      <w:r>
        <w:rPr>
          <w:rFonts w:ascii="Times New Roman" w:eastAsia="Times New Roman"/>
        </w:rPr>
        <w:t>6%</w:t>
      </w:r>
      <w:r>
        <w:t>赤藓糖醇</w:t>
      </w:r>
      <w:r>
        <w:rPr>
          <w:rFonts w:ascii="Times New Roman" w:eastAsia="Times New Roman"/>
        </w:rPr>
        <w:t>-</w:t>
      </w:r>
      <w:r>
        <w:t>牛奶组菌斑结构疏松，细菌</w:t>
      </w:r>
      <w:r>
        <w:t>松散分布，存在细菌多为活菌。</w:t>
      </w:r>
    </w:p>
    <w:p w:rsidR="0018722C">
      <w:pPr>
        <w:pStyle w:val="cw20"/>
        <w:topLinePunct/>
      </w:pPr>
      <w:r>
        <w:t>2.2.1.3</w:t>
      </w:r>
      <w:r>
        <w:t>对生物膜外层细菌的影响</w:t>
      </w:r>
    </w:p>
    <w:p w:rsidR="0018722C">
      <w:pPr>
        <w:topLinePunct/>
      </w:pPr>
      <w:r>
        <w:t>生物膜外层细胞稀疏变少，呈触角状伸向外部，断断续续渐渐消失弥散。加氟牛奶组仍是活菌多于死菌，管道系统模糊；牛奶组死菌多于活菌；</w:t>
      </w:r>
      <w:r>
        <w:rPr>
          <w:rFonts w:ascii="Times New Roman" w:eastAsia="Times New Roman"/>
        </w:rPr>
        <w:t>2%</w:t>
      </w:r>
      <w:r>
        <w:t>赤藓糖醇</w:t>
      </w:r>
      <w:r>
        <w:rPr>
          <w:rFonts w:ascii="Times New Roman" w:eastAsia="Times New Roman"/>
        </w:rPr>
        <w:t>-</w:t>
      </w:r>
      <w:r>
        <w:t>牛奶组、</w:t>
      </w:r>
      <w:r>
        <w:rPr>
          <w:rFonts w:ascii="Times New Roman" w:eastAsia="Times New Roman"/>
        </w:rPr>
        <w:t>4%</w:t>
      </w:r>
      <w:r>
        <w:t>赤藓糖醇</w:t>
      </w:r>
      <w:r>
        <w:rPr>
          <w:rFonts w:ascii="Times New Roman" w:eastAsia="Times New Roman"/>
        </w:rPr>
        <w:t>-</w:t>
      </w:r>
      <w:r>
        <w:t>牛奶组、</w:t>
      </w:r>
      <w:r>
        <w:rPr>
          <w:rFonts w:ascii="Times New Roman" w:eastAsia="Times New Roman"/>
        </w:rPr>
        <w:t>6%</w:t>
      </w:r>
      <w:r>
        <w:t>赤藓糖醇</w:t>
      </w:r>
      <w:r>
        <w:rPr>
          <w:rFonts w:ascii="Times New Roman" w:eastAsia="Times New Roman"/>
        </w:rPr>
        <w:t>-</w:t>
      </w:r>
      <w:r>
        <w:t>牛奶组细菌总量明显下降，存在细菌多为活菌。</w:t>
      </w:r>
    </w:p>
    <w:p w:rsidR="0018722C">
      <w:pPr>
        <w:topLinePunct/>
      </w:pPr>
      <w:r>
        <w:t>各组内、中间、外层</w:t>
      </w:r>
      <w:r>
        <w:rPr>
          <w:rFonts w:ascii="Times New Roman" w:eastAsia="Times New Roman"/>
        </w:rPr>
        <w:t>CLSM</w:t>
      </w:r>
      <w:r>
        <w:t>图片见</w:t>
      </w:r>
      <w:r>
        <w:t>图</w:t>
      </w:r>
      <w:r>
        <w:rPr>
          <w:rFonts w:ascii="Times New Roman" w:eastAsia="Times New Roman"/>
        </w:rPr>
        <w:t>2-9</w:t>
      </w:r>
      <w:r>
        <w:t>至</w:t>
      </w:r>
      <w:r>
        <w:t>图</w:t>
      </w:r>
      <w:r>
        <w:rPr>
          <w:rFonts w:ascii="Times New Roman" w:eastAsia="Times New Roman"/>
        </w:rPr>
        <w:t>2-26</w:t>
      </w:r>
      <w:r>
        <w:t>。</w:t>
      </w:r>
    </w:p>
    <w:p w:rsidR="0018722C">
      <w:pPr>
        <w:topLinePunct/>
      </w:pPr>
    </w:p>
    <w:p w:rsidR="0018722C">
      <w:pPr>
        <w:pStyle w:val="cw15"/>
        <w:keepNext/>
        <w:topLinePunct/>
      </w:pPr>
      <w:pPr>
        <w:pStyle w:val="affff5"/>
        <w:ind w:firstLineChars="0" w:firstLine="0" w:leftChars="0" w:left="0"/>
        <w:topLinePunct/>
      </w:pPr>
      <w:r w:rsidR="008331E4">
        <w:rPr>
          <w:sz w:val="22"/>
          <w:rFonts w:ascii="SimSun-ExtB" w:eastAsia="SimSun-ExtB" w:hAnsi="SimSun-ExtB"/>
        </w:rPr>
        <w:t xml:space="preserve"> </w:t>
      </w:r>
      <w:r w:rsidR="008331E4">
        <w:drawing>
          <wp:anchor distT="0" distB="0" distL="0" distR="0" allowOverlap="1" layoutInCell="1" locked="0" behindDoc="0" simplePos="0" relativeHeight="1144">
            <wp:simplePos x="0" y="0"/>
            <wp:positionH relativeFrom="page">
              <wp:posOffset>1143000</wp:posOffset>
            </wp:positionH>
            <wp:positionV relativeFrom="paragraph">
              <wp:posOffset>120752</wp:posOffset>
            </wp:positionV>
            <wp:extent cx="1602099" cy="1600200"/>
            <wp:effectExtent l="0" t="0" r="0" b="0"/>
            <wp:wrapTopAndBottom/>
            <wp:docPr id="23" name="image12.jpeg" descr=""/>
            <wp:cNvGraphicFramePr>
              <a:graphicFrameLocks noChangeAspect="1"/>
            </wp:cNvGraphicFramePr>
            <a:graphic>
              <a:graphicData uri="http://schemas.openxmlformats.org/drawingml/2006/picture">
                <pic:pic>
                  <pic:nvPicPr>
                    <pic:cNvPr id="24" name="image12.jpeg"/>
                    <pic:cNvPicPr/>
                  </pic:nvPicPr>
                  <pic:blipFill>
                    <a:blip r:embed="rId17" cstate="print"/>
                    <a:stretch>
                      <a:fillRect/>
                    </a:stretch>
                  </pic:blipFill>
                  <pic:spPr>
                    <a:xfrm>
                      <a:off x="0" y="0"/>
                      <a:ext cx="1602099" cy="1600200"/>
                    </a:xfrm>
                    <a:prstGeom prst="rect">
                      <a:avLst/>
                    </a:prstGeom>
                  </pic:spPr>
                </pic:pic>
              </a:graphicData>
            </a:graphic>
          </wp:anchor>
        </w:drawing>
      </w:r>
      <w:r w:rsidR="008331E4">
        <w:rPr>
          <w:sz w:val="22"/>
          <w:rFonts w:ascii="SimSun-ExtB" w:eastAsia="SimSun-ExtB" w:hAnsi="SimSun-ExtB"/>
        </w:rPr>
        <w:t xml:space="preserve">  </w:t>
      </w:r>
      <w:r w:rsidR="008331E4">
        <w:drawing>
          <wp:anchor distT="0" distB="0" distL="0" distR="0" allowOverlap="1" layoutInCell="1" locked="0" behindDoc="0" simplePos="0" relativeHeight="1168">
            <wp:simplePos x="0" y="0"/>
            <wp:positionH relativeFrom="page">
              <wp:posOffset>2901950</wp:posOffset>
            </wp:positionH>
            <wp:positionV relativeFrom="paragraph">
              <wp:posOffset>109957</wp:posOffset>
            </wp:positionV>
            <wp:extent cx="1624066" cy="1613916"/>
            <wp:effectExtent l="0" t="0" r="0" b="0"/>
            <wp:wrapTopAndBottom/>
            <wp:docPr id="25" name="image13.jpeg" descr=""/>
            <wp:cNvGraphicFramePr>
              <a:graphicFrameLocks noChangeAspect="1"/>
            </wp:cNvGraphicFramePr>
            <a:graphic>
              <a:graphicData uri="http://schemas.openxmlformats.org/drawingml/2006/picture">
                <pic:pic>
                  <pic:nvPicPr>
                    <pic:cNvPr id="26" name="image13.jpeg"/>
                    <pic:cNvPicPr/>
                  </pic:nvPicPr>
                  <pic:blipFill>
                    <a:blip r:embed="rId18" cstate="print"/>
                    <a:stretch>
                      <a:fillRect/>
                    </a:stretch>
                  </pic:blipFill>
                  <pic:spPr>
                    <a:xfrm>
                      <a:off x="0" y="0"/>
                      <a:ext cx="1624066" cy="1613916"/>
                    </a:xfrm>
                    <a:prstGeom prst="rect">
                      <a:avLst/>
                    </a:prstGeom>
                  </pic:spPr>
                </pic:pic>
              </a:graphicData>
            </a:graphic>
          </wp:anchor>
        </w:drawing>
      </w:r>
      <w:r w:rsidR="008331E4">
        <w:rPr>
          <w:sz w:val="22"/>
          <w:rFonts w:ascii="SimSun-ExtB" w:eastAsia="SimSun-ExtB" w:hAnsi="SimSun-ExtB"/>
        </w:rPr>
        <w:t xml:space="preserve">  </w:t>
      </w:r>
      <w:r w:rsidR="008331E4">
        <w:drawing>
          <wp:anchor distT="0" distB="0" distL="0" distR="0" allowOverlap="1" layoutInCell="1" locked="0" behindDoc="0" simplePos="0" relativeHeight="1192">
            <wp:simplePos x="0" y="0"/>
            <wp:positionH relativeFrom="page">
              <wp:posOffset>4679950</wp:posOffset>
            </wp:positionH>
            <wp:positionV relativeFrom="paragraph">
              <wp:posOffset>108687</wp:posOffset>
            </wp:positionV>
            <wp:extent cx="1614549" cy="1613916"/>
            <wp:effectExtent l="0" t="0" r="0" b="0"/>
            <wp:wrapTopAndBottom/>
            <wp:docPr id="27" name="image14.jpeg" descr=""/>
            <wp:cNvGraphicFramePr>
              <a:graphicFrameLocks noChangeAspect="1"/>
            </wp:cNvGraphicFramePr>
            <a:graphic>
              <a:graphicData uri="http://schemas.openxmlformats.org/drawingml/2006/picture">
                <pic:pic>
                  <pic:nvPicPr>
                    <pic:cNvPr id="28" name="image14.jpeg"/>
                    <pic:cNvPicPr/>
                  </pic:nvPicPr>
                  <pic:blipFill>
                    <a:blip r:embed="rId19" cstate="print"/>
                    <a:stretch>
                      <a:fillRect/>
                    </a:stretch>
                  </pic:blipFill>
                  <pic:spPr>
                    <a:xfrm>
                      <a:off x="0" y="0"/>
                      <a:ext cx="1614549" cy="1613916"/>
                    </a:xfrm>
                    <a:prstGeom prst="rect">
                      <a:avLst/>
                    </a:prstGeom>
                  </pic:spPr>
                </pic:pic>
              </a:graphicData>
            </a:graphic>
          </wp:anchor>
        </w:drawing>
      </w:r>
    </w:p>
    <w:p w:rsidR="0018722C">
      <w:pPr>
        <w:pStyle w:val="a9"/>
        <w:jc w:val="left"/>
        <w:ind w:firstLineChars="0" w:firstLine="0" w:leftChars="0" w:left="0"/>
        <w:topLinePunct/>
      </w:pPr>
      <w:r w:rsidR="008331E4">
        <w:rPr>
          <w:sz w:val="24"/>
          <w:rFonts w:ascii="SimSun-ExtB" w:eastAsia="SimSun-ExtB" w:hAnsi="SimSun-ExtB"/>
        </w:rPr>
        <w:t xml:space="preserve"> </w:t>
      </w:r>
      <w:r w:rsidR="008331E4">
        <w:rPr>
          <w:rFonts w:cstheme="minorBidi" w:hAnsiTheme="minorHAnsi" w:eastAsiaTheme="minorHAnsi" w:asciiTheme="minorHAnsi"/>
        </w:rPr>
        <w:t>图</w:t>
      </w:r>
      <w:r w:rsidR="008331E4">
        <w:rPr>
          <w:rFonts w:ascii="Times New Roman" w:eastAsia="Times New Roman" w:cstheme="minorBidi" w:hAnsiTheme="minorHAnsi"/>
        </w:rPr>
        <w:t>2-9</w:t>
      </w:r>
      <w:r w:rsidR="008331E4">
        <w:t xml:space="preserve">  </w:t>
      </w:r>
      <w:r w:rsidR="008331E4">
        <w:rPr>
          <w:rFonts w:cstheme="minorBidi" w:hAnsiTheme="minorHAnsi" w:eastAsiaTheme="minorHAnsi" w:asciiTheme="minorHAnsi"/>
        </w:rPr>
        <w:t>内层</w:t>
      </w:r>
      <w:r w:rsidR="008331E4">
        <w:rPr>
          <w:rFonts w:cstheme="minorBidi" w:hAnsiTheme="minorHAnsi" w:eastAsiaTheme="minorHAnsi" w:asciiTheme="minorHAnsi"/>
        </w:rPr>
        <w:t> </w:t>
      </w:r>
      <w:r w:rsidR="008331E4">
        <w:rPr>
          <w:rFonts w:cstheme="minorBidi" w:hAnsiTheme="minorHAnsi" w:eastAsiaTheme="minorHAnsi" w:asciiTheme="minorHAnsi"/>
        </w:rPr>
        <w:t>（</w:t>
      </w:r>
      <w:r w:rsidR="008331E4">
        <w:rPr>
          <w:kern w:val="2"/>
          <w:szCs w:val="22"/>
          <w:rFonts w:ascii="Times New Roman" w:eastAsia="Times New Roman" w:cstheme="minorBidi" w:hAnsiTheme="minorHAnsi"/>
          <w:sz w:val="21"/>
        </w:rPr>
        <w:t>BHI</w:t>
      </w:r>
      <w:r w:rsidR="008331E4">
        <w:rPr>
          <w:kern w:val="2"/>
          <w:szCs w:val="22"/>
          <w:rFonts w:cstheme="minorBidi" w:hAnsiTheme="minorHAnsi" w:eastAsiaTheme="minorHAnsi" w:asciiTheme="minorHAnsi"/>
          <w:sz w:val="21"/>
        </w:rPr>
        <w:t>组</w:t>
      </w:r>
      <w:r w:rsidR="008331E4">
        <w:rPr>
          <w:rFonts w:cstheme="minorBidi" w:hAnsiTheme="minorHAnsi" w:eastAsiaTheme="minorHAnsi" w:asciiTheme="minorHAnsi"/>
        </w:rPr>
        <w:t>）</w:t>
      </w:r>
      <w:r w:rsidR="008331E4">
        <w:rPr>
          <w:sz w:val="24"/>
          <w:rFonts w:ascii="SimSun-ExtB" w:eastAsia="SimSun-ExtB" w:hAnsi="SimSun-ExtB"/>
        </w:rPr>
        <w:t xml:space="preserve"> </w:t>
      </w:r>
      <w:r w:rsidR="008331E4">
        <w:rPr>
          <w:sz w:val="24"/>
          <w:rFonts w:ascii="SimSun-ExtB" w:eastAsia="SimSun-ExtB" w:hAnsi="SimSun-ExtB"/>
        </w:rPr>
        <w:t xml:space="preserve"> </w:t>
      </w:r>
      <w:r w:rsidR="001852F3">
        <w:rPr>
          <w:rFonts w:cstheme="minorBidi" w:hAnsiTheme="minorHAnsi" w:eastAsiaTheme="minorHAnsi" w:asciiTheme="minorHAnsi"/>
        </w:rPr>
        <w:t>图</w:t>
      </w:r>
      <w:r w:rsidR="008331E4">
        <w:rPr>
          <w:rFonts w:ascii="Times New Roman" w:eastAsia="Times New Roman" w:cstheme="minorBidi" w:hAnsiTheme="minorHAnsi"/>
        </w:rPr>
        <w:t>2-10</w:t>
      </w:r>
      <w:r w:rsidR="008331E4">
        <w:t xml:space="preserve">  </w:t>
      </w:r>
      <w:r w:rsidR="008331E4">
        <w:rPr>
          <w:rFonts w:cstheme="minorBidi" w:hAnsiTheme="minorHAnsi" w:eastAsiaTheme="minorHAnsi" w:asciiTheme="minorHAnsi"/>
        </w:rPr>
        <w:t>中</w:t>
      </w:r>
      <w:r w:rsidR="008331E4">
        <w:rPr>
          <w:rFonts w:cstheme="minorBidi" w:hAnsiTheme="minorHAnsi" w:eastAsiaTheme="minorHAnsi" w:asciiTheme="minorHAnsi"/>
        </w:rPr>
        <w:t>间</w:t>
      </w:r>
      <w:r w:rsidR="008331E4">
        <w:rPr>
          <w:rFonts w:cstheme="minorBidi" w:hAnsiTheme="minorHAnsi" w:eastAsiaTheme="minorHAnsi" w:asciiTheme="minorHAnsi"/>
        </w:rPr>
        <w:t>层</w:t>
      </w:r>
      <w:r w:rsidR="008331E4">
        <w:rPr>
          <w:rFonts w:cstheme="minorBidi" w:hAnsiTheme="minorHAnsi" w:eastAsiaTheme="minorHAnsi" w:asciiTheme="minorHAnsi"/>
        </w:rPr>
        <w:t>（</w:t>
      </w:r>
      <w:r w:rsidR="008331E4">
        <w:rPr>
          <w:kern w:val="2"/>
          <w:szCs w:val="22"/>
          <w:rFonts w:ascii="Times New Roman" w:eastAsia="Times New Roman" w:cstheme="minorBidi" w:hAnsiTheme="minorHAnsi"/>
          <w:sz w:val="21"/>
        </w:rPr>
        <w:t>BHI</w:t>
      </w:r>
      <w:r w:rsidR="008331E4">
        <w:rPr>
          <w:kern w:val="2"/>
          <w:szCs w:val="22"/>
          <w:rFonts w:cstheme="minorBidi" w:hAnsiTheme="minorHAnsi" w:eastAsiaTheme="minorHAnsi" w:asciiTheme="minorHAnsi"/>
          <w:sz w:val="21"/>
        </w:rPr>
        <w:t>组</w:t>
      </w:r>
      <w:r w:rsidR="008331E4">
        <w:rPr>
          <w:rFonts w:cstheme="minorBidi" w:hAnsiTheme="minorHAnsi" w:eastAsiaTheme="minorHAnsi" w:asciiTheme="minorHAnsi"/>
        </w:rPr>
        <w:t>）</w:t>
      </w:r>
      <w:r w:rsidR="001852F3">
        <w:rPr>
          <w:rFonts w:cstheme="minorBidi" w:hAnsiTheme="minorHAnsi" w:eastAsiaTheme="minorHAnsi" w:asciiTheme="minorHAnsi"/>
        </w:rPr>
        <w:t>图</w:t>
      </w:r>
      <w:r w:rsidR="008331E4">
        <w:rPr>
          <w:rFonts w:ascii="Times New Roman" w:eastAsia="Times New Roman" w:cstheme="minorBidi" w:hAnsiTheme="minorHAnsi"/>
        </w:rPr>
        <w:t>2-11</w:t>
      </w:r>
      <w:r w:rsidR="008331E4">
        <w:t xml:space="preserve">  </w:t>
      </w:r>
      <w:r w:rsidRPr="00DB64CE">
        <w:rPr>
          <w:rFonts w:cstheme="minorBidi" w:hAnsiTheme="minorHAnsi" w:eastAsiaTheme="minorHAnsi" w:asciiTheme="minorHAnsi"/>
        </w:rPr>
        <w:t>外</w:t>
      </w:r>
      <w:r w:rsidR="008331E4">
        <w:rPr>
          <w:rFonts w:cstheme="minorBidi" w:hAnsiTheme="minorHAnsi" w:eastAsiaTheme="minorHAnsi" w:asciiTheme="minorHAnsi"/>
        </w:rPr>
        <w:t>层</w:t>
      </w:r>
      <w:r w:rsidR="008331E4">
        <w:rPr>
          <w:rFonts w:cstheme="minorBidi" w:hAnsiTheme="minorHAnsi" w:eastAsiaTheme="minorHAnsi" w:asciiTheme="minorHAnsi"/>
        </w:rPr>
        <w:t>（</w:t>
      </w:r>
      <w:r w:rsidR="008331E4">
        <w:rPr>
          <w:kern w:val="2"/>
          <w:szCs w:val="22"/>
          <w:rFonts w:ascii="Times New Roman" w:eastAsia="Times New Roman" w:cstheme="minorBidi" w:hAnsiTheme="minorHAnsi"/>
          <w:sz w:val="21"/>
        </w:rPr>
        <w:t>BHI</w:t>
      </w:r>
      <w:r w:rsidR="008331E4">
        <w:rPr>
          <w:kern w:val="2"/>
          <w:szCs w:val="22"/>
          <w:rFonts w:cstheme="minorBidi" w:hAnsiTheme="minorHAnsi" w:eastAsiaTheme="minorHAnsi" w:asciiTheme="minorHAnsi"/>
          <w:sz w:val="21"/>
        </w:rPr>
        <w:t>组</w:t>
      </w:r>
      <w:r w:rsidR="008331E4">
        <w:rPr>
          <w:rFonts w:cstheme="minorBidi" w:hAnsiTheme="minorHAnsi" w:eastAsiaTheme="minorHAnsi" w:asciiTheme="minorHAnsi"/>
        </w:rPr>
        <w:t>）</w:t>
      </w:r>
    </w:p>
    <w:p w:rsidR="0018722C">
      <w:pPr>
        <w:topLinePunct/>
      </w:pPr>
    </w:p>
    <w:p w:rsidR="0018722C">
      <w:pPr>
        <w:pStyle w:val="cw15"/>
        <w:keepNext/>
        <w:topLinePunct/>
      </w:pPr>
      <w:pPr>
        <w:pStyle w:val="affff5"/>
        <w:ind w:firstLineChars="0" w:firstLine="0" w:leftChars="0" w:left="0"/>
        <w:topLinePunct/>
      </w:pPr>
      <w:r w:rsidR="008331E4">
        <w:rPr>
          <w:sz w:val="22"/>
          <w:rFonts w:ascii="SimSun-ExtB" w:eastAsia="SimSun-ExtB" w:hAnsi="SimSun-ExtB"/>
        </w:rPr>
        <w:t xml:space="preserve"> </w:t>
      </w:r>
      <w:r w:rsidR="008331E4">
        <w:drawing>
          <wp:anchor distT="0" distB="0" distL="0" distR="0" allowOverlap="1" layoutInCell="1" locked="0" behindDoc="0" simplePos="0" relativeHeight="1216">
            <wp:simplePos x="0" y="0"/>
            <wp:positionH relativeFrom="page">
              <wp:posOffset>1143000</wp:posOffset>
            </wp:positionH>
            <wp:positionV relativeFrom="paragraph">
              <wp:posOffset>133721</wp:posOffset>
            </wp:positionV>
            <wp:extent cx="1631821" cy="1580197"/>
            <wp:effectExtent l="0" t="0" r="0" b="0"/>
            <wp:wrapTopAndBottom/>
            <wp:docPr id="29" name="image15.jpeg" descr=""/>
            <wp:cNvGraphicFramePr>
              <a:graphicFrameLocks noChangeAspect="1"/>
            </wp:cNvGraphicFramePr>
            <a:graphic>
              <a:graphicData uri="http://schemas.openxmlformats.org/drawingml/2006/picture">
                <pic:pic>
                  <pic:nvPicPr>
                    <pic:cNvPr id="30" name="image15.jpeg"/>
                    <pic:cNvPicPr/>
                  </pic:nvPicPr>
                  <pic:blipFill>
                    <a:blip r:embed="rId20" cstate="print"/>
                    <a:stretch>
                      <a:fillRect/>
                    </a:stretch>
                  </pic:blipFill>
                  <pic:spPr>
                    <a:xfrm>
                      <a:off x="0" y="0"/>
                      <a:ext cx="1631821" cy="1580197"/>
                    </a:xfrm>
                    <a:prstGeom prst="rect">
                      <a:avLst/>
                    </a:prstGeom>
                  </pic:spPr>
                </pic:pic>
              </a:graphicData>
            </a:graphic>
          </wp:anchor>
        </w:drawing>
      </w:r>
      <w:r w:rsidR="008331E4">
        <w:rPr>
          <w:sz w:val="22"/>
          <w:rFonts w:ascii="SimSun-ExtB" w:eastAsia="SimSun-ExtB" w:hAnsi="SimSun-ExtB"/>
        </w:rPr>
        <w:t xml:space="preserve">  </w:t>
      </w:r>
      <w:r w:rsidR="008331E4">
        <w:drawing>
          <wp:anchor distT="0" distB="0" distL="0" distR="0" allowOverlap="1" layoutInCell="1" locked="0" behindDoc="0" simplePos="0" relativeHeight="1240">
            <wp:simplePos x="0" y="0"/>
            <wp:positionH relativeFrom="page">
              <wp:posOffset>2941320</wp:posOffset>
            </wp:positionH>
            <wp:positionV relativeFrom="paragraph">
              <wp:posOffset>127371</wp:posOffset>
            </wp:positionV>
            <wp:extent cx="1609089" cy="1600200"/>
            <wp:effectExtent l="0" t="0" r="0" b="0"/>
            <wp:wrapTopAndBottom/>
            <wp:docPr id="31" name="image16.jpeg" descr=""/>
            <wp:cNvGraphicFramePr>
              <a:graphicFrameLocks noChangeAspect="1"/>
            </wp:cNvGraphicFramePr>
            <a:graphic>
              <a:graphicData uri="http://schemas.openxmlformats.org/drawingml/2006/picture">
                <pic:pic>
                  <pic:nvPicPr>
                    <pic:cNvPr id="32" name="image16.jpeg"/>
                    <pic:cNvPicPr/>
                  </pic:nvPicPr>
                  <pic:blipFill>
                    <a:blip r:embed="rId21" cstate="print"/>
                    <a:stretch>
                      <a:fillRect/>
                    </a:stretch>
                  </pic:blipFill>
                  <pic:spPr>
                    <a:xfrm>
                      <a:off x="0" y="0"/>
                      <a:ext cx="1609089" cy="1600200"/>
                    </a:xfrm>
                    <a:prstGeom prst="rect">
                      <a:avLst/>
                    </a:prstGeom>
                  </pic:spPr>
                </pic:pic>
              </a:graphicData>
            </a:graphic>
          </wp:anchor>
        </w:drawing>
      </w:r>
      <w:r w:rsidR="008331E4">
        <w:rPr>
          <w:sz w:val="22"/>
          <w:rFonts w:ascii="SimSun-ExtB" w:eastAsia="SimSun-ExtB" w:hAnsi="SimSun-ExtB"/>
        </w:rPr>
        <w:t xml:space="preserve">  </w:t>
      </w:r>
      <w:r w:rsidR="008331E4">
        <w:drawing>
          <wp:anchor distT="0" distB="0" distL="0" distR="0" allowOverlap="1" layoutInCell="1" locked="0" behindDoc="0" simplePos="0" relativeHeight="1264">
            <wp:simplePos x="0" y="0"/>
            <wp:positionH relativeFrom="page">
              <wp:posOffset>4702809</wp:posOffset>
            </wp:positionH>
            <wp:positionV relativeFrom="paragraph">
              <wp:posOffset>141341</wp:posOffset>
            </wp:positionV>
            <wp:extent cx="1585711" cy="1581912"/>
            <wp:effectExtent l="0" t="0" r="0" b="0"/>
            <wp:wrapTopAndBottom/>
            <wp:docPr id="33" name="image17.jpeg" descr=""/>
            <wp:cNvGraphicFramePr>
              <a:graphicFrameLocks noChangeAspect="1"/>
            </wp:cNvGraphicFramePr>
            <a:graphic>
              <a:graphicData uri="http://schemas.openxmlformats.org/drawingml/2006/picture">
                <pic:pic>
                  <pic:nvPicPr>
                    <pic:cNvPr id="34" name="image17.jpeg"/>
                    <pic:cNvPicPr/>
                  </pic:nvPicPr>
                  <pic:blipFill>
                    <a:blip r:embed="rId22" cstate="print"/>
                    <a:stretch>
                      <a:fillRect/>
                    </a:stretch>
                  </pic:blipFill>
                  <pic:spPr>
                    <a:xfrm>
                      <a:off x="0" y="0"/>
                      <a:ext cx="1585711" cy="1581912"/>
                    </a:xfrm>
                    <a:prstGeom prst="rect">
                      <a:avLst/>
                    </a:prstGeom>
                  </pic:spPr>
                </pic:pic>
              </a:graphicData>
            </a:graphic>
          </wp:anchor>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2-12</w:t>
      </w:r>
      <w:r>
        <w:t xml:space="preserve">  </w:t>
      </w:r>
      <w:r>
        <w:rPr>
          <w:rFonts w:cstheme="minorBidi" w:hAnsiTheme="minorHAnsi" w:eastAsiaTheme="minorHAnsi" w:asciiTheme="minorHAnsi"/>
        </w:rPr>
        <w:t>内</w:t>
      </w:r>
      <w:r>
        <w:rPr>
          <w:rFonts w:cstheme="minorBidi" w:hAnsiTheme="minorHAnsi" w:eastAsiaTheme="minorHAnsi" w:asciiTheme="minorHAnsi"/>
        </w:rPr>
        <w:t>层</w:t>
      </w:r>
      <w:r>
        <w:rPr>
          <w:rFonts w:cstheme="minorBidi" w:hAnsiTheme="minorHAnsi" w:eastAsiaTheme="minorHAnsi" w:asciiTheme="minorHAnsi"/>
        </w:rPr>
        <w:t>（</w:t>
      </w:r>
      <w:r>
        <w:rPr>
          <w:kern w:val="2"/>
          <w:szCs w:val="22"/>
          <w:rFonts w:cstheme="minorBidi" w:hAnsiTheme="minorHAnsi" w:eastAsiaTheme="minorHAnsi" w:asciiTheme="minorHAnsi"/>
          <w:sz w:val="21"/>
        </w:rPr>
        <w:t>加</w:t>
      </w:r>
      <w:r>
        <w:rPr>
          <w:kern w:val="2"/>
          <w:szCs w:val="22"/>
          <w:rFonts w:cstheme="minorBidi" w:hAnsiTheme="minorHAnsi" w:eastAsiaTheme="minorHAnsi" w:asciiTheme="minorHAnsi"/>
          <w:spacing w:val="-2"/>
          <w:sz w:val="21"/>
        </w:rPr>
        <w:t>氟</w:t>
      </w:r>
      <w:r>
        <w:rPr>
          <w:kern w:val="2"/>
          <w:szCs w:val="22"/>
          <w:rFonts w:cstheme="minorBidi" w:hAnsiTheme="minorHAnsi" w:eastAsiaTheme="minorHAnsi" w:asciiTheme="minorHAnsi"/>
          <w:sz w:val="21"/>
        </w:rPr>
        <w:t>牛</w:t>
      </w:r>
      <w:r>
        <w:rPr>
          <w:kern w:val="2"/>
          <w:szCs w:val="22"/>
          <w:rFonts w:cstheme="minorBidi" w:hAnsiTheme="minorHAnsi" w:eastAsiaTheme="minorHAnsi" w:asciiTheme="minorHAnsi"/>
          <w:spacing w:val="-2"/>
          <w:sz w:val="21"/>
        </w:rPr>
        <w:t>奶</w:t>
      </w:r>
      <w:r>
        <w:rPr>
          <w:kern w:val="2"/>
          <w:szCs w:val="22"/>
          <w:rFonts w:cstheme="minorBidi" w:hAnsiTheme="minorHAnsi" w:eastAsiaTheme="minorHAnsi" w:asciiTheme="minorHAnsi"/>
          <w:sz w:val="21"/>
        </w:rPr>
        <w:t>组</w:t>
      </w:r>
      <w:r>
        <w:rPr>
          <w:rFonts w:cstheme="minorBidi" w:hAnsiTheme="minorHAnsi" w:eastAsiaTheme="minorHAnsi" w:asciiTheme="minorHAnsi"/>
        </w:rPr>
        <w:t>）</w:t>
      </w:r>
      <w:r w:rsidR="001852F3">
        <w:rPr>
          <w:rFonts w:cstheme="minorBidi" w:hAnsiTheme="minorHAnsi" w:eastAsiaTheme="minorHAnsi" w:asciiTheme="minorHAnsi"/>
        </w:rPr>
        <w:t>图</w:t>
      </w:r>
      <w:r>
        <w:rPr>
          <w:rFonts w:ascii="Times New Roman" w:eastAsia="Times New Roman" w:cstheme="minorBidi" w:hAnsiTheme="minorHAnsi"/>
        </w:rPr>
        <w:t>2-13</w:t>
      </w:r>
      <w:r>
        <w:t xml:space="preserve">  </w:t>
      </w:r>
      <w:r>
        <w:rPr>
          <w:rFonts w:cstheme="minorBidi" w:hAnsiTheme="minorHAnsi" w:eastAsiaTheme="minorHAnsi" w:asciiTheme="minorHAnsi"/>
        </w:rPr>
        <w:t>中</w:t>
      </w:r>
      <w:r>
        <w:rPr>
          <w:rFonts w:cstheme="minorBidi" w:hAnsiTheme="minorHAnsi" w:eastAsiaTheme="minorHAnsi" w:asciiTheme="minorHAnsi"/>
        </w:rPr>
        <w:t>间</w:t>
      </w:r>
      <w:r>
        <w:rPr>
          <w:rFonts w:cstheme="minorBidi" w:hAnsiTheme="minorHAnsi" w:eastAsiaTheme="minorHAnsi" w:asciiTheme="minorHAnsi"/>
        </w:rPr>
        <w:t>层</w:t>
      </w:r>
      <w:r>
        <w:rPr>
          <w:rFonts w:cstheme="minorBidi" w:hAnsiTheme="minorHAnsi" w:eastAsiaTheme="minorHAnsi" w:asciiTheme="minorHAnsi"/>
        </w:rPr>
        <w:t>（</w:t>
      </w:r>
      <w:r>
        <w:rPr>
          <w:kern w:val="2"/>
          <w:szCs w:val="22"/>
          <w:rFonts w:cstheme="minorBidi" w:hAnsiTheme="minorHAnsi" w:eastAsiaTheme="minorHAnsi" w:asciiTheme="minorHAnsi"/>
          <w:spacing w:val="-2"/>
          <w:sz w:val="21"/>
        </w:rPr>
        <w:t>加</w:t>
      </w:r>
      <w:r>
        <w:rPr>
          <w:kern w:val="2"/>
          <w:szCs w:val="22"/>
          <w:rFonts w:cstheme="minorBidi" w:hAnsiTheme="minorHAnsi" w:eastAsiaTheme="minorHAnsi" w:asciiTheme="minorHAnsi"/>
          <w:sz w:val="21"/>
        </w:rPr>
        <w:t>氟牛</w:t>
      </w:r>
      <w:r>
        <w:rPr>
          <w:kern w:val="2"/>
          <w:szCs w:val="22"/>
          <w:rFonts w:cstheme="minorBidi" w:hAnsiTheme="minorHAnsi" w:eastAsiaTheme="minorHAnsi" w:asciiTheme="minorHAnsi"/>
          <w:spacing w:val="-2"/>
          <w:sz w:val="21"/>
        </w:rPr>
        <w:t>奶</w:t>
      </w:r>
      <w:r>
        <w:rPr>
          <w:kern w:val="2"/>
          <w:szCs w:val="22"/>
          <w:rFonts w:cstheme="minorBidi" w:hAnsiTheme="minorHAnsi" w:eastAsiaTheme="minorHAnsi" w:asciiTheme="minorHAnsi"/>
          <w:sz w:val="21"/>
        </w:rPr>
        <w:t>组</w:t>
      </w:r>
      <w:r>
        <w:rPr>
          <w:rFonts w:cstheme="minorBidi" w:hAnsiTheme="minorHAnsi" w:eastAsiaTheme="minorHAnsi" w:asciiTheme="minorHAnsi"/>
        </w:rPr>
        <w:t>）</w:t>
      </w:r>
      <w:r>
        <w:rPr>
          <w:rFonts w:cstheme="minorBidi" w:hAnsiTheme="minorHAnsi" w:eastAsiaTheme="minorHAnsi" w:asciiTheme="minorHAnsi"/>
        </w:rPr>
        <w:t>图</w:t>
      </w:r>
      <w:r>
        <w:rPr>
          <w:rFonts w:ascii="Times New Roman" w:eastAsia="Times New Roman" w:cstheme="minorBidi" w:hAnsiTheme="minorHAnsi"/>
        </w:rPr>
        <w:t>2-14</w:t>
      </w:r>
      <w:r>
        <w:t xml:space="preserve">  </w:t>
      </w:r>
      <w:r w:rsidRPr="00DB64CE">
        <w:rPr>
          <w:rFonts w:cstheme="minorBidi" w:hAnsiTheme="minorHAnsi" w:eastAsiaTheme="minorHAnsi" w:asciiTheme="minorHAnsi"/>
        </w:rPr>
        <w:t>外</w:t>
      </w:r>
      <w:r>
        <w:rPr>
          <w:rFonts w:cstheme="minorBidi" w:hAnsiTheme="minorHAnsi" w:eastAsiaTheme="minorHAnsi" w:asciiTheme="minorHAnsi"/>
        </w:rPr>
        <w:t>层</w:t>
      </w:r>
      <w:r>
        <w:rPr>
          <w:rFonts w:cstheme="minorBidi" w:hAnsiTheme="minorHAnsi" w:eastAsiaTheme="minorHAnsi" w:asciiTheme="minorHAnsi"/>
        </w:rPr>
        <w:t>（</w:t>
      </w:r>
      <w:r>
        <w:rPr>
          <w:kern w:val="2"/>
          <w:szCs w:val="22"/>
          <w:rFonts w:cstheme="minorBidi" w:hAnsiTheme="minorHAnsi" w:eastAsiaTheme="minorHAnsi" w:asciiTheme="minorHAnsi"/>
          <w:sz w:val="21"/>
        </w:rPr>
        <w:t>加氟</w:t>
      </w:r>
      <w:r>
        <w:rPr>
          <w:kern w:val="2"/>
          <w:szCs w:val="22"/>
          <w:rFonts w:cstheme="minorBidi" w:hAnsiTheme="minorHAnsi" w:eastAsiaTheme="minorHAnsi" w:asciiTheme="minorHAnsi"/>
          <w:spacing w:val="-2"/>
          <w:sz w:val="21"/>
        </w:rPr>
        <w:t>牛</w:t>
      </w:r>
      <w:r>
        <w:rPr>
          <w:kern w:val="2"/>
          <w:szCs w:val="22"/>
          <w:rFonts w:cstheme="minorBidi" w:hAnsiTheme="minorHAnsi" w:eastAsiaTheme="minorHAnsi" w:asciiTheme="minorHAnsi"/>
          <w:sz w:val="21"/>
        </w:rPr>
        <w:t>奶</w:t>
      </w:r>
      <w:r>
        <w:rPr>
          <w:kern w:val="2"/>
          <w:szCs w:val="22"/>
          <w:rFonts w:cstheme="minorBidi" w:hAnsiTheme="minorHAnsi" w:eastAsiaTheme="minorHAnsi" w:asciiTheme="minorHAnsi"/>
          <w:spacing w:val="-2"/>
          <w:sz w:val="21"/>
        </w:rPr>
        <w:t>组</w:t>
      </w:r>
      <w:r>
        <w:rPr>
          <w:rFonts w:cstheme="minorBidi" w:hAnsiTheme="minorHAnsi" w:eastAsiaTheme="minorHAnsi" w:asciiTheme="minorHAnsi"/>
        </w:rPr>
        <w:t>）</w:t>
      </w:r>
    </w:p>
    <w:p w:rsidR="0018722C">
      <w:pPr>
        <w:topLinePunct/>
      </w:pPr>
    </w:p>
    <w:p w:rsidR="0018722C">
      <w:pPr>
        <w:pStyle w:val="cw15"/>
        <w:keepNext/>
        <w:topLinePunct/>
      </w:pPr>
      <w:pPr>
        <w:pStyle w:val="affff5"/>
        <w:ind w:firstLineChars="0" w:firstLine="0" w:leftChars="0" w:left="0"/>
        <w:topLinePunct/>
      </w:pPr>
      <w:r w:rsidR="008331E4">
        <w:rPr>
          <w:sz w:val="22"/>
          <w:rFonts w:ascii="SimSun-ExtB" w:eastAsia="SimSun-ExtB" w:hAnsi="SimSun-ExtB"/>
        </w:rPr>
        <w:t xml:space="preserve"> </w:t>
      </w:r>
      <w:r w:rsidR="008331E4">
        <w:drawing>
          <wp:anchor distT="0" distB="0" distL="0" distR="0" allowOverlap="1" layoutInCell="1" locked="0" behindDoc="0" simplePos="0" relativeHeight="1288">
            <wp:simplePos x="0" y="0"/>
            <wp:positionH relativeFrom="page">
              <wp:posOffset>1143000</wp:posOffset>
            </wp:positionH>
            <wp:positionV relativeFrom="paragraph">
              <wp:posOffset>119394</wp:posOffset>
            </wp:positionV>
            <wp:extent cx="1583735" cy="1600200"/>
            <wp:effectExtent l="0" t="0" r="0" b="0"/>
            <wp:wrapTopAndBottom/>
            <wp:docPr id="35" name="image18.jpeg" descr=""/>
            <wp:cNvGraphicFramePr>
              <a:graphicFrameLocks noChangeAspect="1"/>
            </wp:cNvGraphicFramePr>
            <a:graphic>
              <a:graphicData uri="http://schemas.openxmlformats.org/drawingml/2006/picture">
                <pic:pic>
                  <pic:nvPicPr>
                    <pic:cNvPr id="36" name="image18.jpeg"/>
                    <pic:cNvPicPr/>
                  </pic:nvPicPr>
                  <pic:blipFill>
                    <a:blip r:embed="rId23" cstate="print"/>
                    <a:stretch>
                      <a:fillRect/>
                    </a:stretch>
                  </pic:blipFill>
                  <pic:spPr>
                    <a:xfrm>
                      <a:off x="0" y="0"/>
                      <a:ext cx="1583735" cy="1600200"/>
                    </a:xfrm>
                    <a:prstGeom prst="rect">
                      <a:avLst/>
                    </a:prstGeom>
                  </pic:spPr>
                </pic:pic>
              </a:graphicData>
            </a:graphic>
          </wp:anchor>
        </w:drawing>
      </w:r>
      <w:r w:rsidR="008331E4">
        <w:rPr>
          <w:sz w:val="22"/>
          <w:rFonts w:ascii="SimSun-ExtB" w:eastAsia="SimSun-ExtB" w:hAnsi="SimSun-ExtB"/>
        </w:rPr>
        <w:t xml:space="preserve">   </w:t>
      </w:r>
      <w:r w:rsidR="008331E4">
        <w:drawing>
          <wp:anchor distT="0" distB="0" distL="0" distR="0" allowOverlap="1" layoutInCell="1" locked="0" behindDoc="0" simplePos="0" relativeHeight="1312">
            <wp:simplePos x="0" y="0"/>
            <wp:positionH relativeFrom="page">
              <wp:posOffset>2883535</wp:posOffset>
            </wp:positionH>
            <wp:positionV relativeFrom="paragraph">
              <wp:posOffset>119394</wp:posOffset>
            </wp:positionV>
            <wp:extent cx="1592601" cy="1600200"/>
            <wp:effectExtent l="0" t="0" r="0" b="0"/>
            <wp:wrapTopAndBottom/>
            <wp:docPr id="37" name="image19.jpeg" descr=""/>
            <wp:cNvGraphicFramePr>
              <a:graphicFrameLocks noChangeAspect="1"/>
            </wp:cNvGraphicFramePr>
            <a:graphic>
              <a:graphicData uri="http://schemas.openxmlformats.org/drawingml/2006/picture">
                <pic:pic>
                  <pic:nvPicPr>
                    <pic:cNvPr id="38" name="image19.jpeg"/>
                    <pic:cNvPicPr/>
                  </pic:nvPicPr>
                  <pic:blipFill>
                    <a:blip r:embed="rId24" cstate="print"/>
                    <a:stretch>
                      <a:fillRect/>
                    </a:stretch>
                  </pic:blipFill>
                  <pic:spPr>
                    <a:xfrm>
                      <a:off x="0" y="0"/>
                      <a:ext cx="1592601" cy="1600200"/>
                    </a:xfrm>
                    <a:prstGeom prst="rect">
                      <a:avLst/>
                    </a:prstGeom>
                  </pic:spPr>
                </pic:pic>
              </a:graphicData>
            </a:graphic>
          </wp:anchor>
        </w:drawing>
      </w:r>
      <w:r w:rsidR="008331E4">
        <w:rPr>
          <w:sz w:val="22"/>
          <w:rFonts w:ascii="SimSun-ExtB" w:eastAsia="SimSun-ExtB" w:hAnsi="SimSun-ExtB"/>
        </w:rPr>
        <w:t xml:space="preserve">   </w:t>
      </w:r>
      <w:r w:rsidR="008331E4">
        <w:drawing>
          <wp:anchor distT="0" distB="0" distL="0" distR="0" allowOverlap="1" layoutInCell="1" locked="0" behindDoc="0" simplePos="0" relativeHeight="1336">
            <wp:simplePos x="0" y="0"/>
            <wp:positionH relativeFrom="page">
              <wp:posOffset>4632959</wp:posOffset>
            </wp:positionH>
            <wp:positionV relativeFrom="paragraph">
              <wp:posOffset>116219</wp:posOffset>
            </wp:positionV>
            <wp:extent cx="1604772" cy="1604772"/>
            <wp:effectExtent l="0" t="0" r="0" b="0"/>
            <wp:wrapTopAndBottom/>
            <wp:docPr id="39" name="image20.jpeg" descr=""/>
            <wp:cNvGraphicFramePr>
              <a:graphicFrameLocks noChangeAspect="1"/>
            </wp:cNvGraphicFramePr>
            <a:graphic>
              <a:graphicData uri="http://schemas.openxmlformats.org/drawingml/2006/picture">
                <pic:pic>
                  <pic:nvPicPr>
                    <pic:cNvPr id="40" name="image20.jpeg"/>
                    <pic:cNvPicPr/>
                  </pic:nvPicPr>
                  <pic:blipFill>
                    <a:blip r:embed="rId25" cstate="print"/>
                    <a:stretch>
                      <a:fillRect/>
                    </a:stretch>
                  </pic:blipFill>
                  <pic:spPr>
                    <a:xfrm>
                      <a:off x="0" y="0"/>
                      <a:ext cx="1604772" cy="1604772"/>
                    </a:xfrm>
                    <a:prstGeom prst="rect">
                      <a:avLst/>
                    </a:prstGeom>
                  </pic:spPr>
                </pic:pic>
              </a:graphicData>
            </a:graphic>
          </wp:anchor>
        </w:drawing>
      </w:r>
    </w:p>
    <w:p w:rsidR="0018722C">
      <w:pPr>
        <w:pStyle w:val="a9"/>
        <w:jc w:val="left"/>
        <w:ind w:firstLineChars="0" w:firstLine="0" w:leftChars="0" w:left="0"/>
        <w:topLinePunct/>
      </w:pPr>
      <w:r w:rsidR="008331E4">
        <w:rPr>
          <w:sz w:val="24"/>
          <w:rFonts w:ascii="SimSun-ExtB" w:eastAsia="SimSun-ExtB" w:hAnsi="SimSun-ExtB"/>
        </w:rPr>
        <w:t xml:space="preserve"> </w:t>
      </w:r>
      <w:r w:rsidR="008331E4">
        <w:rPr>
          <w:rFonts w:cstheme="minorBidi" w:hAnsiTheme="minorHAnsi" w:eastAsiaTheme="minorHAnsi" w:asciiTheme="minorHAnsi"/>
        </w:rPr>
        <w:t>图</w:t>
      </w:r>
      <w:r w:rsidR="008331E4">
        <w:rPr>
          <w:rFonts w:ascii="Times New Roman" w:eastAsia="Times New Roman" w:cstheme="minorBidi" w:hAnsiTheme="minorHAnsi"/>
        </w:rPr>
        <w:t>2-15</w:t>
      </w:r>
      <w:r w:rsidR="008331E4">
        <w:t xml:space="preserve">  </w:t>
      </w:r>
      <w:r w:rsidR="008331E4">
        <w:rPr>
          <w:rFonts w:cstheme="minorBidi" w:hAnsiTheme="minorHAnsi" w:eastAsiaTheme="minorHAnsi" w:asciiTheme="minorHAnsi"/>
        </w:rPr>
        <w:t>内</w:t>
      </w:r>
      <w:r w:rsidR="008331E4">
        <w:rPr>
          <w:rFonts w:cstheme="minorBidi" w:hAnsiTheme="minorHAnsi" w:eastAsiaTheme="minorHAnsi" w:asciiTheme="minorHAnsi"/>
        </w:rPr>
        <w:t>层</w:t>
      </w:r>
      <w:r w:rsidR="008331E4">
        <w:rPr>
          <w:rFonts w:cstheme="minorBidi" w:hAnsiTheme="minorHAnsi" w:eastAsiaTheme="minorHAnsi" w:asciiTheme="minorHAnsi"/>
        </w:rPr>
        <w:t>（</w:t>
      </w:r>
      <w:r w:rsidR="008331E4">
        <w:rPr>
          <w:kern w:val="2"/>
          <w:szCs w:val="22"/>
          <w:rFonts w:cstheme="minorBidi" w:hAnsiTheme="minorHAnsi" w:eastAsiaTheme="minorHAnsi" w:asciiTheme="minorHAnsi"/>
          <w:sz w:val="21"/>
        </w:rPr>
        <w:t>牛</w:t>
      </w:r>
      <w:r w:rsidR="008331E4">
        <w:rPr>
          <w:kern w:val="2"/>
          <w:szCs w:val="22"/>
          <w:rFonts w:cstheme="minorBidi" w:hAnsiTheme="minorHAnsi" w:eastAsiaTheme="minorHAnsi" w:asciiTheme="minorHAnsi"/>
          <w:spacing w:val="-2"/>
          <w:sz w:val="21"/>
        </w:rPr>
        <w:t>奶</w:t>
      </w:r>
      <w:r w:rsidR="008331E4">
        <w:rPr>
          <w:kern w:val="2"/>
          <w:szCs w:val="22"/>
          <w:rFonts w:cstheme="minorBidi" w:hAnsiTheme="minorHAnsi" w:eastAsiaTheme="minorHAnsi" w:asciiTheme="minorHAnsi"/>
          <w:sz w:val="21"/>
        </w:rPr>
        <w:t>组</w:t>
      </w:r>
      <w:r w:rsidR="008331E4">
        <w:rPr>
          <w:rFonts w:cstheme="minorBidi" w:hAnsiTheme="minorHAnsi" w:eastAsiaTheme="minorHAnsi" w:asciiTheme="minorHAnsi"/>
        </w:rPr>
        <w:t>）</w:t>
      </w:r>
      <w:r w:rsidR="008331E4">
        <w:rPr>
          <w:sz w:val="24"/>
          <w:rFonts w:ascii="SimSun-ExtB" w:eastAsia="SimSun-ExtB" w:hAnsi="SimSun-ExtB"/>
        </w:rPr>
        <w:t xml:space="preserve"> </w:t>
      </w:r>
      <w:r w:rsidR="008331E4">
        <w:rPr>
          <w:sz w:val="24"/>
          <w:rFonts w:ascii="SimSun-ExtB" w:eastAsia="SimSun-ExtB" w:hAnsi="SimSun-ExtB"/>
        </w:rPr>
        <w:t xml:space="preserve"> </w:t>
      </w:r>
      <w:r w:rsidR="001852F3">
        <w:rPr>
          <w:rFonts w:cstheme="minorBidi" w:hAnsiTheme="minorHAnsi" w:eastAsiaTheme="minorHAnsi" w:asciiTheme="minorHAnsi"/>
        </w:rPr>
        <w:t>图</w:t>
      </w:r>
      <w:r w:rsidR="008331E4">
        <w:rPr>
          <w:rFonts w:ascii="Times New Roman" w:eastAsia="Times New Roman" w:cstheme="minorBidi" w:hAnsiTheme="minorHAnsi"/>
        </w:rPr>
        <w:t>2-16</w:t>
      </w:r>
      <w:r w:rsidR="008331E4">
        <w:t xml:space="preserve">  </w:t>
      </w:r>
      <w:r w:rsidR="008331E4">
        <w:rPr>
          <w:rFonts w:cstheme="minorBidi" w:hAnsiTheme="minorHAnsi" w:eastAsiaTheme="minorHAnsi" w:asciiTheme="minorHAnsi"/>
        </w:rPr>
        <w:t>中</w:t>
      </w:r>
      <w:r w:rsidR="008331E4">
        <w:rPr>
          <w:rFonts w:cstheme="minorBidi" w:hAnsiTheme="minorHAnsi" w:eastAsiaTheme="minorHAnsi" w:asciiTheme="minorHAnsi"/>
        </w:rPr>
        <w:t>间</w:t>
      </w:r>
      <w:r w:rsidR="008331E4">
        <w:rPr>
          <w:rFonts w:cstheme="minorBidi" w:hAnsiTheme="minorHAnsi" w:eastAsiaTheme="minorHAnsi" w:asciiTheme="minorHAnsi"/>
        </w:rPr>
        <w:t>层</w:t>
      </w:r>
      <w:r w:rsidR="008331E4">
        <w:rPr>
          <w:rFonts w:cstheme="minorBidi" w:hAnsiTheme="minorHAnsi" w:eastAsiaTheme="minorHAnsi" w:asciiTheme="minorHAnsi"/>
        </w:rPr>
        <w:t>（</w:t>
      </w:r>
      <w:r w:rsidR="008331E4">
        <w:rPr>
          <w:kern w:val="2"/>
          <w:szCs w:val="22"/>
          <w:rFonts w:cstheme="minorBidi" w:hAnsiTheme="minorHAnsi" w:eastAsiaTheme="minorHAnsi" w:asciiTheme="minorHAnsi"/>
          <w:spacing w:val="-2"/>
          <w:sz w:val="21"/>
        </w:rPr>
        <w:t>牛</w:t>
      </w:r>
      <w:r w:rsidR="008331E4">
        <w:rPr>
          <w:kern w:val="2"/>
          <w:szCs w:val="22"/>
          <w:rFonts w:cstheme="minorBidi" w:hAnsiTheme="minorHAnsi" w:eastAsiaTheme="minorHAnsi" w:asciiTheme="minorHAnsi"/>
          <w:sz w:val="21"/>
        </w:rPr>
        <w:t>奶组</w:t>
      </w:r>
      <w:r w:rsidR="008331E4">
        <w:rPr>
          <w:rFonts w:cstheme="minorBidi" w:hAnsiTheme="minorHAnsi" w:eastAsiaTheme="minorHAnsi" w:asciiTheme="minorHAnsi"/>
        </w:rPr>
        <w:t>）</w:t>
      </w:r>
      <w:r w:rsidR="008331E4">
        <w:rPr>
          <w:rFonts w:cstheme="minorBidi" w:hAnsiTheme="minorHAnsi" w:eastAsiaTheme="minorHAnsi" w:asciiTheme="minorHAnsi"/>
        </w:rPr>
        <w:t>图</w:t>
      </w:r>
      <w:r w:rsidR="008331E4">
        <w:rPr>
          <w:rFonts w:ascii="Times New Roman" w:eastAsia="Times New Roman" w:cstheme="minorBidi" w:hAnsiTheme="minorHAnsi"/>
        </w:rPr>
        <w:t>2-17</w:t>
      </w:r>
      <w:r w:rsidR="008331E4">
        <w:t xml:space="preserve">  </w:t>
      </w:r>
      <w:r w:rsidRPr="00DB64CE">
        <w:rPr>
          <w:rFonts w:cstheme="minorBidi" w:hAnsiTheme="minorHAnsi" w:eastAsiaTheme="minorHAnsi" w:asciiTheme="minorHAnsi"/>
        </w:rPr>
        <w:t>外</w:t>
      </w:r>
      <w:r w:rsidR="008331E4">
        <w:rPr>
          <w:rFonts w:cstheme="minorBidi" w:hAnsiTheme="minorHAnsi" w:eastAsiaTheme="minorHAnsi" w:asciiTheme="minorHAnsi"/>
        </w:rPr>
        <w:t>层</w:t>
      </w:r>
      <w:r w:rsidR="008331E4">
        <w:rPr>
          <w:rFonts w:cstheme="minorBidi" w:hAnsiTheme="minorHAnsi" w:eastAsiaTheme="minorHAnsi" w:asciiTheme="minorHAnsi"/>
        </w:rPr>
        <w:t>（</w:t>
      </w:r>
      <w:r w:rsidR="008331E4">
        <w:rPr>
          <w:kern w:val="2"/>
          <w:szCs w:val="22"/>
          <w:rFonts w:cstheme="minorBidi" w:hAnsiTheme="minorHAnsi" w:eastAsiaTheme="minorHAnsi" w:asciiTheme="minorHAnsi"/>
          <w:sz w:val="21"/>
        </w:rPr>
        <w:t>牛</w:t>
      </w:r>
      <w:r w:rsidR="008331E4">
        <w:rPr>
          <w:kern w:val="2"/>
          <w:szCs w:val="22"/>
          <w:rFonts w:cstheme="minorBidi" w:hAnsiTheme="minorHAnsi" w:eastAsiaTheme="minorHAnsi" w:asciiTheme="minorHAnsi"/>
          <w:spacing w:val="-2"/>
          <w:sz w:val="21"/>
        </w:rPr>
        <w:t>奶</w:t>
      </w:r>
      <w:r w:rsidR="008331E4">
        <w:rPr>
          <w:kern w:val="2"/>
          <w:szCs w:val="22"/>
          <w:rFonts w:cstheme="minorBidi" w:hAnsiTheme="minorHAnsi" w:eastAsiaTheme="minorHAnsi" w:asciiTheme="minorHAnsi"/>
          <w:sz w:val="21"/>
        </w:rPr>
        <w:t>组</w:t>
      </w:r>
      <w:r w:rsidR="008331E4">
        <w:rPr>
          <w:rFonts w:cstheme="minorBidi" w:hAnsiTheme="minorHAnsi" w:eastAsiaTheme="minorHAnsi" w:asciiTheme="minorHAnsi"/>
        </w:rPr>
        <w:t>）</w:t>
      </w:r>
    </w:p>
    <w:p w:rsidR="0018722C">
      <w:pPr>
        <w:pStyle w:val="affff5"/>
        <w:keepNext/>
        <w:topLinePunct/>
      </w:pPr>
      <w:r>
        <w:rPr>
          <w:kern w:val="2"/>
          <w:sz w:val="20"/>
          <w:szCs w:val="22"/>
          <w:rFonts w:cstheme="minorBidi" w:hAnsiTheme="minorHAnsi" w:eastAsiaTheme="minorHAnsi" w:asciiTheme="minorHAnsi"/>
        </w:rPr>
        <w:drawing>
          <wp:inline distT="0" distB="0" distL="0" distR="0">
            <wp:extent cx="1587884" cy="1591055"/>
            <wp:effectExtent l="0" t="0" r="0" b="0"/>
            <wp:docPr id="41" name="image21.jpeg" descr=""/>
            <wp:cNvGraphicFramePr>
              <a:graphicFrameLocks noChangeAspect="1"/>
            </wp:cNvGraphicFramePr>
            <a:graphic>
              <a:graphicData uri="http://schemas.openxmlformats.org/drawingml/2006/picture">
                <pic:pic>
                  <pic:nvPicPr>
                    <pic:cNvPr id="42" name="image21.jpeg"/>
                    <pic:cNvPicPr/>
                  </pic:nvPicPr>
                  <pic:blipFill>
                    <a:blip r:embed="rId26" cstate="print"/>
                    <a:stretch>
                      <a:fillRect/>
                    </a:stretch>
                  </pic:blipFill>
                  <pic:spPr>
                    <a:xfrm>
                      <a:off x="0" y="0"/>
                      <a:ext cx="1587884" cy="1591055"/>
                    </a:xfrm>
                    <a:prstGeom prst="rect">
                      <a:avLst/>
                    </a:prstGeom>
                  </pic:spPr>
                </pic:pic>
              </a:graphicData>
            </a:graphic>
          </wp:inline>
        </w:drawing>
      </w:r>
      <w:r>
        <w:rPr>
          <w:kern w:val="2"/>
          <w:szCs w:val="22"/>
          <w:rFonts w:cstheme="minorBidi" w:hAnsiTheme="minorHAnsi" w:eastAsiaTheme="minorHAnsi" w:asciiTheme="minorHAnsi"/>
          <w:sz w:val="20"/>
        </w:rPr>
        <w:drawing>
          <wp:inline distT="0" distB="0" distL="0" distR="0">
            <wp:extent cx="1586484" cy="1586483"/>
            <wp:effectExtent l="0" t="0" r="0" b="0"/>
            <wp:docPr id="43" name="image22.jpeg" descr=""/>
            <wp:cNvGraphicFramePr>
              <a:graphicFrameLocks noChangeAspect="1"/>
            </wp:cNvGraphicFramePr>
            <a:graphic>
              <a:graphicData uri="http://schemas.openxmlformats.org/drawingml/2006/picture">
                <pic:pic>
                  <pic:nvPicPr>
                    <pic:cNvPr id="44" name="image22.jpeg"/>
                    <pic:cNvPicPr/>
                  </pic:nvPicPr>
                  <pic:blipFill>
                    <a:blip r:embed="rId27" cstate="print"/>
                    <a:stretch>
                      <a:fillRect/>
                    </a:stretch>
                  </pic:blipFill>
                  <pic:spPr>
                    <a:xfrm>
                      <a:off x="0" y="0"/>
                      <a:ext cx="1586484" cy="1586483"/>
                    </a:xfrm>
                    <a:prstGeom prst="rect">
                      <a:avLst/>
                    </a:prstGeom>
                  </pic:spPr>
                </pic:pic>
              </a:graphicData>
            </a:graphic>
          </wp:inline>
        </w:drawing>
      </w:r>
      <w:r>
        <w:rPr>
          <w:kern w:val="2"/>
          <w:szCs w:val="22"/>
          <w:rFonts w:cstheme="minorBidi" w:hAnsiTheme="minorHAnsi" w:eastAsiaTheme="minorHAnsi" w:asciiTheme="minorHAnsi"/>
          <w:sz w:val="20"/>
        </w:rPr>
        <w:drawing>
          <wp:inline distT="0" distB="0" distL="0" distR="0">
            <wp:extent cx="1592453" cy="1595627"/>
            <wp:effectExtent l="0" t="0" r="0" b="0"/>
            <wp:docPr id="45" name="image23.jpeg" descr=""/>
            <wp:cNvGraphicFramePr>
              <a:graphicFrameLocks noChangeAspect="1"/>
            </wp:cNvGraphicFramePr>
            <a:graphic>
              <a:graphicData uri="http://schemas.openxmlformats.org/drawingml/2006/picture">
                <pic:pic>
                  <pic:nvPicPr>
                    <pic:cNvPr id="46" name="image23.jpeg"/>
                    <pic:cNvPicPr/>
                  </pic:nvPicPr>
                  <pic:blipFill>
                    <a:blip r:embed="rId28" cstate="print"/>
                    <a:stretch>
                      <a:fillRect/>
                    </a:stretch>
                  </pic:blipFill>
                  <pic:spPr>
                    <a:xfrm>
                      <a:off x="0" y="0"/>
                      <a:ext cx="1592453" cy="1595627"/>
                    </a:xfrm>
                    <a:prstGeom prst="rect">
                      <a:avLst/>
                    </a:prstGeom>
                  </pic:spPr>
                </pic:pic>
              </a:graphicData>
            </a:graphic>
          </wp:inline>
        </w:drawing>
      </w:r>
    </w:p>
    <w:p w:rsidR="0018722C">
      <w:pPr>
        <w:pStyle w:val="a9"/>
        <w:topLinePunct/>
      </w:pPr>
      <w:r>
        <w:rPr>
          <w:rFonts w:cstheme="minorBidi" w:hAnsiTheme="minorHAnsi" w:eastAsiaTheme="minorHAnsi" w:asciiTheme="minorHAnsi"/>
        </w:rPr>
        <w:t>图2-18</w:t>
      </w:r>
      <w:r>
        <w:t xml:space="preserve">  </w:t>
      </w:r>
      <w:r w:rsidRPr="00DB64CE">
        <w:rPr>
          <w:rFonts w:cstheme="minorBidi" w:hAnsiTheme="minorHAnsi" w:eastAsiaTheme="minorHAnsi" w:asciiTheme="minorHAnsi"/>
        </w:rPr>
        <w:t>内层</w:t>
      </w:r>
      <w:r>
        <w:rPr>
          <w:rFonts w:cstheme="minorBidi" w:hAnsiTheme="minorHAnsi" w:eastAsiaTheme="minorHAnsi" w:asciiTheme="minorHAnsi"/>
        </w:rPr>
        <w:t>（</w:t>
      </w:r>
      <w:r>
        <w:rPr>
          <w:kern w:val="2"/>
          <w:sz w:val="21"/>
          <w:szCs w:val="22"/>
          <w:rFonts w:cstheme="minorBidi" w:hAnsiTheme="minorHAnsi" w:eastAsiaTheme="minorHAnsi" w:asciiTheme="minorHAnsi"/>
        </w:rPr>
        <w:t>2%赤-牛奶组</w:t>
      </w:r>
      <w:r>
        <w:rPr>
          <w:rFonts w:cstheme="minorBidi" w:hAnsiTheme="minorHAnsi" w:eastAsiaTheme="minorHAnsi" w:asciiTheme="minorHAnsi"/>
        </w:rPr>
        <w:t>）</w:t>
      </w:r>
      <w:r>
        <w:rPr>
          <w:rFonts w:cstheme="minorBidi" w:hAnsiTheme="minorHAnsi" w:eastAsiaTheme="minorHAnsi" w:asciiTheme="minorHAnsi"/>
        </w:rPr>
        <w:t>图2-19中间层</w:t>
      </w:r>
      <w:r>
        <w:rPr>
          <w:rFonts w:cstheme="minorBidi" w:hAnsiTheme="minorHAnsi" w:eastAsiaTheme="minorHAnsi" w:asciiTheme="minorHAnsi"/>
        </w:rPr>
        <w:t>（</w:t>
      </w:r>
      <w:r>
        <w:rPr>
          <w:kern w:val="2"/>
          <w:sz w:val="21"/>
          <w:szCs w:val="22"/>
          <w:rFonts w:cstheme="minorBidi" w:hAnsiTheme="minorHAnsi" w:eastAsiaTheme="minorHAnsi" w:asciiTheme="minorHAnsi"/>
        </w:rPr>
        <w:t>2%赤-牛奶组</w:t>
      </w:r>
      <w:r>
        <w:rPr>
          <w:rFonts w:cstheme="minorBidi" w:hAnsiTheme="minorHAnsi" w:eastAsiaTheme="minorHAnsi" w:asciiTheme="minorHAnsi"/>
        </w:rPr>
        <w:t>）</w:t>
      </w:r>
      <w:r>
        <w:rPr>
          <w:rFonts w:cstheme="minorBidi" w:hAnsiTheme="minorHAnsi" w:eastAsiaTheme="minorHAnsi" w:asciiTheme="minorHAnsi"/>
        </w:rPr>
        <w:t>图2-20外层</w:t>
      </w:r>
      <w:r>
        <w:rPr>
          <w:rFonts w:cstheme="minorBidi" w:hAnsiTheme="minorHAnsi" w:eastAsiaTheme="minorHAnsi" w:asciiTheme="minorHAnsi"/>
        </w:rPr>
        <w:t>（</w:t>
      </w:r>
      <w:r>
        <w:rPr>
          <w:kern w:val="2"/>
          <w:sz w:val="21"/>
          <w:szCs w:val="22"/>
          <w:rFonts w:cstheme="minorBidi" w:hAnsiTheme="minorHAnsi" w:eastAsiaTheme="minorHAnsi" w:asciiTheme="minorHAnsi"/>
        </w:rPr>
        <w:t>2%赤-牛奶组</w:t>
      </w:r>
      <w:r>
        <w:rPr>
          <w:rFonts w:cstheme="minorBidi" w:hAnsiTheme="minorHAnsi" w:eastAsiaTheme="minorHAnsi" w:asciiTheme="minorHAnsi"/>
        </w:rPr>
        <w:t>）</w:t>
      </w:r>
    </w:p>
    <w:p w:rsidR="0018722C">
      <w:pPr>
        <w:topLinePunct/>
      </w:pPr>
    </w:p>
    <w:p w:rsidR="0018722C">
      <w:pPr>
        <w:pStyle w:val="affff5"/>
        <w:keepNext/>
        <w:topLinePunct/>
      </w:pPr>
      <w:r>
        <w:drawing>
          <wp:anchor distT="0" distB="0" distL="0" distR="0" allowOverlap="1" layoutInCell="1" locked="0" behindDoc="0" simplePos="0" relativeHeight="1360">
            <wp:simplePos x="0" y="0"/>
            <wp:positionH relativeFrom="page">
              <wp:posOffset>1210310</wp:posOffset>
            </wp:positionH>
            <wp:positionV relativeFrom="paragraph">
              <wp:posOffset>149801</wp:posOffset>
            </wp:positionV>
            <wp:extent cx="1587752" cy="1586484"/>
            <wp:effectExtent l="0" t="0" r="0" b="0"/>
            <wp:wrapTopAndBottom/>
            <wp:docPr id="47" name="image24.jpeg" descr=""/>
            <wp:cNvGraphicFramePr>
              <a:graphicFrameLocks noChangeAspect="1"/>
            </wp:cNvGraphicFramePr>
            <a:graphic>
              <a:graphicData uri="http://schemas.openxmlformats.org/drawingml/2006/picture">
                <pic:pic>
                  <pic:nvPicPr>
                    <pic:cNvPr id="48" name="image24.jpeg"/>
                    <pic:cNvPicPr/>
                  </pic:nvPicPr>
                  <pic:blipFill>
                    <a:blip r:embed="rId29" cstate="print"/>
                    <a:stretch>
                      <a:fillRect/>
                    </a:stretch>
                  </pic:blipFill>
                  <pic:spPr>
                    <a:xfrm>
                      <a:off x="0" y="0"/>
                      <a:ext cx="1587752" cy="1586484"/>
                    </a:xfrm>
                    <a:prstGeom prst="rect">
                      <a:avLst/>
                    </a:prstGeom>
                  </pic:spPr>
                </pic:pic>
              </a:graphicData>
            </a:graphic>
          </wp:anchor>
        </w:drawing>
      </w:r>
      <w:r>
        <w:drawing>
          <wp:anchor distT="0" distB="0" distL="0" distR="0" allowOverlap="1" layoutInCell="1" locked="0" behindDoc="0" simplePos="0" relativeHeight="1384">
            <wp:simplePos x="0" y="0"/>
            <wp:positionH relativeFrom="page">
              <wp:posOffset>2932429</wp:posOffset>
            </wp:positionH>
            <wp:positionV relativeFrom="paragraph">
              <wp:posOffset>146626</wp:posOffset>
            </wp:positionV>
            <wp:extent cx="1599944" cy="1591055"/>
            <wp:effectExtent l="0" t="0" r="0" b="0"/>
            <wp:wrapTopAndBottom/>
            <wp:docPr id="49" name="image25.jpeg" descr=""/>
            <wp:cNvGraphicFramePr>
              <a:graphicFrameLocks noChangeAspect="1"/>
            </wp:cNvGraphicFramePr>
            <a:graphic>
              <a:graphicData uri="http://schemas.openxmlformats.org/drawingml/2006/picture">
                <pic:pic>
                  <pic:nvPicPr>
                    <pic:cNvPr id="50" name="image25.jpeg"/>
                    <pic:cNvPicPr/>
                  </pic:nvPicPr>
                  <pic:blipFill>
                    <a:blip r:embed="rId30" cstate="print"/>
                    <a:stretch>
                      <a:fillRect/>
                    </a:stretch>
                  </pic:blipFill>
                  <pic:spPr>
                    <a:xfrm>
                      <a:off x="0" y="0"/>
                      <a:ext cx="1599944" cy="1591055"/>
                    </a:xfrm>
                    <a:prstGeom prst="rect">
                      <a:avLst/>
                    </a:prstGeom>
                  </pic:spPr>
                </pic:pic>
              </a:graphicData>
            </a:graphic>
          </wp:anchor>
        </w:drawing>
      </w:r>
      <w:r>
        <w:drawing>
          <wp:anchor distT="0" distB="0" distL="0" distR="0" allowOverlap="1" layoutInCell="1" locked="0" behindDoc="0" simplePos="0" relativeHeight="1408">
            <wp:simplePos x="0" y="0"/>
            <wp:positionH relativeFrom="page">
              <wp:posOffset>4666615</wp:posOffset>
            </wp:positionH>
            <wp:positionV relativeFrom="paragraph">
              <wp:posOffset>137736</wp:posOffset>
            </wp:positionV>
            <wp:extent cx="1583597" cy="1595627"/>
            <wp:effectExtent l="0" t="0" r="0" b="0"/>
            <wp:wrapTopAndBottom/>
            <wp:docPr id="51" name="image26.jpeg" descr=""/>
            <wp:cNvGraphicFramePr>
              <a:graphicFrameLocks noChangeAspect="1"/>
            </wp:cNvGraphicFramePr>
            <a:graphic>
              <a:graphicData uri="http://schemas.openxmlformats.org/drawingml/2006/picture">
                <pic:pic>
                  <pic:nvPicPr>
                    <pic:cNvPr id="52" name="image26.jpeg"/>
                    <pic:cNvPicPr/>
                  </pic:nvPicPr>
                  <pic:blipFill>
                    <a:blip r:embed="rId31" cstate="print"/>
                    <a:stretch>
                      <a:fillRect/>
                    </a:stretch>
                  </pic:blipFill>
                  <pic:spPr>
                    <a:xfrm>
                      <a:off x="0" y="0"/>
                      <a:ext cx="1583597" cy="1595627"/>
                    </a:xfrm>
                    <a:prstGeom prst="rect">
                      <a:avLst/>
                    </a:prstGeom>
                  </pic:spPr>
                </pic:pic>
              </a:graphicData>
            </a:graphic>
          </wp:anchor>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2-21</w:t>
      </w:r>
      <w:r>
        <w:t xml:space="preserve">  </w:t>
      </w:r>
      <w:r>
        <w:rPr>
          <w:rFonts w:cstheme="minorBidi" w:hAnsiTheme="minorHAnsi" w:eastAsiaTheme="minorHAnsi" w:asciiTheme="minorHAnsi"/>
        </w:rPr>
        <w:t>内层</w:t>
      </w:r>
      <w:r>
        <w:rPr>
          <w:rFonts w:cstheme="minorBidi" w:hAnsiTheme="minorHAnsi" w:eastAsiaTheme="minorHAnsi" w:asciiTheme="minorHAnsi"/>
        </w:rPr>
        <w:t>（</w:t>
      </w:r>
      <w:r>
        <w:rPr>
          <w:kern w:val="2"/>
          <w:szCs w:val="22"/>
          <w:rFonts w:ascii="Times New Roman" w:eastAsia="Times New Roman" w:cstheme="minorBidi" w:hAnsiTheme="minorHAnsi"/>
          <w:sz w:val="21"/>
        </w:rPr>
        <w:t>4%</w:t>
      </w:r>
      <w:r>
        <w:rPr>
          <w:kern w:val="2"/>
          <w:szCs w:val="22"/>
          <w:rFonts w:cstheme="minorBidi" w:hAnsiTheme="minorHAnsi" w:eastAsiaTheme="minorHAnsi" w:asciiTheme="minorHAnsi"/>
          <w:sz w:val="21"/>
        </w:rPr>
        <w:t>赤</w:t>
      </w:r>
      <w:r>
        <w:rPr>
          <w:kern w:val="2"/>
          <w:szCs w:val="22"/>
          <w:rFonts w:ascii="Times New Roman" w:eastAsia="Times New Roman" w:cstheme="minorBidi" w:hAnsiTheme="minorHAnsi"/>
          <w:sz w:val="21"/>
        </w:rPr>
        <w:t>-</w:t>
      </w:r>
      <w:r>
        <w:rPr>
          <w:kern w:val="2"/>
          <w:szCs w:val="22"/>
          <w:rFonts w:cstheme="minorBidi" w:hAnsiTheme="minorHAnsi" w:eastAsiaTheme="minorHAnsi" w:asciiTheme="minorHAnsi"/>
          <w:sz w:val="21"/>
        </w:rPr>
        <w:t>牛奶组</w:t>
      </w:r>
      <w:r>
        <w:rPr>
          <w:rFonts w:cstheme="minorBidi" w:hAnsiTheme="minorHAnsi" w:eastAsiaTheme="minorHAnsi" w:asciiTheme="minorHAnsi"/>
        </w:rPr>
        <w:t>）</w:t>
      </w:r>
      <w:r>
        <w:rPr>
          <w:rFonts w:cstheme="minorBidi" w:hAnsiTheme="minorHAnsi" w:eastAsiaTheme="minorHAnsi" w:asciiTheme="minorHAnsi"/>
        </w:rPr>
        <w:t>图</w:t>
      </w:r>
      <w:r>
        <w:rPr>
          <w:rFonts w:ascii="Times New Roman" w:eastAsia="Times New Roman" w:cstheme="minorBidi" w:hAnsiTheme="minorHAnsi"/>
        </w:rPr>
        <w:t>2-22</w:t>
      </w:r>
      <w:r>
        <w:rPr>
          <w:rFonts w:cstheme="minorBidi" w:hAnsiTheme="minorHAnsi" w:eastAsiaTheme="minorHAnsi" w:asciiTheme="minorHAnsi"/>
        </w:rPr>
        <w:t>中间层</w:t>
      </w:r>
      <w:r>
        <w:rPr>
          <w:rFonts w:cstheme="minorBidi" w:hAnsiTheme="minorHAnsi" w:eastAsiaTheme="minorHAnsi" w:asciiTheme="minorHAnsi"/>
        </w:rPr>
        <w:t>（</w:t>
      </w:r>
      <w:r>
        <w:rPr>
          <w:kern w:val="2"/>
          <w:szCs w:val="22"/>
          <w:rFonts w:ascii="Times New Roman" w:eastAsia="Times New Roman" w:cstheme="minorBidi" w:hAnsiTheme="minorHAnsi"/>
          <w:sz w:val="21"/>
        </w:rPr>
        <w:t>4%</w:t>
      </w:r>
      <w:r>
        <w:rPr>
          <w:kern w:val="2"/>
          <w:szCs w:val="22"/>
          <w:rFonts w:cstheme="minorBidi" w:hAnsiTheme="minorHAnsi" w:eastAsiaTheme="minorHAnsi" w:asciiTheme="minorHAnsi"/>
          <w:sz w:val="21"/>
        </w:rPr>
        <w:t>赤</w:t>
      </w:r>
      <w:r>
        <w:rPr>
          <w:kern w:val="2"/>
          <w:szCs w:val="22"/>
          <w:rFonts w:ascii="Times New Roman" w:eastAsia="Times New Roman" w:cstheme="minorBidi" w:hAnsiTheme="minorHAnsi"/>
          <w:sz w:val="21"/>
        </w:rPr>
        <w:t>-</w:t>
      </w:r>
      <w:r>
        <w:rPr>
          <w:kern w:val="2"/>
          <w:szCs w:val="22"/>
          <w:rFonts w:cstheme="minorBidi" w:hAnsiTheme="minorHAnsi" w:eastAsiaTheme="minorHAnsi" w:asciiTheme="minorHAnsi"/>
          <w:sz w:val="21"/>
        </w:rPr>
        <w:t>牛奶组</w:t>
      </w:r>
      <w:r>
        <w:rPr>
          <w:rFonts w:cstheme="minorBidi" w:hAnsiTheme="minorHAnsi" w:eastAsiaTheme="minorHAnsi" w:asciiTheme="minorHAnsi"/>
        </w:rPr>
        <w:t>）</w:t>
      </w:r>
      <w:r>
        <w:rPr>
          <w:rFonts w:cstheme="minorBidi" w:hAnsiTheme="minorHAnsi" w:eastAsiaTheme="minorHAnsi" w:asciiTheme="minorHAnsi"/>
        </w:rPr>
        <w:t>图</w:t>
      </w:r>
      <w:r>
        <w:rPr>
          <w:rFonts w:ascii="Times New Roman" w:eastAsia="Times New Roman" w:cstheme="minorBidi" w:hAnsiTheme="minorHAnsi"/>
        </w:rPr>
        <w:t>2-23</w:t>
      </w:r>
      <w:r>
        <w:rPr>
          <w:rFonts w:cstheme="minorBidi" w:hAnsiTheme="minorHAnsi" w:eastAsiaTheme="minorHAnsi" w:asciiTheme="minorHAnsi"/>
        </w:rPr>
        <w:t>外层</w:t>
      </w:r>
      <w:r>
        <w:rPr>
          <w:rFonts w:cstheme="minorBidi" w:hAnsiTheme="minorHAnsi" w:eastAsiaTheme="minorHAnsi" w:asciiTheme="minorHAnsi"/>
        </w:rPr>
        <w:t>（</w:t>
      </w:r>
      <w:r>
        <w:rPr>
          <w:kern w:val="2"/>
          <w:szCs w:val="22"/>
          <w:rFonts w:ascii="Times New Roman" w:eastAsia="Times New Roman" w:cstheme="minorBidi" w:hAnsiTheme="minorHAnsi"/>
          <w:sz w:val="21"/>
        </w:rPr>
        <w:t>4%</w:t>
      </w:r>
      <w:r>
        <w:rPr>
          <w:kern w:val="2"/>
          <w:szCs w:val="22"/>
          <w:rFonts w:cstheme="minorBidi" w:hAnsiTheme="minorHAnsi" w:eastAsiaTheme="minorHAnsi" w:asciiTheme="minorHAnsi"/>
          <w:sz w:val="21"/>
        </w:rPr>
        <w:t>赤</w:t>
      </w:r>
      <w:r>
        <w:rPr>
          <w:kern w:val="2"/>
          <w:szCs w:val="22"/>
          <w:rFonts w:ascii="Times New Roman" w:eastAsia="Times New Roman" w:cstheme="minorBidi" w:hAnsiTheme="minorHAnsi"/>
          <w:sz w:val="21"/>
        </w:rPr>
        <w:t>-</w:t>
      </w:r>
      <w:r>
        <w:rPr>
          <w:kern w:val="2"/>
          <w:szCs w:val="22"/>
          <w:rFonts w:cstheme="minorBidi" w:hAnsiTheme="minorHAnsi" w:eastAsiaTheme="minorHAnsi" w:asciiTheme="minorHAnsi"/>
          <w:sz w:val="21"/>
        </w:rPr>
        <w:t>牛奶组</w:t>
      </w:r>
      <w:r>
        <w:rPr>
          <w:rFonts w:cstheme="minorBidi" w:hAnsiTheme="minorHAnsi" w:eastAsiaTheme="minorHAnsi" w:asciiTheme="minorHAnsi"/>
        </w:rPr>
        <w:t>）</w:t>
      </w:r>
    </w:p>
    <w:p w:rsidR="0018722C">
      <w:pPr>
        <w:topLinePunct/>
      </w:pPr>
    </w:p>
    <w:p w:rsidR="0018722C">
      <w:pPr>
        <w:pStyle w:val="affff5"/>
        <w:keepNext/>
        <w:topLinePunct/>
      </w:pPr>
      <w:r>
        <w:drawing>
          <wp:anchor distT="0" distB="0" distL="0" distR="0" allowOverlap="1" layoutInCell="1" locked="0" behindDoc="0" simplePos="0" relativeHeight="1432">
            <wp:simplePos x="0" y="0"/>
            <wp:positionH relativeFrom="page">
              <wp:posOffset>1143000</wp:posOffset>
            </wp:positionH>
            <wp:positionV relativeFrom="paragraph">
              <wp:posOffset>126155</wp:posOffset>
            </wp:positionV>
            <wp:extent cx="1597664" cy="1600200"/>
            <wp:effectExtent l="0" t="0" r="0" b="0"/>
            <wp:wrapTopAndBottom/>
            <wp:docPr id="53" name="image27.jpeg" descr=""/>
            <wp:cNvGraphicFramePr>
              <a:graphicFrameLocks noChangeAspect="1"/>
            </wp:cNvGraphicFramePr>
            <a:graphic>
              <a:graphicData uri="http://schemas.openxmlformats.org/drawingml/2006/picture">
                <pic:pic>
                  <pic:nvPicPr>
                    <pic:cNvPr id="54" name="image27.jpeg"/>
                    <pic:cNvPicPr/>
                  </pic:nvPicPr>
                  <pic:blipFill>
                    <a:blip r:embed="rId32" cstate="print"/>
                    <a:stretch>
                      <a:fillRect/>
                    </a:stretch>
                  </pic:blipFill>
                  <pic:spPr>
                    <a:xfrm>
                      <a:off x="0" y="0"/>
                      <a:ext cx="1597664" cy="1600200"/>
                    </a:xfrm>
                    <a:prstGeom prst="rect">
                      <a:avLst/>
                    </a:prstGeom>
                  </pic:spPr>
                </pic:pic>
              </a:graphicData>
            </a:graphic>
          </wp:anchor>
        </w:drawing>
      </w:r>
      <w:r>
        <w:drawing>
          <wp:anchor distT="0" distB="0" distL="0" distR="0" allowOverlap="1" layoutInCell="1" locked="0" behindDoc="0" simplePos="0" relativeHeight="1456">
            <wp:simplePos x="0" y="0"/>
            <wp:positionH relativeFrom="page">
              <wp:posOffset>2877185</wp:posOffset>
            </wp:positionH>
            <wp:positionV relativeFrom="paragraph">
              <wp:posOffset>128695</wp:posOffset>
            </wp:positionV>
            <wp:extent cx="1592462" cy="1595627"/>
            <wp:effectExtent l="0" t="0" r="0" b="0"/>
            <wp:wrapTopAndBottom/>
            <wp:docPr id="55" name="image28.jpeg" descr=""/>
            <wp:cNvGraphicFramePr>
              <a:graphicFrameLocks noChangeAspect="1"/>
            </wp:cNvGraphicFramePr>
            <a:graphic>
              <a:graphicData uri="http://schemas.openxmlformats.org/drawingml/2006/picture">
                <pic:pic>
                  <pic:nvPicPr>
                    <pic:cNvPr id="56" name="image28.jpeg"/>
                    <pic:cNvPicPr/>
                  </pic:nvPicPr>
                  <pic:blipFill>
                    <a:blip r:embed="rId33" cstate="print"/>
                    <a:stretch>
                      <a:fillRect/>
                    </a:stretch>
                  </pic:blipFill>
                  <pic:spPr>
                    <a:xfrm>
                      <a:off x="0" y="0"/>
                      <a:ext cx="1592462" cy="1595627"/>
                    </a:xfrm>
                    <a:prstGeom prst="rect">
                      <a:avLst/>
                    </a:prstGeom>
                  </pic:spPr>
                </pic:pic>
              </a:graphicData>
            </a:graphic>
          </wp:anchor>
        </w:drawing>
      </w:r>
      <w:r>
        <w:drawing>
          <wp:anchor distT="0" distB="0" distL="0" distR="0" allowOverlap="1" layoutInCell="1" locked="0" behindDoc="0" simplePos="0" relativeHeight="1480">
            <wp:simplePos x="0" y="0"/>
            <wp:positionH relativeFrom="page">
              <wp:posOffset>4606925</wp:posOffset>
            </wp:positionH>
            <wp:positionV relativeFrom="paragraph">
              <wp:posOffset>131870</wp:posOffset>
            </wp:positionV>
            <wp:extent cx="1601972" cy="1595627"/>
            <wp:effectExtent l="0" t="0" r="0" b="0"/>
            <wp:wrapTopAndBottom/>
            <wp:docPr id="57" name="image29.jpeg" descr=""/>
            <wp:cNvGraphicFramePr>
              <a:graphicFrameLocks noChangeAspect="1"/>
            </wp:cNvGraphicFramePr>
            <a:graphic>
              <a:graphicData uri="http://schemas.openxmlformats.org/drawingml/2006/picture">
                <pic:pic>
                  <pic:nvPicPr>
                    <pic:cNvPr id="58" name="image29.jpeg"/>
                    <pic:cNvPicPr/>
                  </pic:nvPicPr>
                  <pic:blipFill>
                    <a:blip r:embed="rId34" cstate="print"/>
                    <a:stretch>
                      <a:fillRect/>
                    </a:stretch>
                  </pic:blipFill>
                  <pic:spPr>
                    <a:xfrm>
                      <a:off x="0" y="0"/>
                      <a:ext cx="1601972" cy="1595627"/>
                    </a:xfrm>
                    <a:prstGeom prst="rect">
                      <a:avLst/>
                    </a:prstGeom>
                  </pic:spPr>
                </pic:pic>
              </a:graphicData>
            </a:graphic>
          </wp:anchor>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2-24</w:t>
      </w:r>
      <w:r>
        <w:t xml:space="preserve">  </w:t>
      </w:r>
      <w:r>
        <w:rPr>
          <w:rFonts w:cstheme="minorBidi" w:hAnsiTheme="minorHAnsi" w:eastAsiaTheme="minorHAnsi" w:asciiTheme="minorHAnsi"/>
        </w:rPr>
        <w:t>内层</w:t>
      </w:r>
      <w:r>
        <w:rPr>
          <w:rFonts w:cstheme="minorBidi" w:hAnsiTheme="minorHAnsi" w:eastAsiaTheme="minorHAnsi" w:asciiTheme="minorHAnsi"/>
        </w:rPr>
        <w:t>（</w:t>
      </w:r>
      <w:r>
        <w:rPr>
          <w:kern w:val="2"/>
          <w:szCs w:val="22"/>
          <w:rFonts w:ascii="Times New Roman" w:eastAsia="Times New Roman" w:cstheme="minorBidi" w:hAnsiTheme="minorHAnsi"/>
          <w:sz w:val="21"/>
        </w:rPr>
        <w:t>6%</w:t>
      </w:r>
      <w:r>
        <w:rPr>
          <w:kern w:val="2"/>
          <w:szCs w:val="22"/>
          <w:rFonts w:cstheme="minorBidi" w:hAnsiTheme="minorHAnsi" w:eastAsiaTheme="minorHAnsi" w:asciiTheme="minorHAnsi"/>
          <w:sz w:val="21"/>
        </w:rPr>
        <w:t>赤</w:t>
      </w:r>
      <w:r>
        <w:rPr>
          <w:kern w:val="2"/>
          <w:szCs w:val="22"/>
          <w:rFonts w:ascii="Times New Roman" w:eastAsia="Times New Roman" w:cstheme="minorBidi" w:hAnsiTheme="minorHAnsi"/>
          <w:sz w:val="21"/>
        </w:rPr>
        <w:t>-</w:t>
      </w:r>
      <w:r>
        <w:rPr>
          <w:kern w:val="2"/>
          <w:szCs w:val="22"/>
          <w:rFonts w:cstheme="minorBidi" w:hAnsiTheme="minorHAnsi" w:eastAsiaTheme="minorHAnsi" w:asciiTheme="minorHAnsi"/>
          <w:sz w:val="21"/>
        </w:rPr>
        <w:t>牛奶组</w:t>
      </w:r>
      <w:r>
        <w:rPr>
          <w:rFonts w:cstheme="minorBidi" w:hAnsiTheme="minorHAnsi" w:eastAsiaTheme="minorHAnsi" w:asciiTheme="minorHAnsi"/>
        </w:rPr>
        <w:t>）</w:t>
      </w:r>
      <w:r>
        <w:rPr>
          <w:rFonts w:cstheme="minorBidi" w:hAnsiTheme="minorHAnsi" w:eastAsiaTheme="minorHAnsi" w:asciiTheme="minorHAnsi"/>
        </w:rPr>
        <w:t>图</w:t>
      </w:r>
      <w:r>
        <w:rPr>
          <w:rFonts w:ascii="Times New Roman" w:eastAsia="Times New Roman" w:cstheme="minorBidi" w:hAnsiTheme="minorHAnsi"/>
        </w:rPr>
        <w:t>2-25</w:t>
      </w:r>
      <w:r>
        <w:rPr>
          <w:rFonts w:cstheme="minorBidi" w:hAnsiTheme="minorHAnsi" w:eastAsiaTheme="minorHAnsi" w:asciiTheme="minorHAnsi"/>
        </w:rPr>
        <w:t>中间层</w:t>
      </w:r>
      <w:r>
        <w:rPr>
          <w:rFonts w:cstheme="minorBidi" w:hAnsiTheme="minorHAnsi" w:eastAsiaTheme="minorHAnsi" w:asciiTheme="minorHAnsi"/>
        </w:rPr>
        <w:t>（</w:t>
      </w:r>
      <w:r>
        <w:rPr>
          <w:kern w:val="2"/>
          <w:szCs w:val="22"/>
          <w:rFonts w:ascii="Times New Roman" w:eastAsia="Times New Roman" w:cstheme="minorBidi" w:hAnsiTheme="minorHAnsi"/>
          <w:sz w:val="21"/>
        </w:rPr>
        <w:t>6%</w:t>
      </w:r>
      <w:r>
        <w:rPr>
          <w:kern w:val="2"/>
          <w:szCs w:val="22"/>
          <w:rFonts w:cstheme="minorBidi" w:hAnsiTheme="minorHAnsi" w:eastAsiaTheme="minorHAnsi" w:asciiTheme="minorHAnsi"/>
          <w:sz w:val="21"/>
        </w:rPr>
        <w:t>赤</w:t>
      </w:r>
      <w:r>
        <w:rPr>
          <w:kern w:val="2"/>
          <w:szCs w:val="22"/>
          <w:rFonts w:ascii="Times New Roman" w:eastAsia="Times New Roman" w:cstheme="minorBidi" w:hAnsiTheme="minorHAnsi"/>
          <w:sz w:val="21"/>
        </w:rPr>
        <w:t>-</w:t>
      </w:r>
      <w:r>
        <w:rPr>
          <w:kern w:val="2"/>
          <w:szCs w:val="22"/>
          <w:rFonts w:cstheme="minorBidi" w:hAnsiTheme="minorHAnsi" w:eastAsiaTheme="minorHAnsi" w:asciiTheme="minorHAnsi"/>
          <w:sz w:val="21"/>
        </w:rPr>
        <w:t>牛奶组</w:t>
      </w:r>
      <w:r>
        <w:rPr>
          <w:rFonts w:cstheme="minorBidi" w:hAnsiTheme="minorHAnsi" w:eastAsiaTheme="minorHAnsi" w:asciiTheme="minorHAnsi"/>
        </w:rPr>
        <w:t>）</w:t>
      </w:r>
      <w:r>
        <w:rPr>
          <w:rFonts w:cstheme="minorBidi" w:hAnsiTheme="minorHAnsi" w:eastAsiaTheme="minorHAnsi" w:asciiTheme="minorHAnsi"/>
        </w:rPr>
        <w:t>图</w:t>
      </w:r>
      <w:r>
        <w:rPr>
          <w:rFonts w:ascii="Times New Roman" w:eastAsia="Times New Roman" w:cstheme="minorBidi" w:hAnsiTheme="minorHAnsi"/>
        </w:rPr>
        <w:t>2-26</w:t>
      </w:r>
      <w:r>
        <w:rPr>
          <w:rFonts w:cstheme="minorBidi" w:hAnsiTheme="minorHAnsi" w:eastAsiaTheme="minorHAnsi" w:asciiTheme="minorHAnsi"/>
        </w:rPr>
        <w:t>外层</w:t>
      </w:r>
      <w:r>
        <w:rPr>
          <w:rFonts w:cstheme="minorBidi" w:hAnsiTheme="minorHAnsi" w:eastAsiaTheme="minorHAnsi" w:asciiTheme="minorHAnsi"/>
        </w:rPr>
        <w:t>（</w:t>
      </w:r>
      <w:r>
        <w:rPr>
          <w:kern w:val="2"/>
          <w:szCs w:val="22"/>
          <w:rFonts w:ascii="Times New Roman" w:eastAsia="Times New Roman" w:cstheme="minorBidi" w:hAnsiTheme="minorHAnsi"/>
          <w:sz w:val="21"/>
        </w:rPr>
        <w:t>6%</w:t>
      </w:r>
      <w:r>
        <w:rPr>
          <w:kern w:val="2"/>
          <w:szCs w:val="22"/>
          <w:rFonts w:cstheme="minorBidi" w:hAnsiTheme="minorHAnsi" w:eastAsiaTheme="minorHAnsi" w:asciiTheme="minorHAnsi"/>
          <w:sz w:val="21"/>
        </w:rPr>
        <w:t>赤</w:t>
      </w:r>
      <w:r>
        <w:rPr>
          <w:kern w:val="2"/>
          <w:szCs w:val="22"/>
          <w:rFonts w:ascii="Times New Roman" w:eastAsia="Times New Roman" w:cstheme="minorBidi" w:hAnsiTheme="minorHAnsi"/>
          <w:sz w:val="21"/>
        </w:rPr>
        <w:t>-</w:t>
      </w:r>
      <w:r>
        <w:rPr>
          <w:kern w:val="2"/>
          <w:szCs w:val="22"/>
          <w:rFonts w:cstheme="minorBidi" w:hAnsiTheme="minorHAnsi" w:eastAsiaTheme="minorHAnsi" w:asciiTheme="minorHAnsi"/>
          <w:sz w:val="21"/>
        </w:rPr>
        <w:t>牛奶组</w:t>
      </w:r>
      <w:r>
        <w:rPr>
          <w:rFonts w:cstheme="minorBidi" w:hAnsiTheme="minorHAnsi" w:eastAsiaTheme="minorHAnsi" w:asciiTheme="minorHAnsi"/>
        </w:rPr>
        <w:t>）</w:t>
      </w:r>
    </w:p>
    <w:p w:rsidR="0018722C">
      <w:pPr>
        <w:topLinePunct/>
      </w:pPr>
      <w:r>
        <w:rPr>
          <w:rFonts w:ascii="Times New Roman" w:eastAsia="Times New Roman"/>
        </w:rPr>
        <w:t>2.2.1</w:t>
      </w:r>
      <w:r>
        <w:t>各组生物膜活菌百分比</w:t>
      </w:r>
    </w:p>
    <w:p w:rsidR="0018722C">
      <w:pPr>
        <w:topLinePunct/>
      </w:pPr>
      <w:r>
        <w:t>各组S.</w:t>
      </w:r>
      <w:r w:rsidR="004B696B">
        <w:t xml:space="preserve"> </w:t>
      </w:r>
      <w:r w:rsidR="004B696B">
        <w:t>mutans</w:t>
      </w:r>
      <w:r>
        <w:t>生物膜活菌百分比均为由内层往中间层逐渐增加，由中间层往外层又逐渐降低。</w:t>
      </w:r>
    </w:p>
    <w:p w:rsidR="0018722C">
      <w:pPr>
        <w:topLinePunct/>
      </w:pPr>
      <w:r>
        <w:t>在生物膜内层，加氟牛奶组与</w:t>
      </w:r>
      <w:r>
        <w:rPr>
          <w:rFonts w:ascii="Times New Roman" w:eastAsia="Times New Roman"/>
        </w:rPr>
        <w:t>6%</w:t>
      </w:r>
      <w:r>
        <w:t>赤藓糖醇</w:t>
      </w:r>
      <w:r>
        <w:rPr>
          <w:rFonts w:ascii="Times New Roman" w:eastAsia="Times New Roman"/>
        </w:rPr>
        <w:t>-</w:t>
      </w:r>
      <w:r>
        <w:t>牛奶组活菌百分比显著高于其它组</w:t>
      </w:r>
      <w:r>
        <w:t>（</w:t>
      </w:r>
      <w:r>
        <w:rPr>
          <w:rFonts w:ascii="Times New Roman" w:eastAsia="Times New Roman"/>
        </w:rPr>
        <w:t>P&lt;0.05</w:t>
      </w:r>
      <w:r>
        <w:rPr>
          <w:rFonts w:ascii="Times New Roman" w:eastAsia="Times New Roman"/>
          <w:rFonts w:ascii="Times New Roman" w:eastAsia="Times New Roman"/>
        </w:rPr>
        <w:t>）</w:t>
      </w:r>
      <w:r>
        <w:t>；</w:t>
      </w:r>
      <w:r>
        <w:rPr>
          <w:rFonts w:ascii="Times New Roman" w:eastAsia="Times New Roman"/>
        </w:rPr>
        <w:t>2%</w:t>
      </w:r>
      <w:r>
        <w:t>赤藓糖醇</w:t>
      </w:r>
      <w:r>
        <w:rPr>
          <w:rFonts w:ascii="Times New Roman" w:eastAsia="Times New Roman"/>
        </w:rPr>
        <w:t>-</w:t>
      </w:r>
      <w:r>
        <w:t>牛奶组、</w:t>
      </w:r>
      <w:r>
        <w:rPr>
          <w:rFonts w:ascii="Times New Roman" w:eastAsia="Times New Roman"/>
        </w:rPr>
        <w:t>4%</w:t>
      </w:r>
      <w:r>
        <w:t>赤藓糖醇</w:t>
      </w:r>
      <w:r>
        <w:rPr>
          <w:rFonts w:ascii="Times New Roman" w:eastAsia="Times New Roman"/>
        </w:rPr>
        <w:t>-</w:t>
      </w:r>
      <w:r>
        <w:t>牛奶组活菌百分比显著</w:t>
      </w:r>
      <w:r>
        <w:rPr>
          <w:rFonts w:ascii="Times New Roman" w:eastAsia="Times New Roman"/>
        </w:rPr>
        <w:t>BHI</w:t>
      </w:r>
      <w:r>
        <w:t>组</w:t>
      </w:r>
    </w:p>
    <w:p w:rsidR="0018722C">
      <w:pPr>
        <w:topLinePunct/>
      </w:pPr>
      <w:r>
        <w:t>及牛奶组</w:t>
      </w:r>
      <w:r>
        <w:t>（</w:t>
      </w:r>
      <w:r>
        <w:rPr>
          <w:rFonts w:ascii="Times New Roman" w:eastAsia="Times New Roman"/>
        </w:rPr>
        <w:t>P&lt;0.05</w:t>
      </w:r>
      <w:r>
        <w:rPr>
          <w:rFonts w:ascii="Times New Roman" w:eastAsia="Times New Roman"/>
          <w:rFonts w:ascii="Times New Roman" w:eastAsia="Times New Roman"/>
        </w:rPr>
        <w:t>）</w:t>
      </w:r>
      <w:r>
        <w:t>；</w:t>
      </w:r>
      <w:r>
        <w:rPr>
          <w:rFonts w:ascii="Times New Roman" w:eastAsia="Times New Roman"/>
        </w:rPr>
        <w:t>BHI</w:t>
      </w:r>
      <w:r>
        <w:t>组、牛奶组活菌百分比最低，差异没有统计学意义</w:t>
      </w:r>
    </w:p>
    <w:p w:rsidR="0018722C">
      <w:pPr>
        <w:topLinePunct/>
      </w:pPr>
      <w:r>
        <w:t>（</w:t>
      </w:r>
      <w:r>
        <w:rPr>
          <w:rFonts w:ascii="Times New Roman" w:eastAsia="Times New Roman"/>
        </w:rPr>
        <w:t>P&gt;</w:t>
      </w:r>
      <w:r w:rsidR="004B696B">
        <w:rPr>
          <w:rFonts w:ascii="Times New Roman" w:eastAsia="Times New Roman"/>
        </w:rPr>
        <w:t xml:space="preserve"> </w:t>
      </w:r>
      <w:r w:rsidR="004B696B">
        <w:rPr>
          <w:rFonts w:ascii="Times New Roman" w:eastAsia="Times New Roman"/>
        </w:rPr>
        <w:t>0.05</w:t>
      </w:r>
      <w:r>
        <w:rPr>
          <w:rFonts w:ascii="Times New Roman" w:eastAsia="Times New Roman"/>
          <w:rFonts w:ascii="Times New Roman" w:eastAsia="Times New Roman"/>
        </w:rPr>
        <w:t>）</w:t>
      </w:r>
      <w:r>
        <w:t>。</w:t>
      </w:r>
    </w:p>
    <w:p w:rsidR="0018722C">
      <w:pPr>
        <w:topLinePunct/>
      </w:pPr>
      <w:r>
        <w:t>在生物膜中间层，加氟牛奶组与</w:t>
      </w:r>
      <w:r>
        <w:rPr>
          <w:rFonts w:ascii="Times New Roman" w:eastAsia="Times New Roman"/>
        </w:rPr>
        <w:t>6%</w:t>
      </w:r>
      <w:r>
        <w:t>赤藓糖醇</w:t>
      </w:r>
      <w:r>
        <w:rPr>
          <w:rFonts w:ascii="Times New Roman" w:eastAsia="Times New Roman"/>
        </w:rPr>
        <w:t>-</w:t>
      </w:r>
      <w:r>
        <w:t>牛奶组活菌百分比仍显著高于</w:t>
      </w:r>
      <w:r>
        <w:t>其它组</w:t>
      </w:r>
      <w:r>
        <w:t>（</w:t>
      </w:r>
      <w:r>
        <w:rPr>
          <w:rFonts w:ascii="Times New Roman" w:eastAsia="Times New Roman"/>
        </w:rPr>
        <w:t>P&lt;0.05</w:t>
      </w:r>
      <w:r>
        <w:rPr>
          <w:rFonts w:ascii="Times New Roman" w:eastAsia="Times New Roman"/>
          <w:rFonts w:ascii="Times New Roman" w:eastAsia="Times New Roman"/>
          <w:spacing w:val="-3"/>
        </w:rPr>
        <w:t>）</w:t>
      </w:r>
      <w:r>
        <w:t>；</w:t>
      </w:r>
      <w:r>
        <w:rPr>
          <w:rFonts w:ascii="Times New Roman" w:eastAsia="Times New Roman"/>
        </w:rPr>
        <w:t>2%</w:t>
      </w:r>
      <w:r>
        <w:t>赤藓糖醇</w:t>
      </w:r>
      <w:r>
        <w:rPr>
          <w:rFonts w:ascii="Times New Roman" w:eastAsia="Times New Roman"/>
        </w:rPr>
        <w:t>-</w:t>
      </w:r>
      <w:r>
        <w:t>牛奶组、</w:t>
      </w:r>
      <w:r>
        <w:rPr>
          <w:rFonts w:ascii="Times New Roman" w:eastAsia="Times New Roman"/>
        </w:rPr>
        <w:t>4%</w:t>
      </w:r>
      <w:r>
        <w:t>赤藓糖醇</w:t>
      </w:r>
      <w:r>
        <w:rPr>
          <w:rFonts w:ascii="Times New Roman" w:eastAsia="Times New Roman"/>
        </w:rPr>
        <w:t>-</w:t>
      </w:r>
      <w:r>
        <w:t>牛奶组活菌百分比显著</w:t>
      </w:r>
      <w:r>
        <w:rPr>
          <w:rFonts w:ascii="Times New Roman" w:eastAsia="Times New Roman"/>
        </w:rPr>
        <w:t>BHI</w:t>
      </w:r>
      <w:r>
        <w:t>组及牛奶组</w:t>
      </w:r>
      <w:r>
        <w:t>（</w:t>
      </w:r>
      <w:r>
        <w:rPr>
          <w:rFonts w:ascii="Times New Roman" w:eastAsia="Times New Roman"/>
        </w:rPr>
        <w:t>P&lt;0.05</w:t>
      </w:r>
      <w:r>
        <w:rPr>
          <w:rFonts w:ascii="Times New Roman" w:eastAsia="Times New Roman"/>
          <w:rFonts w:ascii="Times New Roman" w:eastAsia="Times New Roman"/>
          <w:spacing w:val="0"/>
        </w:rPr>
        <w:t>）</w:t>
      </w:r>
      <w:r>
        <w:t>；</w:t>
      </w:r>
      <w:r>
        <w:rPr>
          <w:rFonts w:ascii="Times New Roman" w:eastAsia="Times New Roman"/>
        </w:rPr>
        <w:t>BHI</w:t>
      </w:r>
      <w:r>
        <w:t>组活菌百分数高于牛奶组</w:t>
      </w:r>
      <w:r>
        <w:t>（</w:t>
      </w:r>
      <w:r>
        <w:rPr>
          <w:rFonts w:ascii="Times New Roman" w:eastAsia="Times New Roman"/>
        </w:rPr>
        <w:t>P&lt;0.05</w:t>
      </w:r>
      <w:r>
        <w:rPr>
          <w:rFonts w:ascii="Times New Roman" w:eastAsia="Times New Roman"/>
          <w:rFonts w:ascii="Times New Roman" w:eastAsia="Times New Roman"/>
        </w:rPr>
        <w:t>）</w:t>
      </w:r>
      <w:r>
        <w:t>。</w:t>
      </w:r>
    </w:p>
    <w:p w:rsidR="0018722C">
      <w:pPr>
        <w:topLinePunct/>
      </w:pPr>
      <w:r>
        <w:t>在生物膜外层，加氟牛奶组、</w:t>
      </w:r>
      <w:r>
        <w:rPr>
          <w:rFonts w:ascii="Times New Roman" w:eastAsia="Times New Roman"/>
        </w:rPr>
        <w:t>4%</w:t>
      </w:r>
      <w:r>
        <w:t>赤藓糖醇</w:t>
      </w:r>
      <w:r>
        <w:rPr>
          <w:rFonts w:ascii="Times New Roman" w:eastAsia="Times New Roman"/>
        </w:rPr>
        <w:t>-</w:t>
      </w:r>
      <w:r>
        <w:t>牛奶组、</w:t>
      </w:r>
      <w:r>
        <w:rPr>
          <w:rFonts w:ascii="Times New Roman" w:eastAsia="Times New Roman"/>
        </w:rPr>
        <w:t>6%</w:t>
      </w:r>
      <w:r>
        <w:t>赤藓糖醇</w:t>
      </w:r>
      <w:r>
        <w:rPr>
          <w:rFonts w:ascii="Times New Roman" w:eastAsia="Times New Roman"/>
        </w:rPr>
        <w:t>-</w:t>
      </w:r>
      <w:r>
        <w:t>牛奶组活菌百分比显著高于其它组</w:t>
      </w:r>
      <w:r>
        <w:t>（</w:t>
      </w:r>
      <w:r>
        <w:rPr>
          <w:rFonts w:ascii="Times New Roman" w:eastAsia="Times New Roman"/>
        </w:rPr>
        <w:t>P&lt;0.05</w:t>
      </w:r>
      <w:r>
        <w:rPr>
          <w:rFonts w:ascii="Times New Roman" w:eastAsia="Times New Roman"/>
          <w:rFonts w:ascii="Times New Roman" w:eastAsia="Times New Roman"/>
        </w:rPr>
        <w:t>）</w:t>
      </w:r>
      <w:r>
        <w:t>；</w:t>
      </w:r>
      <w:r>
        <w:rPr>
          <w:rFonts w:ascii="Times New Roman" w:eastAsia="Times New Roman"/>
        </w:rPr>
        <w:t>2%</w:t>
      </w:r>
      <w:r>
        <w:t>赤藓糖醇</w:t>
      </w:r>
      <w:r>
        <w:rPr>
          <w:rFonts w:ascii="Times New Roman" w:eastAsia="Times New Roman"/>
        </w:rPr>
        <w:t>-</w:t>
      </w:r>
      <w:r>
        <w:t>牛奶组活菌百分比显著</w:t>
      </w:r>
      <w:r>
        <w:rPr>
          <w:rFonts w:ascii="Times New Roman" w:eastAsia="Times New Roman"/>
        </w:rPr>
        <w:t>BHI</w:t>
      </w:r>
      <w:r>
        <w:t>组及牛奶组</w:t>
      </w:r>
      <w:r>
        <w:t>（</w:t>
      </w:r>
      <w:r>
        <w:rPr>
          <w:rFonts w:ascii="Times New Roman" w:eastAsia="Times New Roman"/>
        </w:rPr>
        <w:t>P&lt;0.05</w:t>
      </w:r>
      <w:r>
        <w:rPr>
          <w:rFonts w:ascii="Times New Roman" w:eastAsia="Times New Roman"/>
          <w:rFonts w:ascii="Times New Roman" w:eastAsia="Times New Roman"/>
        </w:rPr>
        <w:t>）</w:t>
      </w:r>
      <w:r>
        <w:t>；牛奶组活菌百分比高于</w:t>
      </w:r>
      <w:r>
        <w:rPr>
          <w:rFonts w:ascii="Times New Roman" w:eastAsia="Times New Roman"/>
        </w:rPr>
        <w:t>BHI</w:t>
      </w:r>
      <w:r>
        <w:t>组</w:t>
      </w:r>
      <w:r>
        <w:t>（</w:t>
      </w:r>
      <w:r>
        <w:rPr>
          <w:rFonts w:ascii="Times New Roman" w:eastAsia="Times New Roman"/>
        </w:rPr>
        <w:t>P&lt;0.05</w:t>
      </w:r>
      <w:r>
        <w:rPr>
          <w:rFonts w:ascii="Times New Roman" w:eastAsia="Times New Roman"/>
          <w:rFonts w:ascii="Times New Roman" w:eastAsia="Times New Roman"/>
        </w:rPr>
        <w:t>）</w:t>
      </w:r>
      <w:r>
        <w:t>。</w:t>
      </w:r>
    </w:p>
    <w:p w:rsidR="0018722C">
      <w:pPr>
        <w:topLinePunct/>
      </w:pPr>
      <w:r>
        <w:t>具体数据见</w:t>
      </w:r>
      <w:r>
        <w:t>表</w:t>
      </w:r>
      <w:r>
        <w:rPr>
          <w:rFonts w:ascii="Times New Roman" w:eastAsia="Times New Roman"/>
        </w:rPr>
        <w:t>2-2</w:t>
      </w:r>
      <w:r>
        <w:t>及</w:t>
      </w:r>
      <w:r>
        <w:t>图</w:t>
      </w:r>
      <w:r>
        <w:rPr>
          <w:rFonts w:ascii="Times New Roman" w:eastAsia="Times New Roman"/>
        </w:rPr>
        <w:t>2-8</w:t>
      </w:r>
      <w:r>
        <w:t>。</w:t>
      </w:r>
    </w:p>
    <w:p w:rsidR="0018722C">
      <w:pPr>
        <w:pStyle w:val="a8"/>
        <w:topLinePunct/>
      </w:pPr>
      <w:r>
        <w:t>表</w:t>
      </w:r>
      <w:r>
        <w:rPr>
          <w:rFonts w:ascii="Times New Roman" w:eastAsia="Times New Roman"/>
        </w:rPr>
        <w:t>2-2</w:t>
      </w:r>
      <w:r>
        <w:t xml:space="preserve">  </w:t>
      </w:r>
      <w:r>
        <w:t>菌斑生物膜活菌百分比</w:t>
      </w:r>
      <w:r>
        <w:t>（</w:t>
      </w:r>
      <w:r>
        <w:rPr>
          <w:rFonts w:ascii="Times New Roman" w:eastAsia="Times New Roman"/>
        </w:rPr>
        <w:t>%</w:t>
      </w:r>
      <w:r>
        <w:t>）</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531"/>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r w:rsidRPr="00000000">
              <w:tab/>
              <w:t>内层</w:t>
            </w:r>
            <w:r w:rsidRPr="00000000">
              <w:tab/>
              <w:t>中层</w:t>
            </w:r>
            <w:r w:rsidRPr="00000000">
              <w:tab/>
              <w:t>外层</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t>BHI</w:t>
            </w:r>
            <w:r>
              <w:t>组</w:t>
            </w:r>
            <w:r w:rsidRPr="00000000">
              <w:tab/>
            </w:r>
            <w:r>
              <w:t>36.33</w:t>
            </w:r>
            <w:r>
              <w:t>±</w:t>
            </w:r>
            <w:r>
              <w:t>2.16</w:t>
            </w:r>
            <w:r>
              <w:t>a</w:t>
            </w:r>
            <w:r w:rsidRPr="00000000">
              <w:tab/>
            </w:r>
            <w:r>
              <w:t>48.36</w:t>
            </w:r>
            <w:r>
              <w:t>±</w:t>
            </w:r>
            <w:r>
              <w:t>1.36</w:t>
            </w:r>
            <w:r>
              <w:t>c</w:t>
            </w:r>
            <w:r w:rsidRPr="00000000">
              <w:tab/>
            </w:r>
            <w:r>
              <w:t>33.95</w:t>
            </w:r>
            <w:r>
              <w:t>±</w:t>
            </w:r>
            <w:r>
              <w:t>1.94</w:t>
            </w:r>
            <w:r>
              <w:t>b </w:t>
            </w:r>
            <w:r>
              <w:t>加氟牛奶组      </w:t>
            </w:r>
            <w:r>
              <w:t>55</w:t>
            </w:r>
            <w:r>
              <w:t>.</w:t>
            </w:r>
            <w:r>
              <w:t>54</w:t>
            </w:r>
            <w:r>
              <w:t>±</w:t>
            </w:r>
            <w:r>
              <w:t>1.85</w:t>
            </w:r>
            <w:r>
              <w:t>c</w:t>
            </w:r>
            <w:r w:rsidRPr="00000000">
              <w:tab/>
            </w:r>
            <w:r>
              <w:t>58.52</w:t>
            </w:r>
            <w:r>
              <w:t>±</w:t>
            </w:r>
            <w:r>
              <w:t>1.15</w:t>
            </w:r>
            <w:r>
              <w:t>b</w:t>
            </w:r>
            <w:r w:rsidRPr="00000000">
              <w:tab/>
            </w:r>
            <w:r>
              <w:t>50.55</w:t>
            </w:r>
            <w:r>
              <w:t>±</w:t>
            </w:r>
            <w:r>
              <w:t>1.71</w:t>
            </w:r>
            <w:r>
              <w:t>a </w:t>
            </w:r>
            <w:r>
              <w:t>牛奶组          </w:t>
            </w:r>
            <w:r>
              <w:t>37</w:t>
            </w:r>
            <w:r>
              <w:t>.</w:t>
            </w:r>
            <w:r>
              <w:t>97</w:t>
            </w:r>
            <w:r>
              <w:t>±</w:t>
            </w:r>
            <w:r>
              <w:t>0.60</w:t>
            </w:r>
            <w:r>
              <w:t>a</w:t>
            </w:r>
            <w:r w:rsidRPr="00000000">
              <w:tab/>
            </w:r>
            <w:r>
              <w:t>40.88</w:t>
            </w:r>
            <w:r>
              <w:t>±</w:t>
            </w:r>
            <w:r>
              <w:t>1.44</w:t>
            </w:r>
            <w:r>
              <w:t>d</w:t>
            </w:r>
            <w:r w:rsidRPr="00000000">
              <w:tab/>
            </w:r>
            <w:r>
              <w:t>38.66</w:t>
            </w:r>
            <w:r>
              <w:t>±</w:t>
            </w:r>
            <w:r>
              <w:t>1.19</w:t>
            </w:r>
            <w:r>
              <w:t>c</w:t>
            </w:r>
          </w:p>
          <w:p w:rsidR="0018722C">
            <w:pPr>
              <w:pStyle w:val="aff1"/>
              <w:topLinePunct/>
            </w:pPr>
            <w:r>
              <w:t>2%</w:t>
            </w:r>
            <w:r>
              <w:t>赤</w:t>
            </w:r>
            <w:r>
              <w:t>-</w:t>
            </w:r>
            <w:r>
              <w:t>牛奶组     </w:t>
            </w:r>
            <w:r>
              <w:t>50</w:t>
            </w:r>
            <w:r>
              <w:t>.</w:t>
            </w:r>
            <w:r>
              <w:t>99</w:t>
            </w:r>
            <w:r>
              <w:t>±</w:t>
            </w:r>
            <w:r>
              <w:t>1.47</w:t>
            </w:r>
            <w:r>
              <w:t>b</w:t>
            </w:r>
            <w:r w:rsidRPr="00000000">
              <w:tab/>
            </w:r>
            <w:r>
              <w:t>53.59</w:t>
            </w:r>
            <w:r>
              <w:t>±</w:t>
            </w:r>
            <w:r>
              <w:t>0.79</w:t>
            </w:r>
            <w:r>
              <w:t>a</w:t>
            </w:r>
            <w:r w:rsidRPr="00000000">
              <w:tab/>
            </w:r>
            <w:r>
              <w:t>46.89</w:t>
            </w:r>
            <w:r>
              <w:t>±</w:t>
            </w:r>
            <w:r>
              <w:t>1.43</w:t>
            </w:r>
            <w:r>
              <w:t>d</w:t>
            </w:r>
          </w:p>
          <w:p w:rsidR="0018722C">
            <w:pPr>
              <w:pStyle w:val="aff1"/>
              <w:topLinePunct/>
            </w:pPr>
            <w:r>
              <w:t>4%</w:t>
            </w:r>
            <w:r>
              <w:t>赤</w:t>
            </w:r>
            <w:r>
              <w:t>-</w:t>
            </w:r>
            <w:r>
              <w:t>牛奶组     </w:t>
            </w:r>
            <w:r>
              <w:t>51</w:t>
            </w:r>
            <w:r>
              <w:t>.</w:t>
            </w:r>
            <w:r>
              <w:t>50</w:t>
            </w:r>
            <w:r>
              <w:t>±</w:t>
            </w:r>
            <w:r>
              <w:t>1.36</w:t>
            </w:r>
            <w:r>
              <w:t>b</w:t>
            </w:r>
            <w:r w:rsidRPr="00000000">
              <w:tab/>
            </w:r>
            <w:r>
              <w:t>53.06</w:t>
            </w:r>
            <w:r>
              <w:t>±</w:t>
            </w:r>
            <w:r>
              <w:t>1.60</w:t>
            </w:r>
            <w:r>
              <w:t>a</w:t>
            </w:r>
            <w:r w:rsidRPr="00000000">
              <w:tab/>
            </w:r>
            <w:r>
              <w:t>51.54</w:t>
            </w:r>
            <w:r>
              <w:t>±</w:t>
            </w:r>
            <w:r>
              <w:t>1.43</w:t>
            </w:r>
            <w:r>
              <w:t>a</w:t>
            </w:r>
          </w:p>
          <w:p w:rsidR="0018722C">
            <w:pPr>
              <w:pStyle w:val="ad"/>
              <w:topLinePunct/>
              <w:ind w:leftChars="0" w:left="0" w:rightChars="0" w:right="0" w:firstLineChars="0" w:firstLine="0"/>
              <w:spacing w:line="240" w:lineRule="atLeast"/>
            </w:pPr>
            <w:r>
              <w:t>6%</w:t>
            </w:r>
            <w:r>
              <w:t>赤</w:t>
            </w:r>
            <w:r>
              <w:t>-</w:t>
            </w:r>
            <w:r>
              <w:t>牛奶组     </w:t>
            </w:r>
            <w:r>
              <w:t>56</w:t>
            </w:r>
            <w:r>
              <w:t>.</w:t>
            </w:r>
            <w:r>
              <w:t>42</w:t>
            </w:r>
            <w:r>
              <w:t>±</w:t>
            </w:r>
            <w:r>
              <w:t>1.13</w:t>
            </w:r>
            <w:r>
              <w:t>c</w:t>
            </w:r>
            <w:r w:rsidRPr="00000000">
              <w:tab/>
            </w:r>
            <w:r>
              <w:t>58.33</w:t>
            </w:r>
            <w:r>
              <w:t>±</w:t>
            </w:r>
            <w:r>
              <w:t>0.59</w:t>
            </w:r>
            <w:r>
              <w:t>b</w:t>
            </w:r>
            <w:r w:rsidRPr="00000000">
              <w:tab/>
            </w:r>
            <w:r>
              <w:t>54.89</w:t>
            </w:r>
            <w:r>
              <w:t>±</w:t>
            </w:r>
            <w:r>
              <w:t>0.62</w:t>
            </w:r>
            <w:r>
              <w:t>e</w:t>
            </w:r>
          </w:p>
        </w:tc>
      </w:tr>
    </w:tbl>
    <w:p w:rsidR="0018722C">
      <w:pPr>
        <w:pStyle w:val="aff3"/>
        <w:topLinePunct/>
      </w:pPr>
      <w:r>
        <w:t>注：</w:t>
      </w:r>
      <w:r>
        <w:rPr>
          <w:rFonts w:ascii="Times New Roman" w:eastAsia="Times New Roman"/>
        </w:rPr>
        <w:t>a</w:t>
      </w:r>
      <w:r>
        <w:t>、</w:t>
      </w:r>
      <w:r>
        <w:rPr>
          <w:rFonts w:ascii="Times New Roman" w:eastAsia="Times New Roman"/>
        </w:rPr>
        <w:t>b</w:t>
      </w:r>
      <w:r>
        <w:t>、</w:t>
      </w:r>
      <w:r>
        <w:rPr>
          <w:rFonts w:ascii="Times New Roman" w:eastAsia="Times New Roman"/>
        </w:rPr>
        <w:t>c</w:t>
      </w:r>
      <w:r>
        <w:t>、</w:t>
      </w:r>
      <w:r>
        <w:rPr>
          <w:rFonts w:ascii="Times New Roman" w:eastAsia="Times New Roman"/>
        </w:rPr>
        <w:t>d</w:t>
      </w:r>
      <w:r>
        <w:t>、</w:t>
      </w:r>
      <w:r>
        <w:rPr>
          <w:rFonts w:ascii="Times New Roman" w:eastAsia="Times New Roman"/>
        </w:rPr>
        <w:t>e</w:t>
      </w:r>
      <w:r>
        <w:t>表示各实验组间活菌百分比的比较，字母不同，表示</w:t>
      </w:r>
      <w:r>
        <w:rPr>
          <w:rFonts w:ascii="Times New Roman" w:eastAsia="Times New Roman"/>
        </w:rPr>
        <w:t>P&lt;0.05</w:t>
      </w:r>
      <w:r>
        <w:t>，</w:t>
      </w:r>
      <w:r>
        <w:t>字母相同表示</w:t>
      </w:r>
      <w:r>
        <w:rPr>
          <w:rFonts w:ascii="Times New Roman" w:eastAsia="Times New Roman"/>
        </w:rPr>
        <w:t>P&gt;</w:t>
      </w:r>
      <w:r w:rsidR="004B696B">
        <w:rPr>
          <w:rFonts w:ascii="Times New Roman" w:eastAsia="Times New Roman"/>
        </w:rPr>
        <w:t xml:space="preserve"> </w:t>
      </w:r>
      <w:r w:rsidR="004B696B">
        <w:rPr>
          <w:rFonts w:ascii="Times New Roman" w:eastAsia="Times New Roman"/>
        </w:rPr>
        <w:t>0.05</w:t>
      </w:r>
      <w:r>
        <w:t>。</w:t>
      </w:r>
    </w:p>
    <w:p w:rsidR="0018722C">
      <w:pPr>
        <w:pStyle w:val="affff5"/>
        <w:keepNext/>
        <w:topLinePunct/>
      </w:pPr>
      <w:r>
        <w:rPr>
          <w:sz w:val="20"/>
        </w:rPr>
        <w:drawing>
          <wp:inline distT="0" distB="0" distL="0" distR="0">
            <wp:extent cx="4768500" cy="3274638"/>
            <wp:effectExtent l="0" t="0" r="0" b="0"/>
            <wp:docPr id="59" name="image30.png" descr=""/>
            <wp:cNvGraphicFramePr>
              <a:graphicFrameLocks noChangeAspect="1"/>
            </wp:cNvGraphicFramePr>
            <a:graphic>
              <a:graphicData uri="http://schemas.openxmlformats.org/drawingml/2006/picture">
                <pic:pic>
                  <pic:nvPicPr>
                    <pic:cNvPr id="60" name="image30.png"/>
                    <pic:cNvPicPr/>
                  </pic:nvPicPr>
                  <pic:blipFill>
                    <a:blip r:embed="rId35" cstate="print"/>
                    <a:stretch>
                      <a:fillRect/>
                    </a:stretch>
                  </pic:blipFill>
                  <pic:spPr>
                    <a:xfrm>
                      <a:off x="0" y="0"/>
                      <a:ext cx="5333934" cy="3662934"/>
                    </a:xfrm>
                    <a:prstGeom prst="rect">
                      <a:avLst/>
                    </a:prstGeom>
                  </pic:spPr>
                </pic:pic>
              </a:graphicData>
            </a:graphic>
          </wp:inline>
        </w:drawing>
      </w:r>
      <w:r/>
    </w:p>
    <w:p w:rsidR="0018722C">
      <w:pPr>
        <w:pStyle w:val="a9"/>
        <w:topLinePunct/>
      </w:pPr>
      <w:r>
        <w:t>图</w:t>
      </w:r>
      <w:r>
        <w:rPr>
          <w:rFonts w:ascii="Times New Roman" w:eastAsia="Times New Roman"/>
        </w:rPr>
        <w:t>2-8</w:t>
      </w:r>
      <w:r>
        <w:t xml:space="preserve">  </w:t>
      </w:r>
      <w:r>
        <w:t>各组生物膜活菌百分比</w:t>
      </w:r>
    </w:p>
    <w:p w:rsidR="0018722C">
      <w:pPr>
        <w:pStyle w:val="Heading1"/>
        <w:topLinePunct/>
      </w:pPr>
      <w:bookmarkStart w:id="88529" w:name="_Toc68688529"/>
      <w:bookmarkStart w:name="3.讨论 " w:id="35"/>
      <w:bookmarkEnd w:id="35"/>
      <w:r>
        <w:rPr>
          <w:b/>
        </w:rPr>
        <w:t>3.</w:t>
      </w:r>
      <w:r>
        <w:t xml:space="preserve"> </w:t>
      </w:r>
      <w:r>
        <w:t>讨论</w:t>
      </w:r>
      <w:bookmarkEnd w:id="88529"/>
    </w:p>
    <w:p w:rsidR="0018722C">
      <w:pPr>
        <w:topLinePunct/>
      </w:pPr>
      <w:r>
        <w:t>龋病是人类最常见的感染性疾病之一，</w:t>
      </w:r>
      <w:r>
        <w:rPr>
          <w:rFonts w:ascii="Times New Roman" w:eastAsia="Times New Roman"/>
        </w:rPr>
        <w:t>S.</w:t>
      </w:r>
      <w:r w:rsidR="004B696B">
        <w:rPr>
          <w:rFonts w:ascii="Times New Roman" w:eastAsia="Times New Roman"/>
        </w:rPr>
        <w:t xml:space="preserve"> </w:t>
      </w:r>
      <w:r w:rsidR="004B696B">
        <w:rPr>
          <w:rFonts w:ascii="Times New Roman" w:eastAsia="Times New Roman"/>
        </w:rPr>
        <w:t>mutans</w:t>
      </w:r>
      <w:r>
        <w:t>是公认的主要致龋菌。由于认识和研究方法的局限性，对其的早期研究大多针对浮游状态的标准参考</w:t>
      </w:r>
      <w:r>
        <w:t>菌</w:t>
      </w:r>
      <w:r>
        <w:t>株</w:t>
      </w:r>
    </w:p>
    <w:p w:rsidR="0018722C">
      <w:pPr>
        <w:topLinePunct/>
      </w:pPr>
      <w:r>
        <w:t>【</w:t>
      </w:r>
      <w:r>
        <w:rPr>
          <w:rFonts w:ascii="Times New Roman" w:eastAsia="Times New Roman"/>
        </w:rPr>
        <w:t>42</w:t>
      </w:r>
      <w:r>
        <w:t>】</w:t>
      </w:r>
      <w:r>
        <w:t>。然而在口腔中的牙齿表面，细菌是以生物膜的方式生长，启动一套完全不</w:t>
      </w:r>
    </w:p>
    <w:p w:rsidR="0018722C">
      <w:pPr>
        <w:topLinePunct/>
      </w:pPr>
      <w:r>
        <w:t>同的基因系统，生物学特征明显不同于游离状态的细菌</w:t>
      </w:r>
      <w:r>
        <w:t>【</w:t>
      </w:r>
      <w:r>
        <w:rPr>
          <w:rFonts w:ascii="Times New Roman" w:eastAsia="Times New Roman"/>
        </w:rPr>
        <w:t>43</w:t>
      </w:r>
      <w:r>
        <w:t>】</w:t>
      </w:r>
      <w:r>
        <w:t>。本实验在实验一模</w:t>
      </w:r>
      <w:r>
        <w:t>型的基础上，对附着在乳牙釉质块上的</w:t>
      </w:r>
      <w:r>
        <w:rPr>
          <w:rFonts w:ascii="Times New Roman" w:eastAsia="Times New Roman"/>
        </w:rPr>
        <w:t xml:space="preserve">S.</w:t>
      </w:r>
      <w:r w:rsidR="001852F3">
        <w:rPr>
          <w:rFonts w:ascii="Times New Roman" w:eastAsia="Times New Roman"/>
        </w:rPr>
        <w:t xml:space="preserve"> </w:t>
      </w:r>
      <w:r w:rsidR="001852F3">
        <w:rPr>
          <w:rFonts w:ascii="Times New Roman" w:eastAsia="Times New Roman"/>
        </w:rPr>
        <w:t xml:space="preserve">mutans</w:t>
      </w:r>
      <w:r>
        <w:t>生物膜进行处理，处理频率模仿</w:t>
      </w:r>
      <w:r>
        <w:rPr>
          <w:rFonts w:ascii="Times New Roman" w:eastAsia="Times New Roman"/>
        </w:rPr>
        <w:t>1-3</w:t>
      </w:r>
      <w:r>
        <w:t>岁婴幼儿进食牛奶的习惯</w:t>
      </w:r>
      <w:r>
        <w:t>（</w:t>
      </w:r>
      <w:r>
        <w:rPr>
          <w:spacing w:val="-1"/>
        </w:rPr>
        <w:t>每日</w:t>
      </w:r>
      <w:r>
        <w:rPr>
          <w:rFonts w:ascii="Times New Roman" w:eastAsia="Times New Roman"/>
          <w:spacing w:val="-1"/>
        </w:rPr>
        <w:t>2</w:t>
      </w:r>
      <w:r>
        <w:rPr>
          <w:spacing w:val="-1"/>
        </w:rPr>
        <w:t>次，</w:t>
      </w:r>
      <w:r>
        <w:rPr>
          <w:rFonts w:ascii="Times New Roman" w:eastAsia="Times New Roman"/>
          <w:spacing w:val="-1"/>
        </w:rPr>
        <w:t>30min</w:t>
      </w:r>
      <w:r>
        <w:rPr>
          <w:rFonts w:ascii="Times New Roman" w:eastAsia="Times New Roman"/>
          <w:spacing w:val="-1"/>
        </w:rPr>
        <w:t>/</w:t>
      </w:r>
      <w:r>
        <w:rPr>
          <w:spacing w:val="-1"/>
        </w:rPr>
        <w:t>次</w:t>
      </w:r>
      <w:r>
        <w:t>）</w:t>
      </w:r>
      <w:r>
        <w:t>【</w:t>
      </w:r>
      <w:r>
        <w:rPr>
          <w:rFonts w:ascii="Times New Roman" w:eastAsia="Times New Roman"/>
          <w:position w:val="11"/>
          <w:sz w:val="16"/>
        </w:rPr>
        <w:t>44</w:t>
      </w:r>
      <w:r>
        <w:t>】</w:t>
      </w:r>
      <w:r>
        <w:t>。基于课题组前期研究显示</w:t>
      </w:r>
      <w:r>
        <w:rPr>
          <w:rFonts w:ascii="Times New Roman" w:eastAsia="Times New Roman"/>
        </w:rPr>
        <w:t>2%</w:t>
      </w:r>
      <w:r>
        <w:t>赤藓糖醇已具有抑制</w:t>
      </w:r>
      <w:r>
        <w:rPr>
          <w:rFonts w:ascii="Times New Roman" w:eastAsia="Times New Roman"/>
        </w:rPr>
        <w:t xml:space="preserve">S.</w:t>
      </w:r>
      <w:r w:rsidR="001852F3">
        <w:rPr>
          <w:rFonts w:ascii="Times New Roman" w:eastAsia="Times New Roman"/>
        </w:rPr>
        <w:t xml:space="preserve"> </w:t>
      </w:r>
      <w:r w:rsidR="001852F3">
        <w:rPr>
          <w:rFonts w:ascii="Times New Roman" w:eastAsia="Times New Roman"/>
        </w:rPr>
        <w:t xml:space="preserve">mutans</w:t>
      </w:r>
      <w:r>
        <w:t>产酸及粘附的作用，并且赤藓糖醇在食品领域的应用浓度为</w:t>
      </w:r>
      <w:r>
        <w:rPr>
          <w:rFonts w:ascii="Times New Roman" w:eastAsia="Times New Roman"/>
        </w:rPr>
        <w:t>3%</w:t>
      </w:r>
      <w:r>
        <w:t>左右，在质量分数</w:t>
      </w:r>
      <w:r>
        <w:rPr>
          <w:rFonts w:ascii="Times New Roman" w:eastAsia="Times New Roman"/>
        </w:rPr>
        <w:t>8%</w:t>
      </w:r>
      <w:r>
        <w:t>时已几近饱和</w:t>
      </w:r>
      <w:r>
        <w:t>【</w:t>
      </w:r>
      <w:r>
        <w:rPr>
          <w:rFonts w:ascii="Tahoma" w:eastAsia="Tahoma"/>
          <w:position w:val="11"/>
          <w:sz w:val="16"/>
        </w:rPr>
        <w:t>15</w:t>
      </w:r>
      <w:r>
        <w:t>】</w:t>
      </w:r>
      <w:r>
        <w:t>，实验采用</w:t>
      </w:r>
      <w:r>
        <w:rPr>
          <w:rFonts w:ascii="Times New Roman" w:eastAsia="Times New Roman"/>
        </w:rPr>
        <w:t>2%</w:t>
      </w:r>
      <w:r>
        <w:t>、</w:t>
      </w:r>
      <w:r>
        <w:rPr>
          <w:rFonts w:ascii="Times New Roman" w:eastAsia="Times New Roman"/>
        </w:rPr>
        <w:t>4%</w:t>
      </w:r>
      <w:r>
        <w:t>、</w:t>
      </w:r>
      <w:r>
        <w:rPr>
          <w:rFonts w:ascii="Times New Roman" w:eastAsia="Times New Roman"/>
        </w:rPr>
        <w:t>6%</w:t>
      </w:r>
      <w:r>
        <w:t>的赤藓糖醇</w:t>
      </w:r>
      <w:r>
        <w:rPr>
          <w:rFonts w:ascii="Times New Roman" w:eastAsia="Times New Roman"/>
        </w:rPr>
        <w:t>-</w:t>
      </w:r>
      <w:r>
        <w:t>牛奶混合液验证其防龋效能，更具实用性。加氟牛奶作为阳性对照</w:t>
      </w:r>
      <w:r>
        <w:t>组。采用</w:t>
      </w:r>
      <w:r>
        <w:rPr>
          <w:rFonts w:ascii="Times New Roman" w:eastAsia="Times New Roman"/>
        </w:rPr>
        <w:t>CLSM</w:t>
      </w:r>
      <w:r>
        <w:t>、活菌计数对菌斑生物膜进行定性、定量检测，以此评价赤藓糖</w:t>
      </w:r>
      <w:r>
        <w:t>醇</w:t>
      </w:r>
      <w:r>
        <w:rPr>
          <w:rFonts w:ascii="Times New Roman" w:eastAsia="Times New Roman"/>
        </w:rPr>
        <w:t>-</w:t>
      </w:r>
      <w:r>
        <w:t>牛奶混合液对菌斑生物膜的影响。</w:t>
      </w:r>
    </w:p>
    <w:p w:rsidR="0018722C">
      <w:pPr>
        <w:topLinePunct/>
      </w:pPr>
      <w:r>
        <w:t>细菌生物膜定性研究的主要目的是了解细菌生物膜形成过程及生物膜形态结构，定量研究又有半定量和定量之分。半定量研究方法是将附着于材料表面</w:t>
      </w:r>
      <w:r>
        <w:t>的</w:t>
      </w:r>
    </w:p>
    <w:p w:rsidR="0018722C">
      <w:pPr>
        <w:topLinePunct/>
      </w:pPr>
      <w:r>
        <w:t>生物膜作为一个整体进行测量</w:t>
      </w:r>
      <w:r>
        <w:t>【</w:t>
      </w:r>
      <w:r>
        <w:rPr>
          <w:rFonts w:ascii="Times New Roman" w:eastAsia="Times New Roman"/>
          <w:position w:val="11"/>
          <w:sz w:val="16"/>
        </w:rPr>
        <w:t>45</w:t>
      </w:r>
      <w:r>
        <w:t>】</w:t>
      </w:r>
      <w:r>
        <w:t>。实验采用的</w:t>
      </w:r>
      <w:r>
        <w:rPr>
          <w:rFonts w:ascii="Times New Roman" w:eastAsia="Times New Roman"/>
        </w:rPr>
        <w:t>CLSM</w:t>
      </w:r>
      <w:r>
        <w:t>是</w:t>
      </w:r>
      <w:r>
        <w:rPr>
          <w:rFonts w:ascii="Times New Roman" w:eastAsia="Times New Roman"/>
        </w:rPr>
        <w:t>20</w:t>
      </w:r>
      <w:r>
        <w:t>世纪</w:t>
      </w:r>
      <w:r>
        <w:rPr>
          <w:rFonts w:ascii="Times New Roman" w:eastAsia="Times New Roman"/>
        </w:rPr>
        <w:t>80</w:t>
      </w:r>
      <w:r>
        <w:t>年代发展起来</w:t>
      </w:r>
      <w:r>
        <w:t>的一种新型高精度显微镜系统，可以直接、完整、实时地研究生物膜的内部结构。它通过水平、垂直的对生物膜进行连续清晰的断层扫描，得到生物膜每个不同层</w:t>
      </w:r>
      <w:r>
        <w:t>面的精细图像结构，对生物膜进行定性研究</w:t>
      </w:r>
      <w:r>
        <w:t>【</w:t>
      </w:r>
      <w:r>
        <w:rPr>
          <w:rFonts w:ascii="Tahoma" w:eastAsia="Tahoma"/>
          <w:position w:val="11"/>
          <w:sz w:val="16"/>
        </w:rPr>
        <w:t>46</w:t>
      </w:r>
      <w:r>
        <w:t>】</w:t>
      </w:r>
      <w:r>
        <w:t>。此外，</w:t>
      </w:r>
      <w:r>
        <w:rPr>
          <w:rFonts w:ascii="Times New Roman" w:eastAsia="Times New Roman"/>
        </w:rPr>
        <w:t>CLSM</w:t>
      </w:r>
      <w:r>
        <w:t>结合特定荧光染</w:t>
      </w:r>
      <w:r>
        <w:t>料对生物膜中的活细菌和死细菌进行荧光染色后，可以得到生物膜不同部位的活</w:t>
      </w:r>
      <w:r>
        <w:t>菌百分比，为实验提供定量资料。而传统的活菌计数为生物膜中活菌总数提供一个直观的计量资料，可一定程度的反应出生物膜中细菌粘附量及生物膜活力。</w:t>
      </w:r>
    </w:p>
    <w:p w:rsidR="0018722C">
      <w:pPr>
        <w:topLinePunct/>
      </w:pPr>
      <w:r>
        <w:t>菌斑生物膜的形态结构与生物膜的生物学特征及细菌的活力之间有着相辅</w:t>
      </w:r>
      <w:r>
        <w:t>相成的内在联系。生物膜是一个有着三维立体空间结构的生态系，自身能产生大</w:t>
      </w:r>
      <w:r>
        <w:t>量的细胞外基质，细菌存在于基质中，而基质中有着丰富的气道和水道，进行着</w:t>
      </w:r>
      <w:r>
        <w:t>营养和代谢产物的输送，并且还存在着复杂的信号分子，协调细胞行为，表达出</w:t>
      </w:r>
      <w:r>
        <w:t>生物膜细胞所特有的功能</w:t>
      </w:r>
      <w:r>
        <w:t>【</w:t>
      </w:r>
      <w:r>
        <w:rPr>
          <w:rFonts w:ascii="Times New Roman" w:eastAsia="Times New Roman"/>
        </w:rPr>
        <w:t>47</w:t>
      </w:r>
      <w:r>
        <w:t>】</w:t>
      </w:r>
      <w:r>
        <w:t>。</w:t>
      </w:r>
      <w:r>
        <w:rPr>
          <w:rFonts w:ascii="Times New Roman" w:eastAsia="Times New Roman"/>
        </w:rPr>
        <w:t>CLSM</w:t>
      </w:r>
      <w:r>
        <w:t>图片显示</w:t>
      </w:r>
      <w:r>
        <w:rPr>
          <w:rFonts w:ascii="Times New Roman" w:eastAsia="Times New Roman"/>
        </w:rPr>
        <w:t>BHI</w:t>
      </w:r>
      <w:r>
        <w:t>组生物膜密集，各层死菌比</w:t>
      </w:r>
      <w:r>
        <w:t>例均相对较高，细菌团块间可见众多形态各异的暗黑色管道。各浓度的赤藓糖</w:t>
      </w:r>
      <w:r>
        <w:t>醇</w:t>
      </w:r>
    </w:p>
    <w:p w:rsidR="0018722C">
      <w:pPr>
        <w:topLinePunct/>
      </w:pPr>
      <w:r>
        <w:rPr>
          <w:rFonts w:ascii="Times New Roman" w:eastAsia="Times New Roman"/>
        </w:rPr>
        <w:t>-</w:t>
      </w:r>
      <w:r>
        <w:t>牛奶组生物膜结构疏松，细菌散开，有大量的黑色管道，荧光分析后发现赤藓糖醇</w:t>
      </w:r>
      <w:r>
        <w:rPr>
          <w:rFonts w:ascii="Times New Roman" w:eastAsia="Times New Roman"/>
        </w:rPr>
        <w:t>-</w:t>
      </w:r>
      <w:r>
        <w:t>牛奶组生物膜的内、中间、外层活菌百分比均增高。赤藓糖醇经实验</w:t>
      </w:r>
      <w:r>
        <w:t>【</w:t>
      </w:r>
      <w:r>
        <w:rPr>
          <w:rFonts w:ascii="Times New Roman" w:eastAsia="Times New Roman"/>
        </w:rPr>
        <w:t>14</w:t>
      </w:r>
      <w:r>
        <w:t>】</w:t>
      </w:r>
      <w:r>
        <w:t>证实不能为</w:t>
      </w:r>
      <w:r>
        <w:rPr>
          <w:rFonts w:ascii="Times New Roman" w:eastAsia="Times New Roman"/>
        </w:rPr>
        <w:t>S.</w:t>
      </w:r>
      <w:r w:rsidR="004B696B">
        <w:rPr>
          <w:rFonts w:ascii="Times New Roman" w:eastAsia="Times New Roman"/>
        </w:rPr>
        <w:t xml:space="preserve"> </w:t>
      </w:r>
      <w:r w:rsidR="004B696B">
        <w:rPr>
          <w:rFonts w:ascii="Times New Roman" w:eastAsia="Times New Roman"/>
        </w:rPr>
        <w:t>mutans</w:t>
      </w:r>
      <w:r>
        <w:t>生长提供营养来源，并且在高浓度下表现出对</w:t>
      </w:r>
      <w:r>
        <w:rPr>
          <w:rFonts w:ascii="Times New Roman" w:eastAsia="Times New Roman"/>
        </w:rPr>
        <w:t>S.</w:t>
      </w:r>
      <w:r w:rsidR="004B696B">
        <w:rPr>
          <w:rFonts w:ascii="Times New Roman" w:eastAsia="Times New Roman"/>
        </w:rPr>
        <w:t xml:space="preserve"> </w:t>
      </w:r>
      <w:r w:rsidR="004B696B">
        <w:rPr>
          <w:rFonts w:ascii="Times New Roman" w:eastAsia="Times New Roman"/>
        </w:rPr>
        <w:t>mutans</w:t>
      </w:r>
      <w:r>
        <w:t>较强的生长抑制作用。但牛奶中含有丰富的蛋白质、脂肪、碳水化合物等营养成分。</w:t>
      </w:r>
    </w:p>
    <w:p w:rsidR="0018722C">
      <w:pPr>
        <w:topLinePunct/>
      </w:pPr>
      <w:r>
        <w:rPr>
          <w:rFonts w:ascii="Times New Roman" w:eastAsia="Times New Roman"/>
        </w:rPr>
        <w:t>Wolfgang</w:t>
      </w:r>
      <w:r>
        <w:t>等</w:t>
      </w:r>
      <w:r>
        <w:t>【</w:t>
      </w:r>
      <w:r>
        <w:rPr>
          <w:rFonts w:ascii="Times New Roman" w:eastAsia="Times New Roman"/>
        </w:rPr>
        <w:t>18</w:t>
      </w:r>
      <w:r>
        <w:t>】</w:t>
      </w:r>
      <w:r>
        <w:t>研究发现在离体牙模型中，牛奶自身的营养成分能加速菌斑生物膜的成熟。此时，营养物质通过生物膜中发达的管道系统扩散到生物膜的内部，</w:t>
      </w:r>
      <w:r>
        <w:t>为细菌提供营养，菌斑活菌增多，活菌百分比增高。牛奶组生物膜细菌呈小团块状散开，密度高于赤藓糖醇</w:t>
      </w:r>
      <w:r>
        <w:rPr>
          <w:rFonts w:ascii="Times New Roman" w:eastAsia="Times New Roman"/>
        </w:rPr>
        <w:t>-</w:t>
      </w:r>
      <w:r>
        <w:t>牛奶组，死菌多于活菌，管道系统清晰，可能与菌斑密度较高，内部代谢产物堆积影响细菌生长同时死菌堆积有关。</w:t>
      </w:r>
    </w:p>
    <w:p w:rsidR="0018722C">
      <w:pPr>
        <w:topLinePunct/>
      </w:pPr>
      <w:r>
        <w:rPr>
          <w:rFonts w:ascii="Times New Roman" w:hAnsi="Times New Roman" w:eastAsia="Times New Roman"/>
        </w:rPr>
        <w:t>Kawanabe J</w:t>
      </w:r>
      <w:r>
        <w:t>等</w:t>
      </w:r>
      <w:r>
        <w:t>【</w:t>
      </w:r>
      <w:r>
        <w:rPr>
          <w:rFonts w:ascii="Tahoma" w:hAnsi="Tahoma" w:eastAsia="Tahoma"/>
        </w:rPr>
        <w:t>12</w:t>
      </w:r>
      <w:r>
        <w:t>】</w:t>
      </w:r>
      <w:r>
        <w:t>实验证实，赤藓糖醇不能被葡糖基转移酶</w:t>
      </w:r>
      <w:r>
        <w:t>（</w:t>
      </w:r>
      <w:r>
        <w:rPr>
          <w:rFonts w:ascii="Times New Roman" w:hAnsi="Times New Roman" w:eastAsia="Times New Roman"/>
        </w:rPr>
        <w:t>GTF</w:t>
      </w:r>
      <w:r>
        <w:t>）</w:t>
      </w:r>
      <w:r>
        <w:t>所利用。此外，牛奶中有</w:t>
      </w:r>
      <w:r>
        <w:rPr>
          <w:rFonts w:ascii="Times New Roman" w:hAnsi="Times New Roman" w:eastAsia="Times New Roman"/>
        </w:rPr>
        <w:t>7</w:t>
      </w:r>
      <w:r>
        <w:t>种蛋白质能与唾液中蛋白、</w:t>
      </w:r>
      <w:r>
        <w:rPr>
          <w:rFonts w:ascii="Times New Roman" w:hAnsi="Times New Roman" w:eastAsia="Times New Roman"/>
        </w:rPr>
        <w:t>GTF</w:t>
      </w:r>
      <w:r>
        <w:t>竞争结合羟磷灰石</w:t>
      </w:r>
      <w:r>
        <w:rPr>
          <w:rFonts w:ascii="Times New Roman" w:hAnsi="Times New Roman" w:eastAsia="Times New Roman"/>
        </w:rPr>
        <w:t>(</w:t>
      </w:r>
      <w:r>
        <w:rPr>
          <w:rFonts w:ascii="Times New Roman" w:hAnsi="Times New Roman" w:eastAsia="Times New Roman"/>
        </w:rPr>
        <w:t xml:space="preserve">HA</w:t>
      </w:r>
      <w:r>
        <w:rPr>
          <w:rFonts w:ascii="Times New Roman" w:hAnsi="Times New Roman" w:eastAsia="Times New Roman"/>
        </w:rPr>
        <w:t>)</w:t>
      </w:r>
      <w:r>
        <w:t>上的位点。用牛奶包被</w:t>
      </w:r>
      <w:r>
        <w:rPr>
          <w:rFonts w:ascii="Times New Roman" w:hAnsi="Times New Roman" w:eastAsia="Times New Roman"/>
        </w:rPr>
        <w:t>HA</w:t>
      </w:r>
      <w:r>
        <w:t>后，</w:t>
      </w:r>
      <w:r>
        <w:rPr>
          <w:rFonts w:ascii="Times New Roman" w:hAnsi="Times New Roman" w:eastAsia="Times New Roman"/>
        </w:rPr>
        <w:t>GTF</w:t>
      </w:r>
      <w:r>
        <w:t>对</w:t>
      </w:r>
      <w:r>
        <w:rPr>
          <w:rFonts w:ascii="Times New Roman" w:hAnsi="Times New Roman" w:eastAsia="Times New Roman"/>
        </w:rPr>
        <w:t>HA</w:t>
      </w:r>
      <w:r>
        <w:t>的吸附量明显减少，使葡聚糖的合成量减少。</w:t>
      </w:r>
      <w:r>
        <w:rPr>
          <w:rFonts w:ascii="Times New Roman" w:hAnsi="Times New Roman" w:eastAsia="Times New Roman"/>
        </w:rPr>
        <w:t>GTF</w:t>
      </w:r>
      <w:r>
        <w:t>是</w:t>
      </w:r>
      <w:r>
        <w:rPr>
          <w:rFonts w:ascii="Times New Roman" w:hAnsi="Times New Roman" w:eastAsia="Times New Roman"/>
        </w:rPr>
        <w:t>S.</w:t>
      </w:r>
      <w:r w:rsidR="004B696B">
        <w:rPr>
          <w:rFonts w:ascii="Times New Roman" w:hAnsi="Times New Roman" w:eastAsia="Times New Roman"/>
        </w:rPr>
        <w:t xml:space="preserve"> </w:t>
      </w:r>
      <w:r w:rsidR="004B696B">
        <w:rPr>
          <w:rFonts w:ascii="Times New Roman" w:hAnsi="Times New Roman" w:eastAsia="Times New Roman"/>
        </w:rPr>
        <w:t>mutans</w:t>
      </w:r>
      <w:r>
        <w:t>在代谢过程中自主产生的，此酶利用蔗糖催化合成的</w:t>
      </w:r>
      <w:r>
        <w:t>α</w:t>
      </w:r>
      <w:r>
        <w:rPr>
          <w:rFonts w:ascii="Times New Roman" w:hAnsi="Times New Roman" w:eastAsia="Times New Roman"/>
        </w:rPr>
        <w:t>-</w:t>
      </w:r>
      <w:r>
        <w:t>键葡聚糖是</w:t>
      </w:r>
      <w:r>
        <w:rPr>
          <w:rFonts w:ascii="Times New Roman" w:hAnsi="Times New Roman" w:eastAsia="Times New Roman"/>
        </w:rPr>
        <w:t>S.</w:t>
      </w:r>
      <w:r w:rsidR="004B696B">
        <w:rPr>
          <w:rFonts w:ascii="Times New Roman" w:hAnsi="Times New Roman" w:eastAsia="Times New Roman"/>
        </w:rPr>
        <w:t xml:space="preserve"> </w:t>
      </w:r>
      <w:r w:rsidR="004B696B">
        <w:rPr>
          <w:rFonts w:ascii="Times New Roman" w:hAnsi="Times New Roman" w:eastAsia="Times New Roman"/>
        </w:rPr>
        <w:t>mutans</w:t>
      </w:r>
      <w:r>
        <w:t>致龋的主要毒力因子。其中，通过α</w:t>
      </w:r>
      <w:r>
        <w:rPr>
          <w:rFonts w:ascii="Times New Roman" w:hAnsi="Times New Roman" w:eastAsia="Times New Roman"/>
        </w:rPr>
        <w:t>-1</w:t>
      </w:r>
      <w:r>
        <w:rPr>
          <w:rFonts w:ascii="Times New Roman" w:hAnsi="Times New Roman" w:eastAsia="Times New Roman"/>
        </w:rPr>
        <w:t xml:space="preserve">, </w:t>
      </w:r>
      <w:r>
        <w:rPr>
          <w:rFonts w:ascii="Times New Roman" w:hAnsi="Times New Roman" w:eastAsia="Times New Roman"/>
        </w:rPr>
        <w:t>3-</w:t>
      </w:r>
      <w:r>
        <w:t>糖苷键将葡糖基彼此连接形</w:t>
      </w:r>
      <w:r>
        <w:t>成的非水溶性葡聚糖具有很强的粘结性，介导细菌粘附到硬组织表面及细菌之间</w:t>
      </w:r>
      <w:r>
        <w:t>的聚集，紧密覆盖在介质表面形成一道屏障。而主要通过</w:t>
      </w:r>
      <w:r>
        <w:t>α</w:t>
      </w:r>
      <w:r>
        <w:rPr>
          <w:rFonts w:ascii="Times New Roman" w:hAnsi="Times New Roman" w:eastAsia="Times New Roman"/>
        </w:rPr>
        <w:t>-1</w:t>
      </w:r>
      <w:r>
        <w:rPr>
          <w:rFonts w:ascii="Times New Roman" w:hAnsi="Times New Roman" w:eastAsia="Times New Roman"/>
        </w:rPr>
        <w:t xml:space="preserve">, </w:t>
      </w:r>
      <w:r>
        <w:rPr>
          <w:rFonts w:ascii="Times New Roman" w:hAnsi="Times New Roman" w:eastAsia="Times New Roman"/>
        </w:rPr>
        <w:t>6-</w:t>
      </w:r>
      <w:r>
        <w:t>糖苷键连</w:t>
      </w:r>
      <w:r>
        <w:t>接</w:t>
      </w:r>
      <w:r>
        <w:t>形成</w:t>
      </w:r>
    </w:p>
    <w:p w:rsidR="0018722C">
      <w:pPr>
        <w:topLinePunct/>
      </w:pPr>
      <w:r>
        <w:t>的水溶性葡聚糖则为细菌提供能源贮库和营养底物。</w:t>
      </w:r>
    </w:p>
    <w:p w:rsidR="0018722C">
      <w:pPr>
        <w:topLinePunct/>
      </w:pPr>
      <w:r>
        <w:t>生物膜活菌计数结果显示赤藓糖醇</w:t>
      </w:r>
      <w:r>
        <w:rPr>
          <w:rFonts w:ascii="Times New Roman" w:eastAsia="Times New Roman"/>
        </w:rPr>
        <w:t>-</w:t>
      </w:r>
      <w:r>
        <w:t>牛奶混合液处理后生物膜的活菌总量下</w:t>
      </w:r>
      <w:r>
        <w:t>降，且</w:t>
      </w:r>
      <w:r>
        <w:rPr>
          <w:rFonts w:ascii="Times New Roman" w:eastAsia="Times New Roman"/>
        </w:rPr>
        <w:t>4%</w:t>
      </w:r>
      <w:r>
        <w:t>及</w:t>
      </w:r>
      <w:r>
        <w:rPr>
          <w:rFonts w:ascii="Times New Roman" w:eastAsia="Times New Roman"/>
        </w:rPr>
        <w:t>6%</w:t>
      </w:r>
      <w:r>
        <w:t>赤藓糖醇</w:t>
      </w:r>
      <w:r>
        <w:rPr>
          <w:rFonts w:ascii="Times New Roman" w:eastAsia="Times New Roman"/>
        </w:rPr>
        <w:t>-</w:t>
      </w:r>
      <w:r>
        <w:t>牛奶混合液抑菌效果优于</w:t>
      </w:r>
      <w:r>
        <w:rPr>
          <w:rFonts w:ascii="Times New Roman" w:eastAsia="Times New Roman"/>
        </w:rPr>
        <w:t>2%</w:t>
      </w:r>
      <w:r>
        <w:t>赤藓糖醇</w:t>
      </w:r>
      <w:r>
        <w:rPr>
          <w:rFonts w:ascii="Times New Roman" w:eastAsia="Times New Roman"/>
        </w:rPr>
        <w:t>-</w:t>
      </w:r>
      <w:r>
        <w:t>牛奶混合液。推</w:t>
      </w:r>
      <w:r>
        <w:t>测赤藓糖醇</w:t>
      </w:r>
      <w:r>
        <w:rPr>
          <w:rFonts w:ascii="Times New Roman" w:eastAsia="Times New Roman"/>
        </w:rPr>
        <w:t>-</w:t>
      </w:r>
      <w:r>
        <w:t>牛奶组活菌总量下降与赤藓糖醇抑制</w:t>
      </w:r>
      <w:r>
        <w:rPr>
          <w:rFonts w:ascii="Times New Roman" w:eastAsia="Times New Roman"/>
        </w:rPr>
        <w:t>GTF</w:t>
      </w:r>
      <w:r>
        <w:t>活力，牛奶中蛋白阻</w:t>
      </w:r>
      <w:r>
        <w:t>止</w:t>
      </w:r>
    </w:p>
    <w:p w:rsidR="0018722C">
      <w:pPr>
        <w:topLinePunct/>
      </w:pPr>
      <w:r>
        <w:rPr>
          <w:rFonts w:ascii="Times New Roman" w:eastAsia="Times New Roman"/>
        </w:rPr>
        <w:t>GTF</w:t>
      </w:r>
      <w:r>
        <w:t>吸附至釉质表面有关。</w:t>
      </w:r>
      <w:r>
        <w:rPr>
          <w:rFonts w:ascii="Times New Roman" w:eastAsia="Times New Roman"/>
        </w:rPr>
        <w:t xml:space="preserve">S.</w:t>
      </w:r>
      <w:r w:rsidR="001852F3">
        <w:rPr>
          <w:rFonts w:ascii="Times New Roman" w:eastAsia="Times New Roman"/>
        </w:rPr>
        <w:t xml:space="preserve"> </w:t>
      </w:r>
      <w:r w:rsidR="001852F3">
        <w:rPr>
          <w:rFonts w:ascii="Times New Roman" w:eastAsia="Times New Roman"/>
        </w:rPr>
        <w:t xml:space="preserve">mutans</w:t>
      </w:r>
      <w:r>
        <w:t>在釉质表面粘附时受阻，粘附细菌量减少，</w:t>
      </w:r>
      <w:r>
        <w:t>菌斑密度降低，</w:t>
      </w:r>
      <w:r>
        <w:rPr>
          <w:rFonts w:ascii="Times New Roman" w:eastAsia="Times New Roman"/>
        </w:rPr>
        <w:t>CLSM</w:t>
      </w:r>
      <w:r>
        <w:t>扫描出赤藓糖醇组疏松的菌斑图像也证实了这一点。此外，</w:t>
      </w:r>
      <w:r w:rsidR="001852F3">
        <w:t xml:space="preserve">实验证明</w:t>
      </w:r>
      <w:r>
        <w:rPr>
          <w:rFonts w:ascii="Times New Roman" w:eastAsia="Times New Roman"/>
        </w:rPr>
        <w:t xml:space="preserve">S.</w:t>
      </w:r>
      <w:r w:rsidR="001852F3">
        <w:rPr>
          <w:rFonts w:ascii="Times New Roman" w:eastAsia="Times New Roman"/>
        </w:rPr>
        <w:t xml:space="preserve"> </w:t>
      </w:r>
      <w:r w:rsidR="001852F3">
        <w:rPr>
          <w:rFonts w:ascii="Times New Roman" w:eastAsia="Times New Roman"/>
        </w:rPr>
        <w:t xml:space="preserve">mutans</w:t>
      </w:r>
      <w:r>
        <w:t>的黏附量与赤藓糖醇质量分数呈负相关</w:t>
      </w:r>
      <w:r>
        <w:t>【</w:t>
      </w:r>
      <w:r>
        <w:rPr>
          <w:rFonts w:ascii="Tahoma" w:eastAsia="Tahoma"/>
        </w:rPr>
        <w:t>16</w:t>
      </w:r>
      <w:r>
        <w:t>】</w:t>
      </w:r>
      <w:r>
        <w:t>，赤藓糖醇溶液浓度为</w:t>
      </w:r>
      <w:r>
        <w:rPr>
          <w:rFonts w:ascii="Tahoma" w:eastAsia="Tahoma"/>
        </w:rPr>
        <w:t>6%</w:t>
      </w:r>
      <w:r>
        <w:t>时抑制</w:t>
      </w:r>
      <w:r>
        <w:rPr>
          <w:rFonts w:ascii="Times New Roman" w:eastAsia="Times New Roman"/>
        </w:rPr>
        <w:t xml:space="preserve">S.</w:t>
      </w:r>
      <w:r w:rsidR="001852F3">
        <w:rPr>
          <w:rFonts w:ascii="Times New Roman" w:eastAsia="Times New Roman"/>
        </w:rPr>
        <w:t xml:space="preserve"> </w:t>
      </w:r>
      <w:r w:rsidR="001852F3">
        <w:rPr>
          <w:rFonts w:ascii="Times New Roman" w:eastAsia="Times New Roman"/>
        </w:rPr>
        <w:t xml:space="preserve">mutans</w:t>
      </w:r>
      <w:r>
        <w:t>粘附的效果优于木糖醇。结合实验结果中</w:t>
      </w:r>
      <w:r>
        <w:rPr>
          <w:rFonts w:ascii="Times New Roman" w:eastAsia="Times New Roman"/>
        </w:rPr>
        <w:t>4%</w:t>
      </w:r>
      <w:r>
        <w:t>及</w:t>
      </w:r>
      <w:r>
        <w:rPr>
          <w:rFonts w:ascii="Times New Roman" w:eastAsia="Times New Roman"/>
        </w:rPr>
        <w:t>6%</w:t>
      </w:r>
      <w:r>
        <w:t>赤藓糖醇</w:t>
      </w:r>
      <w:r>
        <w:rPr>
          <w:rFonts w:ascii="Times New Roman" w:eastAsia="Times New Roman"/>
        </w:rPr>
        <w:t>-</w:t>
      </w:r>
      <w:r>
        <w:t>牛奶混合液活菌总量低于</w:t>
      </w:r>
      <w:r>
        <w:rPr>
          <w:rFonts w:ascii="Times New Roman" w:eastAsia="Times New Roman"/>
        </w:rPr>
        <w:t>2%</w:t>
      </w:r>
      <w:r>
        <w:t>赤藓糖醇</w:t>
      </w:r>
      <w:r>
        <w:rPr>
          <w:rFonts w:ascii="Times New Roman" w:eastAsia="Times New Roman"/>
        </w:rPr>
        <w:t>-</w:t>
      </w:r>
      <w:r>
        <w:t>牛奶混合液，推测因为赤藓糖醇溶液浓度越高对</w:t>
      </w:r>
      <w:r>
        <w:rPr>
          <w:rFonts w:ascii="Times New Roman" w:eastAsia="Times New Roman"/>
        </w:rPr>
        <w:t xml:space="preserve">S.</w:t>
      </w:r>
      <w:r w:rsidR="001852F3">
        <w:rPr>
          <w:rFonts w:ascii="Times New Roman" w:eastAsia="Times New Roman"/>
        </w:rPr>
        <w:t xml:space="preserve"> </w:t>
      </w:r>
      <w:r w:rsidR="001852F3">
        <w:rPr>
          <w:rFonts w:ascii="Times New Roman" w:eastAsia="Times New Roman"/>
        </w:rPr>
        <w:t xml:space="preserve">mutans</w:t>
      </w:r>
      <w:r>
        <w:t>粘附所起的抑制作用越强烈，将赤藓糖醇与牛奶结合后，赤藓糖醇这种抑制</w:t>
      </w:r>
      <w:r>
        <w:rPr>
          <w:rFonts w:ascii="Times New Roman" w:eastAsia="Times New Roman"/>
        </w:rPr>
        <w:t xml:space="preserve">S.</w:t>
      </w:r>
      <w:r w:rsidR="001852F3">
        <w:rPr>
          <w:rFonts w:ascii="Times New Roman" w:eastAsia="Times New Roman"/>
        </w:rPr>
        <w:t xml:space="preserve"> </w:t>
      </w:r>
      <w:r w:rsidR="001852F3">
        <w:rPr>
          <w:rFonts w:ascii="Times New Roman" w:eastAsia="Times New Roman"/>
        </w:rPr>
        <w:t xml:space="preserve">mutans</w:t>
      </w:r>
      <w:r>
        <w:t>粘附的特性依旧存在，从而使较高浓度的赤藓糖醇</w:t>
      </w:r>
      <w:r>
        <w:rPr>
          <w:rFonts w:ascii="Times New Roman" w:eastAsia="Times New Roman"/>
        </w:rPr>
        <w:t>-</w:t>
      </w:r>
      <w:r>
        <w:t>牛奶溶液具有更强的抑制细菌粘附的作用。</w:t>
      </w:r>
    </w:p>
    <w:p w:rsidR="0018722C">
      <w:pPr>
        <w:topLinePunct/>
      </w:pPr>
      <w:r>
        <w:t>本实验结果表明赤藓糖醇</w:t>
      </w:r>
      <w:r>
        <w:rPr>
          <w:rFonts w:ascii="Times New Roman" w:eastAsia="Times New Roman"/>
        </w:rPr>
        <w:t>-</w:t>
      </w:r>
      <w:r>
        <w:t>牛奶混合液能在一定程度上抑制</w:t>
      </w:r>
      <w:r>
        <w:rPr>
          <w:rFonts w:ascii="Times New Roman" w:eastAsia="Times New Roman"/>
        </w:rPr>
        <w:t xml:space="preserve">S.</w:t>
      </w:r>
      <w:r w:rsidR="001852F3">
        <w:rPr>
          <w:rFonts w:ascii="Times New Roman" w:eastAsia="Times New Roman"/>
        </w:rPr>
        <w:t xml:space="preserve"> </w:t>
      </w:r>
      <w:r w:rsidR="001852F3">
        <w:rPr>
          <w:rFonts w:ascii="Times New Roman" w:eastAsia="Times New Roman"/>
        </w:rPr>
        <w:t xml:space="preserve">mutans</w:t>
      </w:r>
      <w:r>
        <w:t>生物膜</w:t>
      </w:r>
      <w:r>
        <w:t>的生长。主要是因为赤藓糖醇不能作为</w:t>
      </w:r>
      <w:r>
        <w:rPr>
          <w:rFonts w:ascii="Times New Roman" w:eastAsia="Times New Roman"/>
        </w:rPr>
        <w:t xml:space="preserve">S.</w:t>
      </w:r>
      <w:r w:rsidR="001852F3">
        <w:rPr>
          <w:rFonts w:ascii="Times New Roman" w:eastAsia="Times New Roman"/>
        </w:rPr>
        <w:t xml:space="preserve"> </w:t>
      </w:r>
      <w:r w:rsidR="001852F3">
        <w:rPr>
          <w:rFonts w:ascii="Times New Roman" w:eastAsia="Times New Roman"/>
        </w:rPr>
        <w:t xml:space="preserve">mutans</w:t>
      </w:r>
      <w:r>
        <w:t>生长及</w:t>
      </w:r>
      <w:r>
        <w:rPr>
          <w:rFonts w:ascii="Times New Roman" w:eastAsia="Times New Roman"/>
        </w:rPr>
        <w:t>GTF</w:t>
      </w:r>
      <w:r>
        <w:t>分解的底物，此外，</w:t>
      </w:r>
      <w:r w:rsidR="001852F3">
        <w:t xml:space="preserve">牛奶中的成分也降低了</w:t>
      </w:r>
      <w:r>
        <w:rPr>
          <w:rFonts w:ascii="Times New Roman" w:eastAsia="Times New Roman"/>
        </w:rPr>
        <w:t>GTF</w:t>
      </w:r>
      <w:r>
        <w:t>活性，因而对生物膜中细菌的粘附及生长代谢产生影响。但由于赤藓糖醇</w:t>
      </w:r>
      <w:r>
        <w:rPr>
          <w:rFonts w:ascii="Times New Roman" w:eastAsia="Times New Roman"/>
        </w:rPr>
        <w:t>-</w:t>
      </w:r>
      <w:r>
        <w:t>牛奶混合液成分的复杂性，其是否存在其它能够破坏和阻</w:t>
      </w:r>
      <w:r>
        <w:t>止生物膜结构的成份及因两者混合而可能产生的物质结构性能的变化尚需进一步的研究探明。</w:t>
      </w:r>
    </w:p>
    <w:p w:rsidR="0018722C">
      <w:pPr>
        <w:topLinePunct/>
      </w:pPr>
      <w:bookmarkStart w:name="实验三 赤藓糖醇-牛奶混合液对人工龋脱矿釉质影响的体外研究 " w:id="36"/>
      <w:bookmarkEnd w:id="36"/>
      <w:r>
        <w:rPr>
          <w:rFonts w:cstheme="minorBidi" w:hAnsiTheme="minorHAnsi" w:eastAsiaTheme="minorHAnsi" w:asciiTheme="minorHAnsi" w:ascii="宋体" w:hAnsi="宋体" w:eastAsia="宋体" w:cs="宋体"/>
          <w:b/>
        </w:rPr>
        <w:t>实验三</w:t>
      </w:r>
      <w:r>
        <w:rPr>
          <w:rFonts w:cstheme="minorBidi" w:hAnsiTheme="minorHAnsi" w:eastAsiaTheme="minorHAnsi" w:asciiTheme="minorHAnsi" w:ascii="宋体" w:hAnsi="宋体" w:eastAsia="宋体" w:cs="宋体"/>
          <w:b/>
        </w:rPr>
        <w:t>赤藓糖醇</w:t>
      </w:r>
      <w:r>
        <w:rPr>
          <w:b/>
          <w:rFonts w:ascii="Times New Roman" w:eastAsia="Times New Roman" w:cstheme="minorBidi" w:hAnsiTheme="minorHAnsi" w:hAnsi="宋体" w:cs="宋体"/>
        </w:rPr>
        <w:t>-</w:t>
      </w:r>
      <w:r>
        <w:rPr>
          <w:rFonts w:cstheme="minorBidi" w:hAnsiTheme="minorHAnsi" w:eastAsiaTheme="minorHAnsi" w:asciiTheme="minorHAnsi" w:ascii="宋体" w:hAnsi="宋体" w:eastAsia="宋体" w:cs="宋体"/>
          <w:b/>
        </w:rPr>
        <w:t>牛奶混合液对人工龋脱矿釉质影</w:t>
      </w:r>
    </w:p>
    <w:p w:rsidR="0018722C">
      <w:pPr>
        <w:spacing w:before="125"/>
        <w:ind w:leftChars="0" w:left="905" w:rightChars="0" w:right="1024" w:firstLineChars="0" w:firstLine="0"/>
        <w:jc w:val="center"/>
        <w:topLinePunct/>
      </w:pPr>
      <w:r>
        <w:rPr>
          <w:kern w:val="2"/>
          <w:sz w:val="36"/>
          <w:szCs w:val="22"/>
          <w:rFonts w:cstheme="minorBidi" w:hAnsiTheme="minorHAnsi" w:eastAsiaTheme="minorHAnsi" w:asciiTheme="minorHAnsi"/>
          <w:b/>
          <w:w w:val="95"/>
        </w:rPr>
        <w:t>响的体外研究</w:t>
      </w:r>
    </w:p>
    <w:p w:rsidR="0018722C">
      <w:pPr>
        <w:topLinePunct/>
      </w:pPr>
      <w:r>
        <w:t>正常生理状态下，牙齿处于脱矿和再矿化的动力平衡之中，当环境改变、平</w:t>
      </w:r>
      <w:r>
        <w:t>衡被打破后，如果脱矿占主导地位，结果是矿物质的逐渐丢失，最终导致龋洞的形成。但如果环境中存在具有再矿化能力的对抗因素，钙、磷离子将再次沉积，</w:t>
      </w:r>
      <w:r w:rsidR="001852F3">
        <w:t xml:space="preserve">修复被侵蚀的釉质晶体，恢复表面硬度。本实验在实验</w:t>
      </w:r>
      <w:r w:rsidR="001852F3">
        <w:t>一早</w:t>
      </w:r>
      <w:r w:rsidR="001852F3">
        <w:t>期龋模型的基础上，</w:t>
      </w:r>
      <w:r w:rsidR="001852F3">
        <w:t xml:space="preserve">观察经过赤藓糖醇</w:t>
      </w:r>
      <w:r>
        <w:rPr>
          <w:rFonts w:ascii="Times New Roman" w:eastAsia="Times New Roman"/>
        </w:rPr>
        <w:t>-</w:t>
      </w:r>
      <w:r>
        <w:t>牛奶混合液处理后，牙釉质表面脱矿是否停止或发生再矿化。</w:t>
      </w:r>
      <w:r>
        <w:t>选择测量表面显微硬度反映釉质表面的矿物质含量的改变，扫描电镜反映釉质表面的超微结构。</w:t>
      </w:r>
    </w:p>
    <w:p w:rsidR="0018722C">
      <w:pPr>
        <w:pStyle w:val="Heading1"/>
        <w:topLinePunct/>
      </w:pPr>
      <w:bookmarkStart w:id="88530" w:name="_Toc68688530"/>
      <w:bookmarkStart w:name="1.材料和方法 " w:id="37"/>
      <w:bookmarkEnd w:id="37"/>
      <w:r>
        <w:rPr>
          <w:b/>
        </w:rPr>
        <w:t>1.</w:t>
      </w:r>
      <w:r>
        <w:t xml:space="preserve"> </w:t>
      </w:r>
      <w:r>
        <w:t>材料和方法</w:t>
      </w:r>
      <w:bookmarkEnd w:id="88530"/>
    </w:p>
    <w:p w:rsidR="0018722C">
      <w:pPr>
        <w:pStyle w:val="Heading2"/>
        <w:topLinePunct/>
        <w:ind w:left="171" w:hangingChars="171" w:hanging="171"/>
      </w:pPr>
      <w:bookmarkStart w:name="1.1材料 " w:id="38"/>
      <w:bookmarkEnd w:id="38"/>
      <w:r>
        <w:t>1.1</w:t>
      </w:r>
      <w:r>
        <w:t xml:space="preserve"> </w:t>
      </w:r>
      <w:bookmarkStart w:name="1.1材料 " w:id="39"/>
      <w:bookmarkEnd w:id="39"/>
      <w:r>
        <w:t>材料</w:t>
      </w:r>
    </w:p>
    <w:p w:rsidR="0018722C">
      <w:pPr>
        <w:pStyle w:val="Heading3"/>
        <w:topLinePunct/>
        <w:ind w:left="200" w:hangingChars="200" w:hanging="200"/>
      </w:pPr>
      <w:r>
        <w:t>1.1.1</w:t>
      </w:r>
      <w:r>
        <w:t xml:space="preserve"> </w:t>
      </w:r>
      <w:r>
        <w:t>实验菌株</w:t>
      </w:r>
    </w:p>
    <w:p w:rsidR="0018722C">
      <w:pPr>
        <w:topLinePunct/>
      </w:pPr>
      <w:r>
        <w:t>变异链球菌标准株</w:t>
      </w:r>
      <w:r>
        <w:t>（</w:t>
      </w:r>
      <w:r>
        <w:rPr>
          <w:rFonts w:ascii="Times New Roman" w:eastAsia="Times New Roman"/>
          <w:spacing w:val="-2"/>
        </w:rPr>
        <w:t>S.</w:t>
      </w:r>
      <w:r w:rsidR="004B696B">
        <w:rPr>
          <w:rFonts w:ascii="Times New Roman" w:eastAsia="Times New Roman"/>
          <w:spacing w:val="-2"/>
        </w:rPr>
        <w:t xml:space="preserve"> </w:t>
      </w:r>
      <w:r w:rsidR="004B696B">
        <w:rPr>
          <w:rFonts w:ascii="Times New Roman" w:eastAsia="Times New Roman"/>
          <w:spacing w:val="-2"/>
        </w:rPr>
        <w:t>mutans</w:t>
      </w:r>
      <w:r>
        <w:t>）</w:t>
      </w:r>
      <w:r>
        <w:rPr>
          <w:rFonts w:ascii="Times New Roman" w:eastAsia="Times New Roman"/>
        </w:rPr>
        <w:t>ATCC </w:t>
      </w:r>
      <w:r>
        <w:rPr>
          <w:rFonts w:ascii="Times New Roman" w:eastAsia="Times New Roman"/>
        </w:rPr>
        <w:t>25175</w:t>
      </w:r>
      <w:r>
        <w:t>（</w:t>
      </w:r>
      <w:r>
        <w:t>由四川大学华西口腔医学院龋病研究室惠赠</w:t>
      </w:r>
      <w:r>
        <w:t>）</w:t>
      </w:r>
      <w:r>
        <w:t>。</w:t>
      </w:r>
    </w:p>
    <w:p w:rsidR="0018722C">
      <w:pPr>
        <w:pStyle w:val="Heading3"/>
        <w:topLinePunct/>
        <w:ind w:left="200" w:hangingChars="200" w:hanging="200"/>
      </w:pPr>
      <w:r>
        <w:t>1.1.2</w:t>
      </w:r>
      <w:r>
        <w:t xml:space="preserve"> </w:t>
      </w:r>
      <w:r>
        <w:t>主要试剂及试验仪器</w:t>
      </w:r>
    </w:p>
    <w:p w:rsidR="0018722C">
      <w:pPr>
        <w:topLinePunct/>
      </w:pPr>
      <w:r>
        <w:rPr>
          <w:rFonts w:ascii="Times New Roman" w:eastAsia="Times New Roman"/>
        </w:rPr>
        <w:t>1.</w:t>
      </w:r>
      <w:r>
        <w:t>赤藓糖醇</w:t>
      </w:r>
      <w:r>
        <w:t>（</w:t>
      </w:r>
      <w:r>
        <w:t>ft东宝龄宝生物股份有限公司</w:t>
      </w:r>
      <w:r>
        <w:t>）</w:t>
      </w:r>
    </w:p>
    <w:p w:rsidR="0018722C">
      <w:pPr>
        <w:topLinePunct/>
      </w:pPr>
      <w:r>
        <w:rPr>
          <w:rFonts w:ascii="Times New Roman" w:eastAsia="Times New Roman"/>
        </w:rPr>
        <w:t>2.</w:t>
      </w:r>
      <w:r>
        <w:t>幼儿配方奶粉</w:t>
      </w:r>
      <w:r>
        <w:t>（</w:t>
      </w:r>
      <w:r>
        <w:t>香港明一营养食品国际集团股份有限公司</w:t>
      </w:r>
      <w:r>
        <w:t>）</w:t>
      </w:r>
    </w:p>
    <w:p w:rsidR="0018722C">
      <w:pPr>
        <w:topLinePunct/>
      </w:pPr>
      <w:r>
        <w:rPr>
          <w:rFonts w:ascii="Times New Roman" w:eastAsia="Times New Roman"/>
        </w:rPr>
        <w:t>3.</w:t>
      </w:r>
      <w:r>
        <w:t>超净工作台</w:t>
      </w:r>
      <w:r>
        <w:t>（</w:t>
      </w:r>
      <w:r>
        <w:t>上海力申科学仪器有限公司</w:t>
      </w:r>
      <w:r>
        <w:t>）</w:t>
      </w:r>
    </w:p>
    <w:p w:rsidR="0018722C">
      <w:pPr>
        <w:topLinePunct/>
      </w:pPr>
      <w:r>
        <w:rPr>
          <w:rFonts w:ascii="Times New Roman" w:hAnsi="Times New Roman" w:eastAsia="Times New Roman"/>
        </w:rPr>
        <w:t>4.</w:t>
      </w:r>
      <w:r w:rsidR="004B696B">
        <w:rPr>
          <w:rFonts w:ascii="Times New Roman" w:hAnsi="Times New Roman" w:eastAsia="Times New Roman"/>
        </w:rPr>
        <w:t xml:space="preserve"> </w:t>
      </w:r>
      <w:r w:rsidR="004B696B">
        <w:rPr>
          <w:rFonts w:ascii="Times New Roman" w:hAnsi="Times New Roman" w:eastAsia="Times New Roman"/>
        </w:rPr>
        <w:t>YQX-</w:t>
      </w:r>
      <w:r>
        <w:t>Ⅱ厌氧培养箱</w:t>
      </w:r>
      <w:r>
        <w:t>（</w:t>
      </w:r>
      <w:r>
        <w:t>上海新苗医疗器械制造有限公司</w:t>
      </w:r>
      <w:r>
        <w:t>）</w:t>
      </w:r>
    </w:p>
    <w:p w:rsidR="0018722C">
      <w:pPr>
        <w:topLinePunct/>
      </w:pPr>
      <w:r>
        <w:rPr>
          <w:rFonts w:ascii="Times New Roman" w:eastAsia="Times New Roman"/>
        </w:rPr>
        <w:t>5.</w:t>
      </w:r>
      <w:r>
        <w:t>酶标仪</w:t>
      </w:r>
      <w:r>
        <w:t>（</w:t>
      </w:r>
      <w:r>
        <w:rPr>
          <w:rFonts w:ascii="Times New Roman" w:eastAsia="Times New Roman"/>
        </w:rPr>
        <w:t>Heraeu</w:t>
      </w:r>
      <w:r>
        <w:t>，德国</w:t>
      </w:r>
      <w:r>
        <w:t>）</w:t>
      </w:r>
    </w:p>
    <w:p w:rsidR="0018722C">
      <w:pPr>
        <w:topLinePunct/>
      </w:pPr>
      <w:r>
        <w:rPr>
          <w:rFonts w:ascii="Times New Roman" w:eastAsia="Times New Roman"/>
        </w:rPr>
        <w:t>6.</w:t>
      </w:r>
      <w:r>
        <w:t>显微硬度仪</w:t>
      </w:r>
      <w:r>
        <w:t>（</w:t>
      </w:r>
      <w:r>
        <w:t>上海尚材试验机有限公司</w:t>
      </w:r>
      <w:r>
        <w:t>）</w:t>
      </w:r>
    </w:p>
    <w:p w:rsidR="0018722C">
      <w:pPr>
        <w:topLinePunct/>
      </w:pPr>
      <w:r>
        <w:rPr>
          <w:rFonts w:ascii="Times New Roman" w:eastAsia="Times New Roman"/>
        </w:rPr>
        <w:t>7.</w:t>
      </w:r>
      <w:r>
        <w:t>环境扫描电镜</w:t>
      </w:r>
      <w:r>
        <w:t>（</w:t>
      </w:r>
      <w:r>
        <w:t>荷兰</w:t>
      </w:r>
      <w:r>
        <w:rPr>
          <w:rFonts w:ascii="Times New Roman" w:eastAsia="Times New Roman"/>
        </w:rPr>
        <w:t>FEI</w:t>
      </w:r>
      <w:r>
        <w:t>公司</w:t>
      </w:r>
      <w:r>
        <w:t>）</w:t>
      </w:r>
    </w:p>
    <w:p w:rsidR="0018722C">
      <w:pPr>
        <w:pStyle w:val="Heading3"/>
        <w:topLinePunct/>
        <w:ind w:left="200" w:hangingChars="200" w:hanging="200"/>
      </w:pPr>
      <w:r>
        <w:t>1.1.3</w:t>
      </w:r>
      <w:r>
        <w:t xml:space="preserve"> </w:t>
      </w:r>
      <w:r>
        <w:t>实验溶液的配制及灭菌</w:t>
      </w:r>
    </w:p>
    <w:p w:rsidR="0018722C">
      <w:pPr>
        <w:topLinePunct/>
      </w:pPr>
      <w:r>
        <w:t>配制</w:t>
      </w:r>
      <w:r>
        <w:rPr>
          <w:rFonts w:ascii="Times New Roman" w:hAnsi="Times New Roman" w:eastAsia="Times New Roman"/>
        </w:rPr>
        <w:t>BHI</w:t>
      </w:r>
      <w:r>
        <w:t>液体培养液，</w:t>
      </w:r>
      <w:r>
        <w:rPr>
          <w:rFonts w:ascii="Times New Roman" w:hAnsi="Times New Roman" w:eastAsia="Times New Roman"/>
        </w:rPr>
        <w:t>121</w:t>
      </w:r>
      <w:r>
        <w:t>℃高压蒸汽灭菌</w:t>
      </w:r>
      <w:r>
        <w:rPr>
          <w:rFonts w:ascii="Times New Roman" w:hAnsi="Times New Roman" w:eastAsia="Times New Roman"/>
        </w:rPr>
        <w:t>15min</w:t>
      </w:r>
      <w:r>
        <w:t>，置于冰箱保存备用。</w:t>
      </w:r>
    </w:p>
    <w:p w:rsidR="0018722C">
      <w:pPr>
        <w:topLinePunct/>
      </w:pPr>
      <w:r>
        <w:t>配制质量分数为</w:t>
      </w:r>
      <w:r>
        <w:rPr>
          <w:rFonts w:ascii="Times New Roman" w:hAnsi="Times New Roman" w:eastAsia="Times New Roman"/>
        </w:rPr>
        <w:t>2%</w:t>
      </w:r>
      <w:r>
        <w:t>、</w:t>
      </w:r>
      <w:r>
        <w:rPr>
          <w:rFonts w:ascii="Times New Roman" w:hAnsi="Times New Roman" w:eastAsia="Times New Roman"/>
        </w:rPr>
        <w:t>4%</w:t>
      </w:r>
      <w:r>
        <w:t>、</w:t>
      </w:r>
      <w:r>
        <w:rPr>
          <w:rFonts w:ascii="Times New Roman" w:hAnsi="Times New Roman" w:eastAsia="Times New Roman"/>
        </w:rPr>
        <w:t>6%</w:t>
      </w:r>
      <w:r>
        <w:t>的赤藓糖醇溶液各</w:t>
      </w:r>
      <w:r>
        <w:rPr>
          <w:rFonts w:ascii="Times New Roman" w:hAnsi="Times New Roman" w:eastAsia="Times New Roman"/>
        </w:rPr>
        <w:t>20ml</w:t>
      </w:r>
      <w:r>
        <w:t>，</w:t>
      </w:r>
      <w:r>
        <w:rPr>
          <w:rFonts w:ascii="Times New Roman" w:hAnsi="Times New Roman" w:eastAsia="Times New Roman"/>
        </w:rPr>
        <w:t>121</w:t>
      </w:r>
      <w:r>
        <w:t>℃高压蒸汽灭菌</w:t>
      </w:r>
    </w:p>
    <w:p w:rsidR="0018722C">
      <w:pPr>
        <w:topLinePunct/>
      </w:pPr>
      <w:r>
        <w:rPr>
          <w:rFonts w:ascii="Times New Roman" w:eastAsia="Times New Roman"/>
        </w:rPr>
        <w:t>15min</w:t>
      </w:r>
      <w:r>
        <w:t>，随后按照奶粉冲配比例</w:t>
      </w:r>
      <w:r>
        <w:t>（</w:t>
      </w:r>
      <w:r>
        <w:t>水</w:t>
      </w:r>
      <w:r>
        <w:t xml:space="preserve">: </w:t>
      </w:r>
      <w:r>
        <w:t>奶粉</w:t>
      </w:r>
      <w:r>
        <w:rPr>
          <w:rFonts w:ascii="Times New Roman" w:eastAsia="Times New Roman"/>
        </w:rPr>
        <w:t>=210ml:31.5g</w:t>
      </w:r>
      <w:r>
        <w:t>）</w:t>
      </w:r>
      <w:r>
        <w:t>分别加入</w:t>
      </w:r>
      <w:r>
        <w:rPr>
          <w:rFonts w:ascii="Times New Roman" w:eastAsia="Times New Roman"/>
        </w:rPr>
        <w:t>3g</w:t>
      </w:r>
      <w:r>
        <w:t>奶粉，震荡混匀，</w:t>
      </w:r>
      <w:r>
        <w:rPr>
          <w:rFonts w:ascii="Times New Roman" w:eastAsia="Times New Roman"/>
        </w:rPr>
        <w:t>400W</w:t>
      </w:r>
      <w:r>
        <w:t>、</w:t>
      </w:r>
      <w:r>
        <w:rPr>
          <w:rFonts w:ascii="Times New Roman" w:eastAsia="Times New Roman"/>
        </w:rPr>
        <w:t>25KHz</w:t>
      </w:r>
      <w:r>
        <w:t>超声震荡灭菌</w:t>
      </w:r>
      <w:r>
        <w:rPr>
          <w:rFonts w:ascii="Times New Roman" w:eastAsia="Times New Roman"/>
        </w:rPr>
        <w:t>30min</w:t>
      </w:r>
      <w:r>
        <w:t>，吸取</w:t>
      </w:r>
      <w:r>
        <w:rPr>
          <w:rFonts w:ascii="Times New Roman" w:eastAsia="Times New Roman"/>
        </w:rPr>
        <w:t>6.7ml</w:t>
      </w:r>
      <w:r>
        <w:t>溶液平铺于直径</w:t>
      </w:r>
      <w:r>
        <w:rPr>
          <w:rFonts w:ascii="Times New Roman" w:eastAsia="Times New Roman"/>
        </w:rPr>
        <w:t>15cm</w:t>
      </w:r>
      <w:r>
        <w:t>玻</w:t>
      </w:r>
    </w:p>
    <w:p w:rsidR="0018722C">
      <w:pPr>
        <w:topLinePunct/>
      </w:pPr>
      <w:r>
        <w:t>璃培养皿内，使溶液厚度</w:t>
      </w:r>
      <w:r>
        <w:rPr>
          <w:rFonts w:ascii="Times New Roman" w:eastAsia="Times New Roman"/>
        </w:rPr>
        <w:t>d&lt;2mm</w:t>
      </w:r>
      <w:r>
        <w:t>，将装有溶液的培养皿置于紫外消毒灯下照射</w:t>
      </w:r>
    </w:p>
    <w:p w:rsidR="0018722C">
      <w:pPr>
        <w:topLinePunct/>
      </w:pPr>
      <w:r>
        <w:rPr>
          <w:rFonts w:ascii="Times New Roman" w:hAnsi="Times New Roman" w:eastAsia="Times New Roman"/>
        </w:rPr>
        <w:t>30min</w:t>
      </w:r>
      <w:r>
        <w:t>，以上操作均在无菌环境下进行。消毒完毕后各组溶液均吸取</w:t>
      </w:r>
      <w:r>
        <w:rPr>
          <w:rFonts w:ascii="Times New Roman" w:hAnsi="Times New Roman" w:eastAsia="Times New Roman"/>
        </w:rPr>
        <w:t>50</w:t>
      </w:r>
      <w:r>
        <w:rPr>
          <w:rFonts w:ascii="Times New Roman" w:hAnsi="Times New Roman" w:eastAsia="Times New Roman"/>
        </w:rPr>
        <w:t>μ</w:t>
      </w:r>
      <w:r>
        <w:t>l，均匀</w:t>
      </w:r>
      <w:r>
        <w:t>涂布于</w:t>
      </w:r>
      <w:r>
        <w:rPr>
          <w:rFonts w:ascii="Times New Roman" w:hAnsi="Times New Roman" w:eastAsia="Times New Roman"/>
        </w:rPr>
        <w:t>BHI</w:t>
      </w:r>
      <w:r>
        <w:t>固体培养皿，</w:t>
      </w:r>
      <w:r>
        <w:rPr>
          <w:rFonts w:ascii="Times New Roman" w:hAnsi="Times New Roman" w:eastAsia="Times New Roman"/>
        </w:rPr>
        <w:t>37</w:t>
      </w:r>
      <w:r>
        <w:t>℃有氧培养</w:t>
      </w:r>
      <w:r>
        <w:rPr>
          <w:rFonts w:ascii="Times New Roman" w:hAnsi="Times New Roman" w:eastAsia="Times New Roman"/>
        </w:rPr>
        <w:t>12h</w:t>
      </w:r>
      <w:r>
        <w:t>无菌生长后使用。</w:t>
      </w:r>
    </w:p>
    <w:p w:rsidR="0018722C">
      <w:pPr>
        <w:pStyle w:val="Heading2"/>
        <w:topLinePunct/>
        <w:ind w:left="171" w:hangingChars="171" w:hanging="171"/>
      </w:pPr>
      <w:bookmarkStart w:name="1.2实验方法 " w:id="40"/>
      <w:bookmarkEnd w:id="40"/>
      <w:r>
        <w:t>1.2</w:t>
      </w:r>
      <w:r>
        <w:t xml:space="preserve"> </w:t>
      </w:r>
      <w:bookmarkStart w:name="1.2实验方法 " w:id="41"/>
      <w:bookmarkEnd w:id="41"/>
      <w:r>
        <w:t>实验方法</w:t>
      </w:r>
    </w:p>
    <w:p w:rsidR="0018722C">
      <w:pPr>
        <w:pStyle w:val="Heading3"/>
        <w:topLinePunct/>
        <w:ind w:left="200" w:hangingChars="200" w:hanging="200"/>
      </w:pPr>
      <w:r>
        <w:t>1.2.1</w:t>
      </w:r>
      <w:r>
        <w:t xml:space="preserve"> </w:t>
      </w:r>
      <w:r>
        <w:t>菌液的制备</w:t>
      </w:r>
      <w:r w:rsidRPr="00000000">
        <w:tab/>
        <w:t>同实验一</w:t>
      </w:r>
    </w:p>
    <w:p w:rsidR="0018722C">
      <w:pPr>
        <w:pStyle w:val="Heading3"/>
        <w:topLinePunct/>
        <w:ind w:left="200" w:hangingChars="200" w:hanging="200"/>
      </w:pPr>
      <w:r>
        <w:t>1.2.2</w:t>
      </w:r>
      <w:r>
        <w:t xml:space="preserve"> </w:t>
      </w:r>
      <w:r>
        <w:t>全唾液的收集</w:t>
      </w:r>
      <w:r w:rsidRPr="00000000">
        <w:tab/>
        <w:t>同实验一</w:t>
      </w:r>
    </w:p>
    <w:p w:rsidR="0018722C">
      <w:pPr>
        <w:pStyle w:val="Heading3"/>
        <w:topLinePunct/>
        <w:ind w:left="200" w:hangingChars="200" w:hanging="200"/>
      </w:pPr>
      <w:r>
        <w:t>1.2.3</w:t>
      </w:r>
      <w:r>
        <w:t xml:space="preserve"> </w:t>
      </w:r>
      <w:r>
        <w:t>标本收集与制备</w:t>
      </w:r>
      <w:r w:rsidRPr="00000000">
        <w:tab/>
        <w:t>同实验一</w:t>
      </w:r>
    </w:p>
    <w:p w:rsidR="0018722C">
      <w:pPr>
        <w:pStyle w:val="Heading3"/>
        <w:topLinePunct/>
        <w:ind w:left="200" w:hangingChars="200" w:hanging="200"/>
      </w:pPr>
      <w:r>
        <w:t>1.2.4</w:t>
      </w:r>
      <w:r>
        <w:t xml:space="preserve"> </w:t>
      </w:r>
      <w:r>
        <w:t>唾液获得性膜的形成</w:t>
      </w:r>
      <w:r w:rsidRPr="00000000">
        <w:tab/>
        <w:t>同实验一</w:t>
      </w:r>
    </w:p>
    <w:p w:rsidR="0018722C">
      <w:pPr>
        <w:pStyle w:val="Heading3"/>
        <w:topLinePunct/>
        <w:ind w:left="200" w:hangingChars="200" w:hanging="200"/>
      </w:pPr>
      <w:r>
        <w:t>1.2.5</w:t>
      </w:r>
      <w:r>
        <w:t xml:space="preserve"> </w:t>
      </w:r>
      <w:r>
        <w:t>实验分组</w:t>
      </w:r>
    </w:p>
    <w:p w:rsidR="0018722C">
      <w:pPr>
        <w:topLinePunct/>
      </w:pPr>
      <w:r>
        <w:t>将</w:t>
      </w:r>
      <w:r>
        <w:rPr>
          <w:rFonts w:ascii="Times New Roman" w:eastAsia="Times New Roman"/>
        </w:rPr>
        <w:t>30</w:t>
      </w:r>
      <w:r>
        <w:t>个釉质块随机分为</w:t>
      </w:r>
      <w:r>
        <w:rPr>
          <w:rFonts w:ascii="Times New Roman" w:eastAsia="Times New Roman"/>
        </w:rPr>
        <w:t>6</w:t>
      </w:r>
      <w:r>
        <w:t>组，每组</w:t>
      </w:r>
      <w:r>
        <w:rPr>
          <w:rFonts w:ascii="Times New Roman" w:eastAsia="Times New Roman"/>
        </w:rPr>
        <w:t>5</w:t>
      </w:r>
      <w:r>
        <w:t>个，处理如下：</w:t>
      </w:r>
    </w:p>
    <w:p w:rsidR="0018722C">
      <w:pPr>
        <w:topLinePunct/>
      </w:pPr>
      <w:r>
        <w:t>第一组：</w:t>
      </w:r>
      <w:r>
        <w:rPr>
          <w:rFonts w:ascii="Times New Roman" w:eastAsia="Times New Roman"/>
        </w:rPr>
        <w:t>BHI</w:t>
      </w:r>
      <w:r>
        <w:t>组即阴性组，每</w:t>
      </w:r>
      <w:r>
        <w:rPr>
          <w:rFonts w:ascii="Times New Roman" w:eastAsia="Times New Roman"/>
        </w:rPr>
        <w:t>12h</w:t>
      </w:r>
      <w:r>
        <w:t>更换</w:t>
      </w:r>
      <w:r>
        <w:rPr>
          <w:rFonts w:ascii="Times New Roman" w:eastAsia="Times New Roman"/>
        </w:rPr>
        <w:t>BHI</w:t>
      </w:r>
      <w:r>
        <w:t>培养液，形成常态菌斑生物膜。第二组：加氟牛奶组即阳性组，形成</w:t>
      </w:r>
      <w:r>
        <w:rPr>
          <w:rFonts w:ascii="Times New Roman" w:eastAsia="Times New Roman"/>
        </w:rPr>
        <w:t>48h</w:t>
      </w:r>
      <w:r>
        <w:t>的生物膜后，每</w:t>
      </w:r>
      <w:r>
        <w:rPr>
          <w:rFonts w:ascii="Times New Roman" w:eastAsia="Times New Roman"/>
        </w:rPr>
        <w:t>12</w:t>
      </w:r>
      <w:r>
        <w:t>小时加氟牛奶</w:t>
      </w:r>
      <w:r>
        <w:t>溶</w:t>
      </w:r>
    </w:p>
    <w:p w:rsidR="0018722C">
      <w:pPr>
        <w:topLinePunct/>
      </w:pPr>
      <w:r>
        <w:t>液处理</w:t>
      </w:r>
      <w:r>
        <w:rPr>
          <w:rFonts w:ascii="Times New Roman" w:eastAsia="Times New Roman"/>
        </w:rPr>
        <w:t>30min</w:t>
      </w:r>
      <w:r>
        <w:t>，氟含量为</w:t>
      </w:r>
      <w:r>
        <w:rPr>
          <w:rFonts w:ascii="Times New Roman" w:eastAsia="Times New Roman"/>
        </w:rPr>
        <w:t>2mg</w:t>
      </w:r>
      <w:r>
        <w:rPr>
          <w:rFonts w:ascii="Times New Roman" w:eastAsia="Times New Roman"/>
        </w:rPr>
        <w:t>/</w:t>
      </w:r>
      <w:r>
        <w:rPr>
          <w:rFonts w:ascii="Times New Roman" w:eastAsia="Times New Roman"/>
        </w:rPr>
        <w:t>L</w:t>
      </w:r>
      <w:r>
        <w:t>。</w:t>
      </w:r>
    </w:p>
    <w:p w:rsidR="0018722C">
      <w:pPr>
        <w:topLinePunct/>
      </w:pPr>
      <w:r>
        <w:t>第三组：牛奶组，形成</w:t>
      </w:r>
      <w:r>
        <w:rPr>
          <w:rFonts w:ascii="Times New Roman" w:eastAsia="Times New Roman"/>
        </w:rPr>
        <w:t>48h</w:t>
      </w:r>
      <w:r>
        <w:t>的生物膜后，每</w:t>
      </w:r>
      <w:r>
        <w:rPr>
          <w:rFonts w:ascii="Times New Roman" w:eastAsia="Times New Roman"/>
        </w:rPr>
        <w:t>12</w:t>
      </w:r>
      <w:r>
        <w:t>小时牛奶溶液处理</w:t>
      </w:r>
      <w:r>
        <w:rPr>
          <w:rFonts w:ascii="Times New Roman" w:eastAsia="Times New Roman"/>
        </w:rPr>
        <w:t>30min</w:t>
      </w:r>
      <w:r>
        <w:t>。</w:t>
      </w:r>
    </w:p>
    <w:p w:rsidR="0018722C">
      <w:pPr>
        <w:topLinePunct/>
      </w:pPr>
      <w:r>
        <w:t>第四组：</w:t>
      </w:r>
      <w:r>
        <w:rPr>
          <w:rFonts w:ascii="Times New Roman" w:eastAsia="Times New Roman"/>
        </w:rPr>
        <w:t>2%</w:t>
      </w:r>
      <w:r>
        <w:t>赤藓糖醇</w:t>
      </w:r>
      <w:r>
        <w:rPr>
          <w:rFonts w:ascii="Times New Roman" w:eastAsia="Times New Roman"/>
        </w:rPr>
        <w:t>-</w:t>
      </w:r>
      <w:r>
        <w:t>牛奶混合液组，形成</w:t>
      </w:r>
      <w:r>
        <w:rPr>
          <w:rFonts w:ascii="Times New Roman" w:eastAsia="Times New Roman"/>
        </w:rPr>
        <w:t>48h</w:t>
      </w:r>
      <w:r>
        <w:t>的生物膜后，每</w:t>
      </w:r>
      <w:r>
        <w:rPr>
          <w:rFonts w:ascii="Times New Roman" w:eastAsia="Times New Roman"/>
        </w:rPr>
        <w:t>12</w:t>
      </w:r>
      <w:r>
        <w:t>小时</w:t>
      </w:r>
      <w:r>
        <w:rPr>
          <w:rFonts w:ascii="Times New Roman" w:eastAsia="Times New Roman"/>
        </w:rPr>
        <w:t>2%</w:t>
      </w:r>
      <w:r>
        <w:t>赤藓糖醇</w:t>
      </w:r>
      <w:r>
        <w:rPr>
          <w:rFonts w:ascii="Times New Roman" w:eastAsia="Times New Roman"/>
        </w:rPr>
        <w:t>-</w:t>
      </w:r>
      <w:r>
        <w:t>牛奶混合液处理</w:t>
      </w:r>
      <w:r>
        <w:rPr>
          <w:rFonts w:ascii="Times New Roman" w:eastAsia="Times New Roman"/>
        </w:rPr>
        <w:t>30min</w:t>
      </w:r>
      <w:r>
        <w:t>。</w:t>
      </w:r>
    </w:p>
    <w:p w:rsidR="0018722C">
      <w:pPr>
        <w:topLinePunct/>
      </w:pPr>
      <w:r>
        <w:t>第五组：</w:t>
      </w:r>
      <w:r>
        <w:rPr>
          <w:rFonts w:ascii="Times New Roman" w:eastAsia="Times New Roman"/>
        </w:rPr>
        <w:t>4%</w:t>
      </w:r>
      <w:r>
        <w:t>赤藓糖醇</w:t>
      </w:r>
      <w:r>
        <w:rPr>
          <w:rFonts w:ascii="Times New Roman" w:eastAsia="Times New Roman"/>
        </w:rPr>
        <w:t>-</w:t>
      </w:r>
      <w:r>
        <w:t>牛奶混合液组，形成</w:t>
      </w:r>
      <w:r>
        <w:rPr>
          <w:rFonts w:ascii="Times New Roman" w:eastAsia="Times New Roman"/>
        </w:rPr>
        <w:t>48h</w:t>
      </w:r>
      <w:r>
        <w:t>的生物膜后，每</w:t>
      </w:r>
      <w:r>
        <w:rPr>
          <w:rFonts w:ascii="Times New Roman" w:eastAsia="Times New Roman"/>
        </w:rPr>
        <w:t>12</w:t>
      </w:r>
      <w:r>
        <w:t>小时</w:t>
      </w:r>
      <w:r>
        <w:rPr>
          <w:rFonts w:ascii="Times New Roman" w:eastAsia="Times New Roman"/>
        </w:rPr>
        <w:t>4%</w:t>
      </w:r>
      <w:r>
        <w:t>赤藓糖醇</w:t>
      </w:r>
      <w:r>
        <w:rPr>
          <w:rFonts w:ascii="Times New Roman" w:eastAsia="Times New Roman"/>
        </w:rPr>
        <w:t>-</w:t>
      </w:r>
      <w:r>
        <w:t>牛奶混合液处理</w:t>
      </w:r>
      <w:r>
        <w:rPr>
          <w:rFonts w:ascii="Times New Roman" w:eastAsia="Times New Roman"/>
        </w:rPr>
        <w:t>30min</w:t>
      </w:r>
      <w:r>
        <w:t>。</w:t>
      </w:r>
    </w:p>
    <w:p w:rsidR="0018722C">
      <w:pPr>
        <w:topLinePunct/>
      </w:pPr>
      <w:r>
        <w:t>第六组：</w:t>
      </w:r>
      <w:r>
        <w:rPr>
          <w:rFonts w:ascii="Times New Roman" w:eastAsia="Times New Roman"/>
        </w:rPr>
        <w:t>6%</w:t>
      </w:r>
      <w:r>
        <w:t>赤藓糖醇</w:t>
      </w:r>
      <w:r>
        <w:rPr>
          <w:rFonts w:ascii="Times New Roman" w:eastAsia="Times New Roman"/>
        </w:rPr>
        <w:t>-</w:t>
      </w:r>
      <w:r>
        <w:t>牛奶混合液组，形成</w:t>
      </w:r>
      <w:r>
        <w:rPr>
          <w:rFonts w:ascii="Times New Roman" w:eastAsia="Times New Roman"/>
        </w:rPr>
        <w:t>48h</w:t>
      </w:r>
      <w:r>
        <w:t>的生物膜后，每</w:t>
      </w:r>
      <w:r>
        <w:rPr>
          <w:rFonts w:ascii="Times New Roman" w:eastAsia="Times New Roman"/>
        </w:rPr>
        <w:t>12</w:t>
      </w:r>
      <w:r>
        <w:t>小时</w:t>
      </w:r>
      <w:r>
        <w:rPr>
          <w:rFonts w:ascii="Times New Roman" w:eastAsia="Times New Roman"/>
        </w:rPr>
        <w:t>6%</w:t>
      </w:r>
      <w:r>
        <w:t>赤藓糖醇</w:t>
      </w:r>
      <w:r>
        <w:rPr>
          <w:rFonts w:ascii="Times New Roman" w:eastAsia="Times New Roman"/>
        </w:rPr>
        <w:t>-</w:t>
      </w:r>
      <w:r>
        <w:t>牛奶混合液处理</w:t>
      </w:r>
      <w:r>
        <w:rPr>
          <w:rFonts w:ascii="Times New Roman" w:eastAsia="Times New Roman"/>
        </w:rPr>
        <w:t>30min</w:t>
      </w:r>
      <w:r>
        <w:t>。</w:t>
      </w:r>
    </w:p>
    <w:p w:rsidR="0018722C">
      <w:pPr>
        <w:pStyle w:val="Heading3"/>
        <w:topLinePunct/>
        <w:ind w:left="200" w:hangingChars="200" w:hanging="200"/>
      </w:pPr>
      <w:r>
        <w:t>1.2.6</w:t>
      </w:r>
      <w:r>
        <w:t xml:space="preserve"> </w:t>
      </w:r>
      <w:r>
        <w:t>测量釉质块表面显微硬度</w:t>
      </w:r>
    </w:p>
    <w:p w:rsidR="0018722C">
      <w:pPr>
        <w:topLinePunct/>
      </w:pPr>
      <w:r>
        <w:t>将实验第</w:t>
      </w:r>
      <w:r>
        <w:rPr>
          <w:rFonts w:ascii="Times New Roman" w:eastAsia="Times New Roman"/>
        </w:rPr>
        <w:t>25d</w:t>
      </w:r>
      <w:r>
        <w:t>时的样本取出，显微硬度仪</w:t>
      </w:r>
      <w:r>
        <w:rPr>
          <w:rFonts w:ascii="Times New Roman" w:eastAsia="Times New Roman"/>
        </w:rPr>
        <w:t>(</w:t>
      </w:r>
      <w:r>
        <w:rPr>
          <w:rFonts w:ascii="Times New Roman" w:eastAsia="Times New Roman"/>
          <w:spacing w:val="-2"/>
        </w:rPr>
        <w:t>Vicker</w:t>
      </w:r>
      <w:r>
        <w:t>压头</w:t>
      </w:r>
      <w:r>
        <w:t xml:space="preserve">, </w:t>
      </w:r>
      <w:r>
        <w:rPr>
          <w:rFonts w:ascii="Times New Roman" w:eastAsia="Times New Roman"/>
        </w:rPr>
        <w:t>0.98N</w:t>
      </w:r>
      <w:r>
        <w:t xml:space="preserve">, </w:t>
      </w:r>
      <w:r>
        <w:rPr>
          <w:rFonts w:ascii="Times New Roman" w:eastAsia="Times New Roman"/>
        </w:rPr>
        <w:t>15s</w:t>
      </w:r>
      <w:r>
        <w:rPr>
          <w:rFonts w:ascii="Times New Roman" w:eastAsia="Times New Roman"/>
        </w:rPr>
        <w:t>)</w:t>
      </w:r>
      <w:r>
        <w:t>于各标本暴露窗口再次测量表面</w:t>
      </w:r>
      <w:r>
        <w:rPr>
          <w:rFonts w:ascii="Times New Roman" w:eastAsia="Times New Roman"/>
        </w:rPr>
        <w:t>VHN</w:t>
      </w:r>
      <w:r>
        <w:rPr>
          <w:rFonts w:ascii="Times New Roman" w:eastAsia="Times New Roman"/>
          <w:rFonts w:ascii="Times New Roman" w:eastAsia="Times New Roman"/>
        </w:rPr>
        <w:t>（</w:t>
      </w:r>
      <w:r>
        <w:t>在基线测量点的另一侧平行测</w:t>
      </w:r>
      <w:r>
        <w:rPr>
          <w:rFonts w:ascii="Times New Roman" w:eastAsia="Times New Roman"/>
        </w:rPr>
        <w:t>3</w:t>
      </w:r>
      <w:r>
        <w:t>个点</w:t>
      </w:r>
      <w:r>
        <w:rPr>
          <w:rFonts w:ascii="Times New Roman" w:eastAsia="Times New Roman"/>
          <w:rFonts w:ascii="Times New Roman" w:eastAsia="Times New Roman"/>
        </w:rPr>
        <w:t>）</w:t>
      </w:r>
      <w:r>
        <w:t>，然后对两次不同时间</w:t>
      </w:r>
      <w:r>
        <w:rPr>
          <w:rFonts w:ascii="Times New Roman" w:eastAsia="Times New Roman"/>
          <w:rFonts w:ascii="Times New Roman" w:eastAsia="Times New Roman"/>
        </w:rPr>
        <w:t>（</w:t>
      </w:r>
      <w:r>
        <w:t>处理前、处理后</w:t>
      </w:r>
      <w:r>
        <w:rPr>
          <w:rFonts w:ascii="Times New Roman" w:eastAsia="Times New Roman"/>
          <w:rFonts w:ascii="Times New Roman" w:eastAsia="Times New Roman"/>
        </w:rPr>
        <w:t>）</w:t>
      </w:r>
      <w:r>
        <w:t>测得的所有</w:t>
      </w:r>
      <w:r>
        <w:rPr>
          <w:rFonts w:ascii="Times New Roman" w:eastAsia="Times New Roman"/>
        </w:rPr>
        <w:t>3</w:t>
      </w:r>
      <w:r>
        <w:t>个硬度值的平均值进行比较并计算出表</w:t>
      </w:r>
      <w:r>
        <w:t>面显微硬度损失的百分比</w:t>
      </w:r>
      <w:r>
        <w:rPr>
          <w:rFonts w:ascii="Times New Roman" w:eastAsia="Times New Roman"/>
          <w:rFonts w:ascii="Times New Roman" w:eastAsia="Times New Roman"/>
          <w:w w:val="95"/>
        </w:rPr>
        <w:t>（</w:t>
      </w:r>
      <w:r>
        <w:rPr>
          <w:w w:val="95"/>
        </w:rPr>
        <w:t>％</w:t>
      </w:r>
      <w:r>
        <w:rPr>
          <w:rFonts w:ascii="Times New Roman" w:eastAsia="Times New Roman"/>
          <w:w w:val="95"/>
        </w:rPr>
        <w:t>SHL</w:t>
      </w:r>
      <w:r>
        <w:rPr>
          <w:rFonts w:ascii="Times New Roman" w:eastAsia="Times New Roman"/>
          <w:rFonts w:ascii="Times New Roman" w:eastAsia="Times New Roman"/>
          <w:w w:val="95"/>
        </w:rPr>
        <w:t>）</w:t>
      </w:r>
      <w:r>
        <w:t>，计算公式如下：</w:t>
      </w:r>
    </w:p>
    <w:p w:rsidR="0018722C">
      <w:pPr>
        <w:topLinePunct/>
      </w:pPr>
      <w:r>
        <w:rPr>
          <w:rFonts w:ascii="Times New Roman" w:hAnsi="Times New Roman" w:eastAsia="宋体"/>
        </w:rPr>
        <w:t>%SHL=</w:t>
      </w:r>
      <w:r>
        <w:t>（</w:t>
      </w:r>
      <w:r>
        <w:t>基线硬度值－处理后硬度值</w:t>
      </w:r>
      <w:r>
        <w:t>）</w:t>
      </w:r>
      <w:r>
        <w:t>×</w:t>
      </w:r>
      <w:r>
        <w:rPr>
          <w:rFonts w:ascii="Times New Roman" w:hAnsi="Times New Roman" w:eastAsia="宋体"/>
        </w:rPr>
        <w:t>100</w:t>
      </w:r>
      <w:r>
        <w:rPr>
          <w:rFonts w:ascii="Times New Roman" w:hAnsi="Times New Roman" w:eastAsia="宋体"/>
        </w:rPr>
        <w:t>/</w:t>
      </w:r>
      <w:r>
        <w:t>基线硬度值</w:t>
      </w:r>
    </w:p>
    <w:p w:rsidR="0018722C">
      <w:pPr>
        <w:pStyle w:val="Heading3"/>
        <w:topLinePunct/>
        <w:ind w:left="200" w:hangingChars="200" w:hanging="200"/>
      </w:pPr>
      <w:r>
        <w:t>1.2.7</w:t>
      </w:r>
      <w:r>
        <w:t xml:space="preserve"> </w:t>
      </w:r>
      <w:r>
        <w:t>扫描电镜观察</w:t>
      </w:r>
    </w:p>
    <w:p w:rsidR="0018722C">
      <w:pPr>
        <w:topLinePunct/>
      </w:pPr>
      <w:r>
        <w:t>将实验第</w:t>
      </w:r>
      <w:r>
        <w:rPr>
          <w:rFonts w:ascii="Times New Roman" w:hAnsi="Times New Roman" w:eastAsia="Times New Roman"/>
        </w:rPr>
        <w:t>25d</w:t>
      </w:r>
      <w:r>
        <w:t>的样本取出，超声震荡</w:t>
      </w:r>
      <w:r>
        <w:rPr>
          <w:rFonts w:ascii="Times New Roman" w:hAnsi="Times New Roman" w:eastAsia="Times New Roman"/>
        </w:rPr>
        <w:t>30min</w:t>
      </w:r>
      <w:r>
        <w:t>以去除菌斑生物膜，自然干燥，放入</w:t>
      </w:r>
      <w:r>
        <w:rPr>
          <w:rFonts w:ascii="Times New Roman" w:hAnsi="Times New Roman" w:eastAsia="Times New Roman"/>
        </w:rPr>
        <w:t>2.5</w:t>
      </w:r>
      <w:r>
        <w:t>％戊二醛液中</w:t>
      </w:r>
      <w:r>
        <w:rPr>
          <w:rFonts w:ascii="Times New Roman" w:hAnsi="Times New Roman" w:eastAsia="Times New Roman"/>
        </w:rPr>
        <w:t>4</w:t>
      </w:r>
      <w:r>
        <w:t>℃下固定</w:t>
      </w:r>
      <w:r>
        <w:rPr>
          <w:rFonts w:ascii="Times New Roman" w:hAnsi="Times New Roman" w:eastAsia="Times New Roman"/>
        </w:rPr>
        <w:t>4 </w:t>
      </w:r>
      <w:r>
        <w:rPr>
          <w:rFonts w:ascii="Times New Roman" w:hAnsi="Times New Roman" w:eastAsia="Times New Roman"/>
        </w:rPr>
        <w:t>h</w:t>
      </w:r>
      <w:r>
        <w:t>以上，脱水，干燥、喷金，扫描电镜观察。</w:t>
      </w:r>
    </w:p>
    <w:p w:rsidR="0018722C">
      <w:pPr>
        <w:pStyle w:val="Heading3"/>
        <w:topLinePunct/>
        <w:ind w:left="200" w:hangingChars="200" w:hanging="200"/>
      </w:pPr>
      <w:r>
        <w:t>1.2.8</w:t>
      </w:r>
      <w:r>
        <w:t xml:space="preserve"> </w:t>
      </w:r>
      <w:r>
        <w:t>统计学分析</w:t>
      </w:r>
    </w:p>
    <w:p w:rsidR="0018722C">
      <w:pPr>
        <w:topLinePunct/>
      </w:pPr>
      <w:r>
        <w:t>应用</w:t>
      </w:r>
      <w:r>
        <w:rPr>
          <w:rFonts w:ascii="Times New Roman" w:eastAsia="Times New Roman"/>
        </w:rPr>
        <w:t>SPSS16.0</w:t>
      </w:r>
      <w:r>
        <w:t>软件进行分析，实验前后</w:t>
      </w:r>
      <w:r>
        <w:rPr>
          <w:rFonts w:ascii="Times New Roman" w:eastAsia="Times New Roman"/>
        </w:rPr>
        <w:t>VHN</w:t>
      </w:r>
      <w:r>
        <w:t>的比较选用配对</w:t>
      </w:r>
      <w:r>
        <w:rPr>
          <w:rFonts w:ascii="Times New Roman" w:eastAsia="Times New Roman"/>
        </w:rPr>
        <w:t>t</w:t>
      </w:r>
      <w:r>
        <w:t>检验。各组％</w:t>
      </w:r>
    </w:p>
    <w:p w:rsidR="0018722C">
      <w:pPr>
        <w:topLinePunct/>
      </w:pPr>
      <w:r>
        <w:rPr>
          <w:rFonts w:ascii="Times New Roman" w:eastAsia="Times New Roman"/>
        </w:rPr>
        <w:t>SHL</w:t>
      </w:r>
      <w:r>
        <w:t>的比较选用单因素方差分析</w:t>
      </w:r>
      <w:r>
        <w:rPr>
          <w:rFonts w:ascii="Times New Roman" w:eastAsia="Times New Roman"/>
        </w:rPr>
        <w:t>(</w:t>
      </w:r>
      <w:r>
        <w:rPr>
          <w:rFonts w:ascii="Times New Roman" w:eastAsia="Times New Roman"/>
        </w:rPr>
        <w:t xml:space="preserve">ANOVA</w:t>
      </w:r>
      <w:r>
        <w:rPr>
          <w:rFonts w:ascii="Times New Roman" w:eastAsia="Times New Roman"/>
        </w:rPr>
        <w:t>)</w:t>
      </w:r>
      <w:r>
        <w:t>及其</w:t>
      </w:r>
      <w:r>
        <w:rPr>
          <w:rFonts w:ascii="Times New Roman" w:eastAsia="Times New Roman"/>
        </w:rPr>
        <w:t>SNK-q</w:t>
      </w:r>
      <w:r>
        <w:t>检验对组间进行两两比较，</w:t>
      </w:r>
    </w:p>
    <w:p w:rsidR="0018722C">
      <w:pPr>
        <w:topLinePunct/>
      </w:pPr>
      <w:r>
        <w:rPr>
          <w:rFonts w:ascii="Times New Roman" w:eastAsia="宋体"/>
        </w:rPr>
        <w:t>P&lt;0.05</w:t>
      </w:r>
      <w:r>
        <w:t>设为差异有统计学意义。</w:t>
      </w:r>
    </w:p>
    <w:p w:rsidR="0018722C">
      <w:pPr>
        <w:pStyle w:val="Heading1"/>
        <w:topLinePunct/>
      </w:pPr>
      <w:bookmarkStart w:id="88531" w:name="_Toc68688531"/>
      <w:bookmarkStart w:name="2.结果 " w:id="42"/>
      <w:bookmarkEnd w:id="42"/>
      <w:r>
        <w:rPr>
          <w:b/>
        </w:rPr>
        <w:t>2.</w:t>
      </w:r>
      <w:r>
        <w:t xml:space="preserve"> </w:t>
      </w:r>
      <w:r>
        <w:t>结果</w:t>
      </w:r>
      <w:bookmarkEnd w:id="88531"/>
    </w:p>
    <w:p w:rsidR="0018722C">
      <w:pPr>
        <w:pStyle w:val="Heading2"/>
        <w:topLinePunct/>
        <w:ind w:left="171" w:hangingChars="171" w:hanging="171"/>
      </w:pPr>
      <w:bookmarkStart w:name="2.1釉质块表面显微硬度 " w:id="43"/>
      <w:bookmarkEnd w:id="43"/>
      <w:r>
        <w:t>2.1</w:t>
      </w:r>
      <w:r>
        <w:t xml:space="preserve"> </w:t>
      </w:r>
      <w:bookmarkStart w:name="2.1釉质块表面显微硬度 " w:id="44"/>
      <w:bookmarkEnd w:id="44"/>
      <w:r>
        <w:t>釉质块表面显微硬度</w:t>
      </w:r>
    </w:p>
    <w:p w:rsidR="0018722C">
      <w:pPr>
        <w:topLinePunct/>
      </w:pPr>
      <w:r>
        <w:t>实验前后显微硬度值比较，实验各组均使正常釉质的</w:t>
      </w:r>
      <w:r>
        <w:rPr>
          <w:rFonts w:ascii="Times New Roman" w:eastAsia="Times New Roman"/>
        </w:rPr>
        <w:t>VHN</w:t>
      </w:r>
      <w:r>
        <w:t>下降</w:t>
      </w:r>
      <w:r>
        <w:t>（</w:t>
      </w:r>
      <w:r>
        <w:rPr>
          <w:rFonts w:ascii="Times New Roman" w:eastAsia="Times New Roman"/>
        </w:rPr>
        <w:t>P&lt;0.05</w:t>
      </w:r>
      <w:r>
        <w:rPr>
          <w:rFonts w:ascii="Times New Roman" w:eastAsia="Times New Roman"/>
          <w:rFonts w:ascii="Times New Roman" w:eastAsia="Times New Roman"/>
        </w:rPr>
        <w:t>）</w:t>
      </w:r>
      <w:r>
        <w:rPr>
          <w:rFonts w:ascii="Times New Roman" w:eastAsia="Times New Roman"/>
          <w:rFonts w:ascii="Times New Roman" w:eastAsia="Times New Roman"/>
        </w:rPr>
        <w:t>（</w:t>
      </w:r>
      <w:r>
        <w:t>见</w:t>
      </w:r>
      <w:r>
        <w:t>表</w:t>
      </w:r>
      <w:r>
        <w:rPr>
          <w:rFonts w:ascii="Times New Roman" w:eastAsia="Times New Roman"/>
        </w:rPr>
        <w:t>3-1</w:t>
      </w:r>
      <w:r>
        <w:rPr>
          <w:rFonts w:ascii="Times New Roman" w:eastAsia="Times New Roman"/>
          <w:rFonts w:ascii="Times New Roman" w:eastAsia="Times New Roman"/>
          <w:spacing w:val="-10"/>
        </w:rPr>
        <w:t>）</w:t>
      </w:r>
      <w:r>
        <w:t>，但组间比较</w:t>
      </w:r>
      <w:r>
        <w:t>（</w:t>
      </w:r>
      <w:r>
        <w:t>见</w:t>
      </w:r>
      <w:r>
        <w:t>图</w:t>
      </w:r>
      <w:r>
        <w:rPr>
          <w:rFonts w:ascii="Times New Roman" w:eastAsia="Times New Roman"/>
        </w:rPr>
        <w:t>3-1</w:t>
      </w:r>
      <w:r>
        <w:t>）</w:t>
      </w:r>
      <w:r>
        <w:rPr>
          <w:rFonts w:ascii="Times New Roman" w:eastAsia="Times New Roman"/>
        </w:rPr>
        <w:t>%SHL</w:t>
      </w:r>
      <w:r>
        <w:t>则有显著的不同。通过方差分析，各组</w:t>
      </w:r>
      <w:r>
        <w:rPr>
          <w:rFonts w:ascii="Times New Roman" w:eastAsia="Times New Roman"/>
        </w:rPr>
        <w:t>%SHL</w:t>
      </w:r>
      <w:r>
        <w:t>之间具有显著的统计学意义</w:t>
      </w:r>
      <w:r>
        <w:rPr>
          <w:rFonts w:ascii="Times New Roman" w:eastAsia="Times New Roman"/>
          <w:rFonts w:ascii="Times New Roman" w:eastAsia="Times New Roman"/>
        </w:rPr>
        <w:t>（</w:t>
      </w:r>
      <w:r>
        <w:rPr>
          <w:rFonts w:ascii="Times New Roman" w:eastAsia="Times New Roman"/>
        </w:rPr>
        <w:t xml:space="preserve">P&lt;0.05</w:t>
      </w:r>
      <w:r>
        <w:rPr>
          <w:rFonts w:ascii="Times New Roman" w:eastAsia="Times New Roman"/>
          <w:rFonts w:ascii="Times New Roman" w:eastAsia="Times New Roman"/>
        </w:rPr>
        <w:t>）</w:t>
      </w:r>
      <w:r>
        <w:t>。两两比较可见，</w:t>
      </w:r>
      <w:r>
        <w:rPr>
          <w:rFonts w:ascii="Times New Roman" w:eastAsia="Times New Roman"/>
        </w:rPr>
        <w:t>BHI</w:t>
      </w:r>
      <w:r>
        <w:t>组、牛奶组、</w:t>
      </w:r>
      <w:r>
        <w:rPr>
          <w:rFonts w:ascii="Times New Roman" w:eastAsia="Times New Roman"/>
        </w:rPr>
        <w:t>2%</w:t>
      </w:r>
      <w:r>
        <w:t>赤藓糖醇</w:t>
      </w:r>
      <w:r>
        <w:rPr>
          <w:rFonts w:ascii="Times New Roman" w:eastAsia="Times New Roman"/>
        </w:rPr>
        <w:t>-</w:t>
      </w:r>
      <w:r>
        <w:t>牛奶组显微硬度损失最多，组组间差异无统计学意义</w:t>
      </w:r>
      <w:r>
        <w:rPr>
          <w:rFonts w:ascii="Times New Roman" w:eastAsia="Times New Roman"/>
        </w:rPr>
        <w:t>(</w:t>
      </w:r>
      <w:r>
        <w:rPr>
          <w:rFonts w:ascii="Times New Roman" w:eastAsia="Times New Roman"/>
        </w:rPr>
        <w:t xml:space="preserve">P&gt;</w:t>
      </w:r>
      <w:r w:rsidR="004B696B">
        <w:rPr>
          <w:rFonts w:ascii="Times New Roman" w:eastAsia="Times New Roman"/>
        </w:rPr>
        <w:t xml:space="preserve"> </w:t>
      </w:r>
      <w:r w:rsidR="004B696B">
        <w:rPr>
          <w:rFonts w:ascii="Times New Roman" w:eastAsia="Times New Roman"/>
        </w:rPr>
        <w:t xml:space="preserve">0.05</w:t>
      </w:r>
      <w:r>
        <w:rPr>
          <w:rFonts w:ascii="Times New Roman" w:eastAsia="Times New Roman"/>
        </w:rPr>
        <w:t>)</w:t>
      </w:r>
      <w:r>
        <w:t>；</w:t>
      </w:r>
      <w:r>
        <w:rPr>
          <w:rFonts w:ascii="Times New Roman" w:eastAsia="Times New Roman"/>
        </w:rPr>
        <w:t>4%</w:t>
      </w:r>
      <w:r>
        <w:t>赤藓糖醇</w:t>
      </w:r>
      <w:r>
        <w:rPr>
          <w:rFonts w:ascii="Times New Roman" w:eastAsia="Times New Roman"/>
        </w:rPr>
        <w:t>-</w:t>
      </w:r>
      <w:r>
        <w:t>牛奶组、</w:t>
      </w:r>
      <w:r>
        <w:rPr>
          <w:rFonts w:ascii="Times New Roman" w:eastAsia="Times New Roman"/>
        </w:rPr>
        <w:t>6%</w:t>
      </w:r>
      <w:r>
        <w:t>赤藓糖醇</w:t>
      </w:r>
      <w:r>
        <w:rPr>
          <w:rFonts w:ascii="Times New Roman" w:eastAsia="Times New Roman"/>
        </w:rPr>
        <w:t>-</w:t>
      </w:r>
      <w:r>
        <w:t>牛奶组及加氟牛奶组显微硬度损失小，差异无统计学意</w:t>
      </w:r>
      <w:r>
        <w:t>义</w:t>
      </w:r>
      <w:r>
        <w:rPr>
          <w:rFonts w:ascii="Times New Roman" w:eastAsia="Times New Roman"/>
          <w:rFonts w:ascii="Times New Roman" w:eastAsia="Times New Roman"/>
          <w:spacing w:val="0"/>
        </w:rPr>
        <w:t>（</w:t>
      </w:r>
      <w:r>
        <w:rPr>
          <w:rFonts w:ascii="Times New Roman" w:eastAsia="Times New Roman"/>
        </w:rPr>
        <w:t xml:space="preserve">P&gt;</w:t>
      </w:r>
      <w:r w:rsidR="004B696B">
        <w:rPr>
          <w:rFonts w:ascii="Times New Roman" w:eastAsia="Times New Roman"/>
        </w:rPr>
        <w:t xml:space="preserve"> </w:t>
      </w:r>
      <w:r w:rsidR="004B696B">
        <w:rPr>
          <w:rFonts w:ascii="Times New Roman" w:eastAsia="Times New Roman"/>
        </w:rPr>
        <w:t xml:space="preserve">0.05</w:t>
      </w:r>
      <w:r>
        <w:rPr>
          <w:rFonts w:ascii="Times New Roman" w:eastAsia="Times New Roman"/>
          <w:rFonts w:ascii="Times New Roman" w:eastAsia="Times New Roman"/>
          <w:spacing w:val="0"/>
        </w:rPr>
        <w:t>）</w:t>
      </w:r>
      <w:r>
        <w:t>，但与</w:t>
      </w:r>
      <w:r>
        <w:rPr>
          <w:rFonts w:ascii="Times New Roman" w:eastAsia="Times New Roman"/>
        </w:rPr>
        <w:t>BHI</w:t>
      </w:r>
      <w:r>
        <w:t>组差异有统计学意义</w:t>
      </w:r>
      <w:r>
        <w:rPr>
          <w:rFonts w:ascii="Times New Roman" w:eastAsia="Times New Roman"/>
        </w:rPr>
        <w:t>(</w:t>
      </w:r>
      <w:r>
        <w:rPr>
          <w:rFonts w:ascii="Times New Roman" w:eastAsia="Times New Roman"/>
        </w:rPr>
        <w:t xml:space="preserve">P&lt;0.05</w:t>
      </w:r>
      <w:r>
        <w:rPr>
          <w:rFonts w:ascii="Times New Roman" w:eastAsia="Times New Roman"/>
        </w:rPr>
        <w:t>)</w:t>
      </w:r>
      <w:r>
        <w:t>。</w:t>
      </w:r>
    </w:p>
    <w:p w:rsidR="0018722C">
      <w:pPr>
        <w:pStyle w:val="a8"/>
        <w:topLinePunct/>
      </w:pPr>
      <w:r>
        <w:t>表</w:t>
      </w:r>
      <w:r>
        <w:rPr>
          <w:rFonts w:ascii="Times New Roman" w:eastAsia="Times New Roman"/>
        </w:rPr>
        <w:t>3-1</w:t>
      </w:r>
      <w:r>
        <w:t xml:space="preserve">  </w:t>
      </w:r>
      <w:r>
        <w:t>实验前</w:t>
      </w:r>
      <w:r>
        <w:t>后牙釉质表面维式硬度</w:t>
      </w:r>
      <w:r>
        <w:t>（</w:t>
      </w:r>
      <w:r>
        <w:rPr>
          <w:rFonts w:ascii="Times New Roman" w:eastAsia="Times New Roman"/>
        </w:rPr>
        <w:t>VHN</w:t>
      </w:r>
      <w:r>
        <w:t>）</w:t>
      </w:r>
    </w:p>
    <w:tbl>
      <w:tblPr>
        <w:tblW w:w="5000" w:type="pct"/>
        <w:tblInd w:w="1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58"/>
        <w:gridCol w:w="2235"/>
        <w:gridCol w:w="2340"/>
        <w:gridCol w:w="2201"/>
      </w:tblGrid>
      <w:tr>
        <w:trPr>
          <w:tblHeader/>
        </w:trPr>
        <w:tc>
          <w:tcPr>
            <w:tcW w:w="1030" w:type="pct"/>
            <w:vAlign w:val="center"/>
            <w:tcBorders>
              <w:bottom w:val="single" w:sz="4" w:space="0" w:color="auto"/>
            </w:tcBorders>
          </w:tcPr>
          <w:p w:rsidR="0018722C">
            <w:pPr>
              <w:pStyle w:val="a7"/>
              <w:topLinePunct/>
              <w:ind w:leftChars="0" w:left="0" w:rightChars="0" w:right="0" w:firstLineChars="0" w:firstLine="0"/>
              <w:spacing w:line="240" w:lineRule="atLeast"/>
            </w:pPr>
            <w:r>
              <w:t>实验组</w:t>
            </w:r>
          </w:p>
        </w:tc>
        <w:tc>
          <w:tcPr>
            <w:tcW w:w="1309" w:type="pct"/>
            <w:vAlign w:val="center"/>
            <w:tcBorders>
              <w:bottom w:val="single" w:sz="4" w:space="0" w:color="auto"/>
            </w:tcBorders>
          </w:tcPr>
          <w:p w:rsidR="0018722C">
            <w:pPr>
              <w:pStyle w:val="a7"/>
              <w:topLinePunct/>
              <w:ind w:leftChars="0" w:left="0" w:rightChars="0" w:right="0" w:firstLineChars="0" w:firstLine="0"/>
              <w:spacing w:line="240" w:lineRule="atLeast"/>
            </w:pPr>
            <w:r>
              <w:t>处理前</w:t>
            </w:r>
            <w:r>
              <w:t>VHN</w:t>
            </w:r>
          </w:p>
        </w:tc>
        <w:tc>
          <w:tcPr>
            <w:tcW w:w="1371" w:type="pct"/>
            <w:vAlign w:val="center"/>
            <w:tcBorders>
              <w:bottom w:val="single" w:sz="4" w:space="0" w:color="auto"/>
            </w:tcBorders>
          </w:tcPr>
          <w:p w:rsidR="0018722C">
            <w:pPr>
              <w:pStyle w:val="a7"/>
              <w:topLinePunct/>
              <w:ind w:leftChars="0" w:left="0" w:rightChars="0" w:right="0" w:firstLineChars="0" w:firstLine="0"/>
              <w:spacing w:line="240" w:lineRule="atLeast"/>
            </w:pPr>
            <w:r>
              <w:t>处理后</w:t>
            </w:r>
            <w:r>
              <w:t>VHN</w:t>
            </w:r>
          </w:p>
        </w:tc>
        <w:tc>
          <w:tcPr>
            <w:tcW w:w="1290" w:type="pct"/>
            <w:vAlign w:val="center"/>
            <w:tcBorders>
              <w:bottom w:val="single" w:sz="4" w:space="0" w:color="auto"/>
            </w:tcBorders>
          </w:tcPr>
          <w:p w:rsidR="0018722C">
            <w:pPr>
              <w:pStyle w:val="a7"/>
              <w:topLinePunct/>
              <w:ind w:leftChars="0" w:left="0" w:rightChars="0" w:right="0" w:firstLineChars="0" w:firstLine="0"/>
              <w:spacing w:line="240" w:lineRule="atLeast"/>
            </w:pPr>
            <w:r>
              <w:t>%SHL</w:t>
            </w:r>
          </w:p>
        </w:tc>
      </w:tr>
      <w:tr>
        <w:tc>
          <w:tcPr>
            <w:tcW w:w="1030" w:type="pct"/>
            <w:vAlign w:val="center"/>
          </w:tcPr>
          <w:p w:rsidR="0018722C">
            <w:pPr>
              <w:pStyle w:val="ac"/>
              <w:topLinePunct/>
              <w:ind w:leftChars="0" w:left="0" w:rightChars="0" w:right="0" w:firstLineChars="0" w:firstLine="0"/>
              <w:spacing w:line="240" w:lineRule="atLeast"/>
            </w:pPr>
            <w:r>
              <w:t>加氟牛奶组</w:t>
            </w:r>
          </w:p>
        </w:tc>
        <w:tc>
          <w:tcPr>
            <w:tcW w:w="1309" w:type="pct"/>
            <w:vAlign w:val="center"/>
          </w:tcPr>
          <w:p w:rsidR="0018722C">
            <w:pPr>
              <w:pStyle w:val="a5"/>
              <w:topLinePunct/>
              <w:ind w:leftChars="0" w:left="0" w:rightChars="0" w:right="0" w:firstLineChars="0" w:firstLine="0"/>
              <w:spacing w:line="240" w:lineRule="atLeast"/>
            </w:pPr>
            <w:r>
              <w:t>332.42</w:t>
            </w:r>
            <w:r>
              <w:t>±</w:t>
            </w:r>
            <w:r>
              <w:t>11.47</w:t>
            </w:r>
          </w:p>
        </w:tc>
        <w:tc>
          <w:tcPr>
            <w:tcW w:w="1371" w:type="pct"/>
            <w:vAlign w:val="center"/>
          </w:tcPr>
          <w:p w:rsidR="0018722C">
            <w:pPr>
              <w:pStyle w:val="a5"/>
              <w:topLinePunct/>
              <w:ind w:leftChars="0" w:left="0" w:rightChars="0" w:right="0" w:firstLineChars="0" w:firstLine="0"/>
              <w:spacing w:line="240" w:lineRule="atLeast"/>
            </w:pPr>
            <w:r>
              <w:t>255.55</w:t>
            </w:r>
            <w:r>
              <w:t>±</w:t>
            </w:r>
            <w:r>
              <w:t>10.48*</w:t>
            </w:r>
          </w:p>
        </w:tc>
        <w:tc>
          <w:tcPr>
            <w:tcW w:w="1290" w:type="pct"/>
            <w:vAlign w:val="center"/>
          </w:tcPr>
          <w:p w:rsidR="0018722C">
            <w:pPr>
              <w:pStyle w:val="ad"/>
              <w:topLinePunct/>
              <w:ind w:leftChars="0" w:left="0" w:rightChars="0" w:right="0" w:firstLineChars="0" w:firstLine="0"/>
              <w:spacing w:line="240" w:lineRule="atLeast"/>
            </w:pPr>
            <w:r>
              <w:t>23.12</w:t>
            </w:r>
            <w:r>
              <w:t>±</w:t>
            </w:r>
            <w:r>
              <w:t>3.15</w:t>
            </w:r>
            <w:r>
              <w:t>b</w:t>
            </w:r>
          </w:p>
        </w:tc>
      </w:tr>
      <w:tr>
        <w:tc>
          <w:tcPr>
            <w:tcW w:w="1030" w:type="pct"/>
            <w:vAlign w:val="center"/>
          </w:tcPr>
          <w:p w:rsidR="0018722C">
            <w:pPr>
              <w:pStyle w:val="ac"/>
              <w:topLinePunct/>
              <w:ind w:leftChars="0" w:left="0" w:rightChars="0" w:right="0" w:firstLineChars="0" w:firstLine="0"/>
              <w:spacing w:line="240" w:lineRule="atLeast"/>
            </w:pPr>
            <w:r>
              <w:t>BHI组</w:t>
            </w:r>
          </w:p>
        </w:tc>
        <w:tc>
          <w:tcPr>
            <w:tcW w:w="1309" w:type="pct"/>
            <w:vAlign w:val="center"/>
          </w:tcPr>
          <w:p w:rsidR="0018722C">
            <w:pPr>
              <w:pStyle w:val="a5"/>
              <w:topLinePunct/>
              <w:ind w:leftChars="0" w:left="0" w:rightChars="0" w:right="0" w:firstLineChars="0" w:firstLine="0"/>
              <w:spacing w:line="240" w:lineRule="atLeast"/>
            </w:pPr>
            <w:r>
              <w:t>332.75</w:t>
            </w:r>
            <w:r>
              <w:t>±</w:t>
            </w:r>
            <w:r>
              <w:t>12.55</w:t>
            </w:r>
          </w:p>
        </w:tc>
        <w:tc>
          <w:tcPr>
            <w:tcW w:w="1371" w:type="pct"/>
            <w:vAlign w:val="center"/>
          </w:tcPr>
          <w:p w:rsidR="0018722C">
            <w:pPr>
              <w:pStyle w:val="a5"/>
              <w:topLinePunct/>
              <w:ind w:leftChars="0" w:left="0" w:rightChars="0" w:right="0" w:firstLineChars="0" w:firstLine="0"/>
              <w:spacing w:line="240" w:lineRule="atLeast"/>
            </w:pPr>
            <w:r>
              <w:t>220.93</w:t>
            </w:r>
            <w:r>
              <w:t>±</w:t>
            </w:r>
            <w:r>
              <w:t>12.21*</w:t>
            </w:r>
          </w:p>
        </w:tc>
        <w:tc>
          <w:tcPr>
            <w:tcW w:w="1290" w:type="pct"/>
            <w:vAlign w:val="center"/>
          </w:tcPr>
          <w:p w:rsidR="0018722C">
            <w:pPr>
              <w:pStyle w:val="ad"/>
              <w:topLinePunct/>
              <w:ind w:leftChars="0" w:left="0" w:rightChars="0" w:right="0" w:firstLineChars="0" w:firstLine="0"/>
              <w:spacing w:line="240" w:lineRule="atLeast"/>
            </w:pPr>
            <w:r>
              <w:t>33.60</w:t>
            </w:r>
            <w:r>
              <w:t>±</w:t>
            </w:r>
            <w:r>
              <w:t>3.69</w:t>
            </w:r>
            <w:r>
              <w:t>a</w:t>
            </w:r>
          </w:p>
        </w:tc>
      </w:tr>
      <w:tr>
        <w:tc>
          <w:tcPr>
            <w:tcW w:w="1030" w:type="pct"/>
            <w:vAlign w:val="center"/>
          </w:tcPr>
          <w:p w:rsidR="0018722C">
            <w:pPr>
              <w:pStyle w:val="ac"/>
              <w:topLinePunct/>
              <w:ind w:leftChars="0" w:left="0" w:rightChars="0" w:right="0" w:firstLineChars="0" w:firstLine="0"/>
              <w:spacing w:line="240" w:lineRule="atLeast"/>
            </w:pPr>
            <w:r>
              <w:t>牛奶组</w:t>
            </w:r>
          </w:p>
        </w:tc>
        <w:tc>
          <w:tcPr>
            <w:tcW w:w="1309" w:type="pct"/>
            <w:vAlign w:val="center"/>
          </w:tcPr>
          <w:p w:rsidR="0018722C">
            <w:pPr>
              <w:pStyle w:val="a5"/>
              <w:topLinePunct/>
              <w:ind w:leftChars="0" w:left="0" w:rightChars="0" w:right="0" w:firstLineChars="0" w:firstLine="0"/>
              <w:spacing w:line="240" w:lineRule="atLeast"/>
            </w:pPr>
            <w:r>
              <w:t>332.75</w:t>
            </w:r>
            <w:r>
              <w:t>±</w:t>
            </w:r>
            <w:r>
              <w:t>12.55</w:t>
            </w:r>
          </w:p>
        </w:tc>
        <w:tc>
          <w:tcPr>
            <w:tcW w:w="1371" w:type="pct"/>
            <w:vAlign w:val="center"/>
          </w:tcPr>
          <w:p w:rsidR="0018722C">
            <w:pPr>
              <w:pStyle w:val="a5"/>
              <w:topLinePunct/>
              <w:ind w:leftChars="0" w:left="0" w:rightChars="0" w:right="0" w:firstLineChars="0" w:firstLine="0"/>
              <w:spacing w:line="240" w:lineRule="atLeast"/>
            </w:pPr>
            <w:r>
              <w:t>233.19</w:t>
            </w:r>
            <w:r>
              <w:t>±</w:t>
            </w:r>
            <w:r>
              <w:t>13.98*</w:t>
            </w:r>
          </w:p>
        </w:tc>
        <w:tc>
          <w:tcPr>
            <w:tcW w:w="1290" w:type="pct"/>
            <w:vAlign w:val="center"/>
          </w:tcPr>
          <w:p w:rsidR="0018722C">
            <w:pPr>
              <w:pStyle w:val="ad"/>
              <w:topLinePunct/>
              <w:ind w:leftChars="0" w:left="0" w:rightChars="0" w:right="0" w:firstLineChars="0" w:firstLine="0"/>
              <w:spacing w:line="240" w:lineRule="atLeast"/>
            </w:pPr>
            <w:r>
              <w:t>29.92</w:t>
            </w:r>
            <w:r>
              <w:t>±</w:t>
            </w:r>
            <w:r>
              <w:t>4.20</w:t>
            </w:r>
            <w:r>
              <w:t>ac</w:t>
            </w:r>
          </w:p>
        </w:tc>
      </w:tr>
      <w:tr>
        <w:tc>
          <w:tcPr>
            <w:tcW w:w="1030" w:type="pct"/>
            <w:vAlign w:val="center"/>
          </w:tcPr>
          <w:p w:rsidR="0018722C">
            <w:pPr>
              <w:pStyle w:val="ac"/>
              <w:topLinePunct/>
              <w:ind w:leftChars="0" w:left="0" w:rightChars="0" w:right="0" w:firstLineChars="0" w:firstLine="0"/>
              <w:spacing w:line="240" w:lineRule="atLeast"/>
            </w:pPr>
            <w:r>
              <w:t>2%赤</w:t>
            </w:r>
            <w:r>
              <w:t>-</w:t>
            </w:r>
            <w:r>
              <w:t>牛奶组</w:t>
            </w:r>
          </w:p>
        </w:tc>
        <w:tc>
          <w:tcPr>
            <w:tcW w:w="1309" w:type="pct"/>
            <w:vAlign w:val="center"/>
          </w:tcPr>
          <w:p w:rsidR="0018722C">
            <w:pPr>
              <w:pStyle w:val="a5"/>
              <w:topLinePunct/>
              <w:ind w:leftChars="0" w:left="0" w:rightChars="0" w:right="0" w:firstLineChars="0" w:firstLine="0"/>
              <w:spacing w:line="240" w:lineRule="atLeast"/>
            </w:pPr>
            <w:r>
              <w:t>331.85</w:t>
            </w:r>
            <w:r>
              <w:t>±</w:t>
            </w:r>
            <w:r>
              <w:t>10.85</w:t>
            </w:r>
          </w:p>
        </w:tc>
        <w:tc>
          <w:tcPr>
            <w:tcW w:w="1371" w:type="pct"/>
            <w:vAlign w:val="center"/>
          </w:tcPr>
          <w:p w:rsidR="0018722C">
            <w:pPr>
              <w:pStyle w:val="a5"/>
              <w:topLinePunct/>
              <w:ind w:leftChars="0" w:left="0" w:rightChars="0" w:right="0" w:firstLineChars="0" w:firstLine="0"/>
              <w:spacing w:line="240" w:lineRule="atLeast"/>
            </w:pPr>
            <w:r>
              <w:t>238.02</w:t>
            </w:r>
            <w:r>
              <w:t>±</w:t>
            </w:r>
            <w:r>
              <w:t>8.36*</w:t>
            </w:r>
          </w:p>
        </w:tc>
        <w:tc>
          <w:tcPr>
            <w:tcW w:w="1290" w:type="pct"/>
            <w:vAlign w:val="center"/>
          </w:tcPr>
          <w:p w:rsidR="0018722C">
            <w:pPr>
              <w:pStyle w:val="ad"/>
              <w:topLinePunct/>
              <w:ind w:leftChars="0" w:left="0" w:rightChars="0" w:right="0" w:firstLineChars="0" w:firstLine="0"/>
              <w:spacing w:line="240" w:lineRule="atLeast"/>
            </w:pPr>
            <w:r>
              <w:t>28.27</w:t>
            </w:r>
            <w:r>
              <w:t>±</w:t>
            </w:r>
            <w:r>
              <w:t>2.52</w:t>
            </w:r>
            <w:r>
              <w:t>ab</w:t>
            </w:r>
          </w:p>
        </w:tc>
      </w:tr>
      <w:tr>
        <w:tc>
          <w:tcPr>
            <w:tcW w:w="1030" w:type="pct"/>
            <w:vAlign w:val="center"/>
          </w:tcPr>
          <w:p w:rsidR="0018722C">
            <w:pPr>
              <w:pStyle w:val="ac"/>
              <w:topLinePunct/>
              <w:ind w:leftChars="0" w:left="0" w:rightChars="0" w:right="0" w:firstLineChars="0" w:firstLine="0"/>
              <w:spacing w:line="240" w:lineRule="atLeast"/>
            </w:pPr>
            <w:r>
              <w:t>4%赤</w:t>
            </w:r>
            <w:r>
              <w:t>-</w:t>
            </w:r>
            <w:r>
              <w:t>牛奶组</w:t>
            </w:r>
          </w:p>
        </w:tc>
        <w:tc>
          <w:tcPr>
            <w:tcW w:w="1309" w:type="pct"/>
            <w:vAlign w:val="center"/>
          </w:tcPr>
          <w:p w:rsidR="0018722C">
            <w:pPr>
              <w:pStyle w:val="a5"/>
              <w:topLinePunct/>
              <w:ind w:leftChars="0" w:left="0" w:rightChars="0" w:right="0" w:firstLineChars="0" w:firstLine="0"/>
              <w:spacing w:line="240" w:lineRule="atLeast"/>
            </w:pPr>
            <w:r>
              <w:t>331.68</w:t>
            </w:r>
            <w:r>
              <w:t>±</w:t>
            </w:r>
            <w:r>
              <w:t>12.92</w:t>
            </w:r>
          </w:p>
        </w:tc>
        <w:tc>
          <w:tcPr>
            <w:tcW w:w="1371" w:type="pct"/>
            <w:vAlign w:val="center"/>
          </w:tcPr>
          <w:p w:rsidR="0018722C">
            <w:pPr>
              <w:pStyle w:val="a5"/>
              <w:topLinePunct/>
              <w:ind w:leftChars="0" w:left="0" w:rightChars="0" w:right="0" w:firstLineChars="0" w:firstLine="0"/>
              <w:spacing w:line="240" w:lineRule="atLeast"/>
            </w:pPr>
            <w:r>
              <w:t>241.68</w:t>
            </w:r>
            <w:r>
              <w:t>±</w:t>
            </w:r>
            <w:r>
              <w:t>15.98*</w:t>
            </w:r>
          </w:p>
        </w:tc>
        <w:tc>
          <w:tcPr>
            <w:tcW w:w="1290" w:type="pct"/>
            <w:vAlign w:val="center"/>
          </w:tcPr>
          <w:p w:rsidR="0018722C">
            <w:pPr>
              <w:pStyle w:val="ad"/>
              <w:topLinePunct/>
              <w:ind w:leftChars="0" w:left="0" w:rightChars="0" w:right="0" w:firstLineChars="0" w:firstLine="0"/>
              <w:spacing w:line="240" w:lineRule="atLeast"/>
            </w:pPr>
            <w:r>
              <w:t>27.13</w:t>
            </w:r>
            <w:r>
              <w:t>±</w:t>
            </w:r>
            <w:r>
              <w:t>4.82</w:t>
            </w:r>
            <w:r>
              <w:t>bc</w:t>
            </w:r>
          </w:p>
        </w:tc>
      </w:tr>
      <w:tr>
        <w:tc>
          <w:tcPr>
            <w:tcW w:w="1030" w:type="pct"/>
            <w:vAlign w:val="center"/>
            <w:tcBorders>
              <w:top w:val="single" w:sz="4" w:space="0" w:color="auto"/>
            </w:tcBorders>
          </w:tcPr>
          <w:p w:rsidR="0018722C">
            <w:pPr>
              <w:pStyle w:val="ac"/>
              <w:topLinePunct/>
              <w:ind w:leftChars="0" w:left="0" w:rightChars="0" w:right="0" w:firstLineChars="0" w:firstLine="0"/>
              <w:spacing w:line="240" w:lineRule="atLeast"/>
            </w:pPr>
            <w:r>
              <w:t>6%赤</w:t>
            </w:r>
            <w:r>
              <w:t>-</w:t>
            </w:r>
            <w:r>
              <w:t>牛奶组</w:t>
            </w:r>
          </w:p>
        </w:tc>
        <w:tc>
          <w:tcPr>
            <w:tcW w:w="1309" w:type="pct"/>
            <w:vAlign w:val="center"/>
            <w:tcBorders>
              <w:top w:val="single" w:sz="4" w:space="0" w:color="auto"/>
            </w:tcBorders>
          </w:tcPr>
          <w:p w:rsidR="0018722C">
            <w:pPr>
              <w:pStyle w:val="aff1"/>
              <w:topLinePunct/>
              <w:ind w:leftChars="0" w:left="0" w:rightChars="0" w:right="0" w:firstLineChars="0" w:firstLine="0"/>
              <w:spacing w:line="240" w:lineRule="atLeast"/>
            </w:pPr>
            <w:r>
              <w:t>332.95</w:t>
            </w:r>
            <w:r>
              <w:t>±</w:t>
            </w:r>
            <w:r>
              <w:t>11.20</w:t>
            </w:r>
          </w:p>
        </w:tc>
        <w:tc>
          <w:tcPr>
            <w:tcW w:w="1371" w:type="pct"/>
            <w:vAlign w:val="center"/>
            <w:tcBorders>
              <w:top w:val="single" w:sz="4" w:space="0" w:color="auto"/>
            </w:tcBorders>
          </w:tcPr>
          <w:p w:rsidR="0018722C">
            <w:pPr>
              <w:pStyle w:val="aff1"/>
              <w:topLinePunct/>
              <w:ind w:leftChars="0" w:left="0" w:rightChars="0" w:right="0" w:firstLineChars="0" w:firstLine="0"/>
              <w:spacing w:line="240" w:lineRule="atLeast"/>
            </w:pPr>
            <w:r>
              <w:t>252.70</w:t>
            </w:r>
            <w:r>
              <w:t>±</w:t>
            </w:r>
            <w:r>
              <w:t>9.57*</w:t>
            </w:r>
          </w:p>
        </w:tc>
        <w:tc>
          <w:tcPr>
            <w:tcW w:w="1290" w:type="pct"/>
            <w:vAlign w:val="center"/>
            <w:tcBorders>
              <w:top w:val="single" w:sz="4" w:space="0" w:color="auto"/>
            </w:tcBorders>
          </w:tcPr>
          <w:p w:rsidR="0018722C">
            <w:pPr>
              <w:pStyle w:val="ad"/>
              <w:topLinePunct/>
              <w:ind w:leftChars="0" w:left="0" w:rightChars="0" w:right="0" w:firstLineChars="0" w:firstLine="0"/>
              <w:spacing w:line="240" w:lineRule="atLeast"/>
            </w:pPr>
            <w:r>
              <w:t>24.10</w:t>
            </w:r>
            <w:r>
              <w:t>±</w:t>
            </w:r>
            <w:r>
              <w:t>2.88</w:t>
            </w:r>
            <w:r>
              <w:t>b</w:t>
            </w:r>
          </w:p>
        </w:tc>
      </w:tr>
    </w:tbl>
    <w:p w:rsidR="0018722C">
      <w:pPr>
        <w:pStyle w:val="aff3"/>
        <w:topLinePunct/>
      </w:pPr>
      <w:r>
        <w:t>注：</w:t>
      </w:r>
      <w:r>
        <w:rPr>
          <w:rFonts w:ascii="Times New Roman" w:eastAsia="Times New Roman"/>
        </w:rPr>
        <w:t>*</w:t>
      </w:r>
      <w:r>
        <w:t>表示每一实验组处理前后</w:t>
      </w:r>
      <w:r>
        <w:rPr>
          <w:rFonts w:ascii="Times New Roman" w:eastAsia="Times New Roman"/>
        </w:rPr>
        <w:t>VHN</w:t>
      </w:r>
      <w:r>
        <w:t>比较</w:t>
      </w:r>
      <w:r>
        <w:rPr>
          <w:rFonts w:ascii="Times New Roman" w:eastAsia="Times New Roman"/>
        </w:rPr>
        <w:t>P&lt;0.05</w:t>
      </w:r>
      <w:r>
        <w:t>。</w:t>
      </w:r>
    </w:p>
    <w:p w:rsidR="0018722C">
      <w:pPr>
        <w:topLinePunct/>
      </w:pPr>
      <w:r>
        <w:rPr>
          <w:rFonts w:ascii="Times New Roman" w:eastAsia="Times New Roman"/>
        </w:rPr>
        <w:t>a</w:t>
      </w:r>
      <w:r>
        <w:t>、</w:t>
      </w:r>
      <w:r>
        <w:rPr>
          <w:rFonts w:ascii="Times New Roman" w:eastAsia="Times New Roman"/>
        </w:rPr>
        <w:t>b</w:t>
      </w:r>
      <w:r>
        <w:t>、</w:t>
      </w:r>
      <w:r>
        <w:rPr>
          <w:rFonts w:ascii="Times New Roman" w:eastAsia="Times New Roman"/>
        </w:rPr>
        <w:t>c</w:t>
      </w:r>
      <w:r>
        <w:t>表示各实验组间％</w:t>
      </w:r>
      <w:r>
        <w:rPr>
          <w:rFonts w:ascii="Times New Roman" w:eastAsia="Times New Roman"/>
        </w:rPr>
        <w:t>S</w:t>
      </w:r>
      <w:r>
        <w:rPr>
          <w:rFonts w:ascii="Times New Roman" w:eastAsia="Times New Roman"/>
        </w:rPr>
        <w:t>H</w:t>
      </w:r>
      <w:r>
        <w:rPr>
          <w:rFonts w:ascii="Times New Roman" w:eastAsia="Times New Roman"/>
        </w:rPr>
        <w:t>L</w:t>
      </w:r>
      <w:r>
        <w:t>的比较，字母不同表示</w:t>
      </w:r>
      <w:r>
        <w:rPr>
          <w:rFonts w:ascii="Times New Roman" w:eastAsia="Times New Roman"/>
        </w:rPr>
        <w:t>P</w:t>
      </w:r>
      <w:r>
        <w:rPr>
          <w:rFonts w:ascii="Times New Roman" w:eastAsia="Times New Roman"/>
        </w:rPr>
        <w:t>&lt;</w:t>
      </w:r>
      <w:r>
        <w:rPr>
          <w:rFonts w:ascii="Times New Roman" w:eastAsia="Times New Roman"/>
        </w:rPr>
        <w:t>0.05</w:t>
      </w:r>
      <w:r>
        <w:t>，字母相同表示</w:t>
      </w:r>
      <w:r>
        <w:rPr>
          <w:rFonts w:ascii="Times New Roman" w:eastAsia="Times New Roman"/>
        </w:rPr>
        <w:t>P</w:t>
      </w:r>
      <w:r>
        <w:rPr>
          <w:rFonts w:ascii="Times New Roman" w:eastAsia="Times New Roman"/>
        </w:rPr>
        <w:t>&gt;</w:t>
      </w:r>
      <w:r w:rsidR="004B696B">
        <w:rPr>
          <w:rFonts w:ascii="Times New Roman" w:eastAsia="Times New Roman"/>
        </w:rPr>
        <w:t xml:space="preserve"> </w:t>
      </w:r>
      <w:r>
        <w:rPr>
          <w:rFonts w:ascii="Times New Roman" w:eastAsia="Times New Roman"/>
        </w:rPr>
        <w:t>0.05</w:t>
      </w:r>
      <w:r>
        <w:t>。</w:t>
      </w:r>
    </w:p>
    <w:p w:rsidR="0018722C">
      <w:pPr>
        <w:pStyle w:val="affff5"/>
        <w:keepNext/>
        <w:topLinePunct/>
      </w:pPr>
      <w:r>
        <w:rPr>
          <w:sz w:val="20"/>
        </w:rPr>
        <w:drawing>
          <wp:inline distT="0" distB="0" distL="0" distR="0">
            <wp:extent cx="4746500" cy="3058367"/>
            <wp:effectExtent l="0" t="0" r="0" b="0"/>
            <wp:docPr id="61" name="image31.png" descr=""/>
            <wp:cNvGraphicFramePr>
              <a:graphicFrameLocks noChangeAspect="1"/>
            </wp:cNvGraphicFramePr>
            <a:graphic>
              <a:graphicData uri="http://schemas.openxmlformats.org/drawingml/2006/picture">
                <pic:pic>
                  <pic:nvPicPr>
                    <pic:cNvPr id="62" name="image31.png"/>
                    <pic:cNvPicPr/>
                  </pic:nvPicPr>
                  <pic:blipFill>
                    <a:blip r:embed="rId36" cstate="print"/>
                    <a:stretch>
                      <a:fillRect/>
                    </a:stretch>
                  </pic:blipFill>
                  <pic:spPr>
                    <a:xfrm>
                      <a:off x="0" y="0"/>
                      <a:ext cx="4787175" cy="3084576"/>
                    </a:xfrm>
                    <a:prstGeom prst="rect">
                      <a:avLst/>
                    </a:prstGeom>
                  </pic:spPr>
                </pic:pic>
              </a:graphicData>
            </a:graphic>
          </wp:inline>
        </w:drawing>
      </w:r>
      <w:r/>
    </w:p>
    <w:p w:rsidR="0018722C">
      <w:pPr>
        <w:pStyle w:val="a9"/>
        <w:topLinePunct/>
      </w:pPr>
      <w:r>
        <w:t>图</w:t>
      </w:r>
      <w:r>
        <w:rPr>
          <w:rFonts w:ascii="Times New Roman" w:eastAsia="Times New Roman"/>
        </w:rPr>
        <w:t>3-1</w:t>
      </w:r>
      <w:r>
        <w:t xml:space="preserve">  </w:t>
      </w:r>
      <w:r>
        <w:t>各组</w:t>
      </w:r>
      <w:r>
        <w:rPr>
          <w:rFonts w:ascii="Times New Roman" w:eastAsia="Times New Roman"/>
        </w:rPr>
        <w:t>%SHL</w:t>
      </w:r>
      <w:r w:rsidP="AA7D325B">
        <w:rPr>
          <w:rFonts w:ascii="Times New Roman" w:eastAsia="Times New Roman"/>
        </w:rPr>
        <w:t>(</w:t>
      </w:r>
      <w:r>
        <w:t>牙釉质硬度丢失百分比</w:t>
      </w:r>
      <w:r>
        <w:t>）</w:t>
      </w:r>
    </w:p>
    <w:p w:rsidR="0018722C">
      <w:pPr>
        <w:pStyle w:val="a3"/>
        <w:topLinePunct/>
      </w:pPr>
      <w:r>
        <w:t>注：</w:t>
      </w:r>
      <w:r>
        <w:rPr>
          <w:rFonts w:ascii="Times New Roman" w:eastAsia="Times New Roman"/>
        </w:rPr>
        <w:t>a</w:t>
      </w:r>
      <w:r>
        <w:t>、</w:t>
      </w:r>
      <w:r>
        <w:rPr>
          <w:rFonts w:ascii="Times New Roman" w:eastAsia="Times New Roman"/>
        </w:rPr>
        <w:t>b</w:t>
      </w:r>
      <w:r>
        <w:t>、</w:t>
      </w:r>
      <w:r>
        <w:rPr>
          <w:rFonts w:ascii="Times New Roman" w:eastAsia="Times New Roman"/>
        </w:rPr>
        <w:t>c</w:t>
      </w:r>
      <w:r>
        <w:t>表示各实验组间％</w:t>
      </w:r>
      <w:r>
        <w:rPr>
          <w:rFonts w:ascii="Times New Roman" w:eastAsia="Times New Roman"/>
        </w:rPr>
        <w:t>SHL</w:t>
      </w:r>
      <w:r>
        <w:t>的比较，字母不同表示</w:t>
      </w:r>
      <w:r>
        <w:rPr>
          <w:rFonts w:ascii="Times New Roman" w:eastAsia="Times New Roman"/>
        </w:rPr>
        <w:t>P&lt;0.05</w:t>
      </w:r>
      <w:r>
        <w:t>，字母相同表示</w:t>
      </w:r>
      <w:r>
        <w:rPr>
          <w:rFonts w:ascii="Times New Roman" w:eastAsia="Times New Roman"/>
        </w:rPr>
        <w:t>P&gt;</w:t>
      </w:r>
      <w:r w:rsidR="004B696B">
        <w:rPr>
          <w:rFonts w:ascii="Times New Roman" w:eastAsia="Times New Roman"/>
        </w:rPr>
        <w:t xml:space="preserve"> </w:t>
      </w:r>
      <w:r w:rsidR="004B696B">
        <w:rPr>
          <w:rFonts w:ascii="Times New Roman" w:eastAsia="Times New Roman"/>
        </w:rPr>
        <w:t>0.05</w:t>
      </w:r>
      <w:r>
        <w:t>。</w:t>
      </w:r>
    </w:p>
    <w:p w:rsidR="0018722C">
      <w:pPr>
        <w:pStyle w:val="Heading2"/>
        <w:topLinePunct/>
        <w:ind w:left="171" w:hangingChars="171" w:hanging="171"/>
      </w:pPr>
      <w:bookmarkStart w:name="2.2扫描电镜观察牙釉质表面形态 " w:id="45"/>
      <w:bookmarkEnd w:id="45"/>
      <w:r>
        <w:t>2.2</w:t>
      </w:r>
      <w:r>
        <w:t xml:space="preserve"> </w:t>
      </w:r>
      <w:bookmarkStart w:name="2.2扫描电镜观察牙釉质表面形态 " w:id="46"/>
      <w:bookmarkEnd w:id="46"/>
      <w:r>
        <w:t>扫描电镜观察牙釉质表面形态</w:t>
      </w:r>
    </w:p>
    <w:p w:rsidR="0018722C">
      <w:pPr>
        <w:topLinePunct/>
      </w:pPr>
      <w:r>
        <w:t>在扫描电镜下观察，</w:t>
      </w:r>
      <w:r>
        <w:rPr>
          <w:rFonts w:ascii="Times New Roman" w:hAnsi="Times New Roman" w:eastAsia="Times New Roman"/>
        </w:rPr>
        <w:t>BHI</w:t>
      </w:r>
      <w:r>
        <w:t>组釉质表面凸凹不平，釉柱形态已模糊不清，层叠似深壑；加氟牛奶组釉质表面较为平整，沉积了许多圆形或椭圆形的晶体颗粒，</w:t>
      </w:r>
      <w:r w:rsidR="001852F3">
        <w:t xml:space="preserve">同时出现密集的</w:t>
      </w:r>
      <w:r>
        <w:rPr>
          <w:rFonts w:ascii="Times New Roman" w:hAnsi="Times New Roman" w:eastAsia="Times New Roman"/>
        </w:rPr>
        <w:t>0.1</w:t>
      </w:r>
      <w:r>
        <w:rPr>
          <w:rFonts w:ascii="Times New Roman" w:hAnsi="Times New Roman" w:eastAsia="Times New Roman"/>
        </w:rPr>
        <w:t>μ</w:t>
      </w:r>
      <w:r>
        <w:rPr>
          <w:rFonts w:ascii="Times New Roman" w:hAnsi="Times New Roman" w:eastAsia="Times New Roman"/>
        </w:rPr>
        <w:t>m-0.5</w:t>
      </w:r>
      <w:r>
        <w:rPr>
          <w:rFonts w:ascii="Times New Roman" w:hAnsi="Times New Roman" w:eastAsia="Times New Roman"/>
        </w:rPr>
        <w:t>μ</w:t>
      </w:r>
      <w:r>
        <w:rPr>
          <w:rFonts w:ascii="Times New Roman" w:hAnsi="Times New Roman" w:eastAsia="Times New Roman"/>
        </w:rPr>
        <w:t>m</w:t>
      </w:r>
      <w:r>
        <w:t>大小的微孔；牛奶组釉质表面较为光洁，只有少量颗粒沉积；</w:t>
      </w:r>
      <w:r>
        <w:rPr>
          <w:rFonts w:ascii="Times New Roman" w:hAnsi="Times New Roman" w:eastAsia="Times New Roman"/>
        </w:rPr>
        <w:t>2%</w:t>
      </w:r>
      <w:r>
        <w:t>、</w:t>
      </w:r>
      <w:r>
        <w:rPr>
          <w:rFonts w:ascii="Times New Roman" w:hAnsi="Times New Roman" w:eastAsia="Times New Roman"/>
        </w:rPr>
        <w:t>4%</w:t>
      </w:r>
      <w:r>
        <w:t>、</w:t>
      </w:r>
      <w:r>
        <w:rPr>
          <w:rFonts w:ascii="Times New Roman" w:hAnsi="Times New Roman" w:eastAsia="Times New Roman"/>
        </w:rPr>
        <w:t>6%</w:t>
      </w:r>
      <w:r>
        <w:t>赤藓糖醇</w:t>
      </w:r>
      <w:r>
        <w:rPr>
          <w:rFonts w:ascii="Times New Roman" w:hAnsi="Times New Roman" w:eastAsia="Times New Roman"/>
        </w:rPr>
        <w:t>-</w:t>
      </w:r>
      <w:r>
        <w:t>牛奶组釉质表面均较平坦，见分布不均匀、</w:t>
      </w:r>
      <w:r>
        <w:t>细小的矿物质颗粒似膜状覆盖釉质表面，微孔逐渐减少，在</w:t>
      </w:r>
      <w:r>
        <w:rPr>
          <w:rFonts w:ascii="Times New Roman" w:hAnsi="Times New Roman" w:eastAsia="Times New Roman"/>
        </w:rPr>
        <w:t>6%</w:t>
      </w:r>
      <w:r>
        <w:t>赤藓糖醇</w:t>
      </w:r>
      <w:r>
        <w:rPr>
          <w:rFonts w:ascii="Times New Roman" w:hAnsi="Times New Roman" w:eastAsia="Times New Roman"/>
        </w:rPr>
        <w:t>-</w:t>
      </w:r>
      <w:r>
        <w:t>牛奶组沉积的膜状物最为饱满，微孔结构几近消失。</w:t>
      </w:r>
    </w:p>
    <w:p w:rsidR="0018722C">
      <w:pPr>
        <w:pStyle w:val="cw15"/>
        <w:keepNext/>
        <w:topLinePunct/>
      </w:pPr>
      <w:pPr>
        <w:pStyle w:val="affff5"/>
        <w:ind w:firstLineChars="0" w:firstLine="0" w:leftChars="0" w:left="0"/>
        <w:topLinePunct/>
      </w:pPr>
      <w:r w:rsidR="008331E4">
        <w:rPr>
          <w:sz w:val="22"/>
          <w:rFonts w:ascii="SimSun-ExtB" w:eastAsia="SimSun-ExtB" w:hAnsi="SimSun-ExtB"/>
        </w:rPr>
        <w:t xml:space="preserve"> </w:t>
      </w:r>
      <w:r w:rsidR="008331E4">
        <w:rPr>
          <w:kern w:val="2"/>
          <w:sz w:val="20"/>
          <w:szCs w:val="22"/>
          <w:rFonts w:cstheme="minorBidi" w:hAnsiTheme="minorHAnsi" w:eastAsiaTheme="minorHAnsi" w:asciiTheme="minorHAnsi"/>
        </w:rPr>
        <w:drawing>
          <wp:inline distT="0" distB="0" distL="0" distR="0">
            <wp:extent cx="2520566" cy="2322576"/>
            <wp:effectExtent l="0" t="0" r="0" b="0"/>
            <wp:docPr id="63" name="image32.png" descr=""/>
            <wp:cNvGraphicFramePr>
              <a:graphicFrameLocks noChangeAspect="1"/>
            </wp:cNvGraphicFramePr>
            <a:graphic>
              <a:graphicData uri="http://schemas.openxmlformats.org/drawingml/2006/picture">
                <pic:pic>
                  <pic:nvPicPr>
                    <pic:cNvPr id="64" name="image32.png"/>
                    <pic:cNvPicPr/>
                  </pic:nvPicPr>
                  <pic:blipFill>
                    <a:blip r:embed="rId37" cstate="print"/>
                    <a:stretch>
                      <a:fillRect/>
                    </a:stretch>
                  </pic:blipFill>
                  <pic:spPr>
                    <a:xfrm>
                      <a:off x="0" y="0"/>
                      <a:ext cx="2520566" cy="2322576"/>
                    </a:xfrm>
                    <a:prstGeom prst="rect">
                      <a:avLst/>
                    </a:prstGeom>
                  </pic:spPr>
                </pic:pic>
              </a:graphicData>
            </a:graphic>
          </wp:inline>
        </w:drawing>
      </w:r>
      <w:r w:rsidR="008331E4">
        <w:rPr>
          <w:sz w:val="22"/>
          <w:rFonts w:ascii="SimSun-ExtB" w:eastAsia="SimSun-ExtB" w:hAnsi="SimSun-ExtB"/>
        </w:rPr>
        <w:t xml:space="preserve">  </w:t>
      </w:r>
      <w:r w:rsidR="008331E4">
        <w:rPr>
          <w:kern w:val="2"/>
          <w:szCs w:val="22"/>
          <w:rFonts w:cstheme="minorBidi" w:hAnsiTheme="minorHAnsi" w:eastAsiaTheme="minorHAnsi" w:asciiTheme="minorHAnsi"/>
          <w:sz w:val="20"/>
        </w:rPr>
        <w:drawing>
          <wp:inline distT="0" distB="0" distL="0" distR="0">
            <wp:extent cx="2526147" cy="2327148"/>
            <wp:effectExtent l="0" t="0" r="0" b="0"/>
            <wp:docPr id="65" name="image33.png" descr=""/>
            <wp:cNvGraphicFramePr>
              <a:graphicFrameLocks noChangeAspect="1"/>
            </wp:cNvGraphicFramePr>
            <a:graphic>
              <a:graphicData uri="http://schemas.openxmlformats.org/drawingml/2006/picture">
                <pic:pic>
                  <pic:nvPicPr>
                    <pic:cNvPr id="66" name="image33.png"/>
                    <pic:cNvPicPr/>
                  </pic:nvPicPr>
                  <pic:blipFill>
                    <a:blip r:embed="rId38" cstate="print"/>
                    <a:stretch>
                      <a:fillRect/>
                    </a:stretch>
                  </pic:blipFill>
                  <pic:spPr>
                    <a:xfrm>
                      <a:off x="0" y="0"/>
                      <a:ext cx="2526147" cy="2327148"/>
                    </a:xfrm>
                    <a:prstGeom prst="rect">
                      <a:avLst/>
                    </a:prstGeom>
                  </pic:spPr>
                </pic:pic>
              </a:graphicData>
            </a:graphic>
          </wp:inline>
        </w:drawing>
      </w:r>
    </w:p>
    <w:p w:rsidR="0018722C">
      <w:pPr>
        <w:pStyle w:val="a9"/>
        <w:jc w:val="left"/>
        <w:ind w:firstLineChars="0" w:firstLine="0" w:leftChars="0" w:left="0"/>
        <w:topLinePunct/>
      </w:pPr>
      <w:r w:rsidR="008331E4">
        <w:rPr>
          <w:sz w:val="24"/>
          <w:rFonts w:ascii="SimSun-ExtB" w:eastAsia="SimSun-ExtB" w:hAnsi="SimSun-ExtB"/>
        </w:rPr>
        <w:t xml:space="preserve">          </w:t>
      </w:r>
      <w:r w:rsidR="008331E4">
        <w:t>图</w:t>
      </w:r>
      <w:r w:rsidR="008331E4">
        <w:rPr>
          <w:rFonts w:ascii="Times New Roman" w:eastAsia="Times New Roman"/>
        </w:rPr>
        <w:t>3-2</w:t>
      </w:r>
      <w:r w:rsidR="008331E4">
        <w:t xml:space="preserve">  </w:t>
      </w:r>
      <w:r w:rsidR="008331E4">
        <w:rPr>
          <w:rFonts w:ascii="Times New Roman" w:eastAsia="Times New Roman"/>
        </w:rPr>
        <w:t>BHI</w:t>
      </w:r>
      <w:r w:rsidR="008331E4">
        <w:t>组</w:t>
      </w:r>
      <w:r w:rsidR="008331E4">
        <w:rPr>
          <w:sz w:val="24"/>
          <w:rFonts w:ascii="SimSun-ExtB" w:eastAsia="SimSun-ExtB" w:hAnsi="SimSun-ExtB"/>
        </w:rPr>
        <w:t xml:space="preserve">          </w:t>
      </w:r>
      <w:r w:rsidR="008331E4">
        <w:rPr>
          <w:sz w:val="24"/>
          <w:rFonts w:ascii="SimSun-ExtB" w:eastAsia="SimSun-ExtB" w:hAnsi="SimSun-ExtB"/>
        </w:rPr>
        <w:t xml:space="preserve">          </w:t>
      </w:r>
      <w:r w:rsidR="001852F3">
        <w:t>图</w:t>
      </w:r>
      <w:r w:rsidR="008331E4">
        <w:rPr>
          <w:rFonts w:ascii="Times New Roman" w:eastAsia="Times New Roman"/>
        </w:rPr>
        <w:t>3-3</w:t>
      </w:r>
      <w:r w:rsidR="008331E4">
        <w:t xml:space="preserve">  </w:t>
      </w:r>
      <w:r w:rsidR="008331E4">
        <w:t>加氟牛奶组</w:t>
      </w:r>
    </w:p>
    <w:p w:rsidR="0018722C">
      <w:pPr>
        <w:pStyle w:val="cw15"/>
        <w:keepNext/>
        <w:topLinePunct/>
      </w:pPr>
      <w:pPr>
        <w:pStyle w:val="affff5"/>
        <w:ind w:firstLineChars="0" w:firstLine="0" w:leftChars="0" w:left="0"/>
        <w:topLinePunct/>
      </w:pPr>
      <w:r w:rsidR="008331E4">
        <w:rPr>
          <w:sz w:val="22"/>
          <w:rFonts w:ascii="SimSun-ExtB" w:eastAsia="SimSun-ExtB" w:hAnsi="SimSun-ExtB"/>
        </w:rPr>
        <w:t xml:space="preserve"> </w:t>
      </w:r>
      <w:r w:rsidR="008331E4">
        <w:drawing>
          <wp:anchor distT="0" distB="0" distL="0" distR="0" allowOverlap="1" layoutInCell="1" locked="0" behindDoc="0" simplePos="0" relativeHeight="1504">
            <wp:simplePos x="0" y="0"/>
            <wp:positionH relativeFrom="page">
              <wp:posOffset>1143000</wp:posOffset>
            </wp:positionH>
            <wp:positionV relativeFrom="paragraph">
              <wp:posOffset>206807</wp:posOffset>
            </wp:positionV>
            <wp:extent cx="2546600" cy="2345436"/>
            <wp:effectExtent l="0" t="0" r="0" b="0"/>
            <wp:wrapTopAndBottom/>
            <wp:docPr id="67" name="image34.png" descr=""/>
            <wp:cNvGraphicFramePr>
              <a:graphicFrameLocks noChangeAspect="1"/>
            </wp:cNvGraphicFramePr>
            <a:graphic>
              <a:graphicData uri="http://schemas.openxmlformats.org/drawingml/2006/picture">
                <pic:pic>
                  <pic:nvPicPr>
                    <pic:cNvPr id="68" name="image34.png"/>
                    <pic:cNvPicPr/>
                  </pic:nvPicPr>
                  <pic:blipFill>
                    <a:blip r:embed="rId39" cstate="print"/>
                    <a:stretch>
                      <a:fillRect/>
                    </a:stretch>
                  </pic:blipFill>
                  <pic:spPr>
                    <a:xfrm>
                      <a:off x="0" y="0"/>
                      <a:ext cx="2546600" cy="2345436"/>
                    </a:xfrm>
                    <a:prstGeom prst="rect">
                      <a:avLst/>
                    </a:prstGeom>
                  </pic:spPr>
                </pic:pic>
              </a:graphicData>
            </a:graphic>
          </wp:anchor>
        </w:drawing>
      </w:r>
      <w:r w:rsidR="008331E4">
        <w:rPr>
          <w:sz w:val="22"/>
          <w:rFonts w:ascii="SimSun-ExtB" w:eastAsia="SimSun-ExtB" w:hAnsi="SimSun-ExtB"/>
        </w:rPr>
        <w:t xml:space="preserve">    </w:t>
      </w:r>
      <w:r w:rsidR="008331E4">
        <w:drawing>
          <wp:anchor distT="0" distB="0" distL="0" distR="0" allowOverlap="1" layoutInCell="1" locked="0" behindDoc="0" simplePos="0" relativeHeight="1528">
            <wp:simplePos x="0" y="0"/>
            <wp:positionH relativeFrom="page">
              <wp:posOffset>3767454</wp:posOffset>
            </wp:positionH>
            <wp:positionV relativeFrom="paragraph">
              <wp:posOffset>211252</wp:posOffset>
            </wp:positionV>
            <wp:extent cx="2538844" cy="2340864"/>
            <wp:effectExtent l="0" t="0" r="0" b="0"/>
            <wp:wrapTopAndBottom/>
            <wp:docPr id="69" name="image35.png" descr=""/>
            <wp:cNvGraphicFramePr>
              <a:graphicFrameLocks noChangeAspect="1"/>
            </wp:cNvGraphicFramePr>
            <a:graphic>
              <a:graphicData uri="http://schemas.openxmlformats.org/drawingml/2006/picture">
                <pic:pic>
                  <pic:nvPicPr>
                    <pic:cNvPr id="70" name="image35.png"/>
                    <pic:cNvPicPr/>
                  </pic:nvPicPr>
                  <pic:blipFill>
                    <a:blip r:embed="rId40" cstate="print"/>
                    <a:stretch>
                      <a:fillRect/>
                    </a:stretch>
                  </pic:blipFill>
                  <pic:spPr>
                    <a:xfrm>
                      <a:off x="0" y="0"/>
                      <a:ext cx="2538844" cy="2340864"/>
                    </a:xfrm>
                    <a:prstGeom prst="rect">
                      <a:avLst/>
                    </a:prstGeom>
                  </pic:spPr>
                </pic:pic>
              </a:graphicData>
            </a:graphic>
          </wp:anchor>
        </w:drawing>
      </w:r>
    </w:p>
    <w:p w:rsidR="0018722C">
      <w:pPr>
        <w:pStyle w:val="a9"/>
        <w:jc w:val="left"/>
        <w:ind w:firstLineChars="0" w:firstLine="0" w:leftChars="0" w:left="0"/>
        <w:topLinePunct/>
      </w:pPr>
      <w:r w:rsidR="008331E4">
        <w:rPr>
          <w:sz w:val="24"/>
          <w:rFonts w:ascii="SimSun-ExtB" w:eastAsia="SimSun-ExtB" w:hAnsi="SimSun-ExtB"/>
        </w:rPr>
        <w:t xml:space="preserve">       </w:t>
      </w:r>
      <w:r w:rsidR="008331E4">
        <w:t>图</w:t>
      </w:r>
      <w:r w:rsidR="008331E4">
        <w:rPr>
          <w:rFonts w:ascii="Times New Roman" w:eastAsia="Times New Roman"/>
        </w:rPr>
        <w:t>3-4</w:t>
      </w:r>
      <w:r w:rsidR="008331E4">
        <w:t xml:space="preserve">  </w:t>
      </w:r>
      <w:r w:rsidR="008331E4">
        <w:t>牛奶组</w:t>
      </w:r>
      <w:r w:rsidR="008331E4">
        <w:rPr>
          <w:sz w:val="24"/>
          <w:rFonts w:ascii="SimSun-ExtB" w:eastAsia="SimSun-ExtB" w:hAnsi="SimSun-ExtB"/>
        </w:rPr>
        <w:t xml:space="preserve">       </w:t>
      </w:r>
      <w:r w:rsidR="008331E4">
        <w:rPr>
          <w:sz w:val="24"/>
          <w:rFonts w:ascii="SimSun-ExtB" w:eastAsia="SimSun-ExtB" w:hAnsi="SimSun-ExtB"/>
        </w:rPr>
        <w:t xml:space="preserve">       </w:t>
      </w:r>
      <w:r w:rsidR="001852F3">
        <w:t>图</w:t>
      </w:r>
      <w:r w:rsidR="008331E4">
        <w:rPr>
          <w:rFonts w:ascii="Times New Roman" w:eastAsia="Times New Roman"/>
        </w:rPr>
        <w:t>3-5</w:t>
      </w:r>
      <w:r w:rsidR="008331E4">
        <w:t xml:space="preserve">  </w:t>
      </w:r>
      <w:r w:rsidR="008331E4">
        <w:rPr>
          <w:rFonts w:ascii="Times New Roman" w:eastAsia="Times New Roman"/>
        </w:rPr>
        <w:t>2%</w:t>
      </w:r>
      <w:r w:rsidR="008331E4">
        <w:t>赤藓糖醇</w:t>
      </w:r>
      <w:r w:rsidR="008331E4">
        <w:rPr>
          <w:rFonts w:ascii="Times New Roman" w:eastAsia="Times New Roman"/>
        </w:rPr>
        <w:t>-</w:t>
      </w:r>
      <w:r w:rsidR="008331E4">
        <w:t>牛奶组</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rPr>
      </w:pPr>
    </w:p>
    <w:p w:rsidR="0018722C">
      <w:pPr>
        <w:pStyle w:val="cw15"/>
        <w:keepNext/>
        <w:topLinePunct/>
      </w:pPr>
      <w:pPr>
        <w:pStyle w:val="affff5"/>
        <w:ind w:firstLineChars="0" w:firstLine="0" w:leftChars="0" w:left="0"/>
        <w:topLinePunct/>
      </w:pPr>
      <w:r w:rsidR="008331E4">
        <w:rPr>
          <w:sz w:val="22"/>
          <w:rFonts w:ascii="SimSun-ExtB" w:eastAsia="SimSun-ExtB" w:hAnsi="SimSun-ExtB"/>
        </w:rPr>
        <w:t xml:space="preserve"> </w:t>
      </w:r>
      <w:r w:rsidR="008331E4">
        <w:drawing>
          <wp:anchor distT="0" distB="0" distL="0" distR="0" allowOverlap="1" layoutInCell="1" locked="0" behindDoc="0" simplePos="0" relativeHeight="1552">
            <wp:simplePos x="0" y="0"/>
            <wp:positionH relativeFrom="page">
              <wp:posOffset>1219200</wp:posOffset>
            </wp:positionH>
            <wp:positionV relativeFrom="paragraph">
              <wp:posOffset>224840</wp:posOffset>
            </wp:positionV>
            <wp:extent cx="2500748" cy="2304288"/>
            <wp:effectExtent l="0" t="0" r="0" b="0"/>
            <wp:wrapTopAndBottom/>
            <wp:docPr id="71" name="image36.png" descr=""/>
            <wp:cNvGraphicFramePr>
              <a:graphicFrameLocks noChangeAspect="1"/>
            </wp:cNvGraphicFramePr>
            <a:graphic>
              <a:graphicData uri="http://schemas.openxmlformats.org/drawingml/2006/picture">
                <pic:pic>
                  <pic:nvPicPr>
                    <pic:cNvPr id="72" name="image36.png"/>
                    <pic:cNvPicPr/>
                  </pic:nvPicPr>
                  <pic:blipFill>
                    <a:blip r:embed="rId41" cstate="print"/>
                    <a:stretch>
                      <a:fillRect/>
                    </a:stretch>
                  </pic:blipFill>
                  <pic:spPr>
                    <a:xfrm>
                      <a:off x="0" y="0"/>
                      <a:ext cx="2500748" cy="2304288"/>
                    </a:xfrm>
                    <a:prstGeom prst="rect">
                      <a:avLst/>
                    </a:prstGeom>
                  </pic:spPr>
                </pic:pic>
              </a:graphicData>
            </a:graphic>
          </wp:anchor>
        </w:drawing>
      </w:r>
      <w:r w:rsidR="008331E4">
        <w:rPr>
          <w:sz w:val="22"/>
          <w:rFonts w:ascii="SimSun-ExtB" w:eastAsia="SimSun-ExtB" w:hAnsi="SimSun-ExtB"/>
        </w:rPr>
        <w:t xml:space="preserve"> </w:t>
      </w:r>
      <w:r w:rsidR="008331E4">
        <w:drawing>
          <wp:anchor distT="0" distB="0" distL="0" distR="0" allowOverlap="1" layoutInCell="1" locked="0" behindDoc="0" simplePos="0" relativeHeight="1576">
            <wp:simplePos x="0" y="0"/>
            <wp:positionH relativeFrom="page">
              <wp:posOffset>3877309</wp:posOffset>
            </wp:positionH>
            <wp:positionV relativeFrom="paragraph">
              <wp:posOffset>228015</wp:posOffset>
            </wp:positionV>
            <wp:extent cx="2500384" cy="2304288"/>
            <wp:effectExtent l="0" t="0" r="0" b="0"/>
            <wp:wrapTopAndBottom/>
            <wp:docPr id="73" name="image37.png" descr=""/>
            <wp:cNvGraphicFramePr>
              <a:graphicFrameLocks noChangeAspect="1"/>
            </wp:cNvGraphicFramePr>
            <a:graphic>
              <a:graphicData uri="http://schemas.openxmlformats.org/drawingml/2006/picture">
                <pic:pic>
                  <pic:nvPicPr>
                    <pic:cNvPr id="74" name="image37.png"/>
                    <pic:cNvPicPr/>
                  </pic:nvPicPr>
                  <pic:blipFill>
                    <a:blip r:embed="rId42" cstate="print"/>
                    <a:stretch>
                      <a:fillRect/>
                    </a:stretch>
                  </pic:blipFill>
                  <pic:spPr>
                    <a:xfrm>
                      <a:off x="0" y="0"/>
                      <a:ext cx="2500384" cy="2304288"/>
                    </a:xfrm>
                    <a:prstGeom prst="rect">
                      <a:avLst/>
                    </a:prstGeom>
                  </pic:spPr>
                </pic:pic>
              </a:graphicData>
            </a:graphic>
          </wp:anchor>
        </w:drawing>
      </w:r>
    </w:p>
    <w:p w:rsidR="0018722C">
      <w:pPr>
        <w:pStyle w:val="a9"/>
        <w:jc w:val="left"/>
        <w:ind w:firstLineChars="0" w:firstLine="0" w:leftChars="0" w:left="0"/>
        <w:topLinePunct/>
      </w:pPr>
      <w:r w:rsidR="008331E4">
        <w:rPr>
          <w:sz w:val="24"/>
          <w:rFonts w:ascii="SimSun-ExtB" w:eastAsia="SimSun-ExtB" w:hAnsi="SimSun-ExtB"/>
        </w:rPr>
        <w:t xml:space="preserve">     </w:t>
      </w:r>
      <w:r w:rsidR="008331E4">
        <w:t>图</w:t>
      </w:r>
      <w:r w:rsidR="008331E4">
        <w:rPr>
          <w:rFonts w:ascii="Times New Roman" w:eastAsia="Times New Roman"/>
        </w:rPr>
        <w:t>3-6</w:t>
      </w:r>
      <w:r w:rsidR="008331E4">
        <w:t xml:space="preserve">  </w:t>
      </w:r>
      <w:r w:rsidR="008331E4">
        <w:rPr>
          <w:rFonts w:ascii="Times New Roman" w:eastAsia="Times New Roman"/>
        </w:rPr>
        <w:t>4%</w:t>
      </w:r>
      <w:r w:rsidR="008331E4">
        <w:t>赤藓糖醇</w:t>
      </w:r>
      <w:r w:rsidR="008331E4">
        <w:rPr>
          <w:rFonts w:ascii="Times New Roman" w:eastAsia="Times New Roman"/>
        </w:rPr>
        <w:t>-</w:t>
      </w:r>
      <w:r w:rsidR="008331E4">
        <w:t>牛奶组</w:t>
      </w:r>
      <w:r w:rsidR="008331E4">
        <w:rPr>
          <w:sz w:val="24"/>
          <w:rFonts w:ascii="SimSun-ExtB" w:eastAsia="SimSun-ExtB" w:hAnsi="SimSun-ExtB"/>
        </w:rPr>
        <w:t xml:space="preserve">     </w:t>
      </w:r>
      <w:r w:rsidR="008331E4">
        <w:rPr>
          <w:sz w:val="24"/>
          <w:rFonts w:ascii="SimSun-ExtB" w:eastAsia="SimSun-ExtB" w:hAnsi="SimSun-ExtB"/>
        </w:rPr>
        <w:t xml:space="preserve">     </w:t>
      </w:r>
      <w:r w:rsidR="001852F3">
        <w:t>图</w:t>
      </w:r>
      <w:r w:rsidR="008331E4">
        <w:rPr>
          <w:rFonts w:ascii="Times New Roman" w:eastAsia="Times New Roman"/>
        </w:rPr>
        <w:t>3-7</w:t>
      </w:r>
      <w:r w:rsidR="008331E4">
        <w:t xml:space="preserve">  </w:t>
      </w:r>
      <w:r w:rsidR="008331E4">
        <w:rPr>
          <w:rFonts w:ascii="Times New Roman" w:eastAsia="Times New Roman"/>
        </w:rPr>
        <w:t>6%</w:t>
      </w:r>
      <w:r w:rsidR="008331E4">
        <w:t>赤藓糖醇</w:t>
      </w:r>
      <w:r w:rsidR="008331E4">
        <w:rPr>
          <w:rFonts w:ascii="Times New Roman" w:eastAsia="Times New Roman"/>
        </w:rPr>
        <w:t>-</w:t>
      </w:r>
      <w:r w:rsidR="008331E4">
        <w:t>牛奶组</w:t>
      </w:r>
    </w:p>
    <w:p w:rsidR="0018722C">
      <w:pPr>
        <w:pStyle w:val="Heading1"/>
        <w:topLinePunct/>
      </w:pPr>
      <w:bookmarkStart w:id="88532" w:name="_Toc68688532"/>
      <w:bookmarkStart w:name="3.讨论 " w:id="47"/>
      <w:bookmarkEnd w:id="47"/>
      <w:r>
        <w:rPr>
          <w:b/>
        </w:rPr>
        <w:t>3.</w:t>
      </w:r>
      <w:r>
        <w:t xml:space="preserve"> </w:t>
      </w:r>
      <w:r>
        <w:t>讨论</w:t>
      </w:r>
      <w:bookmarkEnd w:id="88532"/>
    </w:p>
    <w:p w:rsidR="0018722C">
      <w:pPr>
        <w:topLinePunct/>
      </w:pPr>
      <w:r>
        <w:t>龋病是牙对牙菌斑及其代谢产物的反应。菌斑中的细菌利用可发酵的碳水化</w:t>
      </w:r>
      <w:r>
        <w:t>合物产酸，这些酸以非解离的形式通过获得性膜扩散入牙齿，使局部微环境的</w:t>
      </w:r>
      <w:r>
        <w:rPr>
          <w:rFonts w:ascii="Times New Roman" w:eastAsia="Times New Roman"/>
        </w:rPr>
        <w:t>pH</w:t>
      </w:r>
      <w:r>
        <w:t>值下降，硬组织脱矿，羟磷灰石晶体溶解破坏，无机钙、磷移出。</w:t>
      </w:r>
    </w:p>
    <w:p w:rsidR="0018722C">
      <w:pPr>
        <w:topLinePunct/>
      </w:pPr>
      <w:r>
        <w:t>人牙龋损的形成不是一个简单的持续性脱矿过程，而是脱矿与再矿化的连续</w:t>
      </w:r>
      <w:r>
        <w:t>动力学反应。脱矿是在酸的作用下，牙中的矿物质发生溶解，钙和磷酸盐等无机</w:t>
      </w:r>
      <w:r>
        <w:t>离子由牙中脱出。当钙、磷和其他矿物质离子沉积于脱矿釉质表面则牙齿得到了再矿化</w:t>
      </w:r>
      <w:r>
        <w:t>【</w:t>
      </w:r>
      <w:r>
        <w:rPr>
          <w:rFonts w:ascii="Times New Roman" w:eastAsia="Times New Roman"/>
          <w:spacing w:val="-7"/>
          <w:position w:val="11"/>
          <w:sz w:val="16"/>
        </w:rPr>
        <w:t>48</w:t>
      </w:r>
      <w:r>
        <w:t>】</w:t>
      </w:r>
      <w:r>
        <w:t>。在此过程中，如果脱矿占主导作用，将会导致牙体硬组织缺损。反</w:t>
      </w:r>
      <w:r>
        <w:t>之，如果再矿化占主导作用，牙体硬组织处于一个被修复的过程。实验溶液只要</w:t>
      </w:r>
      <w:r>
        <w:t>对脱矿过程有抑制或对再矿化过程有促进作用，那么这个溶液就对牙体矿化方面有积极作用，进而抑制龋病的发生发展</w:t>
      </w:r>
      <w:r>
        <w:t>【</w:t>
      </w:r>
      <w:r>
        <w:rPr>
          <w:rFonts w:ascii="Times New Roman" w:eastAsia="Times New Roman"/>
          <w:spacing w:val="-7"/>
          <w:position w:val="11"/>
          <w:sz w:val="16"/>
        </w:rPr>
        <w:t>49</w:t>
      </w:r>
      <w:r>
        <w:t>】</w:t>
      </w:r>
      <w:r>
        <w:t>。</w:t>
      </w:r>
    </w:p>
    <w:p w:rsidR="0018722C">
      <w:pPr>
        <w:topLinePunct/>
      </w:pPr>
      <w:r>
        <w:t>釉质表面的显微硬度值能够反应釉质表面下的脱矿量，而扫描电镜则提供了</w:t>
      </w:r>
      <w:r>
        <w:t>釉质表面的超微结构。釉质未脱矿时表面光滑平整，内部羟磷灰石晶体相互平行</w:t>
      </w:r>
      <w:r>
        <w:t>排列成束状，釉柱间散在分布</w:t>
      </w:r>
      <w:r>
        <w:rPr>
          <w:rFonts w:ascii="Times New Roman" w:hAnsi="Times New Roman" w:eastAsia="Times New Roman"/>
        </w:rPr>
        <w:t>lμm-3μm</w:t>
      </w:r>
      <w:r>
        <w:t>大小不等的微孔，呈“微孔网络”结构</w:t>
      </w:r>
      <w:r>
        <w:t>【</w:t>
      </w:r>
      <w:r>
        <w:rPr>
          <w:rFonts w:ascii="Times New Roman" w:hAnsi="Times New Roman" w:eastAsia="Times New Roman"/>
          <w:position w:val="11"/>
          <w:sz w:val="16"/>
        </w:rPr>
        <w:t>50</w:t>
      </w:r>
      <w:r>
        <w:t>】</w:t>
      </w:r>
      <w:r>
        <w:t>，</w:t>
      </w:r>
      <w:r>
        <w:t>酸及矿物质离子沿此途径进行双向扩散。实验阴性组釉质表面的正常形态模糊不清，同时</w:t>
      </w:r>
      <w:r>
        <w:rPr>
          <w:rFonts w:ascii="Times New Roman" w:hAnsi="Times New Roman" w:eastAsia="Times New Roman"/>
        </w:rPr>
        <w:t>%SHL</w:t>
      </w:r>
      <w:r>
        <w:t>达</w:t>
      </w:r>
      <w:r>
        <w:rPr>
          <w:rFonts w:ascii="Times New Roman" w:hAnsi="Times New Roman" w:eastAsia="Times New Roman"/>
        </w:rPr>
        <w:t>33.6%</w:t>
      </w:r>
      <w:r>
        <w:t>，说明该组样本釉质已发生脱矿，且形成了表浅的龋损，</w:t>
      </w:r>
      <w:r>
        <w:t>其表面一些蓬松的物质可能是因为疏松的结构而吸附的杂质。牛奶组釉质表面只有少量颗粒沉积，</w:t>
      </w:r>
      <w:r>
        <w:rPr>
          <w:rFonts w:ascii="Times New Roman" w:hAnsi="Times New Roman" w:eastAsia="Times New Roman"/>
        </w:rPr>
        <w:t>%SHL</w:t>
      </w:r>
      <w:r>
        <w:t>为</w:t>
      </w:r>
      <w:r>
        <w:rPr>
          <w:rFonts w:ascii="Times New Roman" w:hAnsi="Times New Roman" w:eastAsia="Times New Roman"/>
        </w:rPr>
        <w:t>29.92%</w:t>
      </w:r>
      <w:r>
        <w:t>，但差别与</w:t>
      </w:r>
      <w:r>
        <w:rPr>
          <w:rFonts w:ascii="Times New Roman" w:hAnsi="Times New Roman" w:eastAsia="Times New Roman"/>
        </w:rPr>
        <w:t>BHI</w:t>
      </w:r>
      <w:r>
        <w:t>组没有统计学意义。加氟牛奶</w:t>
      </w:r>
      <w:r>
        <w:t>组釉质表层较为连续完整，晶体颗粒沉积，</w:t>
      </w:r>
      <w:r>
        <w:rPr>
          <w:rFonts w:ascii="Times New Roman" w:hAnsi="Times New Roman" w:eastAsia="Times New Roman"/>
        </w:rPr>
        <w:t>%SHL</w:t>
      </w:r>
      <w:r>
        <w:t>降为</w:t>
      </w:r>
      <w:r>
        <w:rPr>
          <w:rFonts w:ascii="Times New Roman" w:hAnsi="Times New Roman" w:eastAsia="Times New Roman"/>
        </w:rPr>
        <w:t>23.12%</w:t>
      </w:r>
      <w:r>
        <w:t>。提示外环境中的</w:t>
      </w:r>
      <w:r>
        <w:t>钙、磷、氟在浓度梯度的推动下进入到脱矿部位发生沉积，形成氟羟磷灰石晶体，</w:t>
      </w:r>
      <w:r w:rsidR="001852F3">
        <w:t xml:space="preserve">修复了脱矿后的釉质，且再矿化物覆盖了脱矿后釉质孔隙，阻止了脱矿的进一步</w:t>
      </w:r>
      <w:r>
        <w:t>发生。这与王文辉</w:t>
      </w:r>
      <w:r>
        <w:t>【</w:t>
      </w:r>
      <w:r>
        <w:rPr>
          <w:rFonts w:ascii="Times New Roman" w:hAnsi="Times New Roman" w:eastAsia="Times New Roman"/>
          <w:position w:val="11"/>
          <w:sz w:val="16"/>
        </w:rPr>
        <w:t>51</w:t>
      </w:r>
      <w:r>
        <w:t>】</w:t>
      </w:r>
      <w:r>
        <w:t>等学者的研究结果相一致。在赤藓糖醇</w:t>
      </w:r>
      <w:r>
        <w:rPr>
          <w:rFonts w:ascii="Times New Roman" w:hAnsi="Times New Roman" w:eastAsia="Times New Roman"/>
        </w:rPr>
        <w:t>-</w:t>
      </w:r>
      <w:r>
        <w:t>牛奶组釉质表面均</w:t>
      </w:r>
      <w:r>
        <w:t>较为平整，颗粒沉积成膜状，微孔结构减少，</w:t>
      </w:r>
      <w:r>
        <w:rPr>
          <w:rFonts w:ascii="Times New Roman" w:hAnsi="Times New Roman" w:eastAsia="Times New Roman"/>
        </w:rPr>
        <w:t>%SHL</w:t>
      </w:r>
      <w:r>
        <w:t>与加氟牛奶组没有统计学差</w:t>
      </w:r>
      <w:r>
        <w:t>别，提示其对脱矿的釉质有再矿化作用，这些减少的微孔可使酸和脱矿离子双向</w:t>
      </w:r>
      <w:r>
        <w:t>扩散减少，降低釉质的脱矿速率。不同浓度之间比较发现：</w:t>
      </w:r>
      <w:r>
        <w:rPr>
          <w:rFonts w:ascii="Times New Roman" w:hAnsi="Times New Roman" w:eastAsia="Times New Roman"/>
        </w:rPr>
        <w:t>6%</w:t>
      </w:r>
      <w:r>
        <w:t>赤藓糖醇</w:t>
      </w:r>
      <w:r>
        <w:rPr>
          <w:rFonts w:ascii="Times New Roman" w:hAnsi="Times New Roman" w:eastAsia="Times New Roman"/>
        </w:rPr>
        <w:t>-</w:t>
      </w:r>
      <w:r>
        <w:t>牛奶混</w:t>
      </w:r>
      <w:r>
        <w:t>合液再矿化效果优于</w:t>
      </w:r>
      <w:r>
        <w:rPr>
          <w:rFonts w:ascii="Times New Roman" w:hAnsi="Times New Roman" w:eastAsia="Times New Roman"/>
        </w:rPr>
        <w:t>2%</w:t>
      </w:r>
      <w:r>
        <w:t>及</w:t>
      </w:r>
      <w:r>
        <w:rPr>
          <w:rFonts w:ascii="Times New Roman" w:hAnsi="Times New Roman" w:eastAsia="Times New Roman"/>
        </w:rPr>
        <w:t>4%</w:t>
      </w:r>
      <w:r>
        <w:t>赤藓糖醇</w:t>
      </w:r>
      <w:r>
        <w:rPr>
          <w:rFonts w:ascii="Times New Roman" w:hAnsi="Times New Roman" w:eastAsia="Times New Roman"/>
        </w:rPr>
        <w:t>-</w:t>
      </w:r>
      <w:r>
        <w:t>牛奶混合液。</w:t>
      </w:r>
    </w:p>
    <w:p w:rsidR="0018722C">
      <w:pPr>
        <w:topLinePunct/>
      </w:pPr>
      <w:r>
        <w:t>赤藓糖醇为四碳多元醇类化合物，化学名称为</w:t>
      </w:r>
      <w:r>
        <w:rPr>
          <w:rFonts w:ascii="Times New Roman" w:eastAsia="Times New Roman"/>
        </w:rPr>
        <w:t>l</w:t>
      </w:r>
      <w:r>
        <w:rPr>
          <w:rFonts w:hint="eastAsia"/>
        </w:rPr>
        <w:t>，</w:t>
      </w:r>
      <w:r>
        <w:rPr>
          <w:rFonts w:ascii="Times New Roman" w:eastAsia="Times New Roman"/>
        </w:rPr>
        <w:t>2</w:t>
      </w:r>
      <w:r>
        <w:rPr>
          <w:rFonts w:ascii="Times New Roman" w:eastAsia="Times New Roman"/>
        </w:rPr>
        <w:t xml:space="preserve">, </w:t>
      </w:r>
      <w:r>
        <w:rPr>
          <w:rFonts w:ascii="Times New Roman" w:eastAsia="Times New Roman"/>
        </w:rPr>
        <w:t>3</w:t>
      </w:r>
      <w:r>
        <w:rPr>
          <w:rFonts w:ascii="Times New Roman" w:eastAsia="Times New Roman"/>
        </w:rPr>
        <w:t xml:space="preserve">, </w:t>
      </w:r>
      <w:r>
        <w:rPr>
          <w:rFonts w:ascii="Times New Roman" w:eastAsia="Times New Roman"/>
        </w:rPr>
        <w:t>4-</w:t>
      </w:r>
      <w:r>
        <w:t>丁四醇，分子式为</w:t>
      </w:r>
    </w:p>
    <w:p w:rsidR="0018722C">
      <w:pPr>
        <w:topLinePunct/>
      </w:pPr>
      <w:r>
        <w:rPr>
          <w:rFonts w:ascii="Times New Roman" w:eastAsia="Times New Roman"/>
        </w:rPr>
        <w:t>C</w:t>
      </w:r>
      <w:r>
        <w:rPr>
          <w:vertAlign w:val="subscript"/>
          <w:rFonts w:ascii="Times New Roman" w:eastAsia="Times New Roman"/>
        </w:rPr>
        <w:t>4</w:t>
      </w:r>
      <w:r>
        <w:rPr>
          <w:rFonts w:ascii="Times New Roman" w:eastAsia="Times New Roman"/>
        </w:rPr>
        <w:t>H</w:t>
      </w:r>
      <w:r>
        <w:rPr>
          <w:vertAlign w:val="subscript"/>
          <w:rFonts w:ascii="Times New Roman" w:eastAsia="Times New Roman"/>
        </w:rPr>
        <w:t>10</w:t>
      </w:r>
      <w:r>
        <w:rPr>
          <w:rFonts w:ascii="Times New Roman" w:eastAsia="Times New Roman"/>
        </w:rPr>
        <w:t>O</w:t>
      </w:r>
      <w:r>
        <w:rPr>
          <w:vertAlign w:val="subscript"/>
          <w:rFonts w:ascii="Times New Roman" w:eastAsia="Times New Roman"/>
        </w:rPr>
        <w:t>4</w:t>
      </w:r>
      <w:r>
        <w:t>【</w:t>
      </w:r>
      <w:r>
        <w:rPr>
          <w:rFonts w:ascii="Times New Roman" w:eastAsia="Times New Roman"/>
          <w:position w:val="11"/>
          <w:sz w:val="16"/>
        </w:rPr>
        <w:t>52</w:t>
      </w:r>
      <w:r>
        <w:t>】</w:t>
      </w:r>
      <w:r>
        <w:t>。属于碳水化合物，不含有无机盐成分。口内食用时，赤藓糖醇凉爽的口感特性可以刺激唾液的分泌，间接起到防龋作用</w:t>
      </w:r>
      <w:r>
        <w:t>【</w:t>
      </w:r>
      <w:r>
        <w:rPr>
          <w:rFonts w:ascii="Times New Roman" w:eastAsia="Times New Roman"/>
          <w:position w:val="11"/>
          <w:sz w:val="16"/>
        </w:rPr>
        <w:t>53</w:t>
      </w:r>
      <w:r>
        <w:t>】</w:t>
      </w:r>
      <w:r>
        <w:t>。但对于体外模型，</w:t>
      </w:r>
      <w:r>
        <w:t>赤</w:t>
      </w:r>
    </w:p>
    <w:p w:rsidR="0018722C">
      <w:pPr>
        <w:topLinePunct/>
      </w:pPr>
      <w:r>
        <w:t>藓糖醇是否能促进牙齿的再矿化目前还没有实验证明。</w:t>
      </w:r>
    </w:p>
    <w:p w:rsidR="0018722C">
      <w:pPr>
        <w:topLinePunct/>
      </w:pPr>
      <w:r>
        <w:rPr>
          <w:rFonts w:cstheme="minorBidi" w:hAnsiTheme="minorHAnsi" w:eastAsiaTheme="minorHAnsi" w:asciiTheme="minorHAnsi"/>
        </w:rPr>
        <w:t>牛奶及其所含成分对牙釉质的再矿化作用已在实验中得到证实</w:t>
      </w:r>
      <w:r>
        <w:rPr>
          <w:rFonts w:cstheme="minorBidi" w:hAnsiTheme="minorHAnsi" w:eastAsiaTheme="minorHAnsi" w:asciiTheme="minorHAnsi"/>
        </w:rPr>
        <w:t>【</w:t>
      </w:r>
      <w:r>
        <w:rPr>
          <w:rFonts w:ascii="Tahoma" w:eastAsia="Tahoma" w:cstheme="minorBidi" w:hAnsiTheme="minorHAnsi"/>
        </w:rPr>
        <w:t>54-56</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ascii="Times New Roman" w:eastAsia="Times New Roman"/>
        </w:rPr>
        <w:t>McDougall</w:t>
      </w:r>
      <w:r>
        <w:t>等</w:t>
      </w:r>
      <w:r>
        <w:t>【</w:t>
      </w:r>
      <w:r>
        <w:rPr>
          <w:rFonts w:ascii="Tahoma" w:eastAsia="Tahoma"/>
          <w:position w:val="11"/>
          <w:sz w:val="16"/>
        </w:rPr>
        <w:t>57</w:t>
      </w:r>
      <w:r>
        <w:t>】</w:t>
      </w:r>
      <w:r>
        <w:t>研究证明在离体牙模型中，牛奶作为高浓度的钙、磷的载体能</w:t>
      </w:r>
      <w:r>
        <w:t>够有效的促进牙釉质的再矿化。此外，牛奶可以在釉质表面形成一层获得性蛋白</w:t>
      </w:r>
      <w:r>
        <w:t>膜。这层蛋白膜与唾液获得性膜具有类似的形态和功能，但其主要由酪蛋白、乳</w:t>
      </w:r>
      <w:r>
        <w:t>清蛋白等所组成。酪蛋白经过酶消化后所得到的</w:t>
      </w:r>
      <w:r>
        <w:rPr>
          <w:rFonts w:ascii="Times New Roman" w:eastAsia="Times New Roman"/>
        </w:rPr>
        <w:t>CPP-ACP</w:t>
      </w:r>
      <w:r>
        <w:t>能够稳定游离的钙、磷</w:t>
      </w:r>
      <w:r>
        <w:t>离子，提高牙表面的钙磷质量浓度，在牙表面形成一个钙离子库，阻止不溶性磷</w:t>
      </w:r>
      <w:r>
        <w:t>酸钙的形成，从而减少釉质的脱矿并为再矿化提供钙源。乳清蛋白也可以抑制羟磷灰石的溶解，但抑制作用弱于酪蛋白</w:t>
      </w:r>
      <w:r>
        <w:t>【</w:t>
      </w:r>
      <w:r>
        <w:rPr>
          <w:rFonts w:ascii="Tahoma" w:eastAsia="Tahoma"/>
          <w:spacing w:val="-6"/>
          <w:position w:val="11"/>
          <w:sz w:val="16"/>
        </w:rPr>
        <w:t>58</w:t>
      </w:r>
      <w:r>
        <w:t>】</w:t>
      </w:r>
      <w:r>
        <w:t>。此外，牛奶中一些具有生物活性的</w:t>
      </w:r>
      <w:r>
        <w:t>小分子质量的蛋白多肽，如脲蛋白胨也能够对羟磷灰石的脱矿起到明显的抑制作</w:t>
      </w:r>
      <w:r>
        <w:t>用</w:t>
      </w:r>
      <w:r>
        <w:t>【</w:t>
      </w:r>
      <w:r>
        <w:rPr>
          <w:rFonts w:ascii="Tahoma" w:eastAsia="Tahoma"/>
          <w:spacing w:val="-4"/>
          <w:sz w:val="16"/>
        </w:rPr>
        <w:t>59</w:t>
      </w:r>
      <w:r>
        <w:t>】</w:t>
      </w:r>
      <w:r>
        <w:t>。</w:t>
      </w:r>
    </w:p>
    <w:p w:rsidR="0018722C">
      <w:pPr>
        <w:topLinePunct/>
      </w:pPr>
      <w:r>
        <w:t>由此推出，赤藓糖醇</w:t>
      </w:r>
      <w:r>
        <w:rPr>
          <w:rFonts w:ascii="Times New Roman" w:eastAsia="Times New Roman"/>
        </w:rPr>
        <w:t>-</w:t>
      </w:r>
      <w:r>
        <w:t>牛奶混合液的再矿化作用可能主要是因为牛奶所具有的再矿化效能。但</w:t>
      </w:r>
      <w:r>
        <w:rPr>
          <w:rFonts w:ascii="Times New Roman" w:eastAsia="Times New Roman"/>
        </w:rPr>
        <w:t>6%</w:t>
      </w:r>
      <w:r>
        <w:t>赤藓糖醇</w:t>
      </w:r>
      <w:r>
        <w:rPr>
          <w:rFonts w:ascii="Times New Roman" w:eastAsia="Times New Roman"/>
        </w:rPr>
        <w:t>-</w:t>
      </w:r>
      <w:r>
        <w:t>牛奶组的</w:t>
      </w:r>
      <w:r>
        <w:rPr>
          <w:rFonts w:ascii="Times New Roman" w:eastAsia="Times New Roman"/>
        </w:rPr>
        <w:t>%SHL</w:t>
      </w:r>
      <w:r>
        <w:t>显著低于</w:t>
      </w:r>
      <w:r>
        <w:rPr>
          <w:rFonts w:ascii="Times New Roman" w:eastAsia="Times New Roman"/>
        </w:rPr>
        <w:t>2%</w:t>
      </w:r>
      <w:r>
        <w:t>及</w:t>
      </w:r>
      <w:r>
        <w:rPr>
          <w:rFonts w:ascii="Times New Roman" w:eastAsia="Times New Roman"/>
        </w:rPr>
        <w:t>4%</w:t>
      </w:r>
      <w:r>
        <w:t>赤藓糖醇</w:t>
      </w:r>
      <w:r>
        <w:rPr>
          <w:rFonts w:ascii="Times New Roman" w:eastAsia="Times New Roman"/>
        </w:rPr>
        <w:t>-</w:t>
      </w:r>
      <w:r>
        <w:t>牛奶</w:t>
      </w:r>
      <w:r>
        <w:t>组，推测与</w:t>
      </w:r>
      <w:r>
        <w:rPr>
          <w:rFonts w:ascii="Times New Roman" w:eastAsia="Times New Roman"/>
        </w:rPr>
        <w:t>6%</w:t>
      </w:r>
      <w:r>
        <w:t>赤藓糖醇</w:t>
      </w:r>
      <w:r>
        <w:rPr>
          <w:rFonts w:ascii="Times New Roman" w:eastAsia="Times New Roman"/>
        </w:rPr>
        <w:t>-</w:t>
      </w:r>
      <w:r>
        <w:t>牛奶组</w:t>
      </w:r>
      <w:r>
        <w:rPr>
          <w:rFonts w:ascii="Times New Roman" w:eastAsia="Times New Roman"/>
        </w:rPr>
        <w:t>S.</w:t>
      </w:r>
      <w:r w:rsidR="004B696B">
        <w:rPr>
          <w:rFonts w:ascii="Times New Roman" w:eastAsia="Times New Roman"/>
        </w:rPr>
        <w:t xml:space="preserve"> </w:t>
      </w:r>
      <w:r w:rsidR="004B696B">
        <w:rPr>
          <w:rFonts w:ascii="Times New Roman" w:eastAsia="Times New Roman"/>
        </w:rPr>
        <w:t>mutans</w:t>
      </w:r>
      <w:r>
        <w:t>生物膜结构松散，活菌总量少有关。</w:t>
      </w:r>
    </w:p>
    <w:p w:rsidR="0018722C">
      <w:pPr>
        <w:topLinePunct/>
      </w:pPr>
      <w:r>
        <w:t>通过对赤藓糖醇</w:t>
      </w:r>
      <w:r>
        <w:rPr>
          <w:rFonts w:ascii="Times New Roman" w:eastAsia="Times New Roman"/>
        </w:rPr>
        <w:t>-</w:t>
      </w:r>
      <w:r>
        <w:t>牛奶混合液对人工釉质龋脱矿影响的研究发现，各浓度的赤藓糖醇</w:t>
      </w:r>
      <w:r>
        <w:rPr>
          <w:rFonts w:ascii="Times New Roman" w:eastAsia="Times New Roman"/>
        </w:rPr>
        <w:t>-</w:t>
      </w:r>
      <w:r>
        <w:t>牛奶混合液均能减轻表层釉质的脱矿程度，促进再矿化的发生，且</w:t>
      </w:r>
      <w:r>
        <w:rPr>
          <w:rFonts w:ascii="Times New Roman" w:eastAsia="Times New Roman"/>
        </w:rPr>
        <w:t>6%</w:t>
      </w:r>
      <w:r>
        <w:t>赤藓糖醇</w:t>
      </w:r>
      <w:r>
        <w:rPr>
          <w:rFonts w:ascii="Times New Roman" w:eastAsia="Times New Roman"/>
        </w:rPr>
        <w:t>-</w:t>
      </w:r>
      <w:r>
        <w:t>牛奶混合液再矿化作用最强。赤藓糖醇</w:t>
      </w:r>
      <w:r>
        <w:rPr>
          <w:rFonts w:ascii="Times New Roman" w:eastAsia="Times New Roman"/>
        </w:rPr>
        <w:t>-</w:t>
      </w:r>
      <w:r>
        <w:t>牛奶混合液作为一种安全、营养的食品，极有可能成为替代加氟牛奶的另外一条防龋途径。</w:t>
      </w:r>
    </w:p>
    <w:p w:rsidR="0018722C">
      <w:pPr>
        <w:pStyle w:val="affd"/>
        <w:topLinePunct/>
      </w:pPr>
      <w:bookmarkStart w:id="88533" w:name="_Toc68688533"/>
      <w:bookmarkStart w:name="_TOC_250002" w:id="48"/>
      <w:bookmarkStart w:name="总结与展望 " w:id="49"/>
      <w:bookmarkEnd w:id="48"/>
      <w:r>
        <w:t>总结与展望</w:t>
      </w:r>
      <w:bookmarkEnd w:id="88533"/>
    </w:p>
    <w:p w:rsidR="0018722C">
      <w:pPr>
        <w:topLinePunct/>
      </w:pPr>
      <w:r>
        <w:t>龋病是牙齿在菌斑生物膜代谢产酸的过程中，牙釉质持续脱矿引起的牙体</w:t>
      </w:r>
      <w:r>
        <w:t>组织损伤。其始发因素是菌斑生物膜，具体过程表现为釉质的脱矿。赤藓糖醇和</w:t>
      </w:r>
      <w:r>
        <w:t>牛奶均为安全无毒的食品，本研究将其组合，通过体外的人工龋实验证实赤藓糖醇</w:t>
      </w:r>
      <w:r>
        <w:rPr>
          <w:rFonts w:ascii="Times New Roman" w:eastAsia="宋体"/>
        </w:rPr>
        <w:t>-</w:t>
      </w:r>
      <w:r>
        <w:t>牛奶混合物还具有抑制</w:t>
      </w:r>
      <w:r>
        <w:t xml:space="preserve">S.</w:t>
      </w:r>
      <w:r w:rsidR="001852F3">
        <w:t xml:space="preserve"> </w:t>
      </w:r>
      <w:r w:rsidR="001852F3">
        <w:t xml:space="preserve">mutans</w:t>
      </w:r>
      <w:r/>
      <w:r w:rsidR="001852F3">
        <w:t xml:space="preserve">在生物膜中粘附生长，促进脱矿牙釉质再矿化的作用，因而在一定程度上阻断了龋病的发展。</w:t>
      </w:r>
    </w:p>
    <w:p w:rsidR="0018722C">
      <w:pPr>
        <w:topLinePunct/>
      </w:pPr>
      <w:r>
        <w:t>目前龋病预防的方法多是常规检查、氟化物的推广、化学及中草药制剂的应用等。与这些措施相比，赤藓糖醇</w:t>
      </w:r>
      <w:r>
        <w:rPr>
          <w:rFonts w:ascii="Times New Roman" w:eastAsia="Times New Roman"/>
        </w:rPr>
        <w:t>-</w:t>
      </w:r>
      <w:r>
        <w:t>牛奶混合液可以作为儿童的日常饮用品，具</w:t>
      </w:r>
      <w:r>
        <w:t>有更高的生物安全性，同时其将食物转化为众多防龋环节中最易完成接受的一环，无疑具有光明的前景。</w:t>
      </w:r>
    </w:p>
    <w:p w:rsidR="0018722C">
      <w:pPr>
        <w:topLinePunct/>
      </w:pPr>
      <w:r>
        <w:t>本研究初步证实了赤藓糖醇</w:t>
      </w:r>
      <w:r>
        <w:rPr>
          <w:rFonts w:ascii="Times New Roman" w:eastAsia="Times New Roman"/>
        </w:rPr>
        <w:t>-</w:t>
      </w:r>
      <w:r>
        <w:t>牛奶混合液的防龋能力，为赤藓糖醇</w:t>
      </w:r>
      <w:r>
        <w:rPr>
          <w:rFonts w:ascii="Times New Roman" w:eastAsia="Times New Roman"/>
        </w:rPr>
        <w:t>-</w:t>
      </w:r>
      <w:r>
        <w:t>牛奶防龋的可行性提供了实验依据。但是鉴于混合液成分的复杂性，对于赤藓糖醇</w:t>
      </w:r>
      <w:r>
        <w:rPr>
          <w:rFonts w:ascii="Times New Roman" w:eastAsia="Times New Roman"/>
        </w:rPr>
        <w:t>-</w:t>
      </w:r>
      <w:r>
        <w:t>牛奶</w:t>
      </w:r>
      <w:r>
        <w:t>混合液中是否还存在其他防龋或致龋物质，赤藓糖醇与牛奶混合后是否会引发食品构成改变等一系列问题，还需要进一步的实验研究证明。</w:t>
      </w:r>
    </w:p>
    <w:p w:rsidR="0018722C">
      <w:pPr>
        <w:pStyle w:val="afff1"/>
        <w:topLinePunct/>
      </w:pPr>
      <w:bookmarkStart w:id="88534" w:name="_Toc68688534"/>
      <w:bookmarkStart w:name="_TOC_250001" w:id="50"/>
      <w:bookmarkStart w:name="参考文献 " w:id="51"/>
      <w:bookmarkEnd w:id="50"/>
      <w:r>
        <w:t>参考文献</w:t>
      </w:r>
      <w:bookmarkEnd w:id="88534"/>
    </w:p>
    <w:p w:rsidR="0018722C">
      <w:pPr>
        <w:topLinePunct/>
      </w:pPr>
      <w:r>
        <w:t>[</w:t>
      </w:r>
      <w:r>
        <w:t xml:space="preserve">1</w:t>
      </w:r>
      <w:r>
        <w:t>]</w:t>
      </w:r>
      <w:r w:rsidR="001852F3">
        <w:t xml:space="preserve">陆洋.龋病的预防动态</w:t>
      </w:r>
      <w:r>
        <w:t>[</w:t>
      </w:r>
      <w:r>
        <w:t>J</w:t>
      </w:r>
      <w:r>
        <w:t>]</w:t>
      </w:r>
      <w:r>
        <w:t>.右江民族医学院学报,2006,28</w:t>
      </w:r>
      <w:r>
        <w:t>(</w:t>
      </w:r>
      <w:r>
        <w:t>1</w:t>
      </w:r>
      <w:r>
        <w:t>)</w:t>
      </w:r>
      <w:r>
        <w:t>:129-130.</w:t>
      </w:r>
    </w:p>
    <w:p w:rsidR="0018722C">
      <w:pPr>
        <w:pStyle w:val="cw20"/>
        <w:topLinePunct/>
      </w:pPr>
      <w:r>
        <w:t>[</w:t>
      </w:r>
      <w:r>
        <w:t xml:space="preserve">2</w:t>
      </w:r>
      <w:r>
        <w:t>]</w:t>
      </w:r>
      <w:r>
        <w:t>石四箴.儿童口腔医学</w:t>
      </w:r>
      <w:r>
        <w:t>[</w:t>
      </w:r>
      <w:r>
        <w:rPr>
          <w:sz w:val="24"/>
        </w:rPr>
        <w:t>M</w:t>
      </w:r>
      <w:r>
        <w:t>]</w:t>
      </w:r>
      <w:r>
        <w:t>.北京</w:t>
      </w:r>
      <w:r>
        <w:rPr>
          <w:rFonts w:hint="eastAsia"/>
        </w:rPr>
        <w:t>：</w:t>
      </w:r>
      <w:r>
        <w:t>人民卫生出版社,2008</w:t>
      </w:r>
      <w:r>
        <w:rPr>
          <w:rFonts w:hint="eastAsia"/>
        </w:rPr>
        <w:t xml:space="preserve">: </w:t>
      </w:r>
      <w:r>
        <w:t>80</w:t>
      </w:r>
      <w:r>
        <w:rPr>
          <w:rFonts w:hint="eastAsia"/>
        </w:rPr>
        <w:t>。</w:t>
      </w:r>
    </w:p>
    <w:p w:rsidR="0018722C">
      <w:pPr>
        <w:pStyle w:val="cw20"/>
        <w:topLinePunct/>
      </w:pPr>
      <w:r>
        <w:t>[</w:t>
      </w:r>
      <w:r>
        <w:t xml:space="preserve">3</w:t>
      </w:r>
      <w:r>
        <w:t>]</w:t>
      </w:r>
      <w:r>
        <w:t>樊明文</w:t>
      </w:r>
      <w:r>
        <w:rPr>
          <w:rFonts w:hint="eastAsia"/>
        </w:rPr>
        <w:t>，</w:t>
      </w:r>
      <w:r>
        <w:t>周学东.牙体牙髓病学</w:t>
      </w:r>
      <w:r>
        <w:t>[</w:t>
      </w:r>
      <w:r>
        <w:rPr>
          <w:sz w:val="24"/>
        </w:rPr>
        <w:t>M</w:t>
      </w:r>
      <w:r>
        <w:t>]</w:t>
      </w:r>
      <w:r>
        <w:t>.北京</w:t>
      </w:r>
      <w:r>
        <w:rPr>
          <w:rFonts w:hint="eastAsia"/>
        </w:rPr>
        <w:t>：</w:t>
      </w:r>
      <w:r>
        <w:t>人民卫生出版社,2008</w:t>
      </w:r>
      <w:r>
        <w:rPr>
          <w:rFonts w:hint="eastAsia"/>
        </w:rPr>
        <w:t xml:space="preserve">: </w:t>
      </w:r>
      <w:r>
        <w:t>27</w:t>
      </w:r>
      <w:r>
        <w:rPr>
          <w:rFonts w:hint="eastAsia"/>
        </w:rPr>
        <w:t>。</w:t>
      </w:r>
    </w:p>
    <w:p w:rsidR="0018722C">
      <w:pPr>
        <w:pStyle w:val="cw20"/>
        <w:topLinePunct/>
      </w:pPr>
      <w:r>
        <w:t>[</w:t>
      </w:r>
      <w:r>
        <w:t xml:space="preserve">4</w:t>
      </w:r>
      <w:r>
        <w:t>]</w:t>
      </w:r>
      <w:r>
        <w:t xml:space="preserve"> </w:t>
      </w:r>
      <w:r>
        <w:t>Loesche WJ.</w:t>
      </w:r>
      <w:r w:rsidR="004B696B">
        <w:t xml:space="preserve"> </w:t>
      </w:r>
      <w:r w:rsidR="004B696B">
        <w:t>Role of Streptococcus mutans in human dental decay</w:t>
      </w:r>
      <w:r>
        <w:t>[</w:t>
      </w:r>
      <w:r>
        <w:t>J</w:t>
      </w:r>
      <w:r>
        <w:t>]</w:t>
      </w:r>
      <w:r>
        <w:t>. Microbiol Rev,1986,50</w:t>
      </w:r>
      <w:r>
        <w:t>(</w:t>
      </w:r>
      <w:r>
        <w:t>4</w:t>
      </w:r>
      <w:r>
        <w:t>)</w:t>
      </w:r>
      <w:r>
        <w:t>:353-380.</w:t>
      </w:r>
    </w:p>
    <w:p w:rsidR="0018722C">
      <w:pPr>
        <w:pStyle w:val="cw20"/>
        <w:topLinePunct/>
      </w:pPr>
      <w:r>
        <w:t>[</w:t>
      </w:r>
      <w:r>
        <w:t xml:space="preserve">5</w:t>
      </w:r>
      <w:r>
        <w:t>]</w:t>
      </w:r>
      <w:r>
        <w:t>郑晓丹.不同性别刷牙效果的临床对比研究</w:t>
      </w:r>
      <w:r>
        <w:t>[</w:t>
      </w:r>
      <w:r>
        <w:t>J</w:t>
      </w:r>
      <w:r>
        <w:t>]</w:t>
      </w:r>
      <w:r>
        <w:t>.临床口腔医学杂</w:t>
      </w:r>
      <w:r>
        <w:t>志</w:t>
      </w:r>
      <w:r>
        <w:rPr>
          <w:rFonts w:hint="eastAsia"/>
        </w:rPr>
        <w:t>，</w:t>
      </w:r>
      <w:r>
        <w:t>2000</w:t>
      </w:r>
      <w:r>
        <w:rPr>
          <w:rFonts w:hint="eastAsia"/>
        </w:rPr>
        <w:t xml:space="preserve">, </w:t>
      </w:r>
      <w:r>
        <w:t>18</w:t>
      </w:r>
      <w:r>
        <w:t>(</w:t>
      </w:r>
      <w:r>
        <w:t>1</w:t>
      </w:r>
      <w:r>
        <w:t>)</w:t>
      </w:r>
      <w:r>
        <w:rPr>
          <w:rFonts w:hint="eastAsia"/>
        </w:rPr>
        <w:t>：</w:t>
      </w:r>
      <w:r>
        <w:t>71-72.</w:t>
      </w:r>
    </w:p>
    <w:p w:rsidR="0018722C">
      <w:pPr>
        <w:pStyle w:val="cw20"/>
        <w:topLinePunct/>
      </w:pPr>
      <w:r>
        <w:t>[</w:t>
      </w:r>
      <w:r>
        <w:t xml:space="preserve">6</w:t>
      </w:r>
      <w:r>
        <w:t>]</w:t>
      </w:r>
      <w:r>
        <w:t>卞金有</w:t>
      </w:r>
      <w:r>
        <w:rPr>
          <w:rFonts w:hint="eastAsia"/>
        </w:rPr>
        <w:t>，</w:t>
      </w:r>
      <w:r>
        <w:t>胡德渝.预防口腔医学</w:t>
      </w:r>
      <w:r>
        <w:t>[</w:t>
      </w:r>
      <w:r>
        <w:rPr>
          <w:sz w:val="24"/>
        </w:rPr>
        <w:t>M</w:t>
      </w:r>
      <w:r>
        <w:t>]</w:t>
      </w:r>
      <w:r>
        <w:t>.北京</w:t>
      </w:r>
      <w:r>
        <w:rPr>
          <w:rFonts w:hint="eastAsia"/>
        </w:rPr>
        <w:t>：</w:t>
      </w:r>
      <w:r>
        <w:t>人民卫生出版社</w:t>
      </w:r>
      <w:r>
        <w:rPr>
          <w:rFonts w:hint="eastAsia"/>
        </w:rPr>
        <w:t>，</w:t>
      </w:r>
      <w:r>
        <w:t>2005</w:t>
      </w:r>
      <w:r>
        <w:rPr>
          <w:rFonts w:hint="eastAsia"/>
        </w:rPr>
        <w:t xml:space="preserve">: </w:t>
      </w:r>
      <w:r>
        <w:t>103．</w:t>
      </w:r>
    </w:p>
    <w:p w:rsidR="0018722C">
      <w:pPr>
        <w:pStyle w:val="cw20"/>
        <w:topLinePunct/>
      </w:pPr>
      <w:r>
        <w:t>[</w:t>
      </w:r>
      <w:r>
        <w:t xml:space="preserve">7</w:t>
      </w:r>
      <w:r>
        <w:t>]</w:t>
      </w:r>
      <w:r>
        <w:t xml:space="preserve"> </w:t>
      </w:r>
      <w:r>
        <w:t>Castillo</w:t>
      </w:r>
      <w:r>
        <w:t> </w:t>
      </w:r>
      <w:r>
        <w:t>JL,</w:t>
      </w:r>
      <w:r w:rsidR="004B696B">
        <w:t xml:space="preserve"> </w:t>
      </w:r>
      <w:r w:rsidR="004B696B">
        <w:t>Milgrom</w:t>
      </w:r>
      <w:r>
        <w:t> </w:t>
      </w:r>
      <w:r>
        <w:t>P,</w:t>
      </w:r>
      <w:r w:rsidR="004B696B">
        <w:t xml:space="preserve"> </w:t>
      </w:r>
      <w:r w:rsidR="004B696B">
        <w:t>Coldwell</w:t>
      </w:r>
      <w:r>
        <w:t> </w:t>
      </w:r>
      <w:r>
        <w:t>SE,</w:t>
      </w:r>
      <w:r w:rsidR="004B696B">
        <w:t xml:space="preserve"> </w:t>
      </w:r>
      <w:r w:rsidR="004B696B">
        <w:t>et</w:t>
      </w:r>
      <w:r>
        <w:t> </w:t>
      </w:r>
      <w:r>
        <w:t>al.</w:t>
      </w:r>
      <w:r w:rsidR="004B696B">
        <w:t xml:space="preserve"> </w:t>
      </w:r>
      <w:r w:rsidR="004B696B">
        <w:t>Children's</w:t>
      </w:r>
      <w:r>
        <w:t> </w:t>
      </w:r>
      <w:r>
        <w:t>acceptance</w:t>
      </w:r>
      <w:r>
        <w:t> </w:t>
      </w:r>
      <w:r>
        <w:t>of</w:t>
      </w:r>
      <w:r>
        <w:t> </w:t>
      </w:r>
      <w:r>
        <w:t>milk with</w:t>
      </w:r>
      <w:r>
        <w:t> </w:t>
      </w:r>
      <w:r>
        <w:t>xylitol</w:t>
      </w:r>
      <w:r>
        <w:t> </w:t>
      </w:r>
      <w:r>
        <w:t>or</w:t>
      </w:r>
      <w:r>
        <w:t> </w:t>
      </w:r>
      <w:r>
        <w:t>sorbitol</w:t>
      </w:r>
      <w:r>
        <w:t> </w:t>
      </w:r>
      <w:r>
        <w:t>for</w:t>
      </w:r>
      <w:r>
        <w:t> </w:t>
      </w:r>
      <w:r>
        <w:t>dental</w:t>
      </w:r>
      <w:r>
        <w:t> </w:t>
      </w:r>
      <w:r>
        <w:t>caries</w:t>
      </w:r>
      <w:r>
        <w:t> </w:t>
      </w:r>
      <w:r>
        <w:t>prevention</w:t>
      </w:r>
      <w:r>
        <w:t>[</w:t>
      </w:r>
      <w:r>
        <w:rPr>
          <w:sz w:val="24"/>
        </w:rPr>
        <w:t>J</w:t>
      </w:r>
      <w:r>
        <w:t>]</w:t>
      </w:r>
      <w:r>
        <w:t>.</w:t>
      </w:r>
      <w:r w:rsidR="004B696B">
        <w:t xml:space="preserve"> </w:t>
      </w:r>
      <w:r w:rsidR="004B696B">
        <w:t>BMC</w:t>
      </w:r>
      <w:r>
        <w:t> </w:t>
      </w:r>
      <w:r>
        <w:t>Oral</w:t>
      </w:r>
      <w:r>
        <w:t> </w:t>
      </w:r>
      <w:r>
        <w:t>Health, 2005,5:6.</w:t>
      </w:r>
    </w:p>
    <w:p w:rsidR="0018722C">
      <w:pPr>
        <w:pStyle w:val="cw20"/>
        <w:topLinePunct/>
      </w:pPr>
      <w:r>
        <w:t>[</w:t>
      </w:r>
      <w:r>
        <w:t xml:space="preserve">8</w:t>
      </w:r>
      <w:r>
        <w:t>]</w:t>
      </w:r>
      <w:r>
        <w:t>盛江筠.口腔变形链球菌耐氟菌株的产生</w:t>
      </w:r>
      <w:r>
        <w:t>[</w:t>
      </w:r>
      <w:r>
        <w:t>J</w:t>
      </w:r>
      <w:r>
        <w:t>]</w:t>
      </w:r>
      <w:r>
        <w:t>.国外医学口腔医学分</w:t>
      </w:r>
      <w:r>
        <w:t>册</w:t>
      </w:r>
      <w:r>
        <w:rPr>
          <w:rFonts w:hint="eastAsia"/>
        </w:rPr>
        <w:t>，</w:t>
      </w:r>
      <w:r>
        <w:t>2000</w:t>
      </w:r>
      <w:r>
        <w:rPr>
          <w:rFonts w:hint="eastAsia"/>
        </w:rPr>
        <w:t xml:space="preserve">, </w:t>
      </w:r>
      <w:r>
        <w:t>27</w:t>
      </w:r>
      <w:r>
        <w:t>(</w:t>
      </w:r>
      <w:r>
        <w:t>1</w:t>
      </w:r>
      <w:r>
        <w:t>)</w:t>
      </w:r>
      <w:r>
        <w:rPr>
          <w:rFonts w:hint="eastAsia"/>
        </w:rPr>
        <w:t>：</w:t>
      </w:r>
      <w:r>
        <w:t>20-23.</w:t>
      </w:r>
    </w:p>
    <w:p w:rsidR="0018722C">
      <w:pPr>
        <w:pStyle w:val="cw20"/>
        <w:topLinePunct/>
      </w:pPr>
      <w:r>
        <w:t>[</w:t>
      </w:r>
      <w:r>
        <w:t xml:space="preserve">9</w:t>
      </w:r>
      <w:r>
        <w:t>]</w:t>
      </w:r>
      <w:r>
        <w:t>杨海军.赤藓糖醇在食品工业不同领域应用情况概论</w:t>
      </w:r>
      <w:r>
        <w:t>[</w:t>
      </w:r>
      <w:r>
        <w:t>J</w:t>
      </w:r>
      <w:r>
        <w:t>]</w:t>
      </w:r>
      <w:r>
        <w:t>.发酵科技通讯，</w:t>
      </w:r>
      <w:r w:rsidR="001852F3">
        <w:t xml:space="preserve">2007</w:t>
      </w:r>
      <w:r>
        <w:rPr>
          <w:rFonts w:hint="eastAsia"/>
        </w:rPr>
        <w:t>，</w:t>
      </w:r>
      <w:r>
        <w:t>(</w:t>
      </w:r>
      <w:r>
        <w:t>4</w:t>
      </w:r>
      <w:r>
        <w:t>)</w:t>
      </w:r>
      <w:r>
        <w:rPr>
          <w:rFonts w:hint="eastAsia"/>
        </w:rPr>
        <w:t>：</w:t>
      </w:r>
      <w:r>
        <w:t>30-35.</w:t>
      </w:r>
    </w:p>
    <w:p w:rsidR="0018722C">
      <w:pPr>
        <w:pStyle w:val="cw20"/>
        <w:topLinePunct/>
      </w:pPr>
      <w:r>
        <w:t>[</w:t>
      </w:r>
      <w:r>
        <w:t xml:space="preserve">10</w:t>
      </w:r>
      <w:r>
        <w:t>]</w:t>
      </w:r>
      <w:r>
        <w:t>黄海英</w:t>
      </w:r>
      <w:r>
        <w:rPr>
          <w:rFonts w:hint="eastAsia"/>
        </w:rPr>
        <w:t>，</w:t>
      </w:r>
      <w:r>
        <w:t>黄绍华</w:t>
      </w:r>
      <w:r>
        <w:rPr>
          <w:rFonts w:hint="eastAsia"/>
        </w:rPr>
        <w:t>，</w:t>
      </w:r>
      <w:r>
        <w:t>沈玲霞.</w:t>
      </w:r>
      <w:r>
        <w:rPr>
          <w:rFonts w:hint="eastAsia"/>
        </w:rPr>
        <w:t>“</w:t>
      </w:r>
      <w:r>
        <w:t>零</w:t>
      </w:r>
      <w:r>
        <w:rPr>
          <w:rFonts w:hint="eastAsia"/>
        </w:rPr>
        <w:t>”</w:t>
      </w:r>
      <w:r>
        <w:t>值配料-赤藓糖醇的研究现状及展望</w:t>
      </w:r>
      <w:r>
        <w:t>[</w:t>
      </w:r>
      <w:r>
        <w:t>J</w:t>
      </w:r>
      <w:r>
        <w:t>]</w:t>
      </w:r>
      <w:r>
        <w:t>.江西</w:t>
      </w:r>
      <w:r>
        <w:t>食品工业</w:t>
      </w:r>
      <w:r>
        <w:rPr>
          <w:rFonts w:hint="eastAsia"/>
        </w:rPr>
        <w:t>，</w:t>
      </w:r>
      <w:r>
        <w:t>2005</w:t>
      </w:r>
      <w:r>
        <w:rPr>
          <w:rFonts w:hint="eastAsia"/>
        </w:rPr>
        <w:t>，</w:t>
      </w:r>
      <w:r>
        <w:t>(</w:t>
      </w:r>
      <w:r>
        <w:t>2</w:t>
      </w:r>
      <w:r>
        <w:t>)</w:t>
      </w:r>
      <w:r>
        <w:rPr>
          <w:rFonts w:hint="eastAsia"/>
        </w:rPr>
        <w:t>：</w:t>
      </w:r>
      <w:r>
        <w:t>14-16.</w:t>
      </w:r>
    </w:p>
    <w:p w:rsidR="0018722C">
      <w:pPr>
        <w:pStyle w:val="cw20"/>
        <w:topLinePunct/>
      </w:pPr>
      <w:r>
        <w:t>[</w:t>
      </w:r>
      <w:r>
        <w:t xml:space="preserve">11</w:t>
      </w:r>
      <w:r>
        <w:t>]</w:t>
      </w:r>
      <w:r>
        <w:t>张新明</w:t>
      </w:r>
      <w:r>
        <w:rPr>
          <w:rFonts w:hint="eastAsia"/>
        </w:rPr>
        <w:t>，</w:t>
      </w:r>
      <w:r>
        <w:t>李宏</w:t>
      </w:r>
      <w:r>
        <w:rPr>
          <w:rFonts w:hint="eastAsia"/>
        </w:rPr>
        <w:t>，</w:t>
      </w:r>
      <w:r>
        <w:t>朱永辉.几种多元糖醇的比较</w:t>
      </w:r>
      <w:r>
        <w:t>[</w:t>
      </w:r>
      <w:r>
        <w:t>J</w:t>
      </w:r>
      <w:r>
        <w:t>]</w:t>
      </w:r>
      <w:r>
        <w:t xml:space="preserve">.</w:t>
      </w:r>
      <w:r w:rsidR="001852F3">
        <w:t xml:space="preserve"> </w:t>
      </w:r>
      <w:r w:rsidR="001852F3">
        <w:t xml:space="preserve">ft东食品发酵</w:t>
      </w:r>
      <w:r>
        <w:rPr>
          <w:rFonts w:hint="eastAsia"/>
        </w:rPr>
        <w:t>，</w:t>
      </w:r>
      <w:r>
        <w:t>2007</w:t>
      </w:r>
      <w:r>
        <w:rPr>
          <w:rFonts w:hint="eastAsia"/>
        </w:rPr>
        <w:t>，</w:t>
      </w:r>
      <w:r>
        <w:t>(</w:t>
      </w:r>
      <w:r>
        <w:t>4</w:t>
      </w:r>
      <w:r>
        <w:t>)</w:t>
      </w:r>
      <w:r>
        <w:t>：</w:t>
      </w:r>
      <w:r w:rsidR="001852F3">
        <w:t xml:space="preserve">36-39.</w:t>
      </w:r>
    </w:p>
    <w:p w:rsidR="0018722C">
      <w:pPr>
        <w:pStyle w:val="cw20"/>
        <w:topLinePunct/>
      </w:pPr>
      <w:r>
        <w:t>[</w:t>
      </w:r>
      <w:r>
        <w:t xml:space="preserve">12</w:t>
      </w:r>
      <w:r>
        <w:t>]</w:t>
      </w:r>
      <w:r>
        <w:t xml:space="preserve"> </w:t>
      </w:r>
      <w:r>
        <w:t>Kawanabe J,</w:t>
      </w:r>
      <w:r w:rsidR="004B696B">
        <w:t xml:space="preserve"> </w:t>
      </w:r>
      <w:r w:rsidR="004B696B">
        <w:t>Hirasawa M,</w:t>
      </w:r>
      <w:r w:rsidR="004B696B">
        <w:t xml:space="preserve"> </w:t>
      </w:r>
      <w:r w:rsidR="004B696B">
        <w:t>Takeuchi T,</w:t>
      </w:r>
      <w:r w:rsidR="004B696B">
        <w:t xml:space="preserve"> </w:t>
      </w:r>
      <w:r w:rsidR="004B696B">
        <w:t>et al.</w:t>
      </w:r>
      <w:r w:rsidR="004B696B">
        <w:t xml:space="preserve"> </w:t>
      </w:r>
      <w:r w:rsidR="004B696B">
        <w:t>Noncariogenicity of erythritol as a substrate</w:t>
      </w:r>
      <w:r>
        <w:t>[</w:t>
      </w:r>
      <w:r>
        <w:t>J</w:t>
      </w:r>
      <w:r>
        <w:t>]</w:t>
      </w:r>
      <w:r>
        <w:t>.</w:t>
      </w:r>
      <w:r w:rsidR="004B696B">
        <w:t xml:space="preserve"> </w:t>
      </w:r>
      <w:r w:rsidR="004B696B">
        <w:t>Caries Res,1992,26</w:t>
      </w:r>
      <w:r>
        <w:t>(</w:t>
      </w:r>
      <w:r>
        <w:t>5</w:t>
      </w:r>
      <w:r>
        <w:t>)</w:t>
      </w:r>
      <w:r>
        <w:t>:358-362．</w:t>
      </w:r>
    </w:p>
    <w:p w:rsidR="0018722C">
      <w:pPr>
        <w:pStyle w:val="cw20"/>
        <w:topLinePunct/>
      </w:pPr>
      <w:r>
        <w:t>[</w:t>
      </w:r>
      <w:r>
        <w:t xml:space="preserve">13</w:t>
      </w:r>
      <w:r>
        <w:t>]</w:t>
      </w:r>
      <w:r>
        <w:t xml:space="preserve"> </w:t>
      </w:r>
      <w:r>
        <w:t>Maikinen</w:t>
      </w:r>
      <w:r>
        <w:t> </w:t>
      </w:r>
      <w:r>
        <w:t>KK,</w:t>
      </w:r>
      <w:r w:rsidR="004B696B">
        <w:t xml:space="preserve"> </w:t>
      </w:r>
      <w:r w:rsidR="004B696B">
        <w:t>Isotupa</w:t>
      </w:r>
      <w:r>
        <w:t> </w:t>
      </w:r>
      <w:r>
        <w:t>KP,</w:t>
      </w:r>
      <w:r w:rsidR="004B696B">
        <w:t xml:space="preserve"> </w:t>
      </w:r>
      <w:r w:rsidR="004B696B">
        <w:t>Kivilompolo</w:t>
      </w:r>
      <w:r>
        <w:t> </w:t>
      </w:r>
      <w:r>
        <w:t>T,</w:t>
      </w:r>
      <w:r w:rsidR="004B696B">
        <w:t xml:space="preserve"> </w:t>
      </w:r>
      <w:r w:rsidR="004B696B">
        <w:t>et</w:t>
      </w:r>
      <w:r>
        <w:t> </w:t>
      </w:r>
      <w:r>
        <w:t>al.</w:t>
      </w:r>
      <w:r w:rsidR="004B696B">
        <w:t xml:space="preserve"> </w:t>
      </w:r>
      <w:r w:rsidR="004B696B">
        <w:t>Comparison</w:t>
      </w:r>
      <w:r>
        <w:t> </w:t>
      </w:r>
      <w:r>
        <w:t>of</w:t>
      </w:r>
      <w:r>
        <w:t> </w:t>
      </w:r>
      <w:r>
        <w:t>erythritol and</w:t>
      </w:r>
      <w:r>
        <w:t> </w:t>
      </w:r>
      <w:r>
        <w:t>xylitol</w:t>
      </w:r>
      <w:r>
        <w:t> </w:t>
      </w:r>
      <w:r>
        <w:t>saliva</w:t>
      </w:r>
      <w:r>
        <w:t> </w:t>
      </w:r>
      <w:r>
        <w:t>stimulants</w:t>
      </w:r>
      <w:r>
        <w:t> </w:t>
      </w:r>
      <w:r>
        <w:t>in</w:t>
      </w:r>
      <w:r>
        <w:t> </w:t>
      </w:r>
      <w:r>
        <w:t>the</w:t>
      </w:r>
      <w:r>
        <w:t> </w:t>
      </w:r>
      <w:r>
        <w:t>control</w:t>
      </w:r>
      <w:r>
        <w:t> </w:t>
      </w:r>
      <w:r>
        <w:t>of</w:t>
      </w:r>
      <w:r>
        <w:t> </w:t>
      </w:r>
      <w:r>
        <w:t>dental</w:t>
      </w:r>
      <w:r>
        <w:t> </w:t>
      </w:r>
      <w:r>
        <w:t>plaque</w:t>
      </w:r>
      <w:r>
        <w:t> </w:t>
      </w:r>
      <w:r>
        <w:t>and</w:t>
      </w:r>
      <w:r>
        <w:t> </w:t>
      </w:r>
      <w:r>
        <w:t>mutans streptococci</w:t>
      </w:r>
      <w:r>
        <w:t>[</w:t>
      </w:r>
      <w:r>
        <w:t>J</w:t>
      </w:r>
      <w:r>
        <w:t>]</w:t>
      </w:r>
      <w:r>
        <w:t>.</w:t>
      </w:r>
      <w:r w:rsidR="004B696B">
        <w:t xml:space="preserve"> </w:t>
      </w:r>
      <w:r w:rsidR="004B696B">
        <w:t>Caries Res,2001,35</w:t>
      </w:r>
      <w:r>
        <w:t>(</w:t>
      </w:r>
      <w:r>
        <w:t>2</w:t>
      </w:r>
      <w:r>
        <w:t>)</w:t>
      </w:r>
      <w:r>
        <w:t>:129-135．</w:t>
      </w:r>
    </w:p>
    <w:p w:rsidR="0018722C">
      <w:pPr>
        <w:pStyle w:val="cw20"/>
        <w:topLinePunct/>
      </w:pPr>
      <w:r>
        <w:t>[</w:t>
      </w:r>
      <w:r>
        <w:t xml:space="preserve">14</w:t>
      </w:r>
      <w:r>
        <w:t>]</w:t>
      </w:r>
      <w:r>
        <w:t>姚军</w:t>
      </w:r>
      <w:r>
        <w:rPr>
          <w:rFonts w:hint="eastAsia"/>
        </w:rPr>
        <w:t>，</w:t>
      </w:r>
      <w:r>
        <w:t>张佳丽</w:t>
      </w:r>
      <w:r>
        <w:rPr>
          <w:rFonts w:hint="eastAsia"/>
        </w:rPr>
        <w:t>，</w:t>
      </w:r>
      <w:r>
        <w:t>吴玉琼，等.赤藓糖醇和木糖醇对变异链球菌生长和产酸作用</w:t>
      </w:r>
      <w:r>
        <w:t>的对比研究</w:t>
      </w:r>
      <w:r>
        <w:t>[</w:t>
      </w:r>
      <w:r>
        <w:t xml:space="preserve">J</w:t>
      </w:r>
      <w:r>
        <w:t>]</w:t>
      </w:r>
      <w:r>
        <w:t>.华西口腔医学杂志</w:t>
      </w:r>
      <w:r>
        <w:rPr>
          <w:rFonts w:hint="eastAsia"/>
        </w:rPr>
        <w:t>，</w:t>
      </w:r>
      <w:r>
        <w:t>2009,27</w:t>
      </w:r>
      <w:r>
        <w:t>(</w:t>
      </w:r>
      <w:r>
        <w:t>6</w:t>
      </w:r>
      <w:r>
        <w:t>)</w:t>
      </w:r>
      <w:r>
        <w:rPr>
          <w:rFonts w:hint="eastAsia"/>
        </w:rPr>
        <w:t>：</w:t>
      </w:r>
      <w:r>
        <w:t>603-604.</w:t>
      </w:r>
    </w:p>
    <w:p w:rsidR="0018722C">
      <w:pPr>
        <w:pStyle w:val="cw20"/>
        <w:topLinePunct/>
      </w:pPr>
      <w:r>
        <w:t>[</w:t>
      </w:r>
      <w:r>
        <w:t xml:space="preserve">15</w:t>
      </w:r>
      <w:r>
        <w:t>]</w:t>
      </w:r>
      <w:r>
        <w:t>张佳丽</w:t>
      </w:r>
      <w:r>
        <w:rPr>
          <w:rFonts w:hint="eastAsia"/>
        </w:rPr>
        <w:t>，</w:t>
      </w:r>
      <w:r>
        <w:t>姚军.赤藓糖醇对变异链球菌产酸作用影响的研究</w:t>
      </w:r>
      <w:r>
        <w:t>[</w:t>
      </w:r>
      <w:r>
        <w:t>J</w:t>
      </w:r>
      <w:r>
        <w:t>]</w:t>
      </w:r>
      <w:r>
        <w:t>.广东牙病防</w:t>
      </w:r>
      <w:r>
        <w:t>治</w:t>
      </w:r>
      <w:r>
        <w:rPr>
          <w:rFonts w:hint="eastAsia"/>
        </w:rPr>
        <w:t>，</w:t>
      </w:r>
      <w:r>
        <w:t>2011,19</w:t>
      </w:r>
      <w:r>
        <w:t>(</w:t>
      </w:r>
      <w:r>
        <w:t>11</w:t>
      </w:r>
      <w:r>
        <w:t>)</w:t>
      </w:r>
      <w:r>
        <w:rPr>
          <w:rFonts w:hint="eastAsia"/>
        </w:rPr>
        <w:t>：</w:t>
      </w:r>
      <w:r>
        <w:t>582-585.</w:t>
      </w:r>
    </w:p>
    <w:p w:rsidR="0018722C">
      <w:pPr>
        <w:pStyle w:val="cw20"/>
        <w:topLinePunct/>
      </w:pPr>
      <w:r>
        <w:t>[</w:t>
      </w:r>
      <w:r>
        <w:t xml:space="preserve">16</w:t>
      </w:r>
      <w:r>
        <w:t>]</w:t>
      </w:r>
      <w:r>
        <w:t>杨秀娟，姚军.赤藓糖醇和木糖醇对变异链球菌黏附的影响</w:t>
      </w:r>
      <w:r>
        <w:t>[</w:t>
      </w:r>
      <w:r>
        <w:t xml:space="preserve">J</w:t>
      </w:r>
      <w:r>
        <w:t>]</w:t>
      </w:r>
      <w:r>
        <w:t>.国际口腔医</w:t>
      </w:r>
      <w:r>
        <w:t>学杂志</w:t>
      </w:r>
      <w:r>
        <w:rPr>
          <w:rFonts w:hint="eastAsia"/>
        </w:rPr>
        <w:t>，</w:t>
      </w:r>
      <w:r>
        <w:t>2012,39</w:t>
      </w:r>
      <w:r>
        <w:t>(</w:t>
      </w:r>
      <w:r>
        <w:t>2</w:t>
      </w:r>
      <w:r>
        <w:t>)</w:t>
      </w:r>
      <w:r>
        <w:rPr>
          <w:rFonts w:hint="eastAsia"/>
        </w:rPr>
        <w:t>：</w:t>
      </w:r>
      <w:r>
        <w:t>155-157.</w:t>
      </w:r>
    </w:p>
    <w:p w:rsidR="0018722C">
      <w:pPr>
        <w:pStyle w:val="cw20"/>
        <w:topLinePunct/>
      </w:pPr>
      <w:r>
        <w:t>[</w:t>
      </w:r>
      <w:r>
        <w:t xml:space="preserve">17</w:t>
      </w:r>
      <w:r>
        <w:t>]</w:t>
      </w:r>
      <w:r>
        <w:t>陈文霞.牛奶及其成分与龋病的关系</w:t>
      </w:r>
      <w:r>
        <w:t>[</w:t>
      </w:r>
      <w:r>
        <w:t>J</w:t>
      </w:r>
      <w:r>
        <w:t>]</w:t>
      </w:r>
      <w:r>
        <w:t>.国外医学口腔医学分册，</w:t>
      </w:r>
      <w:r w:rsidR="001852F3">
        <w:t xml:space="preserve">1999</w:t>
      </w:r>
      <w:r>
        <w:t xml:space="preserve">, </w:t>
      </w:r>
      <w:r>
        <w:t>26</w:t>
      </w:r>
      <w:r>
        <w:t>(</w:t>
      </w:r>
      <w:r>
        <w:t>1</w:t>
      </w:r>
      <w:r>
        <w:t>)</w:t>
      </w:r>
      <w:r>
        <w:rPr>
          <w:rFonts w:hint="eastAsia"/>
        </w:rPr>
        <w:t>：</w:t>
      </w:r>
      <w:r>
        <w:t>17-19.</w:t>
      </w:r>
    </w:p>
    <w:p w:rsidR="0018722C">
      <w:pPr>
        <w:pStyle w:val="cw20"/>
        <w:topLinePunct/>
      </w:pPr>
      <w:r>
        <w:t>[</w:t>
      </w:r>
      <w:r>
        <w:t xml:space="preserve">18</w:t>
      </w:r>
      <w:r>
        <w:t>]</w:t>
      </w:r>
      <w:r>
        <w:t xml:space="preserve"> </w:t>
      </w:r>
      <w:r>
        <w:t>Wolfgang</w:t>
      </w:r>
      <w:r>
        <w:t> </w:t>
      </w:r>
      <w:r>
        <w:t>HA,</w:t>
      </w:r>
      <w:r w:rsidR="004B696B">
        <w:t xml:space="preserve"> </w:t>
      </w:r>
      <w:r w:rsidR="004B696B">
        <w:t>Stefan</w:t>
      </w:r>
      <w:r>
        <w:t> </w:t>
      </w:r>
      <w:r>
        <w:t>F,</w:t>
      </w:r>
      <w:r w:rsidR="004B696B">
        <w:t xml:space="preserve"> </w:t>
      </w:r>
      <w:r w:rsidR="004B696B">
        <w:t>Joerg</w:t>
      </w:r>
      <w:r>
        <w:t> </w:t>
      </w:r>
      <w:r>
        <w:t>H</w:t>
      </w:r>
      <w:r>
        <w:t xml:space="preserve">, </w:t>
      </w:r>
      <w:r>
        <w:t>et</w:t>
      </w:r>
      <w:r>
        <w:t> </w:t>
      </w:r>
      <w:r>
        <w:t>al.</w:t>
      </w:r>
      <w:r w:rsidR="004B696B">
        <w:t xml:space="preserve"> </w:t>
      </w:r>
      <w:r w:rsidR="004B696B">
        <w:t>The</w:t>
      </w:r>
      <w:r>
        <w:t> </w:t>
      </w:r>
      <w:r>
        <w:t>in</w:t>
      </w:r>
      <w:r>
        <w:t> </w:t>
      </w:r>
      <w:r>
        <w:t>vitro</w:t>
      </w:r>
      <w:r>
        <w:t> </w:t>
      </w:r>
      <w:r>
        <w:t>effect</w:t>
      </w:r>
      <w:r>
        <w:t> </w:t>
      </w:r>
      <w:r>
        <w:t>of</w:t>
      </w:r>
      <w:r>
        <w:t> </w:t>
      </w:r>
      <w:r>
        <w:t>fluoridated milk in a bacterial biofilm-enamel model</w:t>
      </w:r>
      <w:r>
        <w:t>[</w:t>
      </w:r>
      <w:r>
        <w:t>J</w:t>
      </w:r>
      <w:r>
        <w:t>]</w:t>
      </w:r>
      <w:r>
        <w:t>.</w:t>
      </w:r>
      <w:r w:rsidR="004B696B">
        <w:t xml:space="preserve"> </w:t>
      </w:r>
      <w:r w:rsidR="004B696B">
        <w:t>Biomed Pap Med Fac Univ Palacky Olomouc Czech Repub,2006,150</w:t>
      </w:r>
      <w:r>
        <w:t>(</w:t>
      </w:r>
      <w:r>
        <w:t>1</w:t>
      </w:r>
      <w:r>
        <w:t>)</w:t>
      </w:r>
      <w:r>
        <w:t>:63–69.</w:t>
      </w:r>
    </w:p>
    <w:p w:rsidR="0018722C">
      <w:pPr>
        <w:pStyle w:val="cw20"/>
        <w:topLinePunct/>
      </w:pPr>
      <w:r>
        <w:t>[</w:t>
      </w:r>
      <w:r>
        <w:t xml:space="preserve">19</w:t>
      </w:r>
      <w:r>
        <w:t>]</w:t>
      </w:r>
      <w:r>
        <w:t>王文辉</w:t>
      </w:r>
      <w:r>
        <w:rPr>
          <w:rFonts w:hint="eastAsia"/>
        </w:rPr>
        <w:t>，</w:t>
      </w:r>
      <w:r>
        <w:t>卞金有</w:t>
      </w:r>
      <w:r>
        <w:rPr>
          <w:rFonts w:hint="eastAsia"/>
        </w:rPr>
        <w:t>，</w:t>
      </w:r>
      <w:r>
        <w:t>王勤</w:t>
      </w:r>
      <w:r>
        <w:rPr>
          <w:rFonts w:hint="eastAsia"/>
        </w:rPr>
        <w:t>，</w:t>
      </w:r>
      <w:r>
        <w:t>等.氟化牛奶的再矿化及抗龋作用的体内观察</w:t>
      </w:r>
    </w:p>
    <w:p w:rsidR="0018722C">
      <w:pPr>
        <w:topLinePunct/>
      </w:pPr>
      <w:r>
        <w:t>[</w:t>
      </w:r>
      <w:r>
        <w:t>J</w:t>
      </w:r>
      <w:r>
        <w:t>]</w:t>
      </w:r>
      <w:r>
        <w:t>.现代口腔医学杂志,2001,15</w:t>
      </w:r>
      <w:r>
        <w:t>(</w:t>
      </w:r>
      <w:r>
        <w:t>2</w:t>
      </w:r>
      <w:r>
        <w:t>)</w:t>
      </w:r>
      <w:r>
        <w:t>:114-116.</w:t>
      </w:r>
    </w:p>
    <w:p w:rsidR="0018722C">
      <w:pPr>
        <w:pStyle w:val="cw20"/>
        <w:topLinePunct/>
      </w:pPr>
      <w:r>
        <w:t>[</w:t>
      </w:r>
      <w:r>
        <w:t xml:space="preserve">20</w:t>
      </w:r>
      <w:r>
        <w:t>]</w:t>
      </w:r>
      <w:r>
        <w:t xml:space="preserve"> </w:t>
      </w:r>
      <w:r>
        <w:t>Jorge</w:t>
      </w:r>
      <w:r>
        <w:t> </w:t>
      </w:r>
      <w:r>
        <w:t>LC,</w:t>
      </w:r>
      <w:r w:rsidR="004B696B">
        <w:t xml:space="preserve"> </w:t>
      </w:r>
      <w:r w:rsidR="004B696B">
        <w:t>Peter</w:t>
      </w:r>
      <w:r>
        <w:t> </w:t>
      </w:r>
      <w:r>
        <w:t>M,</w:t>
      </w:r>
      <w:r w:rsidR="004B696B">
        <w:t xml:space="preserve"> </w:t>
      </w:r>
      <w:r w:rsidR="004B696B">
        <w:t>Susan</w:t>
      </w:r>
      <w:r>
        <w:t> </w:t>
      </w:r>
      <w:r>
        <w:t>EC,</w:t>
      </w:r>
      <w:r w:rsidR="004B696B">
        <w:t xml:space="preserve"> </w:t>
      </w:r>
      <w:r w:rsidR="004B696B">
        <w:t>et</w:t>
      </w:r>
      <w:r>
        <w:t> </w:t>
      </w:r>
      <w:r>
        <w:t>al.</w:t>
      </w:r>
      <w:r w:rsidR="004B696B">
        <w:t xml:space="preserve"> </w:t>
      </w:r>
      <w:r w:rsidR="004B696B">
        <w:t>Children's</w:t>
      </w:r>
      <w:r>
        <w:t> </w:t>
      </w:r>
      <w:r>
        <w:t>acceptance</w:t>
      </w:r>
      <w:r>
        <w:t> </w:t>
      </w:r>
      <w:r>
        <w:t>of</w:t>
      </w:r>
      <w:r>
        <w:t> </w:t>
      </w:r>
      <w:r>
        <w:t>milk</w:t>
      </w:r>
      <w:r>
        <w:t> </w:t>
      </w:r>
      <w:r>
        <w:t>with xylitol or sorbitol for dental caries prevention</w:t>
      </w:r>
      <w:r>
        <w:t>[</w:t>
      </w:r>
      <w:r>
        <w:rPr>
          <w:sz w:val="24"/>
        </w:rPr>
        <w:t>J</w:t>
      </w:r>
      <w:r>
        <w:t>]</w:t>
      </w:r>
      <w:r>
        <w:t>.</w:t>
      </w:r>
      <w:r w:rsidR="004B696B">
        <w:t xml:space="preserve"> </w:t>
      </w:r>
      <w:r w:rsidR="004B696B">
        <w:t>BMC Oral Health, 2005,5:6.</w:t>
      </w:r>
    </w:p>
    <w:p w:rsidR="0018722C">
      <w:pPr>
        <w:pStyle w:val="cw20"/>
        <w:topLinePunct/>
      </w:pPr>
      <w:r>
        <w:t>[</w:t>
      </w:r>
      <w:r>
        <w:t xml:space="preserve">21</w:t>
      </w:r>
      <w:r>
        <w:t>]</w:t>
      </w:r>
      <w:r>
        <w:t>黄冠玮</w:t>
      </w:r>
      <w:r>
        <w:rPr>
          <w:rFonts w:hint="eastAsia"/>
        </w:rPr>
        <w:t>，</w:t>
      </w:r>
      <w:r>
        <w:t>邹玲</w:t>
      </w:r>
      <w:r>
        <w:rPr>
          <w:rFonts w:hint="eastAsia"/>
        </w:rPr>
        <w:t>，</w:t>
      </w:r>
      <w:r>
        <w:t>李伟.人工龋模型的建立方法</w:t>
      </w:r>
      <w:r>
        <w:t>[</w:t>
      </w:r>
      <w:r>
        <w:t>J</w:t>
      </w:r>
      <w:r>
        <w:t>]</w:t>
      </w:r>
      <w:r>
        <w:t>.国际口腔医学杂</w:t>
      </w:r>
      <w:r>
        <w:t>志</w:t>
      </w:r>
      <w:r>
        <w:rPr>
          <w:rFonts w:hint="eastAsia"/>
        </w:rPr>
        <w:t>，</w:t>
      </w:r>
      <w:r>
        <w:t>2010,37</w:t>
      </w:r>
      <w:r>
        <w:t>(</w:t>
      </w:r>
      <w:r>
        <w:t>5</w:t>
      </w:r>
      <w:r>
        <w:t>)</w:t>
      </w:r>
      <w:r>
        <w:rPr>
          <w:rFonts w:hint="eastAsia"/>
        </w:rPr>
        <w:t>：</w:t>
      </w:r>
      <w:r>
        <w:t>537-540.</w:t>
      </w:r>
    </w:p>
    <w:p w:rsidR="0018722C">
      <w:pPr>
        <w:pStyle w:val="cw20"/>
        <w:topLinePunct/>
      </w:pPr>
      <w:r>
        <w:t>[</w:t>
      </w:r>
      <w:r>
        <w:t xml:space="preserve">22</w:t>
      </w:r>
      <w:r>
        <w:t>]</w:t>
      </w:r>
      <w:r>
        <w:t>叶玲</w:t>
      </w:r>
      <w:r>
        <w:rPr>
          <w:rFonts w:hint="eastAsia"/>
        </w:rPr>
        <w:t>，</w:t>
      </w:r>
      <w:r>
        <w:t>苏勤</w:t>
      </w:r>
      <w:r>
        <w:rPr>
          <w:rFonts w:hint="eastAsia"/>
        </w:rPr>
        <w:t>，</w:t>
      </w:r>
      <w:r>
        <w:t>周学东.体外人工龋模型的建立方法及检测新技术</w:t>
      </w:r>
      <w:r>
        <w:t>[</w:t>
      </w:r>
      <w:r>
        <w:t>J</w:t>
      </w:r>
      <w:r>
        <w:t>]</w:t>
      </w:r>
      <w:r>
        <w:t>.广东牙</w:t>
      </w:r>
      <w:r>
        <w:t>病防治</w:t>
      </w:r>
      <w:r>
        <w:rPr>
          <w:rFonts w:hint="eastAsia"/>
        </w:rPr>
        <w:t>，</w:t>
      </w:r>
      <w:r>
        <w:t>2002,10</w:t>
      </w:r>
      <w:r>
        <w:t>(</w:t>
      </w:r>
      <w:r>
        <w:t>4</w:t>
      </w:r>
      <w:r>
        <w:t>)</w:t>
      </w:r>
      <w:r>
        <w:rPr>
          <w:rFonts w:hint="eastAsia"/>
        </w:rPr>
        <w:t>：</w:t>
      </w:r>
      <w:r>
        <w:t>310-311.</w:t>
      </w:r>
    </w:p>
    <w:p w:rsidR="0018722C">
      <w:pPr>
        <w:pStyle w:val="cw20"/>
        <w:topLinePunct/>
      </w:pPr>
      <w:r>
        <w:t>[</w:t>
      </w:r>
      <w:r>
        <w:t xml:space="preserve">23</w:t>
      </w:r>
      <w:r>
        <w:t>]</w:t>
      </w:r>
      <w:r>
        <w:t>周智</w:t>
      </w:r>
      <w:r>
        <w:rPr>
          <w:rFonts w:hint="eastAsia"/>
        </w:rPr>
        <w:t>，</w:t>
      </w:r>
      <w:r>
        <w:t>陈惠珍</w:t>
      </w:r>
      <w:r>
        <w:rPr>
          <w:rFonts w:hint="eastAsia"/>
        </w:rPr>
        <w:t>，</w:t>
      </w:r>
      <w:r>
        <w:t>胡德渝.壳寡聚糖对菌斑生物膜形成的影响</w:t>
      </w:r>
      <w:r>
        <w:t>[</w:t>
      </w:r>
      <w:r>
        <w:t>J</w:t>
      </w:r>
      <w:r>
        <w:t>]</w:t>
      </w:r>
      <w:r>
        <w:t>.现代预防医</w:t>
      </w:r>
      <w:r>
        <w:t>学</w:t>
      </w:r>
      <w:r>
        <w:rPr>
          <w:rFonts w:hint="eastAsia"/>
        </w:rPr>
        <w:t>，</w:t>
      </w:r>
      <w:r>
        <w:t>2007,34</w:t>
      </w:r>
      <w:r>
        <w:t>(</w:t>
      </w:r>
      <w:r>
        <w:t>5</w:t>
      </w:r>
      <w:r>
        <w:t>)</w:t>
      </w:r>
      <w:r>
        <w:rPr>
          <w:rFonts w:hint="eastAsia"/>
        </w:rPr>
        <w:t>：</w:t>
      </w:r>
      <w:r>
        <w:t>978-980.</w:t>
      </w:r>
    </w:p>
    <w:p w:rsidR="0018722C">
      <w:pPr>
        <w:pStyle w:val="cw20"/>
        <w:topLinePunct/>
      </w:pPr>
      <w:r>
        <w:t>[</w:t>
      </w:r>
      <w:r>
        <w:t xml:space="preserve">24</w:t>
      </w:r>
      <w:r>
        <w:t>]</w:t>
      </w:r>
      <w:r>
        <w:t xml:space="preserve"> </w:t>
      </w:r>
      <w:r>
        <w:t>ten Cate JM,</w:t>
      </w:r>
      <w:r w:rsidR="004B696B">
        <w:t xml:space="preserve"> </w:t>
      </w:r>
      <w:r w:rsidR="004B696B">
        <w:t>Duijsters PP.</w:t>
      </w:r>
      <w:r w:rsidR="004B696B">
        <w:t xml:space="preserve"> </w:t>
      </w:r>
      <w:r w:rsidR="004B696B">
        <w:t>Alternating demineralization and remineralization of artificial enamel lesions</w:t>
      </w:r>
      <w:r>
        <w:t>[</w:t>
      </w:r>
      <w:r>
        <w:t>J</w:t>
      </w:r>
      <w:r>
        <w:t>]</w:t>
      </w:r>
      <w:r>
        <w:t>.</w:t>
      </w:r>
      <w:r w:rsidR="004B696B">
        <w:t xml:space="preserve"> </w:t>
      </w:r>
      <w:r w:rsidR="004B696B">
        <w:t>Caries Res,1982,16</w:t>
      </w:r>
      <w:r>
        <w:t>(</w:t>
      </w:r>
      <w:r>
        <w:t>3</w:t>
      </w:r>
      <w:r>
        <w:t>)</w:t>
      </w:r>
      <w:r>
        <w:t>:201-210．</w:t>
      </w:r>
    </w:p>
    <w:p w:rsidR="0018722C">
      <w:pPr>
        <w:pStyle w:val="cw20"/>
        <w:topLinePunct/>
      </w:pPr>
      <w:r>
        <w:t>[</w:t>
      </w:r>
      <w:r>
        <w:t xml:space="preserve">25</w:t>
      </w:r>
      <w:r>
        <w:t>]</w:t>
      </w:r>
      <w:r>
        <w:t>周学东</w:t>
      </w:r>
      <w:r>
        <w:rPr>
          <w:rFonts w:hint="eastAsia"/>
        </w:rPr>
        <w:t>，</w:t>
      </w:r>
      <w:r>
        <w:t>岳松龄.五种细菌致人工龋的研究</w:t>
      </w:r>
      <w:r>
        <w:t>[</w:t>
      </w:r>
      <w:r>
        <w:t>J</w:t>
      </w:r>
      <w:r>
        <w:t>]</w:t>
      </w:r>
      <w:r>
        <w:t>.牙体牙髓牙周病学杂志，</w:t>
      </w:r>
      <w:r w:rsidR="001852F3">
        <w:t xml:space="preserve">1993</w:t>
      </w:r>
      <w:r>
        <w:t xml:space="preserve">, </w:t>
      </w:r>
      <w:r>
        <w:t>3</w:t>
      </w:r>
      <w:r>
        <w:t>(</w:t>
      </w:r>
      <w:r>
        <w:t>3</w:t>
      </w:r>
      <w:r>
        <w:t>)</w:t>
      </w:r>
      <w:r>
        <w:rPr>
          <w:rFonts w:hint="eastAsia"/>
        </w:rPr>
        <w:t>：</w:t>
      </w:r>
      <w:r>
        <w:t>131-132.</w:t>
      </w:r>
    </w:p>
    <w:p w:rsidR="0018722C">
      <w:pPr>
        <w:pStyle w:val="cw20"/>
        <w:topLinePunct/>
      </w:pPr>
      <w:r>
        <w:t>[</w:t>
      </w:r>
      <w:r>
        <w:t xml:space="preserve">26</w:t>
      </w:r>
      <w:r>
        <w:t>]</w:t>
      </w:r>
      <w:r>
        <w:t>黄正蔚</w:t>
      </w:r>
      <w:r>
        <w:rPr>
          <w:rFonts w:hint="eastAsia"/>
        </w:rPr>
        <w:t>，</w:t>
      </w:r>
      <w:r>
        <w:t>周学东</w:t>
      </w:r>
      <w:r>
        <w:rPr>
          <w:rFonts w:hint="eastAsia"/>
        </w:rPr>
        <w:t>，</w:t>
      </w:r>
      <w:r>
        <w:t>李继遥</w:t>
      </w:r>
      <w:r>
        <w:rPr>
          <w:rFonts w:hint="eastAsia"/>
        </w:rPr>
        <w:t>，</w:t>
      </w:r>
      <w:r>
        <w:t>等.口腔生物膜体外模型的建立和应用评估</w:t>
      </w:r>
      <w:r>
        <w:t>[</w:t>
      </w:r>
      <w:r>
        <w:t>J</w:t>
      </w:r>
      <w:r>
        <w:t>]</w:t>
      </w:r>
      <w:r>
        <w:t>.牙体牙髓牙周病学杂志</w:t>
      </w:r>
      <w:r>
        <w:rPr>
          <w:rFonts w:hint="eastAsia"/>
        </w:rPr>
        <w:t>，</w:t>
      </w:r>
      <w:r>
        <w:t>2004,19</w:t>
      </w:r>
      <w:r>
        <w:t>(</w:t>
      </w:r>
      <w:r>
        <w:t>4</w:t>
      </w:r>
      <w:r>
        <w:t>)</w:t>
      </w:r>
      <w:r>
        <w:rPr>
          <w:rFonts w:hint="eastAsia"/>
        </w:rPr>
        <w:t>：</w:t>
      </w:r>
      <w:r>
        <w:t>481-484.</w:t>
      </w:r>
    </w:p>
    <w:p w:rsidR="0018722C">
      <w:pPr>
        <w:pStyle w:val="cw20"/>
        <w:topLinePunct/>
      </w:pPr>
      <w:r>
        <w:t>[</w:t>
      </w:r>
      <w:r>
        <w:t xml:space="preserve">27</w:t>
      </w:r>
      <w:r>
        <w:t>]</w:t>
      </w:r>
      <w:r>
        <w:t xml:space="preserve"> </w:t>
      </w:r>
      <w:r>
        <w:t>O'Toole G,</w:t>
      </w:r>
      <w:r w:rsidR="004B696B">
        <w:t xml:space="preserve"> </w:t>
      </w:r>
      <w:r w:rsidR="004B696B">
        <w:t>Kaplan HB,</w:t>
      </w:r>
      <w:r w:rsidR="004B696B">
        <w:t xml:space="preserve"> </w:t>
      </w:r>
      <w:r w:rsidR="004B696B">
        <w:t>Kolter R.</w:t>
      </w:r>
      <w:r w:rsidR="004B696B">
        <w:t xml:space="preserve"> </w:t>
      </w:r>
      <w:r w:rsidR="004B696B">
        <w:t>Biofilm formation as microbial development</w:t>
      </w:r>
      <w:r>
        <w:t>[</w:t>
      </w:r>
      <w:r>
        <w:rPr>
          <w:sz w:val="24"/>
        </w:rPr>
        <w:t>J</w:t>
      </w:r>
      <w:r>
        <w:t>]</w:t>
      </w:r>
      <w:r>
        <w:t>.</w:t>
      </w:r>
      <w:r w:rsidR="004B696B">
        <w:t xml:space="preserve"> </w:t>
      </w:r>
      <w:r w:rsidR="004B696B">
        <w:t>Annu Rev Microbiol,2000,54:49-79.</w:t>
      </w:r>
    </w:p>
    <w:p w:rsidR="0018722C">
      <w:pPr>
        <w:pStyle w:val="cw20"/>
        <w:topLinePunct/>
      </w:pPr>
      <w:r>
        <w:t>[</w:t>
      </w:r>
      <w:r>
        <w:t xml:space="preserve">28</w:t>
      </w:r>
      <w:r>
        <w:t>]</w:t>
      </w:r>
      <w:r>
        <w:t>简垣材</w:t>
      </w:r>
      <w:r>
        <w:rPr>
          <w:rFonts w:hint="eastAsia"/>
        </w:rPr>
        <w:t>，</w:t>
      </w:r>
      <w:r>
        <w:t>张德庆</w:t>
      </w:r>
      <w:r>
        <w:rPr>
          <w:rFonts w:hint="eastAsia"/>
        </w:rPr>
        <w:t>，</w:t>
      </w:r>
      <w:r>
        <w:t>邱明.不同</w:t>
      </w:r>
      <w:r>
        <w:t>pH</w:t>
      </w:r>
      <w:r/>
      <w:r w:rsidR="001852F3">
        <w:t xml:space="preserve">对变异链球菌体外生物膜形成的影响</w:t>
      </w:r>
      <w:r>
        <w:t>[</w:t>
      </w:r>
      <w:r>
        <w:t xml:space="preserve">J</w:t>
      </w:r>
      <w:r>
        <w:t>]</w:t>
      </w:r>
      <w:r>
        <w:t>. 临床口腔医学杂志</w:t>
      </w:r>
      <w:r>
        <w:rPr>
          <w:rFonts w:hint="eastAsia"/>
        </w:rPr>
        <w:t>，</w:t>
      </w:r>
      <w:r>
        <w:t>2010,26</w:t>
      </w:r>
      <w:r>
        <w:t>(</w:t>
      </w:r>
      <w:r>
        <w:t>50</w:t>
      </w:r>
      <w:r>
        <w:t>)</w:t>
      </w:r>
      <w:r>
        <w:rPr>
          <w:rFonts w:hint="eastAsia"/>
        </w:rPr>
        <w:t>：</w:t>
      </w:r>
      <w:r>
        <w:t>278-281.</w:t>
      </w:r>
    </w:p>
    <w:p w:rsidR="0018722C">
      <w:pPr>
        <w:pStyle w:val="cw20"/>
        <w:topLinePunct/>
      </w:pPr>
      <w:r>
        <w:t>[</w:t>
      </w:r>
      <w:r>
        <w:t xml:space="preserve">29</w:t>
      </w:r>
      <w:r>
        <w:t>]</w:t>
      </w:r>
      <w:r>
        <w:t>赵今</w:t>
      </w:r>
      <w:r>
        <w:rPr>
          <w:rFonts w:hint="eastAsia"/>
        </w:rPr>
        <w:t>，</w:t>
      </w:r>
      <w:r>
        <w:t>朱昞</w:t>
      </w:r>
      <w:r>
        <w:rPr>
          <w:rFonts w:hint="eastAsia"/>
        </w:rPr>
        <w:t>，</w:t>
      </w:r>
      <w:r>
        <w:t>李继遥.不同培养条件对口腔细菌生物膜生长的影响</w:t>
      </w:r>
      <w:r>
        <w:t>[</w:t>
      </w:r>
      <w:r>
        <w:rPr>
          <w:sz w:val="24"/>
        </w:rPr>
        <w:t>J</w:t>
      </w:r>
      <w:r>
        <w:t>]</w:t>
      </w:r>
      <w:r>
        <w:t>.临床</w:t>
      </w:r>
    </w:p>
    <w:p w:rsidR="0018722C">
      <w:pPr>
        <w:topLinePunct/>
      </w:pPr>
      <w:r>
        <w:t>口腔医学杂志,2006,22</w:t>
      </w:r>
      <w:r>
        <w:t>(</w:t>
      </w:r>
      <w:r>
        <w:t>60</w:t>
      </w:r>
      <w:r>
        <w:t>)</w:t>
      </w:r>
      <w:r>
        <w:t>:323-325.</w:t>
      </w:r>
    </w:p>
    <w:p w:rsidR="0018722C">
      <w:pPr>
        <w:pStyle w:val="cw20"/>
        <w:topLinePunct/>
      </w:pPr>
      <w:r>
        <w:t>[</w:t>
      </w:r>
      <w:r>
        <w:t xml:space="preserve">30</w:t>
      </w:r>
      <w:r>
        <w:t>]</w:t>
      </w:r>
      <w:r>
        <w:t>李东育</w:t>
      </w:r>
      <w:r>
        <w:rPr>
          <w:rFonts w:hint="eastAsia"/>
        </w:rPr>
        <w:t>，</w:t>
      </w:r>
      <w:r>
        <w:t>石四箴.牙釉质显微硬度测定及应用</w:t>
      </w:r>
      <w:r>
        <w:t>[</w:t>
      </w:r>
      <w:r>
        <w:t>J</w:t>
      </w:r>
      <w:r>
        <w:t>]</w:t>
      </w:r>
      <w:r>
        <w:t>.上海铁道大学学</w:t>
      </w:r>
      <w:r>
        <w:t>报</w:t>
      </w:r>
      <w:r>
        <w:rPr>
          <w:rFonts w:hint="eastAsia"/>
        </w:rPr>
        <w:t>，</w:t>
      </w:r>
      <w:r>
        <w:t>2000</w:t>
      </w:r>
      <w:r>
        <w:rPr>
          <w:rFonts w:hint="eastAsia"/>
        </w:rPr>
        <w:t xml:space="preserve">, </w:t>
      </w:r>
      <w:r>
        <w:t>21</w:t>
      </w:r>
      <w:r>
        <w:t>(</w:t>
      </w:r>
      <w:r>
        <w:t>3</w:t>
      </w:r>
      <w:r>
        <w:t>)</w:t>
      </w:r>
      <w:r>
        <w:rPr>
          <w:rFonts w:hint="eastAsia"/>
        </w:rPr>
        <w:t>：</w:t>
      </w:r>
      <w:r>
        <w:t>96-99.</w:t>
      </w:r>
    </w:p>
    <w:p w:rsidR="0018722C">
      <w:pPr>
        <w:pStyle w:val="cw20"/>
        <w:topLinePunct/>
      </w:pPr>
      <w:r>
        <w:t>[</w:t>
      </w:r>
      <w:r>
        <w:t xml:space="preserve">31</w:t>
      </w:r>
      <w:r>
        <w:t>]</w:t>
      </w:r>
      <w:r>
        <w:t xml:space="preserve"> </w:t>
      </w:r>
      <w:r>
        <w:t>Koulourides</w:t>
      </w:r>
      <w:r>
        <w:t> </w:t>
      </w:r>
      <w:r>
        <w:t>T,</w:t>
      </w:r>
      <w:r w:rsidR="004B696B">
        <w:t xml:space="preserve"> </w:t>
      </w:r>
      <w:r w:rsidR="004B696B">
        <w:t>Reed</w:t>
      </w:r>
      <w:r>
        <w:t> </w:t>
      </w:r>
      <w:r>
        <w:t>JL</w:t>
      </w:r>
      <w:r>
        <w:t> </w:t>
      </w:r>
      <w:r>
        <w:t>Jr.</w:t>
      </w:r>
      <w:r w:rsidR="004B696B">
        <w:t xml:space="preserve"> </w:t>
      </w:r>
      <w:r w:rsidR="004B696B">
        <w:t>Effects</w:t>
      </w:r>
      <w:r>
        <w:t> </w:t>
      </w:r>
      <w:r>
        <w:t>of</w:t>
      </w:r>
      <w:r>
        <w:t> </w:t>
      </w:r>
      <w:r>
        <w:t>calcium,</w:t>
      </w:r>
      <w:r w:rsidR="004B696B">
        <w:t xml:space="preserve"> </w:t>
      </w:r>
      <w:r w:rsidR="004B696B">
        <w:t>phosphate</w:t>
      </w:r>
      <w:r>
        <w:t> </w:t>
      </w:r>
      <w:r>
        <w:t>and</w:t>
      </w:r>
      <w:r>
        <w:t> </w:t>
      </w:r>
      <w:r>
        <w:t>fluoride ions</w:t>
      </w:r>
      <w:r>
        <w:t> </w:t>
      </w:r>
      <w:r>
        <w:t>on</w:t>
      </w:r>
      <w:r>
        <w:t> </w:t>
      </w:r>
      <w:r>
        <w:t>the</w:t>
      </w:r>
      <w:r>
        <w:t> </w:t>
      </w:r>
      <w:r>
        <w:t>rate</w:t>
      </w:r>
      <w:r>
        <w:t> </w:t>
      </w:r>
      <w:r>
        <w:t>of</w:t>
      </w:r>
      <w:r>
        <w:t> </w:t>
      </w:r>
      <w:r>
        <w:t>softening</w:t>
      </w:r>
      <w:r>
        <w:t> </w:t>
      </w:r>
      <w:r>
        <w:t>and</w:t>
      </w:r>
      <w:r>
        <w:t> </w:t>
      </w:r>
      <w:r>
        <w:t>dissolution</w:t>
      </w:r>
      <w:r>
        <w:t> </w:t>
      </w:r>
      <w:r>
        <w:t>of</w:t>
      </w:r>
      <w:r>
        <w:t> </w:t>
      </w:r>
      <w:r>
        <w:t>tooth</w:t>
      </w:r>
      <w:r>
        <w:t> </w:t>
      </w:r>
      <w:r>
        <w:t>enamel</w:t>
      </w:r>
      <w:r>
        <w:t>[</w:t>
      </w:r>
      <w:r>
        <w:t>J</w:t>
      </w:r>
      <w:r>
        <w:t>]</w:t>
      </w:r>
      <w:r>
        <w:t>.</w:t>
      </w:r>
      <w:r w:rsidR="004B696B">
        <w:t xml:space="preserve"> </w:t>
      </w:r>
      <w:r w:rsidR="004B696B">
        <w:t>Arch</w:t>
      </w:r>
      <w:r>
        <w:t> </w:t>
      </w:r>
      <w:r>
        <w:t>Oral Bi0l,1964,9</w:t>
      </w:r>
      <w:r>
        <w:t>(</w:t>
      </w:r>
      <w:r>
        <w:t>5</w:t>
      </w:r>
      <w:r>
        <w:t>)</w:t>
      </w:r>
      <w:r>
        <w:t>:585-594．</w:t>
      </w:r>
    </w:p>
    <w:p w:rsidR="0018722C">
      <w:pPr>
        <w:pStyle w:val="cw20"/>
        <w:topLinePunct/>
      </w:pPr>
      <w:r>
        <w:t>[</w:t>
      </w:r>
      <w:r>
        <w:t xml:space="preserve">32</w:t>
      </w:r>
      <w:r>
        <w:t>]</w:t>
      </w:r>
      <w:r>
        <w:t xml:space="preserve"> </w:t>
      </w:r>
      <w:r>
        <w:t>Shibli</w:t>
      </w:r>
      <w:r>
        <w:t> </w:t>
      </w:r>
      <w:r>
        <w:t>JA,</w:t>
      </w:r>
      <w:r w:rsidR="004B696B">
        <w:t xml:space="preserve"> </w:t>
      </w:r>
      <w:r w:rsidR="004B696B">
        <w:t>Martins</w:t>
      </w:r>
      <w:r>
        <w:t> </w:t>
      </w:r>
      <w:r>
        <w:t>MC,</w:t>
      </w:r>
      <w:r w:rsidR="004B696B">
        <w:t xml:space="preserve"> </w:t>
      </w:r>
      <w:r w:rsidR="004B696B">
        <w:t>Theodoro</w:t>
      </w:r>
      <w:r>
        <w:t> </w:t>
      </w:r>
      <w:r>
        <w:t>LH,</w:t>
      </w:r>
      <w:r w:rsidR="004B696B">
        <w:t xml:space="preserve"> </w:t>
      </w:r>
      <w:r w:rsidR="004B696B">
        <w:t>et</w:t>
      </w:r>
      <w:r>
        <w:t> </w:t>
      </w:r>
      <w:r>
        <w:t>a1.</w:t>
      </w:r>
      <w:r w:rsidR="004B696B">
        <w:t xml:space="preserve"> </w:t>
      </w:r>
      <w:r w:rsidR="004B696B">
        <w:t>Lethal</w:t>
      </w:r>
      <w:r>
        <w:t> </w:t>
      </w:r>
      <w:r>
        <w:t>photosensitization</w:t>
      </w:r>
      <w:r>
        <w:t> </w:t>
      </w:r>
      <w:r>
        <w:t>in microbiological treatment of ligature-induced peri-implantitis:</w:t>
      </w:r>
      <w:r w:rsidR="004B696B">
        <w:t xml:space="preserve"> </w:t>
      </w:r>
      <w:r w:rsidR="004B696B">
        <w:t>a preliminary study in dogs</w:t>
      </w:r>
      <w:r>
        <w:t>[</w:t>
      </w:r>
      <w:r>
        <w:t>J</w:t>
      </w:r>
      <w:r>
        <w:t>]</w:t>
      </w:r>
      <w:r>
        <w:t>.</w:t>
      </w:r>
      <w:r w:rsidR="004B696B">
        <w:t xml:space="preserve"> </w:t>
      </w:r>
      <w:r w:rsidR="004B696B">
        <w:t>J Oral Sci,2003,45</w:t>
      </w:r>
      <w:r>
        <w:t>(</w:t>
      </w:r>
      <w:r>
        <w:t>1</w:t>
      </w:r>
      <w:r>
        <w:t>)</w:t>
      </w:r>
      <w:r>
        <w:t>:17-23．</w:t>
      </w:r>
    </w:p>
    <w:p w:rsidR="0018722C">
      <w:pPr>
        <w:pStyle w:val="cw20"/>
        <w:topLinePunct/>
      </w:pPr>
      <w:r>
        <w:t>[</w:t>
      </w:r>
      <w:r>
        <w:t xml:space="preserve">33</w:t>
      </w:r>
      <w:r>
        <w:t>]</w:t>
      </w:r>
      <w:r>
        <w:t xml:space="preserve"> </w:t>
      </w:r>
      <w:r>
        <w:t>Zero DT,</w:t>
      </w:r>
      <w:r w:rsidR="004B696B">
        <w:t xml:space="preserve"> </w:t>
      </w:r>
      <w:r w:rsidR="004B696B">
        <w:t>FU J,</w:t>
      </w:r>
      <w:r w:rsidR="004B696B">
        <w:t xml:space="preserve"> </w:t>
      </w:r>
      <w:r w:rsidR="004B696B">
        <w:t>Anne KM,</w:t>
      </w:r>
      <w:r w:rsidR="004B696B">
        <w:t xml:space="preserve"> </w:t>
      </w:r>
      <w:r w:rsidR="004B696B">
        <w:t>et al.</w:t>
      </w:r>
      <w:r w:rsidR="004B696B">
        <w:t xml:space="preserve"> </w:t>
      </w:r>
      <w:r w:rsidR="004B696B">
        <w:t>An improved intra-oral enamel demineralization test model for the study of dental caries</w:t>
      </w:r>
      <w:r>
        <w:t>[</w:t>
      </w:r>
      <w:r>
        <w:rPr>
          <w:sz w:val="24"/>
        </w:rPr>
        <w:t>J</w:t>
      </w:r>
      <w:r>
        <w:t>]</w:t>
      </w:r>
      <w:r>
        <w:t>.</w:t>
      </w:r>
      <w:r w:rsidR="004B696B">
        <w:t xml:space="preserve"> </w:t>
      </w:r>
      <w:r w:rsidR="004B696B">
        <w:t>J Dent Res,1992,71:871-878.</w:t>
      </w:r>
    </w:p>
    <w:p w:rsidR="0018722C">
      <w:pPr>
        <w:pStyle w:val="cw20"/>
        <w:topLinePunct/>
      </w:pPr>
      <w:r>
        <w:t>[</w:t>
      </w:r>
      <w:r>
        <w:t xml:space="preserve">34</w:t>
      </w:r>
      <w:r>
        <w:t>]</w:t>
      </w:r>
      <w:r>
        <w:t xml:space="preserve"> </w:t>
      </w:r>
      <w:r>
        <w:t>Twetman S.</w:t>
      </w:r>
      <w:r w:rsidR="001852F3">
        <w:t xml:space="preserve"> </w:t>
      </w:r>
      <w:r w:rsidR="001852F3">
        <w:t xml:space="preserve">Antimicrobials in future caries control</w:t>
      </w:r>
      <w:r w:rsidR="001852F3">
        <w:t xml:space="preserve">A</w:t>
      </w:r>
      <w:r w:rsidR="001852F3">
        <w:t xml:space="preserve">review</w:t>
      </w:r>
      <w:r w:rsidR="001852F3">
        <w:t xml:space="preserve">with</w:t>
      </w:r>
      <w:r w:rsidR="001852F3">
        <w:t xml:space="preserve">special</w:t>
      </w:r>
      <w:r/>
      <w:r>
        <w:t>reference</w:t>
      </w:r>
      <w:r/>
      <w:r>
        <w:t>to</w:t>
      </w:r>
      <w:r/>
      <w:r>
        <w:t>chlorhexidine</w:t>
      </w:r>
      <w:r/>
      <w:r>
        <w:t>treatment</w:t>
      </w:r>
      <w:r>
        <w:t>[</w:t>
      </w:r>
      <w:r>
        <w:t>J</w:t>
      </w:r>
      <w:r>
        <w:t>]</w:t>
      </w:r>
      <w:r>
        <w:t xml:space="preserve">.</w:t>
      </w:r>
      <w:r w:rsidR="001852F3">
        <w:t xml:space="preserve"> </w:t>
      </w:r>
      <w:r w:rsidR="001852F3">
        <w:t xml:space="preserve">Caries</w:t>
      </w:r>
      <w:r/>
      <w:r>
        <w:t>Research,2004</w:t>
      </w:r>
      <w:r>
        <w:t>,</w:t>
      </w:r>
      <w:r>
        <w:t> 38</w:t>
      </w:r>
      <w:r>
        <w:t>(</w:t>
      </w:r>
      <w:r>
        <w:t>3</w:t>
      </w:r>
      <w:r>
        <w:t>)</w:t>
      </w:r>
      <w:r>
        <w:t>:223-229．</w:t>
      </w:r>
    </w:p>
    <w:p w:rsidR="0018722C">
      <w:pPr>
        <w:pStyle w:val="cw20"/>
        <w:topLinePunct/>
      </w:pPr>
      <w:r>
        <w:t>[</w:t>
      </w:r>
      <w:r>
        <w:t xml:space="preserve">35</w:t>
      </w:r>
      <w:r>
        <w:t>]</w:t>
      </w:r>
      <w:r>
        <w:t xml:space="preserve"> </w:t>
      </w:r>
      <w:r>
        <w:t>Robinson C,</w:t>
      </w:r>
      <w:r w:rsidR="004B696B">
        <w:t xml:space="preserve"> </w:t>
      </w:r>
      <w:r w:rsidR="004B696B">
        <w:t>Stratford S,</w:t>
      </w:r>
      <w:r w:rsidR="004B696B">
        <w:t xml:space="preserve"> </w:t>
      </w:r>
      <w:r w:rsidR="004B696B">
        <w:t>Rees G,</w:t>
      </w:r>
      <w:r w:rsidR="004B696B">
        <w:t xml:space="preserve"> </w:t>
      </w:r>
      <w:r w:rsidR="004B696B">
        <w:t>et a1.</w:t>
      </w:r>
      <w:r w:rsidR="004B696B">
        <w:t xml:space="preserve"> </w:t>
      </w:r>
      <w:r w:rsidR="004B696B">
        <w:t>Plaque biofilms:</w:t>
      </w:r>
      <w:r w:rsidR="004B696B">
        <w:t xml:space="preserve"> </w:t>
      </w:r>
      <w:r w:rsidR="004B696B">
        <w:t>The effect</w:t>
      </w:r>
      <w:r>
        <w:t> </w:t>
      </w:r>
      <w:r>
        <w:t>of chemical environment on natural human plaque biofilm architecture</w:t>
      </w:r>
      <w:r>
        <w:t>[</w:t>
      </w:r>
      <w:r>
        <w:t>J</w:t>
      </w:r>
      <w:r>
        <w:t>]</w:t>
      </w:r>
      <w:r>
        <w:t>.</w:t>
      </w:r>
      <w:r w:rsidR="004B696B">
        <w:t xml:space="preserve"> </w:t>
      </w:r>
      <w:r w:rsidR="004B696B">
        <w:t>Archives of Oral Biology,2006,11</w:t>
      </w:r>
      <w:r>
        <w:t>(</w:t>
      </w:r>
      <w:r>
        <w:t>51</w:t>
      </w:r>
      <w:r>
        <w:t>)</w:t>
      </w:r>
      <w:r>
        <w:t>:1006-1014．</w:t>
      </w:r>
    </w:p>
    <w:p w:rsidR="0018722C">
      <w:pPr>
        <w:pStyle w:val="cw20"/>
        <w:topLinePunct/>
      </w:pPr>
      <w:r>
        <w:t>[</w:t>
      </w:r>
      <w:r>
        <w:t xml:space="preserve">36</w:t>
      </w:r>
      <w:r>
        <w:t>]</w:t>
      </w:r>
      <w:r>
        <w:t>肖素荣</w:t>
      </w:r>
      <w:r>
        <w:rPr>
          <w:rFonts w:hint="eastAsia"/>
        </w:rPr>
        <w:t>，</w:t>
      </w:r>
      <w:r>
        <w:t>李京东.赤藓糖醇的特性及应用</w:t>
      </w:r>
      <w:r>
        <w:t>[</w:t>
      </w:r>
      <w:r>
        <w:rPr>
          <w:sz w:val="24"/>
        </w:rPr>
        <w:t>J</w:t>
      </w:r>
      <w:r>
        <w:t>]</w:t>
      </w:r>
      <w:r>
        <w:t>.中国食物与营</w:t>
      </w:r>
      <w:r>
        <w:t>养</w:t>
      </w:r>
      <w:r>
        <w:rPr>
          <w:rFonts w:hint="eastAsia"/>
        </w:rPr>
        <w:t>，</w:t>
      </w:r>
      <w:r>
        <w:t>2008</w:t>
      </w:r>
      <w:r>
        <w:rPr>
          <w:rFonts w:hint="eastAsia"/>
        </w:rPr>
        <w:t xml:space="preserve">, </w:t>
      </w:r>
      <w:r>
        <w:t>5</w:t>
      </w:r>
      <w:r>
        <w:rPr>
          <w:rFonts w:hint="eastAsia"/>
        </w:rPr>
        <w:t xml:space="preserve">: </w:t>
      </w:r>
      <w:r>
        <w:t>26-28.</w:t>
      </w:r>
    </w:p>
    <w:p w:rsidR="0018722C">
      <w:pPr>
        <w:pStyle w:val="cw20"/>
        <w:topLinePunct/>
      </w:pPr>
      <w:r>
        <w:t>[</w:t>
      </w:r>
      <w:r>
        <w:t xml:space="preserve">37</w:t>
      </w:r>
      <w:r>
        <w:t>]</w:t>
      </w:r>
      <w:r>
        <w:t xml:space="preserve"> </w:t>
      </w:r>
      <w:r>
        <w:t>Soderling EM,</w:t>
      </w:r>
      <w:r w:rsidR="004B696B">
        <w:t xml:space="preserve"> </w:t>
      </w:r>
      <w:r w:rsidR="004B696B">
        <w:t>Hietala-Lenkkeri AM.</w:t>
      </w:r>
      <w:r w:rsidR="004B696B">
        <w:t xml:space="preserve"> </w:t>
      </w:r>
      <w:r w:rsidR="004B696B">
        <w:t>Xylitol and Erythritol Decrease Adherence of Polysaccharide-Producing Oral Streptococci</w:t>
      </w:r>
      <w:r>
        <w:t>[</w:t>
      </w:r>
      <w:r>
        <w:t>J</w:t>
      </w:r>
      <w:r>
        <w:t>]</w:t>
      </w:r>
      <w:r>
        <w:t>.</w:t>
      </w:r>
      <w:r w:rsidR="004B696B">
        <w:t xml:space="preserve"> </w:t>
      </w:r>
      <w:r w:rsidR="004B696B">
        <w:t>Curr Microbiol,2010,60</w:t>
      </w:r>
      <w:r>
        <w:t>(</w:t>
      </w:r>
      <w:r>
        <w:t>1</w:t>
      </w:r>
      <w:r>
        <w:t>)</w:t>
      </w:r>
      <w:r>
        <w:t>:25-29.</w:t>
      </w:r>
    </w:p>
    <w:p w:rsidR="0018722C">
      <w:pPr>
        <w:pStyle w:val="cw20"/>
        <w:topLinePunct/>
      </w:pPr>
      <w:r>
        <w:t>[</w:t>
      </w:r>
      <w:r>
        <w:t xml:space="preserve">38</w:t>
      </w:r>
      <w:r>
        <w:t>]</w:t>
      </w:r>
      <w:r>
        <w:t>周红生</w:t>
      </w:r>
      <w:r>
        <w:rPr>
          <w:rFonts w:hint="eastAsia"/>
        </w:rPr>
        <w:t>，</w:t>
      </w:r>
      <w:r>
        <w:t>许小芳</w:t>
      </w:r>
      <w:r>
        <w:rPr>
          <w:rFonts w:hint="eastAsia"/>
        </w:rPr>
        <w:t>，</w:t>
      </w:r>
      <w:r>
        <w:t>王欢</w:t>
      </w:r>
      <w:r>
        <w:rPr>
          <w:rFonts w:hint="eastAsia"/>
        </w:rPr>
        <w:t>，</w:t>
      </w:r>
      <w:r>
        <w:t>等.超声波灭菌技术的研究进展</w:t>
      </w:r>
      <w:r>
        <w:t>[</w:t>
      </w:r>
      <w:r>
        <w:t>J</w:t>
      </w:r>
      <w:r>
        <w:t>]</w:t>
      </w:r>
      <w:r>
        <w:t>.声学技</w:t>
      </w:r>
      <w:r>
        <w:t>术</w:t>
      </w:r>
      <w:r>
        <w:rPr>
          <w:rFonts w:hint="eastAsia"/>
        </w:rPr>
        <w:t>，</w:t>
      </w:r>
      <w:r>
        <w:t>2010,29</w:t>
      </w:r>
      <w:r>
        <w:t>(</w:t>
      </w:r>
      <w:r>
        <w:t>5</w:t>
      </w:r>
      <w:r>
        <w:t>)</w:t>
      </w:r>
      <w:r>
        <w:rPr>
          <w:rFonts w:hint="eastAsia"/>
        </w:rPr>
        <w:t>：</w:t>
      </w:r>
      <w:r>
        <w:t>498-502.</w:t>
      </w:r>
    </w:p>
    <w:p w:rsidR="0018722C">
      <w:pPr>
        <w:pStyle w:val="cw20"/>
        <w:topLinePunct/>
      </w:pPr>
      <w:r>
        <w:t>[</w:t>
      </w:r>
      <w:r>
        <w:t xml:space="preserve">39</w:t>
      </w:r>
      <w:r>
        <w:t>]</w:t>
      </w:r>
      <w:r>
        <w:t>赵永勋</w:t>
      </w:r>
      <w:r>
        <w:rPr>
          <w:rFonts w:hint="eastAsia"/>
        </w:rPr>
        <w:t>，</w:t>
      </w:r>
      <w:r>
        <w:t>耿小丕</w:t>
      </w:r>
      <w:r>
        <w:rPr>
          <w:rFonts w:hint="eastAsia"/>
        </w:rPr>
        <w:t>，</w:t>
      </w:r>
      <w:r>
        <w:t>王剑.超声技术在牛奶保鲜中的应用</w:t>
      </w:r>
      <w:r>
        <w:t>[</w:t>
      </w:r>
      <w:r>
        <w:t>J</w:t>
      </w:r>
      <w:r>
        <w:t>]</w:t>
      </w:r>
      <w:r>
        <w:t>.承德石油高等专</w:t>
      </w:r>
      <w:r>
        <w:t>科学校学报</w:t>
      </w:r>
      <w:r>
        <w:rPr>
          <w:rFonts w:hint="eastAsia"/>
        </w:rPr>
        <w:t>，</w:t>
      </w:r>
      <w:r>
        <w:t>2007</w:t>
      </w:r>
      <w:r>
        <w:rPr>
          <w:rFonts w:hint="eastAsia"/>
        </w:rPr>
        <w:t xml:space="preserve">, </w:t>
      </w:r>
      <w:r>
        <w:t>9</w:t>
      </w:r>
      <w:r>
        <w:t>(</w:t>
      </w:r>
      <w:r>
        <w:t>2</w:t>
      </w:r>
      <w:r>
        <w:t>)</w:t>
      </w:r>
      <w:r>
        <w:rPr>
          <w:rFonts w:hint="eastAsia"/>
        </w:rPr>
        <w:t>：</w:t>
      </w:r>
      <w:r>
        <w:t>8-10.</w:t>
      </w:r>
    </w:p>
    <w:p w:rsidR="0018722C">
      <w:pPr>
        <w:pStyle w:val="cw20"/>
        <w:topLinePunct/>
      </w:pPr>
      <w:r>
        <w:t>[</w:t>
      </w:r>
      <w:r>
        <w:t xml:space="preserve">40</w:t>
      </w:r>
      <w:r>
        <w:t>]</w:t>
      </w:r>
      <w:r>
        <w:t>王蕊.牛奶保鲜技术的研究进展</w:t>
      </w:r>
      <w:r>
        <w:t>[</w:t>
      </w:r>
      <w:r>
        <w:rPr>
          <w:sz w:val="24"/>
        </w:rPr>
        <w:t>J</w:t>
      </w:r>
      <w:r>
        <w:t>]</w:t>
      </w:r>
      <w:r>
        <w:t>.粮食与食品工业</w:t>
      </w:r>
      <w:r>
        <w:rPr>
          <w:rFonts w:hint="eastAsia"/>
        </w:rPr>
        <w:t>，</w:t>
      </w:r>
      <w:r>
        <w:t>2003</w:t>
      </w:r>
      <w:r>
        <w:rPr>
          <w:rFonts w:hint="eastAsia"/>
        </w:rPr>
        <w:t xml:space="preserve">, </w:t>
      </w:r>
      <w:r>
        <w:t>4</w:t>
      </w:r>
      <w:r>
        <w:rPr>
          <w:rFonts w:hint="eastAsia"/>
        </w:rPr>
        <w:t xml:space="preserve">: </w:t>
      </w:r>
      <w:r>
        <w:t>48-52.</w:t>
      </w:r>
    </w:p>
    <w:p w:rsidR="0018722C">
      <w:pPr>
        <w:pStyle w:val="cw20"/>
        <w:topLinePunct/>
      </w:pPr>
      <w:r>
        <w:t>[</w:t>
      </w:r>
      <w:r>
        <w:t xml:space="preserve">41</w:t>
      </w:r>
      <w:r>
        <w:t>]</w:t>
      </w:r>
      <w:r>
        <w:t>余东霞</w:t>
      </w:r>
      <w:r>
        <w:rPr>
          <w:rFonts w:hint="eastAsia"/>
        </w:rPr>
        <w:t>，</w:t>
      </w:r>
      <w:r>
        <w:t>张迎庆</w:t>
      </w:r>
      <w:r>
        <w:rPr>
          <w:rFonts w:hint="eastAsia"/>
        </w:rPr>
        <w:t>，</w:t>
      </w:r>
      <w:r>
        <w:t>钟晓玲.紫外线对牛乳杀菌效果的研究</w:t>
      </w:r>
      <w:r>
        <w:t>[</w:t>
      </w:r>
      <w:r>
        <w:t>J</w:t>
      </w:r>
      <w:r>
        <w:t>]</w:t>
      </w:r>
      <w:r>
        <w:t>.食品工业科</w:t>
      </w:r>
      <w:r>
        <w:t>技</w:t>
      </w:r>
      <w:r>
        <w:rPr>
          <w:rFonts w:hint="eastAsia"/>
        </w:rPr>
        <w:t>，</w:t>
      </w:r>
      <w:r>
        <w:t>1999</w:t>
      </w:r>
      <w:r>
        <w:rPr>
          <w:rFonts w:hint="eastAsia"/>
        </w:rPr>
        <w:t xml:space="preserve">, </w:t>
      </w:r>
      <w:r>
        <w:t>20</w:t>
      </w:r>
      <w:r>
        <w:t>(</w:t>
      </w:r>
      <w:r>
        <w:t>3</w:t>
      </w:r>
      <w:r>
        <w:t>)</w:t>
      </w:r>
      <w:r>
        <w:rPr>
          <w:rFonts w:hint="eastAsia"/>
        </w:rPr>
        <w:t>：</w:t>
      </w:r>
      <w:r>
        <w:t>24-26.</w:t>
      </w:r>
    </w:p>
    <w:p w:rsidR="0018722C">
      <w:pPr>
        <w:pStyle w:val="cw20"/>
        <w:topLinePunct/>
      </w:pPr>
      <w:r>
        <w:t>[</w:t>
      </w:r>
      <w:r>
        <w:t xml:space="preserve">42</w:t>
      </w:r>
      <w:r>
        <w:t>]</w:t>
      </w:r>
      <w:r>
        <w:t xml:space="preserve"> </w:t>
      </w:r>
      <w:r>
        <w:t>Wilkins JC,</w:t>
      </w:r>
      <w:r w:rsidR="004B696B">
        <w:t xml:space="preserve"> </w:t>
      </w:r>
      <w:r w:rsidR="004B696B">
        <w:t>Homer KA,</w:t>
      </w:r>
      <w:r w:rsidR="004B696B">
        <w:t xml:space="preserve"> </w:t>
      </w:r>
      <w:r w:rsidR="004B696B">
        <w:t>Beighton D.</w:t>
      </w:r>
      <w:r w:rsidR="004B696B">
        <w:t xml:space="preserve"> </w:t>
      </w:r>
      <w:r w:rsidR="004B696B">
        <w:t>Analysis of Streptococcus mutans proteins mediated by culture under acidic conditions</w:t>
      </w:r>
      <w:r>
        <w:t>[</w:t>
      </w:r>
      <w:r>
        <w:t>J</w:t>
      </w:r>
      <w:r>
        <w:t>]</w:t>
      </w:r>
      <w:r>
        <w:t>.</w:t>
      </w:r>
      <w:r w:rsidR="004B696B">
        <w:t xml:space="preserve"> </w:t>
      </w:r>
      <w:r w:rsidR="004B696B">
        <w:t>Appl Environ Microbiol,2002,68</w:t>
      </w:r>
      <w:r>
        <w:t>(</w:t>
      </w:r>
      <w:r>
        <w:t>5</w:t>
      </w:r>
      <w:r>
        <w:t>)</w:t>
      </w:r>
      <w:r>
        <w:t>:2382-2390．</w:t>
      </w:r>
    </w:p>
    <w:p w:rsidR="0018722C">
      <w:pPr>
        <w:pStyle w:val="cw20"/>
        <w:topLinePunct/>
      </w:pPr>
      <w:r>
        <w:t>[</w:t>
      </w:r>
      <w:r>
        <w:t xml:space="preserve">43</w:t>
      </w:r>
      <w:r>
        <w:t>]</w:t>
      </w:r>
      <w:r>
        <w:t>徐蓉蓉.生物膜中细菌的代谢特点及影响因素</w:t>
      </w:r>
      <w:r>
        <w:t>[</w:t>
      </w:r>
      <w:r>
        <w:t>J</w:t>
      </w:r>
      <w:r>
        <w:t>]</w:t>
      </w:r>
      <w:r>
        <w:t>.国外医学口腔医学分册，</w:t>
      </w:r>
      <w:r w:rsidR="001852F3">
        <w:t xml:space="preserve">2004</w:t>
      </w:r>
      <w:r>
        <w:t xml:space="preserve">, </w:t>
      </w:r>
      <w:r>
        <w:t>31</w:t>
      </w:r>
      <w:r>
        <w:t>(</w:t>
      </w:r>
      <w:r>
        <w:t>1</w:t>
      </w:r>
      <w:r>
        <w:t>)</w:t>
      </w:r>
      <w:r>
        <w:rPr>
          <w:rFonts w:hint="eastAsia"/>
        </w:rPr>
        <w:t>：</w:t>
      </w:r>
      <w:r>
        <w:t>42-43.</w:t>
      </w:r>
    </w:p>
    <w:p w:rsidR="0018722C">
      <w:pPr>
        <w:pStyle w:val="cw20"/>
        <w:topLinePunct/>
      </w:pPr>
      <w:r>
        <w:t>[</w:t>
      </w:r>
      <w:r>
        <w:t xml:space="preserve">44</w:t>
      </w:r>
      <w:r>
        <w:t>]</w:t>
      </w:r>
      <w:r>
        <w:t>黄筱声</w:t>
      </w:r>
      <w:r>
        <w:rPr>
          <w:rFonts w:hint="eastAsia"/>
        </w:rPr>
        <w:t>，</w:t>
      </w:r>
      <w:r>
        <w:t>吴楚平.天天喝奶人人健康-兼谈羊奶的保健功能</w:t>
      </w:r>
      <w:r>
        <w:t>[</w:t>
      </w:r>
      <w:r>
        <w:rPr>
          <w:sz w:val="24"/>
        </w:rPr>
        <w:t>C</w:t>
      </w:r>
      <w:r>
        <w:t>]</w:t>
      </w:r>
      <w:r>
        <w:t>.儿童食品专业学会第十届学术年会论文集</w:t>
      </w:r>
      <w:r>
        <w:rPr>
          <w:rFonts w:hint="eastAsia"/>
        </w:rPr>
        <w:t>，</w:t>
      </w:r>
      <w:r>
        <w:t>2007</w:t>
      </w:r>
      <w:r>
        <w:rPr>
          <w:rFonts w:hint="eastAsia"/>
        </w:rPr>
        <w:t xml:space="preserve">: </w:t>
      </w:r>
      <w:r>
        <w:t>190-194.</w:t>
      </w:r>
    </w:p>
    <w:p w:rsidR="0018722C">
      <w:pPr>
        <w:pStyle w:val="cw20"/>
        <w:topLinePunct/>
      </w:pPr>
      <w:r>
        <w:t>[</w:t>
      </w:r>
      <w:r>
        <w:t xml:space="preserve">45</w:t>
      </w:r>
      <w:r>
        <w:t>]</w:t>
      </w:r>
      <w:r>
        <w:t>赵今</w:t>
      </w:r>
      <w:r>
        <w:rPr>
          <w:rFonts w:hint="eastAsia"/>
        </w:rPr>
        <w:t>，</w:t>
      </w:r>
      <w:r>
        <w:t>朱昞</w:t>
      </w:r>
      <w:r>
        <w:rPr>
          <w:rFonts w:hint="eastAsia"/>
        </w:rPr>
        <w:t>，</w:t>
      </w:r>
      <w:r>
        <w:t>李继遥</w:t>
      </w:r>
      <w:r>
        <w:rPr>
          <w:rFonts w:hint="eastAsia"/>
        </w:rPr>
        <w:t>，</w:t>
      </w:r>
      <w:r>
        <w:t>等.不同培养条件对口腔细菌生物膜生长的影响</w:t>
      </w:r>
      <w:r>
        <w:t>[</w:t>
      </w:r>
      <w:r>
        <w:t>J</w:t>
      </w:r>
      <w:r>
        <w:t>]</w:t>
      </w:r>
      <w:r>
        <w:t>.临床口腔医学杂志</w:t>
      </w:r>
      <w:r>
        <w:rPr>
          <w:rFonts w:hint="eastAsia"/>
        </w:rPr>
        <w:t>，</w:t>
      </w:r>
      <w:r>
        <w:t>2006,22</w:t>
      </w:r>
      <w:r>
        <w:t>(</w:t>
      </w:r>
      <w:r>
        <w:t>6</w:t>
      </w:r>
      <w:r>
        <w:t>)</w:t>
      </w:r>
      <w:r>
        <w:rPr>
          <w:rFonts w:hint="eastAsia"/>
        </w:rPr>
        <w:t>：</w:t>
      </w:r>
      <w:r>
        <w:t>323-325.</w:t>
      </w:r>
    </w:p>
    <w:p w:rsidR="0018722C">
      <w:pPr>
        <w:pStyle w:val="cw20"/>
        <w:topLinePunct/>
      </w:pPr>
      <w:r>
        <w:t>[</w:t>
      </w:r>
      <w:r>
        <w:t xml:space="preserve">46</w:t>
      </w:r>
      <w:r>
        <w:t>]</w:t>
      </w:r>
      <w:r>
        <w:t>姬亚昆，凌均綮.激光共聚焦扫描显微镜及其在牙菌斑生物膜研究中的应用</w:t>
      </w:r>
    </w:p>
    <w:p w:rsidR="0018722C">
      <w:pPr>
        <w:topLinePunct/>
      </w:pPr>
      <w:r>
        <w:t>[</w:t>
      </w:r>
      <w:r>
        <w:t>J</w:t>
      </w:r>
      <w:r>
        <w:t>]</w:t>
      </w:r>
      <w:r>
        <w:t>.国际口腔医学杂志,2006,3</w:t>
      </w:r>
      <w:r>
        <w:t>(</w:t>
      </w:r>
      <w:r>
        <w:t>4</w:t>
      </w:r>
      <w:r>
        <w:t>)</w:t>
      </w:r>
      <w:r>
        <w:t>:281-283.</w:t>
      </w:r>
    </w:p>
    <w:p w:rsidR="0018722C">
      <w:pPr>
        <w:pStyle w:val="cw20"/>
        <w:topLinePunct/>
      </w:pPr>
      <w:r>
        <w:t>[</w:t>
      </w:r>
      <w:r>
        <w:t xml:space="preserve">47</w:t>
      </w:r>
      <w:r>
        <w:t>]</w:t>
      </w:r>
      <w:r>
        <w:t xml:space="preserve"> </w:t>
      </w:r>
      <w:r>
        <w:t>Donlan</w:t>
      </w:r>
      <w:r>
        <w:t> </w:t>
      </w:r>
      <w:r>
        <w:t>RM,</w:t>
      </w:r>
      <w:r w:rsidR="004B696B">
        <w:t xml:space="preserve"> </w:t>
      </w:r>
      <w:r w:rsidR="004B696B">
        <w:t>Costerton</w:t>
      </w:r>
      <w:r>
        <w:t> </w:t>
      </w:r>
      <w:r>
        <w:t>JW.</w:t>
      </w:r>
      <w:r w:rsidR="004B696B">
        <w:t xml:space="preserve"> </w:t>
      </w:r>
      <w:r w:rsidR="004B696B">
        <w:t>Biofilms:</w:t>
      </w:r>
      <w:r>
        <w:t> </w:t>
      </w:r>
      <w:r>
        <w:t>survival</w:t>
      </w:r>
      <w:r>
        <w:t> </w:t>
      </w:r>
      <w:r>
        <w:t>mechanisms</w:t>
      </w:r>
      <w:r>
        <w:t> </w:t>
      </w:r>
      <w:r>
        <w:t>of</w:t>
      </w:r>
      <w:r>
        <w:t> </w:t>
      </w:r>
      <w:r>
        <w:t>clinically relevant microorganisms</w:t>
      </w:r>
      <w:r>
        <w:t>[</w:t>
      </w:r>
      <w:r>
        <w:t>J</w:t>
      </w:r>
      <w:r>
        <w:t>]</w:t>
      </w:r>
      <w:r>
        <w:t>.</w:t>
      </w:r>
      <w:r w:rsidR="004B696B">
        <w:t xml:space="preserve"> </w:t>
      </w:r>
      <w:r w:rsidR="004B696B">
        <w:t>Clin Microbiol Rev,2002,15</w:t>
      </w:r>
      <w:r>
        <w:t>(</w:t>
      </w:r>
      <w:r>
        <w:t>2</w:t>
      </w:r>
      <w:r>
        <w:t>)</w:t>
      </w:r>
      <w:r>
        <w:t>:167-193．</w:t>
      </w:r>
    </w:p>
    <w:p w:rsidR="0018722C">
      <w:pPr>
        <w:pStyle w:val="cw20"/>
        <w:topLinePunct/>
      </w:pPr>
      <w:r>
        <w:t>[</w:t>
      </w:r>
      <w:r>
        <w:t xml:space="preserve">48</w:t>
      </w:r>
      <w:r>
        <w:t>]</w:t>
      </w:r>
      <w:r>
        <w:t>楚金普.中药防龋药效学实验方法的建立-牙齿矿化作用实验</w:t>
      </w:r>
      <w:r>
        <w:t>[</w:t>
      </w:r>
      <w:r>
        <w:rPr>
          <w:sz w:val="24"/>
        </w:rPr>
        <w:t>D</w:t>
      </w:r>
      <w:r>
        <w:t>]</w:t>
      </w:r>
      <w:r>
        <w:t>.四川</w:t>
      </w:r>
      <w:r>
        <w:rPr>
          <w:rFonts w:hint="eastAsia"/>
        </w:rPr>
        <w:t>：</w:t>
      </w:r>
      <w:r>
        <w:t>四川大学华西口腔医学院,2006</w:t>
      </w:r>
      <w:r>
        <w:rPr>
          <w:rFonts w:hint="eastAsia"/>
        </w:rPr>
        <w:t xml:space="preserve">: </w:t>
      </w:r>
      <w:r>
        <w:t>7-9.</w:t>
      </w:r>
    </w:p>
    <w:p w:rsidR="0018722C">
      <w:pPr>
        <w:pStyle w:val="cw20"/>
        <w:topLinePunct/>
      </w:pPr>
      <w:r>
        <w:t>[</w:t>
      </w:r>
      <w:r>
        <w:t xml:space="preserve">49</w:t>
      </w:r>
      <w:r>
        <w:t>]</w:t>
      </w:r>
      <w:r>
        <w:t>李新尚</w:t>
      </w:r>
      <w:r>
        <w:rPr>
          <w:rFonts w:hint="eastAsia"/>
        </w:rPr>
        <w:t>，</w:t>
      </w:r>
      <w:r>
        <w:t>冯锦虹</w:t>
      </w:r>
      <w:r>
        <w:rPr>
          <w:rFonts w:hint="eastAsia"/>
        </w:rPr>
        <w:t>，</w:t>
      </w:r>
      <w:r>
        <w:t>林静.维药没食子对牙釉质脱矿与再矿化作用的扫描电镜</w:t>
      </w:r>
      <w:r>
        <w:t>观察</w:t>
      </w:r>
      <w:r>
        <w:t>[</w:t>
      </w:r>
      <w:r>
        <w:t xml:space="preserve">J</w:t>
      </w:r>
      <w:r>
        <w:t>]</w:t>
      </w:r>
      <w:r>
        <w:t>.中华老年口腔医学杂志</w:t>
      </w:r>
      <w:r>
        <w:rPr>
          <w:rFonts w:hint="eastAsia"/>
        </w:rPr>
        <w:t>，</w:t>
      </w:r>
      <w:r>
        <w:t>2011,9</w:t>
      </w:r>
      <w:r>
        <w:t>(</w:t>
      </w:r>
      <w:r>
        <w:t>5</w:t>
      </w:r>
      <w:r>
        <w:t>)</w:t>
      </w:r>
      <w:r>
        <w:rPr>
          <w:rFonts w:hint="eastAsia"/>
        </w:rPr>
        <w:t>：</w:t>
      </w:r>
      <w:r>
        <w:t>261-264.</w:t>
      </w:r>
    </w:p>
    <w:p w:rsidR="0018722C">
      <w:pPr>
        <w:pStyle w:val="cw20"/>
        <w:topLinePunct/>
      </w:pPr>
      <w:r>
        <w:t>[</w:t>
      </w:r>
      <w:r>
        <w:t xml:space="preserve">50</w:t>
      </w:r>
      <w:r>
        <w:t>]</w:t>
      </w:r>
      <w:r>
        <w:t>行勇军</w:t>
      </w:r>
      <w:r>
        <w:rPr>
          <w:rFonts w:hint="eastAsia"/>
        </w:rPr>
        <w:t>，</w:t>
      </w:r>
      <w:r>
        <w:t>刘鲁川</w:t>
      </w:r>
      <w:r>
        <w:rPr>
          <w:rFonts w:hint="eastAsia"/>
        </w:rPr>
        <w:t>，</w:t>
      </w:r>
      <w:r>
        <w:t>韩旭.菌斑液对釉质脱矿和表面超微结构影响的体外研究</w:t>
      </w:r>
    </w:p>
    <w:p w:rsidR="0018722C">
      <w:pPr>
        <w:topLinePunct/>
      </w:pPr>
      <w:r>
        <w:t>[</w:t>
      </w:r>
      <w:r>
        <w:t>J</w:t>
      </w:r>
      <w:r>
        <w:t>]</w:t>
      </w:r>
      <w:r>
        <w:t>.第三军医大学学报,2006,28</w:t>
      </w:r>
      <w:r>
        <w:t>(</w:t>
      </w:r>
      <w:r>
        <w:t>13</w:t>
      </w:r>
      <w:r>
        <w:t>)</w:t>
      </w:r>
      <w:r>
        <w:t>:1409-1411.</w:t>
      </w:r>
    </w:p>
    <w:p w:rsidR="0018722C">
      <w:pPr>
        <w:pStyle w:val="cw20"/>
        <w:topLinePunct/>
      </w:pPr>
      <w:r>
        <w:t>[</w:t>
      </w:r>
      <w:r>
        <w:t xml:space="preserve">51</w:t>
      </w:r>
      <w:r>
        <w:t>]</w:t>
      </w:r>
      <w:r>
        <w:t>王文辉</w:t>
      </w:r>
      <w:r>
        <w:rPr>
          <w:rFonts w:hint="eastAsia"/>
        </w:rPr>
        <w:t>，</w:t>
      </w:r>
      <w:r>
        <w:t>卞金有</w:t>
      </w:r>
      <w:r>
        <w:rPr>
          <w:rFonts w:hint="eastAsia"/>
        </w:rPr>
        <w:t>，</w:t>
      </w:r>
      <w:r>
        <w:t>王勤</w:t>
      </w:r>
      <w:r>
        <w:rPr>
          <w:rFonts w:hint="eastAsia"/>
        </w:rPr>
        <w:t>，</w:t>
      </w:r>
      <w:r>
        <w:t>等.氟化牛奶再矿化、抗酸脱矿及抗龋作用的体外观</w:t>
      </w:r>
      <w:r>
        <w:t>察</w:t>
      </w:r>
      <w:r>
        <w:t>[</w:t>
      </w:r>
      <w:r>
        <w:t xml:space="preserve">J</w:t>
      </w:r>
      <w:r>
        <w:t>]</w:t>
      </w:r>
      <w:r>
        <w:t>.现代口腔医学杂志</w:t>
      </w:r>
      <w:r>
        <w:rPr>
          <w:rFonts w:hint="eastAsia"/>
        </w:rPr>
        <w:t>，</w:t>
      </w:r>
      <w:r>
        <w:t>2000,14</w:t>
      </w:r>
      <w:r>
        <w:t>(</w:t>
      </w:r>
      <w:r>
        <w:t>6</w:t>
      </w:r>
      <w:r>
        <w:t>)</w:t>
      </w:r>
      <w:r>
        <w:rPr>
          <w:rFonts w:hint="eastAsia"/>
        </w:rPr>
        <w:t>：</w:t>
      </w:r>
      <w:r>
        <w:t>377-378.</w:t>
      </w:r>
    </w:p>
    <w:p w:rsidR="0018722C">
      <w:pPr>
        <w:topLinePunct/>
      </w:pPr>
      <w:r>
        <w:t>[</w:t>
      </w:r>
      <w:r>
        <w:t xml:space="preserve">52</w:t>
      </w:r>
      <w:r>
        <w:t>]</w:t>
      </w:r>
      <w:r w:rsidR="001852F3">
        <w:t xml:space="preserve">杨海军.赤藓糖醇的发展及应用</w:t>
      </w:r>
      <w:r>
        <w:t>[</w:t>
      </w:r>
      <w:r>
        <w:t>J</w:t>
      </w:r>
      <w:r>
        <w:t>]</w:t>
      </w:r>
      <w:r>
        <w:t>.中国食品添加剂</w:t>
      </w:r>
      <w:r>
        <w:rPr>
          <w:rFonts w:hint="eastAsia"/>
        </w:rPr>
        <w:t>，</w:t>
      </w:r>
      <w:r>
        <w:t>2004</w:t>
      </w:r>
      <w:r>
        <w:rPr>
          <w:rFonts w:hint="eastAsia"/>
        </w:rPr>
        <w:t>，</w:t>
      </w:r>
      <w:r>
        <w:t>(</w:t>
      </w:r>
      <w:r>
        <w:t>1</w:t>
      </w:r>
      <w:r>
        <w:t>)</w:t>
      </w:r>
      <w:r>
        <w:rPr>
          <w:rFonts w:hint="eastAsia"/>
        </w:rPr>
        <w:t>：</w:t>
      </w:r>
      <w:r>
        <w:t>100-102.</w:t>
      </w:r>
    </w:p>
    <w:p w:rsidR="0018722C">
      <w:pPr>
        <w:pStyle w:val="cw20"/>
        <w:topLinePunct/>
      </w:pPr>
      <w:r>
        <w:t>[</w:t>
      </w:r>
      <w:r>
        <w:t xml:space="preserve">53</w:t>
      </w:r>
      <w:r>
        <w:t>]</w:t>
      </w:r>
      <w:r>
        <w:t>张佳丽.赤藓糖醇在龋病预防中的应用</w:t>
      </w:r>
      <w:r>
        <w:t>[</w:t>
      </w:r>
      <w:r>
        <w:t>J</w:t>
      </w:r>
      <w:r>
        <w:t>]</w:t>
      </w:r>
      <w:r>
        <w:t>.医学综</w:t>
      </w:r>
      <w:r>
        <w:t>述</w:t>
      </w:r>
      <w:r>
        <w:t>,2010,16</w:t>
      </w:r>
      <w:r>
        <w:t>(</w:t>
      </w:r>
      <w:r>
        <w:t>4</w:t>
      </w:r>
      <w:r>
        <w:t>)</w:t>
      </w:r>
      <w:r>
        <w:t>:570-571.</w:t>
      </w:r>
    </w:p>
    <w:p w:rsidR="0018722C">
      <w:pPr>
        <w:pStyle w:val="cw20"/>
        <w:topLinePunct/>
      </w:pPr>
      <w:r>
        <w:t>[</w:t>
      </w:r>
      <w:r>
        <w:t xml:space="preserve">54</w:t>
      </w:r>
      <w:r>
        <w:t>]</w:t>
      </w:r>
      <w:r>
        <w:t xml:space="preserve"> </w:t>
      </w:r>
      <w:r>
        <w:t>Kashket S,</w:t>
      </w:r>
      <w:r w:rsidR="004B696B">
        <w:t xml:space="preserve"> </w:t>
      </w:r>
      <w:r w:rsidR="004B696B">
        <w:t>DePaola DP.</w:t>
      </w:r>
      <w:r w:rsidR="004B696B">
        <w:t xml:space="preserve"> </w:t>
      </w:r>
      <w:r w:rsidR="004B696B">
        <w:t>Cheese comsumption and development and progression of dental caries</w:t>
      </w:r>
      <w:r>
        <w:t>[</w:t>
      </w:r>
      <w:r>
        <w:t>J</w:t>
      </w:r>
      <w:r>
        <w:t>]</w:t>
      </w:r>
      <w:r>
        <w:t>.</w:t>
      </w:r>
      <w:r w:rsidR="004B696B">
        <w:t xml:space="preserve"> </w:t>
      </w:r>
      <w:r w:rsidR="004B696B">
        <w:t>Nutr Rev,2002,60</w:t>
      </w:r>
      <w:r>
        <w:t>(</w:t>
      </w:r>
      <w:r>
        <w:t>4</w:t>
      </w:r>
      <w:r>
        <w:t>)</w:t>
      </w:r>
      <w:r>
        <w:t>:97-103.</w:t>
      </w:r>
    </w:p>
    <w:p w:rsidR="0018722C">
      <w:pPr>
        <w:pStyle w:val="cw20"/>
        <w:topLinePunct/>
      </w:pPr>
      <w:r>
        <w:t>[</w:t>
      </w:r>
      <w:r>
        <w:t xml:space="preserve">55</w:t>
      </w:r>
      <w:r>
        <w:t>]</w:t>
      </w:r>
      <w:r>
        <w:t xml:space="preserve"> </w:t>
      </w:r>
      <w:r>
        <w:t>Rugg-Gunn</w:t>
      </w:r>
      <w:r>
        <w:t> </w:t>
      </w:r>
      <w:r>
        <w:t>AJ,</w:t>
      </w:r>
      <w:r w:rsidR="004B696B">
        <w:t xml:space="preserve"> </w:t>
      </w:r>
      <w:r w:rsidR="004B696B">
        <w:t>Roberts</w:t>
      </w:r>
      <w:r>
        <w:t> </w:t>
      </w:r>
      <w:r>
        <w:t>GJ,</w:t>
      </w:r>
      <w:r w:rsidR="004B696B">
        <w:t xml:space="preserve"> </w:t>
      </w:r>
      <w:r w:rsidR="004B696B">
        <w:t>Wright</w:t>
      </w:r>
      <w:r>
        <w:t> </w:t>
      </w:r>
      <w:r>
        <w:t>WG.</w:t>
      </w:r>
      <w:r w:rsidR="004B696B">
        <w:t xml:space="preserve"> </w:t>
      </w:r>
      <w:r w:rsidR="004B696B">
        <w:t>Effect</w:t>
      </w:r>
      <w:r>
        <w:t> </w:t>
      </w:r>
      <w:r>
        <w:t>of</w:t>
      </w:r>
      <w:r>
        <w:t> </w:t>
      </w:r>
      <w:r>
        <w:t>human</w:t>
      </w:r>
      <w:r>
        <w:t> </w:t>
      </w:r>
      <w:r>
        <w:t>milk</w:t>
      </w:r>
      <w:r>
        <w:t> </w:t>
      </w:r>
      <w:r>
        <w:t>on</w:t>
      </w:r>
      <w:r>
        <w:t> </w:t>
      </w:r>
      <w:r>
        <w:t>plaque</w:t>
      </w:r>
      <w:r>
        <w:t> </w:t>
      </w:r>
      <w:r>
        <w:t>pH in situ and enamel dissolution in vitro compared with bovine milk, lactose, and sucrose</w:t>
      </w:r>
      <w:r>
        <w:t>[</w:t>
      </w:r>
      <w:r>
        <w:t>J</w:t>
      </w:r>
      <w:r>
        <w:t>]</w:t>
      </w:r>
      <w:r>
        <w:t>.</w:t>
      </w:r>
      <w:r w:rsidR="004B696B">
        <w:t xml:space="preserve"> </w:t>
      </w:r>
      <w:r w:rsidR="004B696B">
        <w:t>Caries Res,1985,19</w:t>
      </w:r>
      <w:r>
        <w:t>(</w:t>
      </w:r>
      <w:r>
        <w:t>4</w:t>
      </w:r>
      <w:r>
        <w:t>)</w:t>
      </w:r>
      <w:r>
        <w:t>:327-334.</w:t>
      </w:r>
    </w:p>
    <w:p w:rsidR="0018722C">
      <w:pPr>
        <w:pStyle w:val="cw20"/>
        <w:topLinePunct/>
      </w:pPr>
      <w:r>
        <w:t>[</w:t>
      </w:r>
      <w:r>
        <w:t xml:space="preserve">56</w:t>
      </w:r>
      <w:r>
        <w:t>]</w:t>
      </w:r>
      <w:r>
        <w:t xml:space="preserve"> </w:t>
      </w:r>
      <w:r>
        <w:t>Harper DS,</w:t>
      </w:r>
      <w:r w:rsidR="004B696B">
        <w:t xml:space="preserve"> </w:t>
      </w:r>
      <w:r w:rsidR="004B696B">
        <w:t>Osborn JC,</w:t>
      </w:r>
      <w:r w:rsidR="004B696B">
        <w:t xml:space="preserve"> </w:t>
      </w:r>
      <w:r w:rsidR="004B696B">
        <w:t>Clayton R,</w:t>
      </w:r>
      <w:r w:rsidR="004B696B">
        <w:t xml:space="preserve"> </w:t>
      </w:r>
      <w:r w:rsidR="004B696B">
        <w:t>et al.</w:t>
      </w:r>
      <w:r w:rsidR="004B696B">
        <w:t xml:space="preserve"> </w:t>
      </w:r>
      <w:r w:rsidR="004B696B">
        <w:t>Modification of food</w:t>
      </w:r>
    </w:p>
    <w:p w:rsidR="0018722C">
      <w:pPr>
        <w:topLinePunct/>
      </w:pPr>
      <w:r>
        <w:t>C</w:t>
      </w:r>
      <w:r>
        <w:t>ariogenicity</w:t>
      </w:r>
      <w:r>
        <w:t xml:space="preserve"> </w:t>
      </w:r>
      <w:r>
        <w:t>in</w:t>
      </w:r>
      <w:r>
        <w:t xml:space="preserve"> </w:t>
      </w:r>
      <w:r>
        <w:t>rats</w:t>
      </w:r>
      <w:r>
        <w:t xml:space="preserve"> </w:t>
      </w:r>
      <w:r>
        <w:t>by</w:t>
      </w:r>
      <w:r>
        <w:t xml:space="preserve"> </w:t>
      </w:r>
      <w:r>
        <w:t>mineral-rich</w:t>
      </w:r>
      <w:r>
        <w:t xml:space="preserve"> </w:t>
      </w:r>
      <w:r>
        <w:t>concentrates</w:t>
      </w:r>
      <w:r>
        <w:t xml:space="preserve"> </w:t>
      </w:r>
      <w:r>
        <w:t>from</w:t>
      </w:r>
      <w:r>
        <w:t xml:space="preserve"> </w:t>
      </w:r>
      <w:r>
        <w:t>milk</w:t>
      </w:r>
      <w:r>
        <w:t>[</w:t>
      </w:r>
      <w:r>
        <w:t>J</w:t>
      </w:r>
      <w:r>
        <w:t>]</w:t>
      </w:r>
      <w:r>
        <w:t>.</w:t>
      </w:r>
      <w:r w:rsidR="004B696B">
        <w:t xml:space="preserve"> </w:t>
      </w:r>
      <w:r w:rsidR="004B696B">
        <w:t>J</w:t>
      </w:r>
      <w:r>
        <w:t xml:space="preserve"> </w:t>
      </w:r>
      <w:r>
        <w:t>Dent Res,1987,66</w:t>
      </w:r>
      <w:r>
        <w:t>(</w:t>
      </w:r>
      <w:r>
        <w:t>1</w:t>
      </w:r>
      <w:r>
        <w:t>)</w:t>
      </w:r>
      <w:r>
        <w:t>:42-45.</w:t>
      </w:r>
    </w:p>
    <w:p w:rsidR="0018722C">
      <w:pPr>
        <w:pStyle w:val="cw20"/>
        <w:topLinePunct/>
      </w:pPr>
      <w:r>
        <w:t>[</w:t>
      </w:r>
      <w:r>
        <w:t xml:space="preserve">57</w:t>
      </w:r>
      <w:r>
        <w:t>]</w:t>
      </w:r>
      <w:r>
        <w:t xml:space="preserve"> </w:t>
      </w:r>
      <w:r>
        <w:t>McDougall WA.</w:t>
      </w:r>
      <w:r w:rsidR="004B696B">
        <w:t xml:space="preserve"> </w:t>
      </w:r>
      <w:r w:rsidR="004B696B">
        <w:t>Effect of milk on enamel demineralization and remineralization in vitro</w:t>
      </w:r>
      <w:r>
        <w:t>[</w:t>
      </w:r>
      <w:r>
        <w:t>J</w:t>
      </w:r>
      <w:r>
        <w:t>]</w:t>
      </w:r>
      <w:r>
        <w:t>.</w:t>
      </w:r>
      <w:r w:rsidR="004B696B">
        <w:t xml:space="preserve"> </w:t>
      </w:r>
      <w:r w:rsidR="004B696B">
        <w:t>Caries Res,1977,11</w:t>
      </w:r>
      <w:r>
        <w:t>(</w:t>
      </w:r>
      <w:r>
        <w:t>3</w:t>
      </w:r>
      <w:r>
        <w:t>)</w:t>
      </w:r>
      <w:r>
        <w:t>:166-172.</w:t>
      </w:r>
    </w:p>
    <w:p w:rsidR="0018722C">
      <w:pPr>
        <w:pStyle w:val="cw20"/>
        <w:topLinePunct/>
      </w:pPr>
      <w:r>
        <w:t>[</w:t>
      </w:r>
      <w:r>
        <w:t xml:space="preserve">58</w:t>
      </w:r>
      <w:r>
        <w:t>]</w:t>
      </w:r>
      <w:r>
        <w:t>孙建勋</w:t>
      </w:r>
      <w:r>
        <w:rPr>
          <w:rFonts w:hint="eastAsia"/>
        </w:rPr>
        <w:t>，</w:t>
      </w:r>
      <w:r>
        <w:t>周学东.牛奶蛋白膜对牙矿化影响的研究进展</w:t>
      </w:r>
      <w:r>
        <w:t>[</w:t>
      </w:r>
      <w:r>
        <w:t>J</w:t>
      </w:r>
      <w:r>
        <w:t>]</w:t>
      </w:r>
      <w:r>
        <w:t>.国际口腔医学杂</w:t>
      </w:r>
      <w:r>
        <w:t>志</w:t>
      </w:r>
      <w:r>
        <w:rPr>
          <w:rFonts w:hint="eastAsia"/>
        </w:rPr>
        <w:t>，</w:t>
      </w:r>
      <w:r>
        <w:t>2008,35</w:t>
      </w:r>
      <w:r>
        <w:t>(</w:t>
      </w:r>
      <w:r>
        <w:t>2</w:t>
      </w:r>
      <w:r>
        <w:t>)</w:t>
      </w:r>
      <w:r>
        <w:rPr>
          <w:rFonts w:hint="eastAsia"/>
        </w:rPr>
        <w:t>：</w:t>
      </w:r>
      <w:r>
        <w:t>192-194.</w:t>
      </w:r>
    </w:p>
    <w:p w:rsidR="0018722C">
      <w:pPr>
        <w:pStyle w:val="cw20"/>
        <w:topLinePunct/>
      </w:pPr>
      <w:r>
        <w:t>[</w:t>
      </w:r>
      <w:r>
        <w:t xml:space="preserve">59</w:t>
      </w:r>
      <w:r>
        <w:t>]</w:t>
      </w:r>
      <w:r>
        <w:t xml:space="preserve"> </w:t>
      </w:r>
      <w:r>
        <w:t>Grenby TH,</w:t>
      </w:r>
      <w:r w:rsidR="004B696B">
        <w:t xml:space="preserve"> </w:t>
      </w:r>
      <w:r w:rsidR="004B696B">
        <w:t>Andrews AT,</w:t>
      </w:r>
      <w:r w:rsidR="004B696B">
        <w:t xml:space="preserve"> </w:t>
      </w:r>
      <w:r w:rsidR="004B696B">
        <w:t>Mistrya M,</w:t>
      </w:r>
      <w:r w:rsidR="004B696B">
        <w:t xml:space="preserve"> </w:t>
      </w:r>
      <w:r w:rsidR="004B696B">
        <w:t>et al.</w:t>
      </w:r>
      <w:r w:rsidR="004B696B">
        <w:t xml:space="preserve"> </w:t>
      </w:r>
      <w:r w:rsidR="004B696B">
        <w:t>Dental caries-protective agents in milk and milk products:</w:t>
      </w:r>
      <w:r w:rsidR="004B696B">
        <w:t xml:space="preserve"> </w:t>
      </w:r>
      <w:r w:rsidR="004B696B">
        <w:t>investigations in vitro</w:t>
      </w:r>
      <w:r>
        <w:t>[</w:t>
      </w:r>
      <w:r>
        <w:t>J</w:t>
      </w:r>
      <w:r>
        <w:t>]</w:t>
      </w:r>
      <w:r>
        <w:t>.</w:t>
      </w:r>
      <w:r w:rsidR="004B696B">
        <w:t xml:space="preserve"> </w:t>
      </w:r>
      <w:r w:rsidR="004B696B">
        <w:t>J Dent,2001,29</w:t>
      </w:r>
      <w:r>
        <w:t>(</w:t>
      </w:r>
      <w:r>
        <w:t>2</w:t>
      </w:r>
      <w:r>
        <w:t>)</w:t>
      </w:r>
      <w:r>
        <w:t>:83-92.</w:t>
      </w:r>
    </w:p>
    <w:p w:rsidR="0018722C">
      <w:pPr>
        <w:outlineLvl w:val="9"/>
        <w:topLinePunct/>
      </w:pPr>
      <w:bookmarkStart w:name="牛奶与龋病的关系 " w:id="52"/>
      <w:bookmarkEnd w:id="52"/>
      <w:r>
        <w:rPr>
          <w:kern w:val="2"/>
          <w:sz w:val="32"/>
          <w:szCs w:val="32"/>
          <w:b/>
          <w:bCs/>
          <w:rFonts w:ascii="宋体" w:eastAsia="宋体" w:hint="eastAsia" w:cstheme="minorBidi" w:hAnsiTheme="minorHAnsi" w:hAnsi="Times New Roman" w:cs="Times New Roman"/>
          <w:w w:val="95"/>
        </w:rPr>
        <w:t>牛奶与龋病的关系</w:t>
      </w:r>
    </w:p>
    <w:p w:rsidR="0018722C">
      <w:pPr>
        <w:pStyle w:val="BodyText"/>
        <w:tabs>
          <w:tab w:pos="4212" w:val="left" w:leader="none"/>
        </w:tabs>
        <w:spacing w:before="193"/>
        <w:ind w:leftChars="0" w:left="2773"/>
        <w:topLinePunct/>
      </w:pPr>
      <w:r>
        <w:t>张帆综述</w:t>
      </w:r>
      <w:r w:rsidR="001852F3">
        <w:t>姚军</w:t>
      </w:r>
      <w:r>
        <w:rPr>
          <w:spacing w:val="-2"/>
        </w:rPr>
        <w:t>校</w:t>
      </w:r>
      <w:r>
        <w:t>审</w:t>
      </w:r>
    </w:p>
    <w:p w:rsidR="0018722C">
      <w:pPr>
        <w:pStyle w:val="aff0"/>
        <w:topLinePunct/>
      </w:pPr>
      <w:r>
        <w:rPr>
          <w:rFonts w:eastAsia="黑体" w:ascii="Times New Roman"/>
          <w:rStyle w:val="aff4"/>
          <w:b/>
        </w:rPr>
        <w:t>【</w:t>
      </w:r>
      <w:r>
        <w:rPr>
          <w:rFonts w:eastAsia="黑体" w:ascii="Times New Roman"/>
          <w:rStyle w:val="aff4"/>
          <w:b/>
        </w:rPr>
        <w:t>摘要</w:t>
      </w:r>
      <w:r>
        <w:rPr>
          <w:rFonts w:eastAsia="黑体" w:ascii="Times New Roman"/>
          <w:rStyle w:val="aff4"/>
          <w:b/>
        </w:rPr>
        <w:t>】</w:t>
      </w:r>
      <w:r>
        <w:t>牛奶营养丰富，其和龋病的关系也受到人们的关注。牛奶中的蛋白</w:t>
      </w:r>
      <w:r>
        <w:t>质、脂肪和无机盐离子具有一定的抗龋效果。但如果长期频繁的饮用牛奶，牛奶</w:t>
      </w:r>
      <w:r>
        <w:t>却成为菌斑的成熟的营养底物，加速菌斑的成熟，导致菌斑内</w:t>
      </w:r>
      <w:r>
        <w:t>pH降低和釉质更大程度的脱矿。</w:t>
      </w:r>
    </w:p>
    <w:p w:rsidR="0018722C">
      <w:pPr>
        <w:pStyle w:val="aff"/>
        <w:topLinePunct/>
      </w:pPr>
      <w:r>
        <w:rPr>
          <w:rStyle w:val="afe"/>
          <w:rFonts w:cstheme="minorBidi" w:hAnsiTheme="minorHAnsi" w:eastAsiaTheme="minorHAnsi" w:asciiTheme="minorHAnsi" w:ascii="Times New Roman" w:hAnsi="宋体" w:eastAsia="黑体" w:cs="宋体"/>
          <w:b/>
        </w:rPr>
        <w:t>【</w:t>
      </w:r>
      <w:r>
        <w:rPr>
          <w:rStyle w:val="afe"/>
          <w:rFonts w:cstheme="minorBidi" w:hAnsiTheme="minorHAnsi" w:eastAsiaTheme="minorHAnsi" w:asciiTheme="minorHAnsi" w:ascii="Times New Roman" w:hAnsi="宋体" w:eastAsia="黑体" w:cs="宋体"/>
          <w:b/>
        </w:rPr>
        <w:t xml:space="preserve">关键词</w:t>
      </w:r>
      <w:r>
        <w:rPr>
          <w:rStyle w:val="afe"/>
          <w:rFonts w:cstheme="minorBidi" w:hAnsiTheme="minorHAnsi" w:eastAsiaTheme="minorHAnsi" w:asciiTheme="minorHAnsi" w:ascii="Times New Roman" w:hAnsi="宋体" w:eastAsia="黑体" w:cs="宋体"/>
          <w:b/>
        </w:rPr>
        <w:t>】</w:t>
      </w:r>
      <w:r>
        <w:rPr>
          <w:rFonts w:cstheme="minorBidi" w:hAnsiTheme="minorHAnsi" w:eastAsiaTheme="minorHAnsi" w:asciiTheme="minorHAnsi" w:ascii="宋体" w:hAnsi="宋体" w:eastAsia="宋体" w:cs="宋体"/>
          <w:b/>
        </w:rPr>
        <w:t>牛奶；奶瓶龋；防龋</w:t>
      </w:r>
      <w:r>
        <w:rPr>
          <w:rFonts w:cstheme="minorBidi" w:hAnsiTheme="minorHAnsi" w:eastAsiaTheme="minorHAnsi" w:asciiTheme="minorHAnsi" w:ascii="宋体" w:hAnsi="宋体" w:eastAsia="宋体" w:cs="宋体"/>
          <w:b/>
        </w:rPr>
        <w:t xml:space="preserve"> </w:t>
      </w:r>
      <w:r>
        <w:rPr>
          <w:rFonts w:cstheme="minorBidi" w:hAnsiTheme="minorHAnsi" w:eastAsiaTheme="minorHAnsi" w:asciiTheme="minorHAnsi" w:ascii="宋体" w:hAnsi="宋体" w:eastAsia="宋体" w:cs="宋体"/>
          <w:b/>
        </w:rPr>
        <w:t xml:space="preserve"> </w:t>
      </w:r>
    </w:p>
    <w:p w:rsidR="0018722C">
      <w:pPr>
        <w:topLinePunct/>
      </w:pPr>
      <w:r>
        <w:rPr>
          <w:rFonts w:cstheme="minorBidi" w:hAnsiTheme="minorHAnsi" w:eastAsiaTheme="minorHAnsi" w:asciiTheme="minorHAnsi"/>
          <w:b/>
        </w:rPr>
        <w:t>1.牛奶的主要成分</w:t>
      </w:r>
    </w:p>
    <w:p w:rsidR="0018722C">
      <w:pPr>
        <w:topLinePunct/>
      </w:pPr>
      <w:r>
        <w:t>牛奶中主要含有脂肪、蛋白质、乳糖、无机盐类及维生素等各种成分。正常</w:t>
      </w:r>
      <w:r>
        <w:t>牛奶的成分大致是稳定的，成分含量在一定范围内变动，其中脂肪变动量大，蛋白质次之，乳糖的含量则很少有变化。</w:t>
      </w:r>
    </w:p>
    <w:p w:rsidR="0018722C">
      <w:pPr>
        <w:topLinePunct/>
      </w:pPr>
      <w:r>
        <w:t>牛奶中含量水分86—89%,蛋白质2.7-3.7%,乳糖4.5—5.0%,脂肪3—5%,无机盐类0.60一O.75%</w:t>
      </w:r>
      <w:r>
        <w:rPr>
          <w:vertAlign w:val="superscript"/>
          /&gt;
        </w:rPr>
        <w:t>[</w:t>
      </w:r>
      <w:r>
        <w:rPr>
          <w:vertAlign w:val="superscript"/>
          /&gt;
        </w:rPr>
        <w:t xml:space="preserve">1</w:t>
      </w:r>
      <w:r>
        <w:rPr>
          <w:vertAlign w:val="superscript"/>
          /&gt;
        </w:rPr>
        <w:t>]</w:t>
      </w:r>
      <w:r>
        <w:t>。</w:t>
      </w:r>
    </w:p>
    <w:p w:rsidR="0018722C">
      <w:pPr>
        <w:topLinePunct/>
      </w:pPr>
      <w:r>
        <w:t>而牛奶因其营养丰富有“白色血液”之称，近些年来受到广大消费者的青睐，</w:t>
      </w:r>
      <w:r>
        <w:t>成为日常饮用的营养品。与此同时，牛奶与龋病的关系也越来越受到人们的关注。</w:t>
      </w:r>
    </w:p>
    <w:p w:rsidR="0018722C">
      <w:pPr>
        <w:topLinePunct/>
      </w:pPr>
      <w:r>
        <w:rPr>
          <w:rFonts w:cstheme="minorBidi" w:hAnsiTheme="minorHAnsi" w:eastAsiaTheme="minorHAnsi" w:asciiTheme="minorHAnsi" w:ascii="宋体" w:hAnsi="宋体" w:eastAsia="宋体" w:cs="宋体"/>
          <w:b/>
        </w:rPr>
        <w:t>2.牛奶及其成分的防龋作用</w:t>
      </w:r>
    </w:p>
    <w:p w:rsidR="0018722C">
      <w:pPr>
        <w:pStyle w:val="cw20"/>
        <w:topLinePunct/>
      </w:pPr>
      <w:r>
        <w:rPr>
          <w:b/>
        </w:rPr>
        <w:t>2-1</w:t>
      </w:r>
      <w:r>
        <w:rPr>
          <w:b/>
        </w:rPr>
        <w:t>．酪蛋白的防龋作用</w:t>
      </w:r>
    </w:p>
    <w:p w:rsidR="0018722C">
      <w:pPr>
        <w:topLinePunct/>
      </w:pPr>
      <w:r>
        <w:t>牛奶中大约85%的蛋白质是与钙结合的酪蛋白</w:t>
      </w:r>
      <w:r>
        <w:t>（</w:t>
      </w:r>
      <w:r>
        <w:t>磷蛋白</w:t>
      </w:r>
      <w:r>
        <w:t>）</w:t>
      </w:r>
      <w:r>
        <w:t>，以胶态分子形式存在</w:t>
      </w:r>
      <w:r>
        <w:rPr>
          <w:vertAlign w:val="superscript"/>
          /&gt;
        </w:rPr>
        <w:t>[</w:t>
      </w:r>
      <w:r>
        <w:rPr>
          <w:vertAlign w:val="superscript"/>
          <w:position w:val="12"/>
        </w:rPr>
        <w:t xml:space="preserve">2</w:t>
      </w:r>
      <w:r>
        <w:rPr>
          <w:vertAlign w:val="superscript"/>
          /&gt;
        </w:rPr>
        <w:t>]</w:t>
      </w:r>
      <w:r>
        <w:t>。Reynolds等</w:t>
      </w:r>
      <w:r>
        <w:rPr>
          <w:vertAlign w:val="superscript"/>
          /&gt;
        </w:rPr>
        <w:t>[</w:t>
      </w:r>
      <w:r>
        <w:rPr>
          <w:position w:val="12"/>
          <w:sz w:val="12"/>
        </w:rPr>
        <w:t xml:space="preserve">3</w:t>
      </w:r>
      <w:r>
        <w:rPr>
          <w:vertAlign w:val="superscript"/>
          /&gt;
        </w:rPr>
        <w:t>]</w:t>
      </w:r>
      <w:r>
        <w:t>用普通巧克力和富含酪蛋白的巧克力喂养动物</w:t>
      </w:r>
      <w:r>
        <w:rPr>
          <w:rFonts w:hint="eastAsia"/>
        </w:rPr>
        <w:t>，</w:t>
      </w:r>
      <w:r w:rsidR="001852F3">
        <w:t xml:space="preserve">发现后者使</w:t>
      </w:r>
      <w:r>
        <w:t>动物的光滑面和窝沟龋减少</w:t>
      </w:r>
      <w:r>
        <w:rPr>
          <w:rFonts w:hint="eastAsia"/>
        </w:rPr>
        <w:t>，</w:t>
      </w:r>
      <w:r>
        <w:t>两组动物的最终体重、唾液流量、唾液蛋白质含量、钙、磷浓度、口腔细菌总量和变异链球菌的数量无明显不同。Guggenheim等</w:t>
      </w:r>
      <w:r>
        <w:rPr>
          <w:vertAlign w:val="superscript"/>
          /&gt;
        </w:rPr>
        <w:t>[</w:t>
      </w:r>
      <w:r>
        <w:rPr>
          <w:vertAlign w:val="superscript"/>
          <w:position w:val="12"/>
        </w:rPr>
        <w:t xml:space="preserve">4</w:t>
      </w:r>
      <w:r>
        <w:rPr>
          <w:vertAlign w:val="superscript"/>
          /&gt;
        </w:rPr>
        <w:t>]</w:t>
      </w:r>
    </w:p>
    <w:p w:rsidR="0018722C">
      <w:pPr>
        <w:topLinePunct/>
      </w:pPr>
      <w:r>
        <w:t>研究发现局部运用可溶性酪蛋白多肽可以减少动物窝沟龋的发生和茸毛链球菌在菌群中所占的比例。这些研究均证实了酪蛋白具有局部抗龋效果。</w:t>
      </w:r>
    </w:p>
    <w:p w:rsidR="0018722C">
      <w:pPr>
        <w:topLinePunct/>
      </w:pPr>
      <w:r>
        <w:t>目前认为酪蛋白质的抗龋机制可能是：①酪蛋白可牢固地附于牙面上，和釉</w:t>
      </w:r>
      <w:r>
        <w:t>质紧密结合而降低其溶解性；②结合至牙菌斑的蛋白质及氨基酸的分解代谢产物可对菌斑pH</w:t>
      </w:r>
      <w:r>
        <w:t>值下降起缓冲作用；③酪蛋白本身带有磷钙，可增加牙菌斑中磷、钙</w:t>
      </w:r>
      <w:r>
        <w:t>离子的含量，防止釉质脱矿和促进釉质的再矿化</w:t>
      </w:r>
      <w:r>
        <w:rPr>
          <w:vertAlign w:val="superscript"/>
          /&gt;
        </w:rPr>
        <w:t>[</w:t>
      </w:r>
      <w:r>
        <w:rPr>
          <w:vertAlign w:val="superscript"/>
          /&gt;
        </w:rPr>
        <w:t xml:space="preserve">5</w:t>
      </w:r>
      <w:r>
        <w:rPr>
          <w:vertAlign w:val="superscript"/>
          /&gt;
        </w:rPr>
        <w:t>]</w:t>
      </w:r>
      <w:r>
        <w:t>。</w:t>
      </w:r>
    </w:p>
    <w:p w:rsidR="0018722C">
      <w:pPr>
        <w:pStyle w:val="cw20"/>
        <w:topLinePunct/>
      </w:pPr>
      <w:r>
        <w:rPr>
          <w:rFonts w:cstheme="minorBidi" w:hAnsiTheme="minorHAnsi" w:eastAsiaTheme="minorHAnsi" w:asciiTheme="minorHAnsi" w:ascii="宋体" w:hAnsi="宋体" w:eastAsia="宋体" w:cs="宋体"/>
          <w:b/>
        </w:rPr>
        <w:t>2-2</w:t>
      </w:r>
      <w:r>
        <w:rPr>
          <w:rFonts w:cstheme="minorBidi" w:hAnsiTheme="minorHAnsi" w:eastAsiaTheme="minorHAnsi" w:asciiTheme="minorHAnsi" w:ascii="宋体" w:hAnsi="宋体" w:eastAsia="宋体" w:cs="宋体"/>
          <w:b/>
        </w:rPr>
        <w:t>.脂肪的辅助防龋作用</w:t>
      </w:r>
    </w:p>
    <w:p w:rsidR="0018722C">
      <w:pPr>
        <w:topLinePunct/>
      </w:pPr>
      <w:r>
        <w:t>Vacca-Smith等</w:t>
      </w:r>
      <w:r>
        <w:rPr>
          <w:vertAlign w:val="superscript"/>
          /&gt;
        </w:rPr>
        <w:t>[</w:t>
      </w:r>
      <w:r>
        <w:rPr>
          <w:vertAlign w:val="superscript"/>
          /&gt;
        </w:rPr>
        <w:t xml:space="preserve">6</w:t>
      </w:r>
      <w:r>
        <w:rPr>
          <w:vertAlign w:val="superscript"/>
          /&gt;
        </w:rPr>
        <w:t>]</w:t>
      </w:r>
      <w:r>
        <w:t>观察到牛奶中有7种蛋白质结合到羟基磷灰石</w:t>
      </w:r>
      <w:r>
        <w:t>(</w:t>
      </w:r>
      <w:r>
        <w:t>HA</w:t>
      </w:r>
      <w:r>
        <w:t>)</w:t>
      </w:r>
      <w:r>
        <w:t>上，而唾</w:t>
      </w:r>
    </w:p>
    <w:p w:rsidR="0018722C">
      <w:pPr>
        <w:topLinePunct/>
      </w:pPr>
      <w:r>
        <w:t>液中的蛋白质、牛奶中的蛋白质与葡糖基转移酶三者之间竞争结合</w:t>
      </w:r>
      <w:r>
        <w:t>HA上的结合位</w:t>
      </w:r>
      <w:r>
        <w:t>点，影响葡糖基转移酶的吸附和活性，而蛋白质的结合量与牛奶脂肪含量呈正相</w:t>
      </w:r>
      <w:r>
        <w:t>关。研究证实，全脂牛奶在唾液包被的羟磷灰石上存在时阻止葡糖基转移酶合成葡聚糖的作用强干2%脂肪牛奶</w:t>
      </w:r>
      <w:r>
        <w:rPr>
          <w:vertAlign w:val="superscript"/>
          /&gt;
        </w:rPr>
        <w:t>[</w:t>
      </w:r>
      <w:r>
        <w:rPr>
          <w:vertAlign w:val="superscript"/>
          /&gt;
        </w:rPr>
        <w:t xml:space="preserve">2</w:t>
      </w:r>
      <w:r>
        <w:rPr>
          <w:vertAlign w:val="superscript"/>
          /&gt;
        </w:rPr>
        <w:t>]</w:t>
      </w:r>
      <w:r>
        <w:t>。</w:t>
      </w:r>
    </w:p>
    <w:p w:rsidR="0018722C">
      <w:pPr>
        <w:topLinePunct/>
      </w:pPr>
      <w:r>
        <w:t>爱斯基摩人的食品中脂肪含量极高，其龋病发病率却极低。动物试验表明脂</w:t>
      </w:r>
      <w:r>
        <w:t>肪可降低龋病的发生。其作用可能是：油性物质包裹牙面，食物不易滞留；在牙面上形成脂性保护膜，糖类不易渗入；脂肪酸可能干扰致龋菌的生长、代谢</w:t>
      </w:r>
      <w:r>
        <w:rPr>
          <w:vertAlign w:val="superscript"/>
          /&gt;
        </w:rPr>
        <w:t>[</w:t>
      </w:r>
      <w:r>
        <w:rPr>
          <w:vertAlign w:val="superscript"/>
          /&gt;
        </w:rPr>
        <w:t xml:space="preserve">7</w:t>
      </w:r>
      <w:r>
        <w:rPr>
          <w:vertAlign w:val="superscript"/>
          /&gt;
        </w:rPr>
        <w:t>]</w:t>
      </w:r>
      <w:r>
        <w:t>。</w:t>
      </w:r>
    </w:p>
    <w:p w:rsidR="0018722C">
      <w:pPr>
        <w:pStyle w:val="cw20"/>
        <w:topLinePunct/>
      </w:pPr>
      <w:r>
        <w:rPr>
          <w:rFonts w:cstheme="minorBidi" w:hAnsiTheme="minorHAnsi" w:eastAsiaTheme="minorHAnsi" w:asciiTheme="minorHAnsi" w:ascii="宋体" w:hAnsi="宋体" w:eastAsia="宋体" w:cs="宋体"/>
          <w:b/>
        </w:rPr>
        <w:t>2-3</w:t>
      </w:r>
      <w:r>
        <w:rPr>
          <w:rFonts w:cstheme="minorBidi" w:hAnsiTheme="minorHAnsi" w:eastAsiaTheme="minorHAnsi" w:asciiTheme="minorHAnsi" w:ascii="宋体" w:hAnsi="宋体" w:eastAsia="宋体" w:cs="宋体"/>
          <w:b/>
        </w:rPr>
        <w:t>.无机盐类的再矿化作用</w:t>
      </w:r>
    </w:p>
    <w:p w:rsidR="0018722C">
      <w:pPr>
        <w:topLinePunct/>
      </w:pPr>
      <w:r>
        <w:t>牛奶中平均含有无机盐钙0.12%和磷0.095%</w:t>
      </w:r>
      <w:r>
        <w:rPr>
          <w:vertAlign w:val="superscript"/>
          /&gt;
        </w:rPr>
        <w:t>[</w:t>
      </w:r>
      <w:r>
        <w:rPr>
          <w:vertAlign w:val="superscript"/>
          <w:position w:val="12"/>
        </w:rPr>
        <w:t xml:space="preserve">2</w:t>
      </w:r>
      <w:r>
        <w:rPr>
          <w:vertAlign w:val="superscript"/>
          /&gt;
        </w:rPr>
        <w:t>]</w:t>
      </w:r>
      <w:r>
        <w:t xml:space="preserve">. </w:t>
      </w:r>
      <w:r>
        <w:t>Rugg-Gunn等</w:t>
      </w:r>
      <w:r>
        <w:rPr>
          <w:vertAlign w:val="superscript"/>
          /&gt;
        </w:rPr>
        <w:t>[</w:t>
      </w:r>
      <w:r>
        <w:rPr>
          <w:position w:val="12"/>
          <w:sz w:val="12"/>
        </w:rPr>
        <w:t xml:space="preserve">8</w:t>
      </w:r>
      <w:r>
        <w:rPr>
          <w:vertAlign w:val="superscript"/>
          /&gt;
        </w:rPr>
        <w:t>]</w:t>
      </w:r>
      <w:r>
        <w:t>比较了人乳、</w:t>
      </w:r>
      <w:r>
        <w:t>牛奶、</w:t>
      </w:r>
      <w:r>
        <w:t>7%乳糖和7%蔗糖溶液含漱对菌斑原位pH值的影响</w:t>
      </w:r>
      <w:r>
        <w:rPr>
          <w:rFonts w:hint="eastAsia"/>
        </w:rPr>
        <w:t>，</w:t>
      </w:r>
      <w:r w:rsidR="001852F3">
        <w:t xml:space="preserve">并在含糖量相同的条件下</w:t>
      </w:r>
      <w:r>
        <w:rPr>
          <w:rFonts w:hint="eastAsia"/>
        </w:rPr>
        <w:t>，</w:t>
      </w:r>
      <w:r w:rsidR="001852F3">
        <w:t xml:space="preserve">观察它们分别与釉质和唾液一起孵育引起釉质脱矿的程度</w:t>
      </w:r>
      <w:r>
        <w:rPr>
          <w:rFonts w:hint="eastAsia"/>
        </w:rPr>
        <w:t>，</w:t>
      </w:r>
      <w:r>
        <w:t>结果显示牛奶和人乳导致釉质脱矿的程度和含漱后菌斑pH值下降的幅度均小于乳糖和蔗糖溶液</w:t>
      </w:r>
      <w:r>
        <w:rPr>
          <w:rFonts w:hint="eastAsia"/>
        </w:rPr>
        <w:t>，</w:t>
      </w:r>
      <w:r>
        <w:t>相比之下</w:t>
      </w:r>
      <w:r>
        <w:rPr>
          <w:rFonts w:hint="eastAsia"/>
        </w:rPr>
        <w:t>，</w:t>
      </w:r>
      <w:r w:rsidR="001852F3">
        <w:t xml:space="preserve">牛奶比人乳显示出更强的保护作用。</w:t>
      </w:r>
      <w:r>
        <w:t>Grenby等分析了牛奶中各种成分</w:t>
      </w:r>
      <w:r>
        <w:t>的抗脱矿作用</w:t>
      </w:r>
      <w:r>
        <w:rPr>
          <w:rFonts w:hint="eastAsia"/>
        </w:rPr>
        <w:t>，</w:t>
      </w:r>
      <w:r w:rsidR="001852F3">
        <w:t xml:space="preserve">认为钙、磷的作用强于牛奶中的酪蛋白和其他主要的牛奶蛋白质。</w:t>
      </w:r>
    </w:p>
    <w:p w:rsidR="0018722C">
      <w:pPr>
        <w:topLinePunct/>
      </w:pPr>
      <w:r>
        <w:rPr>
          <w:rFonts w:cstheme="minorBidi" w:hAnsiTheme="minorHAnsi" w:eastAsiaTheme="minorHAnsi" w:asciiTheme="minorHAnsi" w:ascii="宋体" w:hAnsi="宋体" w:eastAsia="宋体" w:cs="宋体"/>
          <w:b/>
        </w:rPr>
        <w:t>3. 牛奶的致龋作用</w:t>
      </w:r>
      <w:r>
        <w:rPr>
          <w:rFonts w:cstheme="minorBidi" w:hAnsiTheme="minorHAnsi" w:eastAsiaTheme="minorHAnsi" w:asciiTheme="minorHAnsi" w:ascii="宋体" w:hAnsi="宋体" w:eastAsia="宋体" w:cs="宋体"/>
          <w:b/>
        </w:rPr>
        <w:t>3-1.婴幼儿龋</w:t>
      </w:r>
    </w:p>
    <w:p w:rsidR="0018722C">
      <w:pPr>
        <w:topLinePunct/>
      </w:pPr>
      <w:r>
        <w:t>婴幼儿龋是发生在婴幼儿时期的一类龋病，最早由儿科医师Jacobi于1862</w:t>
      </w:r>
      <w:r>
        <w:t>年描述与报道，他认为牙齿大面积破坏的龋病与婴幼儿喂食的牛奶和含糖饮料有</w:t>
      </w:r>
      <w:r>
        <w:t>关。</w:t>
      </w:r>
      <w:r>
        <w:t>20世纪60</w:t>
      </w:r>
      <w:r>
        <w:t>年代末，病例报道增多。于是将这种因入睡前用奶瓶喂养牛奶、糖</w:t>
      </w:r>
      <w:r>
        <w:t>水、蜂蜜之类的食物，在短时间内使多个牙齿多个牙面发生龋坏的一种特殊类型的乳牙龋病称为奶瓶龋</w:t>
      </w:r>
      <w:r>
        <w:rPr>
          <w:vertAlign w:val="superscript"/>
          /&gt;
        </w:rPr>
        <w:t>[</w:t>
      </w:r>
      <w:r>
        <w:t xml:space="preserve">9、10</w:t>
      </w:r>
      <w:r>
        <w:rPr>
          <w:vertAlign w:val="superscript"/>
          /&gt;
        </w:rPr>
        <w:t>]</w:t>
      </w:r>
      <w:r>
        <w:t>。</w:t>
      </w:r>
    </w:p>
    <w:p w:rsidR="0018722C">
      <w:pPr>
        <w:topLinePunct/>
      </w:pPr>
      <w:r>
        <w:t>关于奶瓶龋的致病因素，研究证明与牛奶及饮用习惯有着密切的联系。张剑</w:t>
      </w:r>
    </w:p>
    <w:p w:rsidR="0018722C">
      <w:pPr>
        <w:topLinePunct/>
      </w:pPr>
      <w:r>
        <w:t>[</w:t>
      </w:r>
      <w:r>
        <w:t xml:space="preserve">11</w:t>
      </w:r>
      <w:r>
        <w:t>]</w:t>
      </w:r>
      <w:r>
        <w:t>等通过对贵州省5岁儿童乳牙龋病流行病学调查及相关因素分析得出，幼儿频</w:t>
      </w:r>
    </w:p>
    <w:p w:rsidR="0018722C">
      <w:pPr>
        <w:topLinePunct/>
      </w:pPr>
      <w:r>
        <w:t>繁饮用碳酸饮料，长期进食甜牛奶、酸奶或奶粉等奶制品以及儿童近</w:t>
      </w:r>
      <w:r>
        <w:t>12月内曾经发生过牙痛等与乳牙龋关系密切。饮用牛奶对牙齿的危害与碳酸饮料相比要小，</w:t>
      </w:r>
      <w:r w:rsidR="001852F3">
        <w:t xml:space="preserve">但长期频繁食用牛奶</w:t>
      </w:r>
      <w:r>
        <w:rPr>
          <w:rFonts w:hint="eastAsia"/>
        </w:rPr>
        <w:t>，</w:t>
      </w:r>
      <w:r w:rsidR="001852F3">
        <w:t xml:space="preserve">尤其是牛奶中含有大量糖份时</w:t>
      </w:r>
      <w:r>
        <w:rPr>
          <w:rFonts w:hint="eastAsia"/>
        </w:rPr>
        <w:t>，</w:t>
      </w:r>
      <w:r w:rsidR="001852F3">
        <w:t xml:space="preserve">可以使人体牙菌斑的pH</w:t>
      </w:r>
      <w:r w:rsidR="001852F3">
        <w:t xml:space="preserve">值降低和产酸量增加</w:t>
      </w:r>
      <w:r>
        <w:t>[</w:t>
      </w:r>
      <w:r>
        <w:t xml:space="preserve">12、13</w:t>
      </w:r>
      <w:r>
        <w:t>]</w:t>
      </w:r>
      <w:r>
        <w:t>。</w:t>
      </w:r>
    </w:p>
    <w:p w:rsidR="0018722C">
      <w:pPr>
        <w:topLinePunct/>
      </w:pPr>
      <w:r>
        <w:t>张桂荣等</w:t>
      </w:r>
      <w:r>
        <w:t>[</w:t>
      </w:r>
      <w:r>
        <w:t xml:space="preserve">14</w:t>
      </w:r>
      <w:r>
        <w:t>]</w:t>
      </w:r>
      <w:r>
        <w:t>对奶瓶龋的危险因素进行多变量分析后得出：</w:t>
      </w:r>
      <w:r>
        <w:t>（</w:t>
      </w:r>
      <w:r>
        <w:t>1</w:t>
      </w:r>
      <w:r>
        <w:t>）</w:t>
      </w:r>
      <w:r>
        <w:t>菌斑pH值是</w:t>
      </w:r>
    </w:p>
    <w:p w:rsidR="0018722C">
      <w:pPr>
        <w:topLinePunct/>
      </w:pPr>
      <w:r>
        <w:t>对奶瓶龋发生影响最强的指标</w:t>
      </w:r>
      <w:r>
        <w:t>；</w:t>
      </w:r>
      <w:r>
        <w:t>（</w:t>
      </w:r>
      <w:r>
        <w:t>2</w:t>
      </w:r>
      <w:r>
        <w:t>）</w:t>
      </w:r>
      <w:r>
        <w:t>喂养的奶瓶内容以含糖饮料或乳酸类饮料为</w:t>
      </w:r>
      <w:r>
        <w:t>主，会增加患龋机率；</w:t>
      </w:r>
      <w:r>
        <w:t>（</w:t>
      </w:r>
      <w:r>
        <w:t>3</w:t>
      </w:r>
      <w:r>
        <w:t>）</w:t>
      </w:r>
      <w:r>
        <w:t>吃甜食的次数越多越易患龋；</w:t>
      </w:r>
      <w:r>
        <w:t>（</w:t>
      </w:r>
      <w:r>
        <w:t>4</w:t>
      </w:r>
      <w:r>
        <w:t>）</w:t>
      </w:r>
      <w:r>
        <w:t>断奶的时间越晚，小儿患龋的机率越大。</w:t>
      </w:r>
    </w:p>
    <w:p w:rsidR="0018722C">
      <w:pPr>
        <w:topLinePunct/>
      </w:pPr>
      <w:r>
        <w:rPr>
          <w:rFonts w:cstheme="minorBidi" w:hAnsiTheme="minorHAnsi" w:eastAsiaTheme="minorHAnsi" w:asciiTheme="minorHAnsi" w:ascii="宋体" w:hAnsi="宋体" w:eastAsia="宋体" w:cs="宋体"/>
          <w:b/>
        </w:rPr>
        <w:t>3-2.牛奶致龋研究的最新进展</w:t>
      </w:r>
    </w:p>
    <w:p w:rsidR="0018722C">
      <w:pPr>
        <w:topLinePunct/>
      </w:pPr>
      <w:r>
        <w:t>Wolfgang</w:t>
      </w:r>
      <w:r/>
      <w:r w:rsidR="001852F3">
        <w:t xml:space="preserve">等</w:t>
      </w:r>
      <w:r>
        <w:rPr>
          <w:vertAlign w:val="superscript"/>
          /&gt;
        </w:rPr>
        <w:t>[</w:t>
      </w:r>
      <w:r>
        <w:rPr>
          <w:position w:val="12"/>
          <w:sz w:val="12"/>
        </w:rPr>
        <w:t xml:space="preserve">15</w:t>
      </w:r>
      <w:r>
        <w:rPr>
          <w:vertAlign w:val="superscript"/>
          /&gt;
        </w:rPr>
        <w:t>]</w:t>
      </w:r>
      <w:r>
        <w:t>研究发现在离体牙模型中，牛奶自身的营养成分能加速菌斑</w:t>
      </w:r>
      <w:r>
        <w:t>生物膜的成熟，这将导致牙釉质更大程度的脱矿和牙体组织损害。长期频繁饮用</w:t>
      </w:r>
      <w:r>
        <w:t>牛奶</w:t>
      </w:r>
      <w:r>
        <w:rPr>
          <w:rFonts w:hint="eastAsia"/>
        </w:rPr>
        <w:t>，</w:t>
      </w:r>
      <w:r>
        <w:t>可以使口腔内牙菌斑的</w:t>
      </w:r>
      <w:r>
        <w:t>pH</w:t>
      </w:r>
      <w:r w:rsidR="001852F3">
        <w:t xml:space="preserve">值降低和产酸量增加</w:t>
      </w:r>
      <w:r>
        <w:rPr>
          <w:vertAlign w:val="superscript"/>
          /&gt;
        </w:rPr>
        <w:t>[</w:t>
      </w:r>
      <w:r>
        <w:rPr>
          <w:vertAlign w:val="superscript"/>
          <w:position w:val="12"/>
        </w:rPr>
        <w:t xml:space="preserve">11</w:t>
      </w:r>
      <w:r>
        <w:rPr>
          <w:vertAlign w:val="superscript"/>
          /&gt;
        </w:rPr>
        <w:t>]</w:t>
      </w:r>
      <w:r>
        <w:t>，釉质长期处于脱矿状</w:t>
      </w:r>
      <w:r>
        <w:t>态。此时牛奶中钙磷再矿化的对抗能力变的不足，牛奶成为龋病发生的因素之一。</w:t>
      </w:r>
    </w:p>
    <w:p w:rsidR="0018722C">
      <w:pPr>
        <w:topLinePunct/>
      </w:pPr>
      <w:r>
        <w:t>牛奶中含有</w:t>
      </w:r>
      <w:r>
        <w:t>4%的乳糖，乳糖的致龋性很低，但少量多次进食含乳糖的食物</w:t>
      </w:r>
      <w:r>
        <w:t>后，口腔菌群可能发生适应性变化。</w:t>
      </w:r>
      <w:r>
        <w:t>Birkhed</w:t>
      </w:r>
      <w:r/>
      <w:r w:rsidR="001852F3">
        <w:t xml:space="preserve">等用含乳糖的培养基对变链、血链</w:t>
      </w:r>
      <w:r>
        <w:t>和唾链分别进行体外适应性培养</w:t>
      </w:r>
      <w:r>
        <w:t>3</w:t>
      </w:r>
      <w:r w:rsidR="001852F3">
        <w:t xml:space="preserve">周，适应后的细菌利用乳糖的产酸量大大增</w:t>
      </w:r>
      <w:r>
        <w:t>加。在对人体的研究中</w:t>
      </w:r>
      <w:r>
        <w:rPr>
          <w:rFonts w:hint="eastAsia"/>
        </w:rPr>
        <w:t>，</w:t>
      </w:r>
      <w:r>
        <w:t>发现用</w:t>
      </w:r>
      <w:r>
        <w:t>10%</w:t>
      </w:r>
      <w:r>
        <w:t>乳糖含漱</w:t>
      </w:r>
      <w:r>
        <w:rPr>
          <w:rFonts w:hint="eastAsia"/>
        </w:rPr>
        <w:t>，</w:t>
      </w:r>
      <w:r w:rsidR="001852F3">
        <w:t xml:space="preserve">每天</w:t>
      </w:r>
      <w:r>
        <w:t>6</w:t>
      </w:r>
      <w:r/>
      <w:r w:rsidR="001852F3">
        <w:t xml:space="preserve">次</w:t>
      </w:r>
      <w:r>
        <w:rPr>
          <w:rFonts w:hint="eastAsia"/>
        </w:rPr>
        <w:t>，</w:t>
      </w:r>
      <w:r>
        <w:t>6</w:t>
      </w:r>
      <w:r/>
      <w:r w:rsidR="001852F3">
        <w:t xml:space="preserve">周后与实验前相比</w:t>
      </w:r>
      <w:r>
        <w:rPr>
          <w:rFonts w:hint="eastAsia"/>
        </w:rPr>
        <w:t>，</w:t>
      </w:r>
      <w:r w:rsidR="001852F3">
        <w:t xml:space="preserve">漱</w:t>
      </w:r>
      <w:r>
        <w:t>口</w:t>
      </w:r>
      <w:r>
        <w:t>5</w:t>
      </w:r>
      <w:r/>
      <w:r w:rsidR="001852F3">
        <w:t xml:space="preserve">分钟后的菌斑</w:t>
      </w:r>
      <w:r>
        <w:t>pH</w:t>
      </w:r>
      <w:r/>
      <w:r w:rsidR="001852F3">
        <w:t xml:space="preserve">值比实验前降低</w:t>
      </w:r>
      <w:r>
        <w:rPr>
          <w:rFonts w:hint="eastAsia"/>
        </w:rPr>
        <w:t>，</w:t>
      </w:r>
      <w:r w:rsidR="001852F3">
        <w:t xml:space="preserve">产酸量显著增加。发生这种现象的确切</w:t>
      </w:r>
      <w:r>
        <w:t>机理仍不十分清楚，比较合理的解释是，与乳糖转运和分解代谢相关细菌的酶增</w:t>
      </w:r>
      <w:r>
        <w:t>多有关</w:t>
      </w:r>
      <w:r>
        <w:rPr>
          <w:vertAlign w:val="superscript"/>
          /&gt;
        </w:rPr>
        <w:t>[</w:t>
      </w:r>
      <w:r>
        <w:rPr>
          <w:vertAlign w:val="superscript"/>
          /&gt;
        </w:rPr>
        <w:t xml:space="preserve">2</w:t>
      </w:r>
      <w:r>
        <w:rPr>
          <w:vertAlign w:val="superscript"/>
          /&gt;
        </w:rPr>
        <w:t>]</w:t>
      </w:r>
      <w:r>
        <w:t>。</w:t>
      </w:r>
    </w:p>
    <w:p w:rsidR="0018722C">
      <w:pPr>
        <w:topLinePunct/>
      </w:pPr>
      <w:r>
        <w:rPr>
          <w:rFonts w:cstheme="minorBidi" w:hAnsiTheme="minorHAnsi" w:eastAsiaTheme="minorHAnsi" w:asciiTheme="minorHAnsi" w:ascii="宋体" w:hAnsi="宋体" w:eastAsia="宋体" w:cs="宋体"/>
          <w:b/>
        </w:rPr>
        <w:t>4.总结</w:t>
      </w:r>
    </w:p>
    <w:p w:rsidR="0018722C">
      <w:pPr>
        <w:topLinePunct/>
      </w:pPr>
      <w:r>
        <w:t>牛奶是龋病的双刃剑，牛奶和龋病的关系也不仅仅只有防龋或者致龋这么简单。牛奶中的蛋白质、脂肪和无机盐离子能通过影响葡糖基转移酶、细菌粘附、</w:t>
      </w:r>
      <w:r>
        <w:t>抗釉质脱矿等途径达到抗龋效果。但是如果长期频繁的饮用牛奶，牛奶却为菌斑</w:t>
      </w:r>
      <w:r>
        <w:t>的成熟提供营养底物，促使菌斑的成熟，导致菌斑内</w:t>
      </w:r>
      <w:r>
        <w:t>pH降低和釉质更大程度的脱矿。</w:t>
      </w:r>
    </w:p>
    <w:p w:rsidR="0018722C">
      <w:pPr>
        <w:pStyle w:val="afff1"/>
        <w:topLinePunct/>
      </w:pPr>
      <w:bookmarkStart w:id="88535" w:name="_Toc68688535"/>
      <w:r>
        <w:t>参考文献：</w:t>
      </w:r>
      <w:bookmarkEnd w:id="88535"/>
    </w:p>
    <w:p w:rsidR="0018722C">
      <w:pPr>
        <w:pStyle w:val="ab"/>
        <w:topLinePunct/>
        <w:ind w:left="200" w:hangingChars="200" w:hanging="200"/>
      </w:pPr>
      <w:r>
        <w:t>[</w:t>
      </w:r>
      <w:r>
        <w:t>1</w:t>
      </w:r>
      <w:r>
        <w:t>]</w:t>
      </w:r>
      <w:r w:rsidRPr="00281126">
        <w:t xml:space="preserve">  </w:t>
      </w:r>
      <w:r>
        <w:t xml:space="preserve">陈彦霞,</w:t>
      </w:r>
      <w:r>
        <w:t xml:space="preserve"> </w:t>
      </w:r>
      <w:r>
        <w:t>吴子欧,</w:t>
      </w:r>
      <w:r>
        <w:t xml:space="preserve"> </w:t>
      </w:r>
      <w:r>
        <w:t>王艳红.</w:t>
      </w:r>
      <w:r>
        <w:t xml:space="preserve"> </w:t>
      </w:r>
      <w:r>
        <w:t>浅谈牛奶的主要成分及其影响因素</w:t>
      </w:r>
      <w:r>
        <w:t>[</w:t>
      </w:r>
      <w:r>
        <w:t>J</w:t>
      </w:r>
      <w:r>
        <w:t>]</w:t>
      </w:r>
      <w:r>
        <w:t xml:space="preserve">.</w:t>
      </w:r>
      <w:r>
        <w:t xml:space="preserve"> </w:t>
      </w:r>
      <w:r>
        <w:t>黑龙江畜牧兽医,</w:t>
      </w:r>
      <w:r>
        <w:t xml:space="preserve"> </w:t>
      </w:r>
      <w:r>
        <w:t>2005,</w:t>
      </w:r>
      <w:r>
        <w:t xml:space="preserve"> </w:t>
      </w:r>
      <w:r>
        <w:t>(</w:t>
      </w:r>
      <w:r>
        <w:t>6</w:t>
      </w:r>
      <w:r>
        <w:t>)</w:t>
      </w:r>
      <w:r>
        <w:t xml:space="preserve">:</w:t>
      </w:r>
      <w:r>
        <w:t xml:space="preserve"> </w:t>
      </w:r>
      <w:r>
        <w:t>19.</w:t>
      </w:r>
    </w:p>
    <w:p w:rsidR="0018722C">
      <w:pPr>
        <w:pStyle w:val="ab"/>
        <w:topLinePunct/>
        <w:ind w:left="200" w:hangingChars="200" w:hanging="200"/>
      </w:pPr>
      <w:r>
        <w:t>[</w:t>
      </w:r>
      <w:r>
        <w:t xml:space="preserve">2</w:t>
      </w:r>
      <w:r>
        <w:t xml:space="preserve">]</w:t>
      </w:r>
      <w:r>
        <w:t xml:space="preserve"> </w:t>
      </w:r>
      <w:r>
        <w:t>陈</w:t>
      </w:r>
      <w:r w:rsidR="001852F3">
        <w:t xml:space="preserve">文</w:t>
      </w:r>
      <w:r w:rsidR="001852F3">
        <w:t xml:space="preserve">霞</w:t>
      </w:r>
      <w:r w:rsidR="001852F3">
        <w:t xml:space="preserve">. 牛</w:t>
      </w:r>
      <w:r w:rsidR="001852F3">
        <w:t xml:space="preserve">奶</w:t>
      </w:r>
      <w:r w:rsidR="001852F3">
        <w:t xml:space="preserve">及</w:t>
      </w:r>
      <w:r w:rsidR="001852F3">
        <w:t xml:space="preserve">其</w:t>
      </w:r>
      <w:r w:rsidR="001852F3">
        <w:t xml:space="preserve">成</w:t>
      </w:r>
      <w:r w:rsidR="001852F3">
        <w:t xml:space="preserve">分</w:t>
      </w:r>
      <w:r w:rsidR="001852F3">
        <w:t xml:space="preserve">与</w:t>
      </w:r>
      <w:r w:rsidR="001852F3">
        <w:t xml:space="preserve">龋</w:t>
      </w:r>
      <w:r w:rsidR="001852F3">
        <w:t xml:space="preserve">病</w:t>
      </w:r>
      <w:r w:rsidR="001852F3">
        <w:t xml:space="preserve">的</w:t>
      </w:r>
      <w:r w:rsidR="001852F3">
        <w:t xml:space="preserve">关</w:t>
      </w:r>
      <w:r w:rsidR="001852F3">
        <w:t xml:space="preserve">系</w:t>
      </w:r>
      <w:r>
        <w:t>[</w:t>
      </w:r>
      <w:r>
        <w:t xml:space="preserve">J</w:t>
      </w:r>
      <w:r>
        <w:t>]</w:t>
      </w:r>
      <w:r>
        <w:t>.</w:t>
      </w:r>
      <w:r>
        <w:t> 国</w:t>
      </w:r>
      <w:r w:rsidR="001852F3">
        <w:t xml:space="preserve">外</w:t>
      </w:r>
      <w:r w:rsidR="001852F3">
        <w:t xml:space="preserve">医</w:t>
      </w:r>
      <w:r w:rsidR="001852F3">
        <w:t xml:space="preserve">学</w:t>
      </w:r>
      <w:r w:rsidR="001852F3">
        <w:t xml:space="preserve">口</w:t>
      </w:r>
      <w:r w:rsidR="001852F3">
        <w:t xml:space="preserve">腔</w:t>
      </w:r>
      <w:r w:rsidR="001852F3">
        <w:t xml:space="preserve">医</w:t>
      </w:r>
      <w:r w:rsidR="001852F3">
        <w:t xml:space="preserve">学</w:t>
      </w:r>
      <w:r w:rsidR="001852F3">
        <w:t xml:space="preserve">分</w:t>
      </w:r>
      <w:r>
        <w:t>册</w:t>
      </w:r>
      <w:r>
        <w:t xml:space="preserve">,</w:t>
      </w:r>
      <w:r>
        <w:t xml:space="preserve"> </w:t>
      </w:r>
      <w:r>
        <w:t>1999,</w:t>
      </w:r>
      <w:r>
        <w:t xml:space="preserve"> </w:t>
      </w:r>
      <w:r>
        <w:t>26</w:t>
      </w:r>
      <w:r>
        <w:t>(</w:t>
      </w:r>
      <w:r>
        <w:t>1</w:t>
      </w:r>
      <w:r>
        <w:t>)</w:t>
      </w:r>
      <w:r>
        <w:t xml:space="preserve">:</w:t>
      </w:r>
      <w:r>
        <w:t xml:space="preserve"> </w:t>
      </w:r>
      <w:r>
        <w:t>17-19.</w:t>
      </w:r>
    </w:p>
    <w:p w:rsidR="0018722C">
      <w:pPr>
        <w:pStyle w:val="ab"/>
        <w:topLinePunct/>
        <w:ind w:left="200" w:hangingChars="200" w:hanging="200"/>
      </w:pPr>
      <w:r>
        <w:t>[</w:t>
      </w:r>
      <w:r>
        <w:t xml:space="preserve">3</w:t>
      </w:r>
      <w:r>
        <w:t>]</w:t>
      </w:r>
      <w:r w:rsidRPr="00281126">
        <w:t xml:space="preserve">  </w:t>
      </w:r>
      <w:r>
        <w:t>Reynolds</w:t>
      </w:r>
      <w:r w:rsidRPr="00000000">
        <w:t xml:space="preserve">EC,</w:t>
      </w:r>
      <w:r w:rsidRPr="00000000">
        <w:t xml:space="preserve"> </w:t>
      </w:r>
      <w:r w:rsidRPr="00000000">
        <w:t>Black</w:t>
      </w:r>
      <w:r w:rsidRPr="00000000">
        <w:t xml:space="preserve">CL.</w:t>
      </w:r>
      <w:r w:rsidRPr="00000000">
        <w:t xml:space="preserve"> </w:t>
      </w:r>
      <w:r w:rsidRPr="00000000">
        <w:t>Confectionery</w:t>
      </w:r>
      <w:r>
        <w:t>composition</w:t>
      </w:r>
      <w:r>
        <w:t>and</w:t>
      </w:r>
      <w:r>
        <w:t>rat caries</w:t>
      </w:r>
      <w:r>
        <w:t>[</w:t>
      </w:r>
      <w:r>
        <w:t>J</w:t>
      </w:r>
      <w:r>
        <w:t>]</w:t>
      </w:r>
      <w:r>
        <w:t xml:space="preserve">.</w:t>
      </w:r>
      <w:r>
        <w:t xml:space="preserve"> </w:t>
      </w:r>
      <w:r>
        <w:t xml:space="preserve">Caries Res,</w:t>
      </w:r>
      <w:r>
        <w:t xml:space="preserve"> </w:t>
      </w:r>
      <w:r>
        <w:t>1987,</w:t>
      </w:r>
      <w:r>
        <w:t xml:space="preserve"> </w:t>
      </w:r>
      <w:r>
        <w:t>21</w:t>
      </w:r>
      <w:r>
        <w:t>(</w:t>
      </w:r>
      <w:r>
        <w:t>6</w:t>
      </w:r>
      <w:r>
        <w:t>)</w:t>
      </w:r>
      <w:r>
        <w:t xml:space="preserve">:</w:t>
      </w:r>
      <w:r>
        <w:t xml:space="preserve"> </w:t>
      </w:r>
      <w:r>
        <w:t>538-545.</w:t>
      </w:r>
    </w:p>
    <w:p w:rsidR="0018722C">
      <w:pPr>
        <w:pStyle w:val="ab"/>
        <w:topLinePunct/>
        <w:ind w:left="200" w:hangingChars="200" w:hanging="200"/>
      </w:pPr>
      <w:r>
        <w:t>[</w:t>
      </w:r>
      <w:r>
        <w:t xml:space="preserve">4</w:t>
      </w:r>
      <w:r>
        <w:t>]</w:t>
      </w:r>
      <w:r w:rsidRPr="00281126">
        <w:t xml:space="preserve">  </w:t>
      </w:r>
      <w:r>
        <w:t xml:space="preserve">Guggenheim B,</w:t>
      </w:r>
      <w:r>
        <w:t xml:space="preserve"> </w:t>
      </w:r>
      <w:r>
        <w:t xml:space="preserve">Schmid R.</w:t>
      </w:r>
      <w:r>
        <w:t xml:space="preserve"> </w:t>
      </w:r>
      <w:r>
        <w:t xml:space="preserve">Powdered milk micellar casein prevents oral colonization</w:t>
      </w:r>
      <w:r>
        <w:t> </w:t>
      </w:r>
      <w:r>
        <w:t>by</w:t>
      </w:r>
      <w:r>
        <w:t> </w:t>
      </w:r>
      <w:r>
        <w:t>Streptococcus</w:t>
      </w:r>
      <w:r>
        <w:t> </w:t>
      </w:r>
      <w:r>
        <w:t>sobrinus</w:t>
      </w:r>
      <w:r>
        <w:t> </w:t>
      </w:r>
      <w:r>
        <w:t>and</w:t>
      </w:r>
      <w:r>
        <w:t> </w:t>
      </w:r>
      <w:r>
        <w:t>dental</w:t>
      </w:r>
      <w:r>
        <w:t> </w:t>
      </w:r>
      <w:r>
        <w:t>caries</w:t>
      </w:r>
      <w:r>
        <w:t> </w:t>
      </w:r>
      <w:r>
        <w:t>in</w:t>
      </w:r>
      <w:r>
        <w:t> </w:t>
      </w:r>
      <w:r>
        <w:t>rats:</w:t>
      </w:r>
      <w:r>
        <w:t> </w:t>
      </w:r>
      <w:r>
        <w:t>a</w:t>
      </w:r>
      <w:r>
        <w:t> </w:t>
      </w:r>
      <w:r>
        <w:t>basis for the caries-protective effect of dairy products</w:t>
      </w:r>
      <w:r>
        <w:t>[</w:t>
      </w:r>
      <w:r>
        <w:t>J</w:t>
      </w:r>
      <w:r>
        <w:t>]</w:t>
      </w:r>
      <w:r>
        <w:t xml:space="preserve">.</w:t>
      </w:r>
      <w:r>
        <w:t xml:space="preserve"> </w:t>
      </w:r>
      <w:r>
        <w:t xml:space="preserve">Caries Res,</w:t>
      </w:r>
      <w:r>
        <w:t xml:space="preserve"> </w:t>
      </w:r>
      <w:r>
        <w:t>1999,</w:t>
      </w:r>
      <w:r>
        <w:t xml:space="preserve"> </w:t>
      </w:r>
      <w:r>
        <w:t>33</w:t>
      </w:r>
      <w:r>
        <w:t>(</w:t>
      </w:r>
      <w:r>
        <w:t>6</w:t>
      </w:r>
      <w:r>
        <w:t>)</w:t>
      </w:r>
      <w:r>
        <w:t xml:space="preserve">:</w:t>
      </w:r>
      <w:r>
        <w:t xml:space="preserve"> </w:t>
      </w:r>
      <w:r>
        <w:t>446-54.</w:t>
      </w:r>
    </w:p>
    <w:p w:rsidR="0018722C">
      <w:pPr>
        <w:pStyle w:val="ab"/>
        <w:topLinePunct/>
        <w:ind w:left="200" w:hangingChars="200" w:hanging="200"/>
      </w:pPr>
      <w:r>
        <w:t>[</w:t>
      </w:r>
      <w:r>
        <w:t xml:space="preserve">5</w:t>
      </w:r>
      <w:r>
        <w:t xml:space="preserve">]</w:t>
      </w:r>
      <w:r>
        <w:t xml:space="preserve"> </w:t>
      </w:r>
      <w:r>
        <w:t>刘良, 陈桂红. 儿童龋病与饮食习惯的研究概述</w:t>
      </w:r>
      <w:r>
        <w:t>[</w:t>
      </w:r>
      <w:r>
        <w:t xml:space="preserve">J</w:t>
      </w:r>
      <w:r>
        <w:t>]</w:t>
      </w:r>
      <w:r>
        <w:t>.</w:t>
      </w:r>
      <w:r>
        <w:t> 中国现代药物应</w:t>
      </w:r>
      <w:r>
        <w:t>用</w:t>
      </w:r>
      <w:r>
        <w:t xml:space="preserve">,</w:t>
      </w:r>
      <w:r>
        <w:t xml:space="preserve"> </w:t>
      </w:r>
      <w:r>
        <w:t>2008,</w:t>
      </w:r>
      <w:r>
        <w:t xml:space="preserve"> </w:t>
      </w:r>
      <w:r>
        <w:t>2</w:t>
      </w:r>
      <w:r>
        <w:t>(</w:t>
      </w:r>
      <w:r>
        <w:t>3</w:t>
      </w:r>
      <w:r>
        <w:t>)</w:t>
      </w:r>
      <w:r>
        <w:t xml:space="preserve">: </w:t>
      </w:r>
      <w:r>
        <w:t>109-111.</w:t>
      </w:r>
    </w:p>
    <w:p w:rsidR="0018722C">
      <w:pPr>
        <w:pStyle w:val="ab"/>
        <w:topLinePunct/>
        <w:ind w:left="200" w:hangingChars="200" w:hanging="200"/>
      </w:pPr>
      <w:r>
        <w:t>[</w:t>
      </w:r>
      <w:r>
        <w:t xml:space="preserve">6</w:t>
      </w:r>
      <w:r>
        <w:t>]</w:t>
      </w:r>
      <w:r w:rsidRPr="00281126">
        <w:t xml:space="preserve">  </w:t>
      </w:r>
      <w:r>
        <w:t>Vacca-Smith</w:t>
      </w:r>
      <w:r>
        <w:t> </w:t>
      </w:r>
      <w:r>
        <w:t xml:space="preserve">AM,</w:t>
      </w:r>
      <w:r>
        <w:t xml:space="preserve"> </w:t>
      </w:r>
      <w:r>
        <w:t>Newman</w:t>
      </w:r>
      <w:r>
        <w:t> </w:t>
      </w:r>
      <w:r>
        <w:t xml:space="preserve">FR,</w:t>
      </w:r>
      <w:r>
        <w:t xml:space="preserve"> </w:t>
      </w:r>
      <w:r>
        <w:t>Bowen</w:t>
      </w:r>
      <w:r>
        <w:t> </w:t>
      </w:r>
      <w:r>
        <w:t xml:space="preserve">WH.</w:t>
      </w:r>
      <w:r>
        <w:t xml:space="preserve"> </w:t>
      </w:r>
      <w:r>
        <w:t>The</w:t>
      </w:r>
      <w:r>
        <w:t> </w:t>
      </w:r>
      <w:r>
        <w:t>effect</w:t>
      </w:r>
      <w:r>
        <w:t> </w:t>
      </w:r>
      <w:r>
        <w:t>of</w:t>
      </w:r>
      <w:r>
        <w:t> </w:t>
      </w:r>
      <w:r>
        <w:t>milk</w:t>
      </w:r>
      <w:r>
        <w:t> </w:t>
      </w:r>
      <w:r>
        <w:t>and</w:t>
      </w:r>
      <w:r>
        <w:t> </w:t>
      </w:r>
      <w:r>
        <w:t>kappa</w:t>
      </w:r>
      <w:r>
        <w:t> </w:t>
      </w:r>
      <w:r>
        <w:t>casein on</w:t>
      </w:r>
      <w:r>
        <w:t> </w:t>
      </w:r>
      <w:r>
        <w:t>streptococcal</w:t>
      </w:r>
      <w:r>
        <w:t> </w:t>
      </w:r>
      <w:r>
        <w:t>glucosyltransferase</w:t>
      </w:r>
      <w:r>
        <w:t>[</w:t>
      </w:r>
      <w:r>
        <w:t>J</w:t>
      </w:r>
      <w:r>
        <w:t>]</w:t>
      </w:r>
      <w:r>
        <w:t xml:space="preserve">.</w:t>
      </w:r>
      <w:r>
        <w:t xml:space="preserve"> </w:t>
      </w:r>
      <w:r>
        <w:t>Caries</w:t>
      </w:r>
      <w:r>
        <w:t> </w:t>
      </w:r>
      <w:r>
        <w:t xml:space="preserve">Res,</w:t>
      </w:r>
      <w:r>
        <w:t xml:space="preserve"> </w:t>
      </w:r>
      <w:r>
        <w:t>1995,</w:t>
      </w:r>
      <w:r>
        <w:t xml:space="preserve"> </w:t>
      </w:r>
      <w:r>
        <w:t>29</w:t>
      </w:r>
      <w:r>
        <w:t>(</w:t>
      </w:r>
      <w:r>
        <w:t>6</w:t>
      </w:r>
      <w:r>
        <w:t>)</w:t>
      </w:r>
      <w:r>
        <w:t xml:space="preserve">:</w:t>
      </w:r>
      <w:r>
        <w:t xml:space="preserve"> </w:t>
      </w:r>
      <w:r>
        <w:t>498-506.</w:t>
      </w:r>
    </w:p>
    <w:p w:rsidR="0018722C">
      <w:pPr>
        <w:pStyle w:val="ab"/>
        <w:topLinePunct/>
        <w:ind w:left="200" w:hangingChars="200" w:hanging="200"/>
      </w:pPr>
      <w:r>
        <w:t>[</w:t>
      </w:r>
      <w:r>
        <w:t>7</w:t>
      </w:r>
      <w:r>
        <w:t>]</w:t>
      </w:r>
      <w:r w:rsidRPr="00281126">
        <w:t xml:space="preserve">  </w:t>
      </w:r>
      <w:r>
        <w:t xml:space="preserve">林亮,</w:t>
      </w:r>
      <w:r>
        <w:t xml:space="preserve"> </w:t>
      </w:r>
      <w:r>
        <w:t>何尔扬,</w:t>
      </w:r>
      <w:r>
        <w:t xml:space="preserve"> </w:t>
      </w:r>
      <w:r>
        <w:t>黄晓红.</w:t>
      </w:r>
      <w:r>
        <w:t xml:space="preserve"> </w:t>
      </w:r>
      <w:r>
        <w:t>饮食与龋病</w:t>
      </w:r>
      <w:r>
        <w:t>[</w:t>
      </w:r>
      <w:r>
        <w:t>J</w:t>
      </w:r>
      <w:r>
        <w:t>]</w:t>
      </w:r>
      <w:r>
        <w:t xml:space="preserve">.</w:t>
      </w:r>
      <w:r>
        <w:t xml:space="preserve"> </w:t>
      </w:r>
      <w:r>
        <w:t>膳食指南</w:t>
      </w:r>
    </w:p>
    <w:p w:rsidR="0018722C">
      <w:pPr>
        <w:pStyle w:val="ab"/>
        <w:topLinePunct/>
        <w:ind w:left="200" w:hangingChars="200" w:hanging="200"/>
      </w:pPr>
      <w:r>
        <w:t>[</w:t>
      </w:r>
      <w:r>
        <w:t xml:space="preserve">8</w:t>
      </w:r>
      <w:r>
        <w:t>]</w:t>
      </w:r>
      <w:r w:rsidRPr="00281126">
        <w:t xml:space="preserve">  </w:t>
      </w:r>
      <w:r>
        <w:t xml:space="preserve">Rugg-Gunn AJ,</w:t>
      </w:r>
      <w:r>
        <w:t xml:space="preserve"> </w:t>
      </w:r>
      <w:r>
        <w:t xml:space="preserve">Roberts GJ,</w:t>
      </w:r>
      <w:r>
        <w:t xml:space="preserve"> </w:t>
      </w:r>
      <w:r>
        <w:t xml:space="preserve">Wright WG.</w:t>
      </w:r>
      <w:r>
        <w:t xml:space="preserve"> </w:t>
      </w:r>
      <w:r>
        <w:t xml:space="preserve">Effect of human milk on plaque pH in</w:t>
      </w:r>
      <w:r>
        <w:t> </w:t>
      </w:r>
      <w:r>
        <w:t>situ</w:t>
      </w:r>
      <w:r>
        <w:t> </w:t>
      </w:r>
      <w:r>
        <w:t>and</w:t>
      </w:r>
      <w:r>
        <w:t> </w:t>
      </w:r>
      <w:r>
        <w:t>enamel</w:t>
      </w:r>
      <w:r>
        <w:t> </w:t>
      </w:r>
      <w:r>
        <w:t>dissolution</w:t>
      </w:r>
      <w:r>
        <w:t> </w:t>
      </w:r>
      <w:r>
        <w:t>in</w:t>
      </w:r>
      <w:r>
        <w:t> </w:t>
      </w:r>
      <w:r>
        <w:t>vitro</w:t>
      </w:r>
      <w:r>
        <w:t> </w:t>
      </w:r>
      <w:r>
        <w:t>compared</w:t>
      </w:r>
      <w:r>
        <w:t> </w:t>
      </w:r>
      <w:r>
        <w:t>with</w:t>
      </w:r>
      <w:r>
        <w:t> </w:t>
      </w:r>
      <w:r>
        <w:t>bovine</w:t>
      </w:r>
      <w:r>
        <w:t> </w:t>
      </w:r>
      <w:r>
        <w:t>milk,</w:t>
      </w:r>
      <w:r>
        <w:t> </w:t>
      </w:r>
      <w:r>
        <w:t>lactose, and sucrose</w:t>
      </w:r>
      <w:r>
        <w:t>[</w:t>
      </w:r>
      <w:r>
        <w:t>J</w:t>
      </w:r>
      <w:r>
        <w:t>]</w:t>
      </w:r>
      <w:r>
        <w:t xml:space="preserve">. Caries Res,</w:t>
      </w:r>
      <w:r>
        <w:t xml:space="preserve"> </w:t>
      </w:r>
      <w:r>
        <w:t>1985,</w:t>
      </w:r>
      <w:r>
        <w:t xml:space="preserve"> </w:t>
      </w:r>
      <w:r>
        <w:t>19</w:t>
      </w:r>
      <w:r>
        <w:t>(</w:t>
      </w:r>
      <w:r>
        <w:t>4</w:t>
      </w:r>
      <w:r>
        <w:t>)</w:t>
      </w:r>
      <w:r>
        <w:t xml:space="preserve">:</w:t>
      </w:r>
      <w:r>
        <w:t xml:space="preserve"> </w:t>
      </w:r>
      <w:r>
        <w:t>327-334.</w:t>
      </w:r>
    </w:p>
    <w:p w:rsidR="0018722C">
      <w:pPr>
        <w:pStyle w:val="ab"/>
        <w:topLinePunct/>
        <w:ind w:left="200" w:hangingChars="200" w:hanging="200"/>
      </w:pPr>
      <w:r>
        <w:t>[</w:t>
      </w:r>
      <w:r>
        <w:t>9</w:t>
      </w:r>
      <w:r>
        <w:t>]</w:t>
      </w:r>
      <w:r w:rsidRPr="00281126">
        <w:t xml:space="preserve">  </w:t>
      </w:r>
      <w:r>
        <w:t xml:space="preserve">文玲英.</w:t>
      </w:r>
      <w:r>
        <w:t xml:space="preserve"> </w:t>
      </w:r>
      <w:r>
        <w:t>婴幼儿龋的早期防治</w:t>
      </w:r>
      <w:r>
        <w:t>[</w:t>
      </w:r>
      <w:r>
        <w:t>J</w:t>
      </w:r>
      <w:r>
        <w:t>]</w:t>
      </w:r>
      <w:r>
        <w:t xml:space="preserve">.</w:t>
      </w:r>
      <w:r>
        <w:t xml:space="preserve"> </w:t>
      </w:r>
      <w:r>
        <w:t>中华口腔医学杂志,</w:t>
      </w:r>
      <w:r>
        <w:t xml:space="preserve"> </w:t>
      </w:r>
      <w:r>
        <w:t>2008,</w:t>
      </w:r>
      <w:r>
        <w:t xml:space="preserve"> </w:t>
      </w:r>
      <w:r>
        <w:t>43</w:t>
      </w:r>
      <w:r>
        <w:t>(</w:t>
      </w:r>
      <w:r>
        <w:t>9</w:t>
      </w:r>
      <w:r>
        <w:t>)</w:t>
      </w:r>
      <w:r>
        <w:t xml:space="preserve">:</w:t>
      </w:r>
      <w:r>
        <w:t xml:space="preserve"> </w:t>
      </w:r>
      <w:r>
        <w:t>515-518.</w:t>
      </w:r>
    </w:p>
    <w:p w:rsidR="0018722C">
      <w:pPr>
        <w:pStyle w:val="ab"/>
        <w:topLinePunct/>
        <w:ind w:left="200" w:hangingChars="200" w:hanging="200"/>
      </w:pPr>
      <w:r>
        <w:t>[</w:t>
      </w:r>
      <w:r>
        <w:t>10</w:t>
      </w:r>
      <w:r>
        <w:t>]</w:t>
      </w:r>
      <w:r w:rsidRPr="00281126">
        <w:t xml:space="preserve"> </w:t>
      </w:r>
      <w:r/>
      <w:r w:rsidR="001852F3">
        <w:t xml:space="preserve">董</w:t>
      </w:r>
      <w:r w:rsidR="001852F3">
        <w:t xml:space="preserve">俊</w:t>
      </w:r>
      <w:r w:rsidR="001852F3">
        <w:t xml:space="preserve">平</w:t>
      </w:r>
      <w:r w:rsidR="001852F3">
        <w:t xml:space="preserve">, 鄂</w:t>
      </w:r>
      <w:r w:rsidR="001852F3">
        <w:t xml:space="preserve">艳</w:t>
      </w:r>
      <w:r w:rsidR="001852F3">
        <w:t xml:space="preserve">华</w:t>
      </w:r>
      <w:r w:rsidR="001852F3">
        <w:t xml:space="preserve">. 奶</w:t>
      </w:r>
      <w:r w:rsidR="001852F3">
        <w:t xml:space="preserve">瓶</w:t>
      </w:r>
      <w:r w:rsidR="001852F3">
        <w:t xml:space="preserve">龋</w:t>
      </w:r>
      <w:r w:rsidR="001852F3">
        <w:t xml:space="preserve">的</w:t>
      </w:r>
      <w:r w:rsidR="001852F3">
        <w:t xml:space="preserve">预</w:t>
      </w:r>
      <w:r w:rsidR="001852F3">
        <w:t xml:space="preserve">防</w:t>
      </w:r>
      <w:r w:rsidR="001852F3">
        <w:t xml:space="preserve">及</w:t>
      </w:r>
      <w:r w:rsidR="001852F3">
        <w:t xml:space="preserve">治</w:t>
      </w:r>
      <w:r w:rsidR="001852F3">
        <w:t xml:space="preserve">疗</w:t>
      </w:r>
      <w:r>
        <w:t>[</w:t>
      </w:r>
      <w:r>
        <w:t>J</w:t>
      </w:r>
      <w:r>
        <w:t>]</w:t>
      </w:r>
      <w:r>
        <w:t xml:space="preserve">. </w:t>
      </w:r>
      <w:r>
        <w:t>ft</w:t>
      </w:r>
      <w:r/>
      <w:r w:rsidR="001852F3">
        <w:t xml:space="preserve">西</w:t>
      </w:r>
      <w:r w:rsidR="001852F3">
        <w:t xml:space="preserve">职</w:t>
      </w:r>
      <w:r w:rsidR="001852F3">
        <w:t xml:space="preserve">工</w:t>
      </w:r>
      <w:r w:rsidR="001852F3">
        <w:t xml:space="preserve">医</w:t>
      </w:r>
      <w:r w:rsidR="001852F3">
        <w:t xml:space="preserve">学</w:t>
      </w:r>
      <w:r w:rsidR="001852F3">
        <w:t xml:space="preserve">院</w:t>
      </w:r>
      <w:r w:rsidR="001852F3">
        <w:t xml:space="preserve">学</w:t>
      </w:r>
      <w:r>
        <w:t>报</w:t>
      </w:r>
      <w:r>
        <w:t xml:space="preserve">,</w:t>
      </w:r>
      <w:r>
        <w:t xml:space="preserve"> </w:t>
      </w:r>
      <w:r>
        <w:t>2000,</w:t>
      </w:r>
      <w:r>
        <w:t xml:space="preserve"> </w:t>
      </w:r>
      <w:r>
        <w:t>10</w:t>
      </w:r>
      <w:r>
        <w:t>(</w:t>
      </w:r>
      <w:r>
        <w:t>2</w:t>
      </w:r>
      <w:r>
        <w:t>)</w:t>
      </w:r>
      <w:r>
        <w:t xml:space="preserve">:</w:t>
      </w:r>
      <w:r>
        <w:t xml:space="preserve"> </w:t>
      </w:r>
      <w:r>
        <w:t>20-21.</w:t>
      </w:r>
    </w:p>
    <w:p w:rsidR="0018722C">
      <w:pPr>
        <w:pStyle w:val="ab"/>
        <w:topLinePunct/>
        <w:ind w:left="200" w:hangingChars="200" w:hanging="200"/>
      </w:pPr>
      <w:r>
        <w:t>[</w:t>
      </w:r>
      <w:r>
        <w:t>11</w:t>
      </w:r>
      <w:r>
        <w:t>]</w:t>
      </w:r>
      <w:r w:rsidRPr="00281126">
        <w:t xml:space="preserve"> </w:t>
      </w:r>
      <w:r>
        <w:t xml:space="preserve">张剑,</w:t>
      </w:r>
      <w:r>
        <w:t xml:space="preserve"> </w:t>
      </w:r>
      <w:r>
        <w:t>刘建国,</w:t>
      </w:r>
      <w:r>
        <w:t xml:space="preserve"> </w:t>
      </w:r>
      <w:r>
        <w:t>张绍伟</w:t>
      </w:r>
      <w:r>
        <w:t xml:space="preserve">, </w:t>
      </w:r>
      <w:r>
        <w:t xml:space="preserve">等.</w:t>
      </w:r>
      <w:r>
        <w:t xml:space="preserve"> </w:t>
      </w:r>
      <w:r>
        <w:t>贵州省</w:t>
      </w:r>
      <w:r>
        <w:t>5</w:t>
      </w:r>
      <w:r/>
      <w:r w:rsidR="001852F3">
        <w:t xml:space="preserve">岁儿童乳牙龋病流行病学调查及相关因</w:t>
      </w:r>
      <w:r>
        <w:t>素分析</w:t>
      </w:r>
      <w:r>
        <w:t>[</w:t>
      </w:r>
      <w:r>
        <w:t>J</w:t>
      </w:r>
      <w:r>
        <w:t>]</w:t>
      </w:r>
      <w:r>
        <w:t xml:space="preserve">.</w:t>
      </w:r>
      <w:r>
        <w:t xml:space="preserve"> </w:t>
      </w:r>
      <w:r>
        <w:t>中国妇幼保健,</w:t>
      </w:r>
      <w:r>
        <w:t xml:space="preserve"> </w:t>
      </w:r>
      <w:r>
        <w:t>2010,</w:t>
      </w:r>
      <w:r>
        <w:t xml:space="preserve"> </w:t>
      </w:r>
      <w:r>
        <w:t>25</w:t>
      </w:r>
      <w:r>
        <w:t>(</w:t>
      </w:r>
      <w:r>
        <w:t>18</w:t>
      </w:r>
      <w:r>
        <w:t>)</w:t>
      </w:r>
      <w:r>
        <w:t xml:space="preserve">:</w:t>
      </w:r>
      <w:r>
        <w:t xml:space="preserve"> </w:t>
      </w:r>
      <w:r>
        <w:t>28-30.</w:t>
      </w:r>
    </w:p>
    <w:p w:rsidR="0018722C">
      <w:pPr>
        <w:pStyle w:val="ab"/>
        <w:topLinePunct/>
        <w:ind w:left="200" w:hangingChars="200" w:hanging="200"/>
      </w:pPr>
      <w:r>
        <w:t xml:space="preserve">[</w:t>
      </w:r>
      <w:r>
        <w:t xml:space="preserve">12</w:t>
      </w:r>
      <w:r>
        <w:t xml:space="preserve">]</w:t>
      </w:r>
      <w:r w:rsidRPr="00281126">
        <w:t xml:space="preserve"> </w:t>
      </w:r>
      <w:r>
        <w:t xml:space="preserve">Grando</w:t>
      </w:r>
      <w:r>
        <w:t xml:space="preserve"> </w:t>
      </w:r>
      <w:r>
        <w:t xml:space="preserve">LJ,</w:t>
      </w:r>
      <w:r>
        <w:t xml:space="preserve"> </w:t>
      </w:r>
      <w:r>
        <w:t>Mistry</w:t>
      </w:r>
      <w:r>
        <w:t xml:space="preserve"> </w:t>
      </w:r>
      <w:r>
        <w:t xml:space="preserve">M.</w:t>
      </w:r>
      <w:r>
        <w:t xml:space="preserve"> </w:t>
      </w:r>
      <w:r>
        <w:t>Erosive</w:t>
      </w:r>
      <w:r>
        <w:t xml:space="preserve"> </w:t>
      </w:r>
      <w:r>
        <w:t xml:space="preserve">by</w:t>
      </w:r>
      <w:r>
        <w:t xml:space="preserve"> </w:t>
      </w:r>
      <w:r>
        <w:t xml:space="preserve">soft</w:t>
      </w:r>
      <w:r>
        <w:t xml:space="preserve"> </w:t>
      </w:r>
      <w:r>
        <w:t xml:space="preserve">drink</w:t>
      </w:r>
      <w:r>
        <w:t xml:space="preserve"> </w:t>
      </w:r>
      <w:r>
        <w:t xml:space="preserve">and</w:t>
      </w:r>
      <w:r>
        <w:t xml:space="preserve"> </w:t>
      </w:r>
      <w:r>
        <w:t xml:space="preserve">lemon</w:t>
      </w:r>
      <w:r>
        <w:t xml:space="preserve"> </w:t>
      </w:r>
      <w:r>
        <w:t xml:space="preserve">juice</w:t>
      </w:r>
      <w:r>
        <w:t xml:space="preserve"> </w:t>
      </w:r>
      <w:r>
        <w:t xml:space="preserve">making</w:t>
      </w:r>
      <w:r>
        <w:t xml:space="preserve"> </w:t>
      </w:r>
      <w:r>
        <w:t xml:space="preserve">of stereoscople</w:t>
      </w:r>
      <w:r>
        <w:t xml:space="preserve"> </w:t>
      </w:r>
      <w:r>
        <w:t xml:space="preserve">microscope</w:t>
      </w:r>
      <w:r>
        <w:t xml:space="preserve"> </w:t>
      </w:r>
      <w:r>
        <w:t xml:space="preserve">with</w:t>
      </w:r>
      <w:r>
        <w:t xml:space="preserve"> </w:t>
      </w:r>
      <w:r>
        <w:t xml:space="preserve">the</w:t>
      </w:r>
      <w:r>
        <w:t xml:space="preserve"> </w:t>
      </w:r>
      <w:r>
        <w:t xml:space="preserve">scanning</w:t>
      </w:r>
      <w:r>
        <w:t xml:space="preserve"> </w:t>
      </w:r>
      <w:r>
        <w:t xml:space="preserve">electran</w:t>
      </w:r>
      <w:r>
        <w:t xml:space="preserve"> </w:t>
      </w:r>
      <w:r>
        <w:t xml:space="preserve">microscope</w:t>
      </w:r>
      <w:r>
        <w:t xml:space="preserve"> </w:t>
      </w:r>
      <w:r>
        <w:t xml:space="preserve">analysis </w:t>
      </w:r>
      <w:r>
        <w:t xml:space="preserve">[</w:t>
      </w:r>
      <w:r>
        <w:t xml:space="preserve">J</w:t>
      </w:r>
      <w:r>
        <w:t xml:space="preserve">]</w:t>
      </w:r>
      <w:r>
        <w:t xml:space="preserve">.</w:t>
      </w:r>
      <w:r>
        <w:t xml:space="preserve"> </w:t>
      </w:r>
      <w:r>
        <w:t xml:space="preserve">Caries Res,</w:t>
      </w:r>
      <w:r>
        <w:t xml:space="preserve"> </w:t>
      </w:r>
      <w:r>
        <w:t>1996,</w:t>
      </w:r>
      <w:r>
        <w:t xml:space="preserve"> </w:t>
      </w:r>
      <w:r>
        <w:t>30</w:t>
      </w:r>
      <w:r>
        <w:t xml:space="preserve">(</w:t>
      </w:r>
      <w:r>
        <w:t xml:space="preserve">5</w:t>
      </w:r>
      <w:r>
        <w:t xml:space="preserve">)</w:t>
      </w:r>
      <w:r>
        <w:t xml:space="preserve">:</w:t>
      </w:r>
      <w:r>
        <w:t xml:space="preserve"> </w:t>
      </w:r>
      <w:r>
        <w:t>373.</w:t>
      </w:r>
    </w:p>
    <w:p w:rsidR="0018722C">
      <w:pPr>
        <w:pStyle w:val="ab"/>
        <w:topLinePunct/>
        <w:ind w:left="200" w:hangingChars="200" w:hanging="200"/>
      </w:pPr>
      <w:r>
        <w:t>[</w:t>
      </w:r>
      <w:r>
        <w:t>13</w:t>
      </w:r>
      <w:r>
        <w:t>]</w:t>
      </w:r>
      <w:r w:rsidRPr="00281126">
        <w:t xml:space="preserve"> </w:t>
      </w:r>
      <w:r>
        <w:t xml:space="preserve">吕昌惠,</w:t>
      </w:r>
      <w:r>
        <w:t xml:space="preserve"> </w:t>
      </w:r>
      <w:r>
        <w:t>王海欣.</w:t>
      </w:r>
      <w:r>
        <w:t xml:space="preserve"> </w:t>
      </w:r>
      <w:r>
        <w:t>唐ft市区学龄前儿童乳牙患龋影响因素研究</w:t>
      </w:r>
      <w:r>
        <w:t>[</w:t>
      </w:r>
      <w:r>
        <w:t>J</w:t>
      </w:r>
      <w:r>
        <w:t>]</w:t>
      </w:r>
      <w:r>
        <w:t xml:space="preserve">.</w:t>
      </w:r>
      <w:r>
        <w:t xml:space="preserve"> </w:t>
      </w:r>
      <w:r>
        <w:t>中国学校</w:t>
      </w:r>
    </w:p>
    <w:p w:rsidR="0018722C">
      <w:pPr>
        <w:topLinePunct/>
      </w:pPr>
      <w:r>
        <w:t>卫生, 2006,27</w:t>
      </w:r>
      <w:r>
        <w:t>(</w:t>
      </w:r>
      <w:r>
        <w:t>7</w:t>
      </w:r>
      <w:r>
        <w:t>)</w:t>
      </w:r>
      <w:r>
        <w:t>:571.</w:t>
      </w:r>
    </w:p>
    <w:p w:rsidR="0018722C">
      <w:pPr>
        <w:pStyle w:val="ab"/>
        <w:topLinePunct/>
        <w:ind w:left="200" w:hangingChars="200" w:hanging="200"/>
      </w:pPr>
      <w:r>
        <w:t>[</w:t>
      </w:r>
      <w:r>
        <w:t>14</w:t>
      </w:r>
      <w:r>
        <w:t>]</w:t>
      </w:r>
      <w:r w:rsidRPr="00281126">
        <w:t xml:space="preserve"> </w:t>
      </w:r>
      <w:r>
        <w:t xml:space="preserve">张桂荣,</w:t>
      </w:r>
      <w:r>
        <w:t xml:space="preserve"> </w:t>
      </w:r>
      <w:r>
        <w:t>马红英,</w:t>
      </w:r>
      <w:r>
        <w:t xml:space="preserve"> </w:t>
      </w:r>
      <w:r>
        <w:t>高勇,</w:t>
      </w:r>
      <w:r>
        <w:t xml:space="preserve"> </w:t>
      </w:r>
      <w:r>
        <w:t>等.</w:t>
      </w:r>
      <w:r>
        <w:t xml:space="preserve"> </w:t>
      </w:r>
      <w:r>
        <w:t>奶瓶龋危险因素的多变量分析</w:t>
      </w:r>
      <w:r>
        <w:t>[</w:t>
      </w:r>
      <w:r>
        <w:t>J</w:t>
      </w:r>
      <w:r>
        <w:t>]</w:t>
      </w:r>
      <w:r>
        <w:t xml:space="preserve">.</w:t>
      </w:r>
      <w:r>
        <w:t xml:space="preserve"> </w:t>
      </w:r>
      <w:r>
        <w:t>中国公共卫生,</w:t>
      </w:r>
      <w:r>
        <w:t xml:space="preserve"> </w:t>
      </w:r>
      <w:r>
        <w:t>2003,</w:t>
      </w:r>
      <w:r>
        <w:t xml:space="preserve"> </w:t>
      </w:r>
      <w:r>
        <w:t>19</w:t>
      </w:r>
      <w:r>
        <w:t>(</w:t>
      </w:r>
      <w:r>
        <w:t>5</w:t>
      </w:r>
      <w:r>
        <w:t>)</w:t>
      </w:r>
      <w:r>
        <w:t xml:space="preserve">:</w:t>
      </w:r>
      <w:r>
        <w:t xml:space="preserve"> </w:t>
      </w:r>
      <w:r>
        <w:t>609.</w:t>
      </w:r>
    </w:p>
    <w:p w:rsidR="0018722C">
      <w:pPr>
        <w:pStyle w:val="ab"/>
        <w:topLinePunct/>
        <w:ind w:left="200" w:hangingChars="200" w:hanging="200"/>
      </w:pPr>
      <w:r>
        <w:t>[</w:t>
      </w:r>
      <w:r>
        <w:t>15</w:t>
      </w:r>
      <w:r>
        <w:t>]</w:t>
      </w:r>
      <w:r w:rsidRPr="00281126">
        <w:t xml:space="preserve"> </w:t>
      </w:r>
      <w:r>
        <w:t>Wolfgang</w:t>
      </w:r>
      <w:r>
        <w:t> </w:t>
      </w:r>
      <w:r>
        <w:t xml:space="preserve">HA,</w:t>
      </w:r>
      <w:r>
        <w:t xml:space="preserve"> </w:t>
      </w:r>
      <w:r>
        <w:t>Stefan</w:t>
      </w:r>
      <w:r>
        <w:t> </w:t>
      </w:r>
      <w:r>
        <w:t xml:space="preserve">F,</w:t>
      </w:r>
      <w:r>
        <w:t xml:space="preserve"> </w:t>
      </w:r>
      <w:r>
        <w:t>Joerg</w:t>
      </w:r>
      <w:r>
        <w:t> </w:t>
      </w:r>
      <w:r>
        <w:t>H</w:t>
      </w:r>
      <w:r>
        <w:t xml:space="preserve">, </w:t>
      </w:r>
      <w:r>
        <w:t>et</w:t>
      </w:r>
      <w:r>
        <w:t> </w:t>
      </w:r>
      <w:r>
        <w:t xml:space="preserve">al.</w:t>
      </w:r>
      <w:r>
        <w:t xml:space="preserve"> </w:t>
      </w:r>
      <w:r>
        <w:t>The</w:t>
      </w:r>
      <w:r>
        <w:t> </w:t>
      </w:r>
      <w:r>
        <w:t>in</w:t>
      </w:r>
      <w:r>
        <w:t> </w:t>
      </w:r>
      <w:r>
        <w:t>vitro</w:t>
      </w:r>
      <w:r>
        <w:t> </w:t>
      </w:r>
      <w:r>
        <w:t>effect</w:t>
      </w:r>
      <w:r>
        <w:t> </w:t>
      </w:r>
      <w:r>
        <w:t>of</w:t>
      </w:r>
      <w:r>
        <w:t> </w:t>
      </w:r>
      <w:r>
        <w:t>fluoridated milk in a bacterial biofilm-enamel model</w:t>
      </w:r>
      <w:r>
        <w:t>[</w:t>
      </w:r>
      <w:r>
        <w:t>J</w:t>
      </w:r>
      <w:r>
        <w:t>]</w:t>
      </w:r>
      <w:r>
        <w:t xml:space="preserve">.</w:t>
      </w:r>
      <w:r>
        <w:t xml:space="preserve"> </w:t>
      </w:r>
      <w:r>
        <w:t xml:space="preserve">Biomed Pap Med Fac Univ Palacky Olomouc Czech Repub,</w:t>
      </w:r>
      <w:r>
        <w:t xml:space="preserve"> </w:t>
      </w:r>
      <w:r>
        <w:t>2006,</w:t>
      </w:r>
      <w:r>
        <w:t xml:space="preserve"> </w:t>
      </w:r>
      <w:r>
        <w:t>150</w:t>
      </w:r>
      <w:r>
        <w:t>(</w:t>
      </w:r>
      <w:r>
        <w:t>1</w:t>
      </w:r>
      <w:r>
        <w:t>)</w:t>
      </w:r>
      <w:r>
        <w:t xml:space="preserve">:</w:t>
      </w:r>
      <w:r>
        <w:t xml:space="preserve"> </w:t>
      </w:r>
      <w:r>
        <w:t>63–69.</w:t>
      </w:r>
    </w:p>
    <w:p w:rsidR="0018722C">
      <w:pPr>
        <w:pStyle w:val="aff2"/>
        <w:topLinePunct/>
      </w:pPr>
      <w:bookmarkStart w:name="_TOC_250000" w:id="53"/>
      <w:bookmarkStart w:name="致谢 " w:id="54"/>
      <w:bookmarkEnd w:id="53"/>
      <w:r>
        <w:t>致</w:t>
      </w:r>
      <w:r w:rsidRPr="00000000">
        <w:rPr>
          <w:b/>
        </w:rPr>
        <w:t>谢</w:t>
      </w:r>
    </w:p>
    <w:p w:rsidR="0018722C">
      <w:pPr>
        <w:topLinePunct/>
      </w:pPr>
      <w:r>
        <w:t>时光荏苒，岁月如歌。转眼间，三年的研究生求学生活即将结束，站在毕业的门槛上，回首往昔，奋斗和辛劳成为丝丝的记忆，甜美与欢笑也都尘埃落定。从对这座城市的陌生到熟悉，从青涩到成熟，这三年是一种积累，它给我带来太多的感动、感悟乃至成长。值此毕业论文完成之际，我谨向所有关心、支持、帮助我的师长，亲友呈上我最诚挚的感谢与最美好的祝愿。</w:t>
      </w:r>
    </w:p>
    <w:p w:rsidR="0018722C">
      <w:pPr>
        <w:topLinePunct/>
      </w:pPr>
      <w:r>
        <w:t>首先，衷心感谢我的导师姚军老师，三年来，在您悉心的培养和无微不至的关怀下，我的科研能力和临床技能都有了很大的提高，顺利完成了毕业课题的设计、实施和论文的撰写。您严谨的治学精神，深厚广博的学术造诣，孜孜不倦的开拓进取精神，宽广的胸怀和坦荡的人格都深深感染着我，使我受益终生，激励我在今后的人生道路上谦虚、谨慎、努力、奋斗。</w:t>
      </w:r>
    </w:p>
    <w:p w:rsidR="0018722C">
      <w:pPr>
        <w:topLinePunct/>
      </w:pPr>
      <w:r>
        <w:t>感谢福州大学林建航老师、何炳蔚老师、张凤玲老师，感谢你们在扫描电子显微镜检测、显微硬度测量、激光共聚焦扫描显微镜荧光测量方面提供的技术和信息支持，你们高屋建瓴的专业见地使我受益匪浅。</w:t>
      </w:r>
    </w:p>
    <w:p w:rsidR="0018722C">
      <w:pPr>
        <w:topLinePunct/>
      </w:pPr>
      <w:r>
        <w:t>感谢福建医科大学附属口腔医院儿童牙科全体医师和护士，感谢你们在工作、生活中对我的关心和支持，实验的样本是在科室收集的，感谢你们为此提供的诸多便利。</w:t>
      </w:r>
    </w:p>
    <w:p w:rsidR="0018722C">
      <w:pPr>
        <w:topLinePunct/>
      </w:pPr>
      <w:r>
        <w:t>感谢张佳丽师姐、杨秀娟师姐、王静师姐、汪志君同门、童丹师妹，你们帮我走过实验过程中最困难的阶段。</w:t>
      </w:r>
    </w:p>
    <w:p w:rsidR="0018722C">
      <w:pPr>
        <w:topLinePunct/>
      </w:pPr>
      <w:r>
        <w:t>感谢中心实验室赵欣老师在实验中给予我的大力支持。</w:t>
      </w:r>
    </w:p>
    <w:p w:rsidR="0018722C">
      <w:pPr>
        <w:topLinePunct/>
      </w:pPr>
      <w:r>
        <w:t>感谢与我共同走过三年时光的研究生同学，三年的时间让我们之间建立了深厚的友谊。临别之际，祝愿你们在以后的日子里工作顺利，生活美满幸福！最后，我要特别感谢我挚爱的父母，感谢你们给予我无私的爱和支持，</w:t>
      </w:r>
      <w:r>
        <w:t>让</w:t>
      </w:r>
    </w:p>
    <w:p w:rsidR="0018722C">
      <w:pPr>
        <w:topLinePunct/>
      </w:pPr>
      <w:r>
        <w:t>我在面临各种挑战和困难时决不气馁。祝愿你们幸福健康！</w:t>
      </w:r>
    </w:p>
    <w:p w:rsidR="0018722C">
      <w:pPr>
        <w:topLinePunct/>
      </w:pPr>
      <w:r>
        <w:t>感谢所有关心、支持和帮助过我而又不能一一列举的人们，在此道一声：</w:t>
      </w:r>
      <w:r w:rsidR="001852F3">
        <w:t xml:space="preserve">谢谢！</w:t>
      </w:r>
    </w:p>
    <w:p w:rsidR="0018722C">
      <w:pPr>
        <w:pStyle w:val="aff7"/>
        <w:topLinePunct/>
      </w:pPr>
      <w:r>
        <w:rPr>
          <w:sz w:val="2"/>
        </w:rPr>
        <w:pict>
          <v:group style="width:144.050pt;height:.5pt;mso-position-horizontal-relative:char;mso-position-vertical-relative:line" coordorigin="0,0" coordsize="2881,10">
            <v:line style="position:absolute" from="0,5" to="2880,5" stroked="true" strokeweight=".48pt" strokecolor="#000000">
              <v:stroke dashstyle="solid"/>
            </v:line>
          </v:group>
        </w:pict>
      </w:r>
      <w:r/>
    </w:p>
    <w:sectPr w:rsidR="00556256">
      <w:pgSz w:w="11906" w:h="16838" w:code="9"/>
      <w:pgMar w:top="1418" w:right="1134" w:bottom="1134" w:left="1418" w:header="851" w:footer="907" w:gutter="0"/>
      <w:pgNumType w:start="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Tahoma">
    <w:altName w:val="Tahom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91.209991pt;margin-top:781.299988pt;width:13.15pt;height:12pt;mso-position-horizontal-relative:page;mso-position-vertical-relative:page;z-index:-3270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2"/>
      <w:numFmt w:val="decimal"/>
      <w:lvlText w:val="[%1]"/>
      <w:lvlJc w:val="left"/>
      <w:pPr>
        <w:ind w:left="120" w:hanging="420"/>
        <w:jc w:val="left"/>
      </w:pPr>
      <w:rPr>
        <w:rFonts w:hint="default" w:ascii="宋体" w:hAnsi="宋体" w:eastAsia="宋体" w:cs="宋体"/>
        <w:w w:val="100"/>
        <w:sz w:val="24"/>
        <w:szCs w:val="24"/>
      </w:rPr>
    </w:lvl>
    <w:lvl w:ilvl="1">
      <w:start w:val="0"/>
      <w:numFmt w:val="bullet"/>
      <w:lvlText w:val="•"/>
      <w:lvlJc w:val="left"/>
      <w:pPr>
        <w:ind w:left="974" w:hanging="420"/>
      </w:pPr>
      <w:rPr>
        <w:rFonts w:hint="default"/>
      </w:rPr>
    </w:lvl>
    <w:lvl w:ilvl="2">
      <w:start w:val="0"/>
      <w:numFmt w:val="bullet"/>
      <w:lvlText w:val="•"/>
      <w:lvlJc w:val="left"/>
      <w:pPr>
        <w:ind w:left="1829" w:hanging="420"/>
      </w:pPr>
      <w:rPr>
        <w:rFonts w:hint="default"/>
      </w:rPr>
    </w:lvl>
    <w:lvl w:ilvl="3">
      <w:start w:val="0"/>
      <w:numFmt w:val="bullet"/>
      <w:lvlText w:val="•"/>
      <w:lvlJc w:val="left"/>
      <w:pPr>
        <w:ind w:left="2683" w:hanging="420"/>
      </w:pPr>
      <w:rPr>
        <w:rFonts w:hint="default"/>
      </w:rPr>
    </w:lvl>
    <w:lvl w:ilvl="4">
      <w:start w:val="0"/>
      <w:numFmt w:val="bullet"/>
      <w:lvlText w:val="•"/>
      <w:lvlJc w:val="left"/>
      <w:pPr>
        <w:ind w:left="3538" w:hanging="420"/>
      </w:pPr>
      <w:rPr>
        <w:rFonts w:hint="default"/>
      </w:rPr>
    </w:lvl>
    <w:lvl w:ilvl="5">
      <w:start w:val="0"/>
      <w:numFmt w:val="bullet"/>
      <w:lvlText w:val="•"/>
      <w:lvlJc w:val="left"/>
      <w:pPr>
        <w:ind w:left="4393" w:hanging="420"/>
      </w:pPr>
      <w:rPr>
        <w:rFonts w:hint="default"/>
      </w:rPr>
    </w:lvl>
    <w:lvl w:ilvl="6">
      <w:start w:val="0"/>
      <w:numFmt w:val="bullet"/>
      <w:lvlText w:val="•"/>
      <w:lvlJc w:val="left"/>
      <w:pPr>
        <w:ind w:left="5247" w:hanging="420"/>
      </w:pPr>
      <w:rPr>
        <w:rFonts w:hint="default"/>
      </w:rPr>
    </w:lvl>
    <w:lvl w:ilvl="7">
      <w:start w:val="0"/>
      <w:numFmt w:val="bullet"/>
      <w:lvlText w:val="•"/>
      <w:lvlJc w:val="left"/>
      <w:pPr>
        <w:ind w:left="6102" w:hanging="420"/>
      </w:pPr>
      <w:rPr>
        <w:rFonts w:hint="default"/>
      </w:rPr>
    </w:lvl>
    <w:lvl w:ilvl="8">
      <w:start w:val="0"/>
      <w:numFmt w:val="bullet"/>
      <w:lvlText w:val="•"/>
      <w:lvlJc w:val="left"/>
      <w:pPr>
        <w:ind w:left="6957" w:hanging="420"/>
      </w:pPr>
      <w:rPr>
        <w:rFonts w:hint="default"/>
      </w:rPr>
    </w:lvl>
  </w:abstractNum>
  <w:abstractNum w:abstractNumId="15">
    <w:multiLevelType w:val="hybridMultilevel"/>
    <w:lvl w:ilvl="0">
      <w:start w:val="2"/>
      <w:numFmt w:val="decimal"/>
      <w:lvlText w:val="%1"/>
      <w:lvlJc w:val="left"/>
      <w:pPr>
        <w:ind w:left="965" w:hanging="365"/>
        <w:jc w:val="left"/>
      </w:pPr>
      <w:rPr>
        <w:rFonts w:hint="default"/>
      </w:rPr>
    </w:lvl>
    <w:lvl w:ilvl="1">
      <w:start w:val="1"/>
      <w:numFmt w:val="decimal"/>
      <w:lvlText w:val="%1-%2"/>
      <w:lvlJc w:val="left"/>
      <w:pPr>
        <w:ind w:left="965" w:hanging="365"/>
        <w:jc w:val="left"/>
      </w:pPr>
      <w:rPr>
        <w:rFonts w:hint="default" w:ascii="宋体" w:hAnsi="宋体" w:eastAsia="宋体" w:cs="宋体"/>
        <w:b/>
        <w:bCs/>
        <w:spacing w:val="0"/>
        <w:w w:val="99"/>
        <w:sz w:val="22"/>
        <w:szCs w:val="22"/>
      </w:rPr>
    </w:lvl>
    <w:lvl w:ilvl="2">
      <w:start w:val="0"/>
      <w:numFmt w:val="bullet"/>
      <w:lvlText w:val="•"/>
      <w:lvlJc w:val="left"/>
      <w:pPr>
        <w:ind w:left="2501" w:hanging="365"/>
      </w:pPr>
      <w:rPr>
        <w:rFonts w:hint="default"/>
      </w:rPr>
    </w:lvl>
    <w:lvl w:ilvl="3">
      <w:start w:val="0"/>
      <w:numFmt w:val="bullet"/>
      <w:lvlText w:val="•"/>
      <w:lvlJc w:val="left"/>
      <w:pPr>
        <w:ind w:left="3271" w:hanging="365"/>
      </w:pPr>
      <w:rPr>
        <w:rFonts w:hint="default"/>
      </w:rPr>
    </w:lvl>
    <w:lvl w:ilvl="4">
      <w:start w:val="0"/>
      <w:numFmt w:val="bullet"/>
      <w:lvlText w:val="•"/>
      <w:lvlJc w:val="left"/>
      <w:pPr>
        <w:ind w:left="4042" w:hanging="365"/>
      </w:pPr>
      <w:rPr>
        <w:rFonts w:hint="default"/>
      </w:rPr>
    </w:lvl>
    <w:lvl w:ilvl="5">
      <w:start w:val="0"/>
      <w:numFmt w:val="bullet"/>
      <w:lvlText w:val="•"/>
      <w:lvlJc w:val="left"/>
      <w:pPr>
        <w:ind w:left="4813" w:hanging="365"/>
      </w:pPr>
      <w:rPr>
        <w:rFonts w:hint="default"/>
      </w:rPr>
    </w:lvl>
    <w:lvl w:ilvl="6">
      <w:start w:val="0"/>
      <w:numFmt w:val="bullet"/>
      <w:lvlText w:val="•"/>
      <w:lvlJc w:val="left"/>
      <w:pPr>
        <w:ind w:left="5583" w:hanging="365"/>
      </w:pPr>
      <w:rPr>
        <w:rFonts w:hint="default"/>
      </w:rPr>
    </w:lvl>
    <w:lvl w:ilvl="7">
      <w:start w:val="0"/>
      <w:numFmt w:val="bullet"/>
      <w:lvlText w:val="•"/>
      <w:lvlJc w:val="left"/>
      <w:pPr>
        <w:ind w:left="6354" w:hanging="365"/>
      </w:pPr>
      <w:rPr>
        <w:rFonts w:hint="default"/>
      </w:rPr>
    </w:lvl>
    <w:lvl w:ilvl="8">
      <w:start w:val="0"/>
      <w:numFmt w:val="bullet"/>
      <w:lvlText w:val="•"/>
      <w:lvlJc w:val="left"/>
      <w:pPr>
        <w:ind w:left="7125" w:hanging="365"/>
      </w:pPr>
      <w:rPr>
        <w:rFonts w:hint="default"/>
      </w:rPr>
    </w:lvl>
  </w:abstractNum>
  <w:abstractNum w:abstractNumId="14">
    <w:multiLevelType w:val="hybridMultilevel"/>
    <w:lvl w:ilvl="0">
      <w:start w:val="53"/>
      <w:numFmt w:val="decimal"/>
      <w:lvlText w:val="[%1]"/>
      <w:lvlJc w:val="left"/>
      <w:pPr>
        <w:ind w:left="240" w:hanging="600"/>
        <w:jc w:val="left"/>
      </w:pPr>
      <w:rPr>
        <w:rFonts w:hint="default" w:ascii="宋体" w:hAnsi="宋体" w:eastAsia="宋体" w:cs="宋体"/>
        <w:w w:val="100"/>
        <w:sz w:val="24"/>
        <w:szCs w:val="24"/>
      </w:rPr>
    </w:lvl>
    <w:lvl w:ilvl="1">
      <w:start w:val="0"/>
      <w:numFmt w:val="bullet"/>
      <w:lvlText w:val="•"/>
      <w:lvlJc w:val="left"/>
      <w:pPr>
        <w:ind w:left="1078" w:hanging="600"/>
      </w:pPr>
      <w:rPr>
        <w:rFonts w:hint="default"/>
      </w:rPr>
    </w:lvl>
    <w:lvl w:ilvl="2">
      <w:start w:val="0"/>
      <w:numFmt w:val="bullet"/>
      <w:lvlText w:val="•"/>
      <w:lvlJc w:val="left"/>
      <w:pPr>
        <w:ind w:left="1917" w:hanging="600"/>
      </w:pPr>
      <w:rPr>
        <w:rFonts w:hint="default"/>
      </w:rPr>
    </w:lvl>
    <w:lvl w:ilvl="3">
      <w:start w:val="0"/>
      <w:numFmt w:val="bullet"/>
      <w:lvlText w:val="•"/>
      <w:lvlJc w:val="left"/>
      <w:pPr>
        <w:ind w:left="2755" w:hanging="600"/>
      </w:pPr>
      <w:rPr>
        <w:rFonts w:hint="default"/>
      </w:rPr>
    </w:lvl>
    <w:lvl w:ilvl="4">
      <w:start w:val="0"/>
      <w:numFmt w:val="bullet"/>
      <w:lvlText w:val="•"/>
      <w:lvlJc w:val="left"/>
      <w:pPr>
        <w:ind w:left="3594" w:hanging="600"/>
      </w:pPr>
      <w:rPr>
        <w:rFonts w:hint="default"/>
      </w:rPr>
    </w:lvl>
    <w:lvl w:ilvl="5">
      <w:start w:val="0"/>
      <w:numFmt w:val="bullet"/>
      <w:lvlText w:val="•"/>
      <w:lvlJc w:val="left"/>
      <w:pPr>
        <w:ind w:left="4433" w:hanging="600"/>
      </w:pPr>
      <w:rPr>
        <w:rFonts w:hint="default"/>
      </w:rPr>
    </w:lvl>
    <w:lvl w:ilvl="6">
      <w:start w:val="0"/>
      <w:numFmt w:val="bullet"/>
      <w:lvlText w:val="•"/>
      <w:lvlJc w:val="left"/>
      <w:pPr>
        <w:ind w:left="5271" w:hanging="600"/>
      </w:pPr>
      <w:rPr>
        <w:rFonts w:hint="default"/>
      </w:rPr>
    </w:lvl>
    <w:lvl w:ilvl="7">
      <w:start w:val="0"/>
      <w:numFmt w:val="bullet"/>
      <w:lvlText w:val="•"/>
      <w:lvlJc w:val="left"/>
      <w:pPr>
        <w:ind w:left="6110" w:hanging="600"/>
      </w:pPr>
      <w:rPr>
        <w:rFonts w:hint="default"/>
      </w:rPr>
    </w:lvl>
    <w:lvl w:ilvl="8">
      <w:start w:val="0"/>
      <w:numFmt w:val="bullet"/>
      <w:lvlText w:val="•"/>
      <w:lvlJc w:val="left"/>
      <w:pPr>
        <w:ind w:left="6949" w:hanging="600"/>
      </w:pPr>
      <w:rPr>
        <w:rFonts w:hint="default"/>
      </w:rPr>
    </w:lvl>
  </w:abstractNum>
  <w:abstractNum w:abstractNumId="13">
    <w:multiLevelType w:val="hybridMultilevel"/>
    <w:lvl w:ilvl="0">
      <w:start w:val="2"/>
      <w:numFmt w:val="decimal"/>
      <w:lvlText w:val="[%1]"/>
      <w:lvlJc w:val="left"/>
      <w:pPr>
        <w:ind w:left="240" w:hanging="480"/>
        <w:jc w:val="left"/>
      </w:pPr>
      <w:rPr>
        <w:rFonts w:hint="default" w:ascii="宋体" w:hAnsi="宋体" w:eastAsia="宋体" w:cs="宋体"/>
        <w:spacing w:val="-1"/>
        <w:w w:val="100"/>
        <w:sz w:val="24"/>
        <w:szCs w:val="24"/>
      </w:rPr>
    </w:lvl>
    <w:lvl w:ilvl="1">
      <w:start w:val="0"/>
      <w:numFmt w:val="bullet"/>
      <w:lvlText w:val="•"/>
      <w:lvlJc w:val="left"/>
      <w:pPr>
        <w:ind w:left="1082" w:hanging="480"/>
      </w:pPr>
      <w:rPr>
        <w:rFonts w:hint="default"/>
      </w:rPr>
    </w:lvl>
    <w:lvl w:ilvl="2">
      <w:start w:val="0"/>
      <w:numFmt w:val="bullet"/>
      <w:lvlText w:val="•"/>
      <w:lvlJc w:val="left"/>
      <w:pPr>
        <w:ind w:left="1925" w:hanging="480"/>
      </w:pPr>
      <w:rPr>
        <w:rFonts w:hint="default"/>
      </w:rPr>
    </w:lvl>
    <w:lvl w:ilvl="3">
      <w:start w:val="0"/>
      <w:numFmt w:val="bullet"/>
      <w:lvlText w:val="•"/>
      <w:lvlJc w:val="left"/>
      <w:pPr>
        <w:ind w:left="2767" w:hanging="480"/>
      </w:pPr>
      <w:rPr>
        <w:rFonts w:hint="default"/>
      </w:rPr>
    </w:lvl>
    <w:lvl w:ilvl="4">
      <w:start w:val="0"/>
      <w:numFmt w:val="bullet"/>
      <w:lvlText w:val="•"/>
      <w:lvlJc w:val="left"/>
      <w:pPr>
        <w:ind w:left="3610" w:hanging="480"/>
      </w:pPr>
      <w:rPr>
        <w:rFonts w:hint="default"/>
      </w:rPr>
    </w:lvl>
    <w:lvl w:ilvl="5">
      <w:start w:val="0"/>
      <w:numFmt w:val="bullet"/>
      <w:lvlText w:val="•"/>
      <w:lvlJc w:val="left"/>
      <w:pPr>
        <w:ind w:left="4453" w:hanging="480"/>
      </w:pPr>
      <w:rPr>
        <w:rFonts w:hint="default"/>
      </w:rPr>
    </w:lvl>
    <w:lvl w:ilvl="6">
      <w:start w:val="0"/>
      <w:numFmt w:val="bullet"/>
      <w:lvlText w:val="•"/>
      <w:lvlJc w:val="left"/>
      <w:pPr>
        <w:ind w:left="5295" w:hanging="480"/>
      </w:pPr>
      <w:rPr>
        <w:rFonts w:hint="default"/>
      </w:rPr>
    </w:lvl>
    <w:lvl w:ilvl="7">
      <w:start w:val="0"/>
      <w:numFmt w:val="bullet"/>
      <w:lvlText w:val="•"/>
      <w:lvlJc w:val="left"/>
      <w:pPr>
        <w:ind w:left="6138" w:hanging="480"/>
      </w:pPr>
      <w:rPr>
        <w:rFonts w:hint="default"/>
      </w:rPr>
    </w:lvl>
    <w:lvl w:ilvl="8">
      <w:start w:val="0"/>
      <w:numFmt w:val="bullet"/>
      <w:lvlText w:val="•"/>
      <w:lvlJc w:val="left"/>
      <w:pPr>
        <w:ind w:left="6981" w:hanging="480"/>
      </w:pPr>
      <w:rPr>
        <w:rFonts w:hint="default"/>
      </w:rPr>
    </w:lvl>
  </w:abstractNum>
  <w:abstractNum w:abstractNumId="12">
    <w:multiLevelType w:val="hybridMultilevel"/>
    <w:lvl w:ilvl="0">
      <w:start w:val="2"/>
      <w:numFmt w:val="decimal"/>
      <w:lvlText w:val="%1"/>
      <w:lvlJc w:val="left"/>
      <w:pPr>
        <w:ind w:left="521" w:hanging="301"/>
        <w:jc w:val="left"/>
      </w:pPr>
      <w:rPr>
        <w:rFonts w:hint="default"/>
      </w:rPr>
    </w:lvl>
    <w:lvl w:ilvl="1">
      <w:start w:val="1"/>
      <w:numFmt w:val="decimal"/>
      <w:lvlText w:val="%1.%2"/>
      <w:lvlJc w:val="left"/>
      <w:pPr>
        <w:ind w:left="521" w:hanging="301"/>
        <w:jc w:val="right"/>
      </w:pPr>
      <w:rPr>
        <w:rFonts w:hint="default" w:ascii="Times New Roman" w:hAnsi="Times New Roman" w:eastAsia="Times New Roman" w:cs="Times New Roman"/>
        <w:spacing w:val="-1"/>
        <w:w w:val="100"/>
        <w:sz w:val="22"/>
        <w:szCs w:val="22"/>
      </w:rPr>
    </w:lvl>
    <w:lvl w:ilvl="2">
      <w:start w:val="0"/>
      <w:numFmt w:val="bullet"/>
      <w:lvlText w:val="•"/>
      <w:lvlJc w:val="left"/>
      <w:pPr>
        <w:ind w:left="2165" w:hanging="301"/>
      </w:pPr>
      <w:rPr>
        <w:rFonts w:hint="default"/>
      </w:rPr>
    </w:lvl>
    <w:lvl w:ilvl="3">
      <w:start w:val="0"/>
      <w:numFmt w:val="bullet"/>
      <w:lvlText w:val="•"/>
      <w:lvlJc w:val="left"/>
      <w:pPr>
        <w:ind w:left="2987" w:hanging="301"/>
      </w:pPr>
      <w:rPr>
        <w:rFonts w:hint="default"/>
      </w:rPr>
    </w:lvl>
    <w:lvl w:ilvl="4">
      <w:start w:val="0"/>
      <w:numFmt w:val="bullet"/>
      <w:lvlText w:val="•"/>
      <w:lvlJc w:val="left"/>
      <w:pPr>
        <w:ind w:left="3810" w:hanging="301"/>
      </w:pPr>
      <w:rPr>
        <w:rFonts w:hint="default"/>
      </w:rPr>
    </w:lvl>
    <w:lvl w:ilvl="5">
      <w:start w:val="0"/>
      <w:numFmt w:val="bullet"/>
      <w:lvlText w:val="•"/>
      <w:lvlJc w:val="left"/>
      <w:pPr>
        <w:ind w:left="4633" w:hanging="301"/>
      </w:pPr>
      <w:rPr>
        <w:rFonts w:hint="default"/>
      </w:rPr>
    </w:lvl>
    <w:lvl w:ilvl="6">
      <w:start w:val="0"/>
      <w:numFmt w:val="bullet"/>
      <w:lvlText w:val="•"/>
      <w:lvlJc w:val="left"/>
      <w:pPr>
        <w:ind w:left="5455" w:hanging="301"/>
      </w:pPr>
      <w:rPr>
        <w:rFonts w:hint="default"/>
      </w:rPr>
    </w:lvl>
    <w:lvl w:ilvl="7">
      <w:start w:val="0"/>
      <w:numFmt w:val="bullet"/>
      <w:lvlText w:val="•"/>
      <w:lvlJc w:val="left"/>
      <w:pPr>
        <w:ind w:left="6278" w:hanging="301"/>
      </w:pPr>
      <w:rPr>
        <w:rFonts w:hint="default"/>
      </w:rPr>
    </w:lvl>
    <w:lvl w:ilvl="8">
      <w:start w:val="0"/>
      <w:numFmt w:val="bullet"/>
      <w:lvlText w:val="•"/>
      <w:lvlJc w:val="left"/>
      <w:pPr>
        <w:ind w:left="7101" w:hanging="301"/>
      </w:pPr>
      <w:rPr>
        <w:rFonts w:hint="default"/>
      </w:rPr>
    </w:lvl>
  </w:abstractNum>
  <w:abstractNum w:abstractNumId="11">
    <w:multiLevelType w:val="hybridMultilevel"/>
    <w:lvl w:ilvl="0">
      <w:start w:val="1"/>
      <w:numFmt w:val="decimal"/>
      <w:lvlText w:val="%1"/>
      <w:lvlJc w:val="left"/>
      <w:pPr>
        <w:ind w:left="421" w:hanging="301"/>
        <w:jc w:val="left"/>
      </w:pPr>
      <w:rPr>
        <w:rFonts w:hint="default"/>
      </w:rPr>
    </w:lvl>
    <w:lvl w:ilvl="1">
      <w:start w:val="2"/>
      <w:numFmt w:val="decimal"/>
      <w:lvlText w:val="%1.%2"/>
      <w:lvlJc w:val="left"/>
      <w:pPr>
        <w:ind w:left="421" w:hanging="301"/>
        <w:jc w:val="left"/>
      </w:pPr>
      <w:rPr>
        <w:rFonts w:hint="default" w:ascii="Times New Roman" w:hAnsi="Times New Roman" w:eastAsia="Times New Roman" w:cs="Times New Roman"/>
        <w:spacing w:val="-1"/>
        <w:w w:val="100"/>
        <w:sz w:val="22"/>
        <w:szCs w:val="22"/>
      </w:rPr>
    </w:lvl>
    <w:lvl w:ilvl="2">
      <w:start w:val="1"/>
      <w:numFmt w:val="decimal"/>
      <w:lvlText w:val="%1.%2.%3"/>
      <w:lvlJc w:val="left"/>
      <w:pPr>
        <w:ind w:left="601" w:hanging="481"/>
        <w:jc w:val="right"/>
      </w:pPr>
      <w:rPr>
        <w:rFonts w:hint="default" w:ascii="Times New Roman" w:hAnsi="Times New Roman" w:eastAsia="Times New Roman" w:cs="Times New Roman"/>
        <w:spacing w:val="-1"/>
        <w:w w:val="100"/>
        <w:sz w:val="22"/>
        <w:szCs w:val="22"/>
      </w:rPr>
    </w:lvl>
    <w:lvl w:ilvl="3">
      <w:start w:val="0"/>
      <w:numFmt w:val="bullet"/>
      <w:lvlText w:val="•"/>
      <w:lvlJc w:val="left"/>
      <w:pPr>
        <w:ind w:left="2365" w:hanging="481"/>
      </w:pPr>
      <w:rPr>
        <w:rFonts w:hint="default"/>
      </w:rPr>
    </w:lvl>
    <w:lvl w:ilvl="4">
      <w:start w:val="0"/>
      <w:numFmt w:val="bullet"/>
      <w:lvlText w:val="•"/>
      <w:lvlJc w:val="left"/>
      <w:pPr>
        <w:ind w:left="3248" w:hanging="481"/>
      </w:pPr>
      <w:rPr>
        <w:rFonts w:hint="default"/>
      </w:rPr>
    </w:lvl>
    <w:lvl w:ilvl="5">
      <w:start w:val="0"/>
      <w:numFmt w:val="bullet"/>
      <w:lvlText w:val="•"/>
      <w:lvlJc w:val="left"/>
      <w:pPr>
        <w:ind w:left="4131" w:hanging="481"/>
      </w:pPr>
      <w:rPr>
        <w:rFonts w:hint="default"/>
      </w:rPr>
    </w:lvl>
    <w:lvl w:ilvl="6">
      <w:start w:val="0"/>
      <w:numFmt w:val="bullet"/>
      <w:lvlText w:val="•"/>
      <w:lvlJc w:val="left"/>
      <w:pPr>
        <w:ind w:left="5014" w:hanging="481"/>
      </w:pPr>
      <w:rPr>
        <w:rFonts w:hint="default"/>
      </w:rPr>
    </w:lvl>
    <w:lvl w:ilvl="7">
      <w:start w:val="0"/>
      <w:numFmt w:val="bullet"/>
      <w:lvlText w:val="•"/>
      <w:lvlJc w:val="left"/>
      <w:pPr>
        <w:ind w:left="5897" w:hanging="481"/>
      </w:pPr>
      <w:rPr>
        <w:rFonts w:hint="default"/>
      </w:rPr>
    </w:lvl>
    <w:lvl w:ilvl="8">
      <w:start w:val="0"/>
      <w:numFmt w:val="bullet"/>
      <w:lvlText w:val="•"/>
      <w:lvlJc w:val="left"/>
      <w:pPr>
        <w:ind w:left="6780" w:hanging="481"/>
      </w:pPr>
      <w:rPr>
        <w:rFonts w:hint="default"/>
      </w:rPr>
    </w:lvl>
  </w:abstractNum>
  <w:abstractNum w:abstractNumId="10">
    <w:multiLevelType w:val="hybridMultilevel"/>
    <w:lvl w:ilvl="0">
      <w:start w:val="1"/>
      <w:numFmt w:val="decimal"/>
      <w:lvlText w:val="%1"/>
      <w:lvlJc w:val="left"/>
      <w:pPr>
        <w:ind w:left="421" w:hanging="301"/>
        <w:jc w:val="left"/>
      </w:pPr>
      <w:rPr>
        <w:rFonts w:hint="default"/>
      </w:rPr>
    </w:lvl>
    <w:lvl w:ilvl="1">
      <w:start w:val="1"/>
      <w:numFmt w:val="decimal"/>
      <w:lvlText w:val="%1.%2"/>
      <w:lvlJc w:val="left"/>
      <w:pPr>
        <w:ind w:left="421" w:hanging="301"/>
        <w:jc w:val="left"/>
      </w:pPr>
      <w:rPr>
        <w:rFonts w:hint="default" w:ascii="Times New Roman" w:hAnsi="Times New Roman" w:eastAsia="Times New Roman" w:cs="Times New Roman"/>
        <w:spacing w:val="-1"/>
        <w:w w:val="100"/>
        <w:sz w:val="22"/>
        <w:szCs w:val="22"/>
      </w:rPr>
    </w:lvl>
    <w:lvl w:ilvl="2">
      <w:start w:val="1"/>
      <w:numFmt w:val="decimal"/>
      <w:lvlText w:val="%1.%2.%3"/>
      <w:lvlJc w:val="left"/>
      <w:pPr>
        <w:ind w:left="601" w:hanging="481"/>
        <w:jc w:val="left"/>
      </w:pPr>
      <w:rPr>
        <w:rFonts w:hint="default" w:ascii="Times New Roman" w:hAnsi="Times New Roman" w:eastAsia="Times New Roman" w:cs="Times New Roman"/>
        <w:spacing w:val="-1"/>
        <w:w w:val="100"/>
        <w:sz w:val="22"/>
        <w:szCs w:val="22"/>
      </w:rPr>
    </w:lvl>
    <w:lvl w:ilvl="3">
      <w:start w:val="0"/>
      <w:numFmt w:val="bullet"/>
      <w:lvlText w:val="•"/>
      <w:lvlJc w:val="left"/>
      <w:pPr>
        <w:ind w:left="2392" w:hanging="481"/>
      </w:pPr>
      <w:rPr>
        <w:rFonts w:hint="default"/>
      </w:rPr>
    </w:lvl>
    <w:lvl w:ilvl="4">
      <w:start w:val="0"/>
      <w:numFmt w:val="bullet"/>
      <w:lvlText w:val="•"/>
      <w:lvlJc w:val="left"/>
      <w:pPr>
        <w:ind w:left="3288" w:hanging="481"/>
      </w:pPr>
      <w:rPr>
        <w:rFonts w:hint="default"/>
      </w:rPr>
    </w:lvl>
    <w:lvl w:ilvl="5">
      <w:start w:val="0"/>
      <w:numFmt w:val="bullet"/>
      <w:lvlText w:val="•"/>
      <w:lvlJc w:val="left"/>
      <w:pPr>
        <w:ind w:left="4185" w:hanging="481"/>
      </w:pPr>
      <w:rPr>
        <w:rFonts w:hint="default"/>
      </w:rPr>
    </w:lvl>
    <w:lvl w:ilvl="6">
      <w:start w:val="0"/>
      <w:numFmt w:val="bullet"/>
      <w:lvlText w:val="•"/>
      <w:lvlJc w:val="left"/>
      <w:pPr>
        <w:ind w:left="5081" w:hanging="481"/>
      </w:pPr>
      <w:rPr>
        <w:rFonts w:hint="default"/>
      </w:rPr>
    </w:lvl>
    <w:lvl w:ilvl="7">
      <w:start w:val="0"/>
      <w:numFmt w:val="bullet"/>
      <w:lvlText w:val="•"/>
      <w:lvlJc w:val="left"/>
      <w:pPr>
        <w:ind w:left="5977" w:hanging="481"/>
      </w:pPr>
      <w:rPr>
        <w:rFonts w:hint="default"/>
      </w:rPr>
    </w:lvl>
    <w:lvl w:ilvl="8">
      <w:start w:val="0"/>
      <w:numFmt w:val="bullet"/>
      <w:lvlText w:val="•"/>
      <w:lvlJc w:val="left"/>
      <w:pPr>
        <w:ind w:left="6873" w:hanging="481"/>
      </w:pPr>
      <w:rPr>
        <w:rFonts w:hint="default"/>
      </w:rPr>
    </w:lvl>
  </w:abstractNum>
  <w:abstractNum w:abstractNumId="9">
    <w:multiLevelType w:val="hybridMultilevel"/>
    <w:lvl w:ilvl="0">
      <w:start w:val="2"/>
      <w:numFmt w:val="decimal"/>
      <w:lvlText w:val="%1"/>
      <w:lvlJc w:val="left"/>
      <w:pPr>
        <w:ind w:left="421" w:hanging="301"/>
        <w:jc w:val="left"/>
      </w:pPr>
      <w:rPr>
        <w:rFonts w:hint="default"/>
      </w:rPr>
    </w:lvl>
    <w:lvl w:ilvl="1">
      <w:start w:val="1"/>
      <w:numFmt w:val="decimal"/>
      <w:lvlText w:val="%1.%2"/>
      <w:lvlJc w:val="left"/>
      <w:pPr>
        <w:ind w:left="421" w:hanging="301"/>
        <w:jc w:val="left"/>
      </w:pPr>
      <w:rPr>
        <w:rFonts w:hint="default" w:ascii="Times New Roman" w:hAnsi="Times New Roman" w:eastAsia="Times New Roman" w:cs="Times New Roman"/>
        <w:spacing w:val="-1"/>
        <w:w w:val="100"/>
        <w:sz w:val="22"/>
        <w:szCs w:val="22"/>
      </w:rPr>
    </w:lvl>
    <w:lvl w:ilvl="2">
      <w:start w:val="1"/>
      <w:numFmt w:val="decimal"/>
      <w:lvlText w:val="%1.%2.%3"/>
      <w:lvlJc w:val="left"/>
      <w:pPr>
        <w:ind w:left="720" w:hanging="600"/>
        <w:jc w:val="left"/>
      </w:pPr>
      <w:rPr>
        <w:rFonts w:hint="default" w:ascii="Times New Roman" w:hAnsi="Times New Roman" w:eastAsia="Times New Roman" w:cs="Times New Roman"/>
        <w:spacing w:val="-1"/>
        <w:w w:val="100"/>
        <w:sz w:val="24"/>
        <w:szCs w:val="24"/>
      </w:rPr>
    </w:lvl>
    <w:lvl w:ilvl="3">
      <w:start w:val="1"/>
      <w:numFmt w:val="decimal"/>
      <w:lvlText w:val="%1.%2.%3.%4"/>
      <w:lvlJc w:val="left"/>
      <w:pPr>
        <w:ind w:left="781" w:hanging="661"/>
        <w:jc w:val="left"/>
      </w:pPr>
      <w:rPr>
        <w:rFonts w:hint="default" w:ascii="Times New Roman" w:hAnsi="Times New Roman" w:eastAsia="Times New Roman" w:cs="Times New Roman"/>
        <w:spacing w:val="-1"/>
        <w:w w:val="100"/>
        <w:sz w:val="22"/>
        <w:szCs w:val="22"/>
      </w:rPr>
    </w:lvl>
    <w:lvl w:ilvl="4">
      <w:start w:val="0"/>
      <w:numFmt w:val="bullet"/>
      <w:lvlText w:val="•"/>
      <w:lvlJc w:val="left"/>
      <w:pPr>
        <w:ind w:left="1906" w:hanging="661"/>
      </w:pPr>
      <w:rPr>
        <w:rFonts w:hint="default"/>
      </w:rPr>
    </w:lvl>
    <w:lvl w:ilvl="5">
      <w:start w:val="0"/>
      <w:numFmt w:val="bullet"/>
      <w:lvlText w:val="•"/>
      <w:lvlJc w:val="left"/>
      <w:pPr>
        <w:ind w:left="3033" w:hanging="661"/>
      </w:pPr>
      <w:rPr>
        <w:rFonts w:hint="default"/>
      </w:rPr>
    </w:lvl>
    <w:lvl w:ilvl="6">
      <w:start w:val="0"/>
      <w:numFmt w:val="bullet"/>
      <w:lvlText w:val="•"/>
      <w:lvlJc w:val="left"/>
      <w:pPr>
        <w:ind w:left="4159" w:hanging="661"/>
      </w:pPr>
      <w:rPr>
        <w:rFonts w:hint="default"/>
      </w:rPr>
    </w:lvl>
    <w:lvl w:ilvl="7">
      <w:start w:val="0"/>
      <w:numFmt w:val="bullet"/>
      <w:lvlText w:val="•"/>
      <w:lvlJc w:val="left"/>
      <w:pPr>
        <w:ind w:left="5286" w:hanging="661"/>
      </w:pPr>
      <w:rPr>
        <w:rFonts w:hint="default"/>
      </w:rPr>
    </w:lvl>
    <w:lvl w:ilvl="8">
      <w:start w:val="0"/>
      <w:numFmt w:val="bullet"/>
      <w:lvlText w:val="•"/>
      <w:lvlJc w:val="left"/>
      <w:pPr>
        <w:ind w:left="6413" w:hanging="661"/>
      </w:pPr>
      <w:rPr>
        <w:rFonts w:hint="default"/>
      </w:rPr>
    </w:lvl>
  </w:abstractNum>
  <w:abstractNum w:abstractNumId="8">
    <w:multiLevelType w:val="hybridMultilevel"/>
    <w:lvl w:ilvl="0">
      <w:start w:val="1"/>
      <w:numFmt w:val="decimal"/>
      <w:lvlText w:val="%1"/>
      <w:lvlJc w:val="left"/>
      <w:pPr>
        <w:ind w:left="421" w:hanging="301"/>
        <w:jc w:val="left"/>
      </w:pPr>
      <w:rPr>
        <w:rFonts w:hint="default"/>
      </w:rPr>
    </w:lvl>
    <w:lvl w:ilvl="1">
      <w:start w:val="2"/>
      <w:numFmt w:val="decimal"/>
      <w:lvlText w:val="%1.%2"/>
      <w:lvlJc w:val="left"/>
      <w:pPr>
        <w:ind w:left="421" w:hanging="301"/>
        <w:jc w:val="left"/>
      </w:pPr>
      <w:rPr>
        <w:rFonts w:hint="default" w:ascii="Times New Roman" w:hAnsi="Times New Roman" w:eastAsia="Times New Roman" w:cs="Times New Roman"/>
        <w:spacing w:val="-1"/>
        <w:w w:val="100"/>
        <w:sz w:val="22"/>
        <w:szCs w:val="22"/>
      </w:rPr>
    </w:lvl>
    <w:lvl w:ilvl="2">
      <w:start w:val="1"/>
      <w:numFmt w:val="decimal"/>
      <w:lvlText w:val="%1.%2.%3"/>
      <w:lvlJc w:val="left"/>
      <w:pPr>
        <w:ind w:left="601" w:hanging="481"/>
        <w:jc w:val="left"/>
      </w:pPr>
      <w:rPr>
        <w:rFonts w:hint="default" w:ascii="Times New Roman" w:hAnsi="Times New Roman" w:eastAsia="Times New Roman" w:cs="Times New Roman"/>
        <w:spacing w:val="-1"/>
        <w:w w:val="100"/>
        <w:sz w:val="22"/>
        <w:szCs w:val="22"/>
      </w:rPr>
    </w:lvl>
    <w:lvl w:ilvl="3">
      <w:start w:val="0"/>
      <w:numFmt w:val="bullet"/>
      <w:lvlText w:val="•"/>
      <w:lvlJc w:val="left"/>
      <w:pPr>
        <w:ind w:left="2392" w:hanging="481"/>
      </w:pPr>
      <w:rPr>
        <w:rFonts w:hint="default"/>
      </w:rPr>
    </w:lvl>
    <w:lvl w:ilvl="4">
      <w:start w:val="0"/>
      <w:numFmt w:val="bullet"/>
      <w:lvlText w:val="•"/>
      <w:lvlJc w:val="left"/>
      <w:pPr>
        <w:ind w:left="3288" w:hanging="481"/>
      </w:pPr>
      <w:rPr>
        <w:rFonts w:hint="default"/>
      </w:rPr>
    </w:lvl>
    <w:lvl w:ilvl="5">
      <w:start w:val="0"/>
      <w:numFmt w:val="bullet"/>
      <w:lvlText w:val="•"/>
      <w:lvlJc w:val="left"/>
      <w:pPr>
        <w:ind w:left="4185" w:hanging="481"/>
      </w:pPr>
      <w:rPr>
        <w:rFonts w:hint="default"/>
      </w:rPr>
    </w:lvl>
    <w:lvl w:ilvl="6">
      <w:start w:val="0"/>
      <w:numFmt w:val="bullet"/>
      <w:lvlText w:val="•"/>
      <w:lvlJc w:val="left"/>
      <w:pPr>
        <w:ind w:left="5081" w:hanging="481"/>
      </w:pPr>
      <w:rPr>
        <w:rFonts w:hint="default"/>
      </w:rPr>
    </w:lvl>
    <w:lvl w:ilvl="7">
      <w:start w:val="0"/>
      <w:numFmt w:val="bullet"/>
      <w:lvlText w:val="•"/>
      <w:lvlJc w:val="left"/>
      <w:pPr>
        <w:ind w:left="5977" w:hanging="481"/>
      </w:pPr>
      <w:rPr>
        <w:rFonts w:hint="default"/>
      </w:rPr>
    </w:lvl>
    <w:lvl w:ilvl="8">
      <w:start w:val="0"/>
      <w:numFmt w:val="bullet"/>
      <w:lvlText w:val="•"/>
      <w:lvlJc w:val="left"/>
      <w:pPr>
        <w:ind w:left="6873" w:hanging="481"/>
      </w:pPr>
      <w:rPr>
        <w:rFonts w:hint="default"/>
      </w:rPr>
    </w:lvl>
  </w:abstractNum>
  <w:abstractNum w:abstractNumId="7">
    <w:multiLevelType w:val="hybridMultilevel"/>
    <w:lvl w:ilvl="0">
      <w:start w:val="1"/>
      <w:numFmt w:val="decimal"/>
      <w:lvlText w:val="%1"/>
      <w:lvlJc w:val="left"/>
      <w:pPr>
        <w:ind w:left="421" w:hanging="301"/>
        <w:jc w:val="left"/>
      </w:pPr>
      <w:rPr>
        <w:rFonts w:hint="default"/>
      </w:rPr>
    </w:lvl>
    <w:lvl w:ilvl="1">
      <w:start w:val="1"/>
      <w:numFmt w:val="decimal"/>
      <w:lvlText w:val="%1.%2"/>
      <w:lvlJc w:val="left"/>
      <w:pPr>
        <w:ind w:left="421" w:hanging="301"/>
        <w:jc w:val="left"/>
      </w:pPr>
      <w:rPr>
        <w:rFonts w:hint="default" w:ascii="Times New Roman" w:hAnsi="Times New Roman" w:eastAsia="Times New Roman" w:cs="Times New Roman"/>
        <w:spacing w:val="-1"/>
        <w:w w:val="100"/>
        <w:sz w:val="22"/>
        <w:szCs w:val="22"/>
      </w:rPr>
    </w:lvl>
    <w:lvl w:ilvl="2">
      <w:start w:val="1"/>
      <w:numFmt w:val="decimal"/>
      <w:lvlText w:val="%1.%2.%3"/>
      <w:lvlJc w:val="left"/>
      <w:pPr>
        <w:ind w:left="601" w:hanging="481"/>
        <w:jc w:val="left"/>
      </w:pPr>
      <w:rPr>
        <w:rFonts w:hint="default" w:ascii="Times New Roman" w:hAnsi="Times New Roman" w:eastAsia="Times New Roman" w:cs="Times New Roman"/>
        <w:spacing w:val="-1"/>
        <w:w w:val="100"/>
        <w:sz w:val="22"/>
        <w:szCs w:val="22"/>
      </w:rPr>
    </w:lvl>
    <w:lvl w:ilvl="3">
      <w:start w:val="0"/>
      <w:numFmt w:val="bullet"/>
      <w:lvlText w:val="•"/>
      <w:lvlJc w:val="left"/>
      <w:pPr>
        <w:ind w:left="2365" w:hanging="481"/>
      </w:pPr>
      <w:rPr>
        <w:rFonts w:hint="default"/>
      </w:rPr>
    </w:lvl>
    <w:lvl w:ilvl="4">
      <w:start w:val="0"/>
      <w:numFmt w:val="bullet"/>
      <w:lvlText w:val="•"/>
      <w:lvlJc w:val="left"/>
      <w:pPr>
        <w:ind w:left="3248" w:hanging="481"/>
      </w:pPr>
      <w:rPr>
        <w:rFonts w:hint="default"/>
      </w:rPr>
    </w:lvl>
    <w:lvl w:ilvl="5">
      <w:start w:val="0"/>
      <w:numFmt w:val="bullet"/>
      <w:lvlText w:val="•"/>
      <w:lvlJc w:val="left"/>
      <w:pPr>
        <w:ind w:left="4131" w:hanging="481"/>
      </w:pPr>
      <w:rPr>
        <w:rFonts w:hint="default"/>
      </w:rPr>
    </w:lvl>
    <w:lvl w:ilvl="6">
      <w:start w:val="0"/>
      <w:numFmt w:val="bullet"/>
      <w:lvlText w:val="•"/>
      <w:lvlJc w:val="left"/>
      <w:pPr>
        <w:ind w:left="5014" w:hanging="481"/>
      </w:pPr>
      <w:rPr>
        <w:rFonts w:hint="default"/>
      </w:rPr>
    </w:lvl>
    <w:lvl w:ilvl="7">
      <w:start w:val="0"/>
      <w:numFmt w:val="bullet"/>
      <w:lvlText w:val="•"/>
      <w:lvlJc w:val="left"/>
      <w:pPr>
        <w:ind w:left="5897" w:hanging="481"/>
      </w:pPr>
      <w:rPr>
        <w:rFonts w:hint="default"/>
      </w:rPr>
    </w:lvl>
    <w:lvl w:ilvl="8">
      <w:start w:val="0"/>
      <w:numFmt w:val="bullet"/>
      <w:lvlText w:val="•"/>
      <w:lvlJc w:val="left"/>
      <w:pPr>
        <w:ind w:left="6780" w:hanging="481"/>
      </w:pPr>
      <w:rPr>
        <w:rFonts w:hint="default"/>
      </w:rPr>
    </w:lvl>
  </w:abstractNum>
  <w:abstractNum w:abstractNumId="6">
    <w:multiLevelType w:val="hybridMultilevel"/>
    <w:lvl w:ilvl="0">
      <w:start w:val="2"/>
      <w:numFmt w:val="decimal"/>
      <w:lvlText w:val="%1"/>
      <w:lvlJc w:val="left"/>
      <w:pPr>
        <w:ind w:left="540" w:hanging="420"/>
        <w:jc w:val="left"/>
      </w:pPr>
      <w:rPr>
        <w:rFonts w:hint="default"/>
      </w:rPr>
    </w:lvl>
    <w:lvl w:ilvl="1">
      <w:start w:val="1"/>
      <w:numFmt w:val="decimal"/>
      <w:lvlText w:val="%1.%2"/>
      <w:lvlJc w:val="left"/>
      <w:pPr>
        <w:ind w:left="540" w:hanging="420"/>
        <w:jc w:val="left"/>
      </w:pPr>
      <w:rPr>
        <w:rFonts w:hint="default" w:ascii="Times New Roman" w:hAnsi="Times New Roman" w:eastAsia="Times New Roman" w:cs="Times New Roman"/>
        <w:spacing w:val="-1"/>
        <w:w w:val="100"/>
        <w:sz w:val="24"/>
        <w:szCs w:val="24"/>
      </w:rPr>
    </w:lvl>
    <w:lvl w:ilvl="2">
      <w:start w:val="0"/>
      <w:numFmt w:val="bullet"/>
      <w:lvlText w:val="•"/>
      <w:lvlJc w:val="left"/>
      <w:pPr>
        <w:ind w:left="2165" w:hanging="420"/>
      </w:pPr>
      <w:rPr>
        <w:rFonts w:hint="default"/>
      </w:rPr>
    </w:lvl>
    <w:lvl w:ilvl="3">
      <w:start w:val="0"/>
      <w:numFmt w:val="bullet"/>
      <w:lvlText w:val="•"/>
      <w:lvlJc w:val="left"/>
      <w:pPr>
        <w:ind w:left="2977" w:hanging="420"/>
      </w:pPr>
      <w:rPr>
        <w:rFonts w:hint="default"/>
      </w:rPr>
    </w:lvl>
    <w:lvl w:ilvl="4">
      <w:start w:val="0"/>
      <w:numFmt w:val="bullet"/>
      <w:lvlText w:val="•"/>
      <w:lvlJc w:val="left"/>
      <w:pPr>
        <w:ind w:left="3790" w:hanging="420"/>
      </w:pPr>
      <w:rPr>
        <w:rFonts w:hint="default"/>
      </w:rPr>
    </w:lvl>
    <w:lvl w:ilvl="5">
      <w:start w:val="0"/>
      <w:numFmt w:val="bullet"/>
      <w:lvlText w:val="•"/>
      <w:lvlJc w:val="left"/>
      <w:pPr>
        <w:ind w:left="4603" w:hanging="420"/>
      </w:pPr>
      <w:rPr>
        <w:rFonts w:hint="default"/>
      </w:rPr>
    </w:lvl>
    <w:lvl w:ilvl="6">
      <w:start w:val="0"/>
      <w:numFmt w:val="bullet"/>
      <w:lvlText w:val="•"/>
      <w:lvlJc w:val="left"/>
      <w:pPr>
        <w:ind w:left="5415" w:hanging="420"/>
      </w:pPr>
      <w:rPr>
        <w:rFonts w:hint="default"/>
      </w:rPr>
    </w:lvl>
    <w:lvl w:ilvl="7">
      <w:start w:val="0"/>
      <w:numFmt w:val="bullet"/>
      <w:lvlText w:val="•"/>
      <w:lvlJc w:val="left"/>
      <w:pPr>
        <w:ind w:left="6228" w:hanging="420"/>
      </w:pPr>
      <w:rPr>
        <w:rFonts w:hint="default"/>
      </w:rPr>
    </w:lvl>
    <w:lvl w:ilvl="8">
      <w:start w:val="0"/>
      <w:numFmt w:val="bullet"/>
      <w:lvlText w:val="•"/>
      <w:lvlJc w:val="left"/>
      <w:pPr>
        <w:ind w:left="7041" w:hanging="420"/>
      </w:pPr>
      <w:rPr>
        <w:rFonts w:hint="default"/>
      </w:rPr>
    </w:lvl>
  </w:abstractNum>
  <w:abstractNum w:abstractNumId="5">
    <w:multiLevelType w:val="hybridMultilevel"/>
    <w:lvl w:ilvl="0">
      <w:start w:val="1"/>
      <w:numFmt w:val="decimal"/>
      <w:lvlText w:val="%1"/>
      <w:lvlJc w:val="left"/>
      <w:pPr>
        <w:ind w:left="601" w:hanging="481"/>
        <w:jc w:val="left"/>
      </w:pPr>
      <w:rPr>
        <w:rFonts w:hint="default"/>
      </w:rPr>
    </w:lvl>
    <w:lvl w:ilvl="1">
      <w:start w:val="2"/>
      <w:numFmt w:val="decimal"/>
      <w:lvlText w:val="%1.%2"/>
      <w:lvlJc w:val="left"/>
      <w:pPr>
        <w:ind w:left="601" w:hanging="481"/>
        <w:jc w:val="left"/>
      </w:pPr>
      <w:rPr>
        <w:rFonts w:hint="default"/>
      </w:rPr>
    </w:lvl>
    <w:lvl w:ilvl="2">
      <w:start w:val="1"/>
      <w:numFmt w:val="decimal"/>
      <w:lvlText w:val="%1.%2.%3"/>
      <w:lvlJc w:val="left"/>
      <w:pPr>
        <w:ind w:left="601" w:hanging="481"/>
        <w:jc w:val="left"/>
      </w:pPr>
      <w:rPr>
        <w:rFonts w:hint="default" w:ascii="Times New Roman" w:hAnsi="Times New Roman" w:eastAsia="Times New Roman" w:cs="Times New Roman"/>
        <w:spacing w:val="-1"/>
        <w:w w:val="100"/>
        <w:sz w:val="22"/>
        <w:szCs w:val="22"/>
      </w:rPr>
    </w:lvl>
    <w:lvl w:ilvl="3">
      <w:start w:val="0"/>
      <w:numFmt w:val="bullet"/>
      <w:lvlText w:val="•"/>
      <w:lvlJc w:val="left"/>
      <w:pPr>
        <w:ind w:left="3007" w:hanging="481"/>
      </w:pPr>
      <w:rPr>
        <w:rFonts w:hint="default"/>
      </w:rPr>
    </w:lvl>
    <w:lvl w:ilvl="4">
      <w:start w:val="0"/>
      <w:numFmt w:val="bullet"/>
      <w:lvlText w:val="•"/>
      <w:lvlJc w:val="left"/>
      <w:pPr>
        <w:ind w:left="3810" w:hanging="481"/>
      </w:pPr>
      <w:rPr>
        <w:rFonts w:hint="default"/>
      </w:rPr>
    </w:lvl>
    <w:lvl w:ilvl="5">
      <w:start w:val="0"/>
      <w:numFmt w:val="bullet"/>
      <w:lvlText w:val="•"/>
      <w:lvlJc w:val="left"/>
      <w:pPr>
        <w:ind w:left="4613" w:hanging="481"/>
      </w:pPr>
      <w:rPr>
        <w:rFonts w:hint="default"/>
      </w:rPr>
    </w:lvl>
    <w:lvl w:ilvl="6">
      <w:start w:val="0"/>
      <w:numFmt w:val="bullet"/>
      <w:lvlText w:val="•"/>
      <w:lvlJc w:val="left"/>
      <w:pPr>
        <w:ind w:left="5415" w:hanging="481"/>
      </w:pPr>
      <w:rPr>
        <w:rFonts w:hint="default"/>
      </w:rPr>
    </w:lvl>
    <w:lvl w:ilvl="7">
      <w:start w:val="0"/>
      <w:numFmt w:val="bullet"/>
      <w:lvlText w:val="•"/>
      <w:lvlJc w:val="left"/>
      <w:pPr>
        <w:ind w:left="6218" w:hanging="481"/>
      </w:pPr>
      <w:rPr>
        <w:rFonts w:hint="default"/>
      </w:rPr>
    </w:lvl>
    <w:lvl w:ilvl="8">
      <w:start w:val="0"/>
      <w:numFmt w:val="bullet"/>
      <w:lvlText w:val="•"/>
      <w:lvlJc w:val="left"/>
      <w:pPr>
        <w:ind w:left="7021" w:hanging="481"/>
      </w:pPr>
      <w:rPr>
        <w:rFonts w:hint="default"/>
      </w:rPr>
    </w:lvl>
  </w:abstractNum>
  <w:abstractNum w:abstractNumId="4">
    <w:multiLevelType w:val="hybridMultilevel"/>
    <w:lvl w:ilvl="0">
      <w:start w:val="1"/>
      <w:numFmt w:val="decimal"/>
      <w:lvlText w:val="%1"/>
      <w:lvlJc w:val="left"/>
      <w:pPr>
        <w:ind w:left="421" w:hanging="301"/>
        <w:jc w:val="left"/>
      </w:pPr>
      <w:rPr>
        <w:rFonts w:hint="default"/>
      </w:rPr>
    </w:lvl>
    <w:lvl w:ilvl="1">
      <w:start w:val="1"/>
      <w:numFmt w:val="decimal"/>
      <w:lvlText w:val="%1.%2"/>
      <w:lvlJc w:val="left"/>
      <w:pPr>
        <w:ind w:left="421" w:hanging="301"/>
        <w:jc w:val="left"/>
      </w:pPr>
      <w:rPr>
        <w:rFonts w:hint="default" w:ascii="Times New Roman" w:hAnsi="Times New Roman" w:eastAsia="Times New Roman" w:cs="Times New Roman"/>
        <w:spacing w:val="-1"/>
        <w:w w:val="100"/>
        <w:sz w:val="22"/>
        <w:szCs w:val="22"/>
      </w:rPr>
    </w:lvl>
    <w:lvl w:ilvl="2">
      <w:start w:val="1"/>
      <w:numFmt w:val="decimal"/>
      <w:lvlText w:val="%1.%2.%3"/>
      <w:lvlJc w:val="left"/>
      <w:pPr>
        <w:ind w:left="601" w:hanging="481"/>
        <w:jc w:val="left"/>
      </w:pPr>
      <w:rPr>
        <w:rFonts w:hint="default" w:ascii="Times New Roman" w:hAnsi="Times New Roman" w:eastAsia="Times New Roman" w:cs="Times New Roman"/>
        <w:spacing w:val="-1"/>
        <w:w w:val="100"/>
        <w:sz w:val="22"/>
        <w:szCs w:val="22"/>
      </w:rPr>
    </w:lvl>
    <w:lvl w:ilvl="3">
      <w:start w:val="0"/>
      <w:numFmt w:val="bullet"/>
      <w:lvlText w:val="•"/>
      <w:lvlJc w:val="left"/>
      <w:pPr>
        <w:ind w:left="2383" w:hanging="481"/>
      </w:pPr>
      <w:rPr>
        <w:rFonts w:hint="default"/>
      </w:rPr>
    </w:lvl>
    <w:lvl w:ilvl="4">
      <w:start w:val="0"/>
      <w:numFmt w:val="bullet"/>
      <w:lvlText w:val="•"/>
      <w:lvlJc w:val="left"/>
      <w:pPr>
        <w:ind w:left="3275" w:hanging="481"/>
      </w:pPr>
      <w:rPr>
        <w:rFonts w:hint="default"/>
      </w:rPr>
    </w:lvl>
    <w:lvl w:ilvl="5">
      <w:start w:val="0"/>
      <w:numFmt w:val="bullet"/>
      <w:lvlText w:val="•"/>
      <w:lvlJc w:val="left"/>
      <w:pPr>
        <w:ind w:left="4167" w:hanging="481"/>
      </w:pPr>
      <w:rPr>
        <w:rFonts w:hint="default"/>
      </w:rPr>
    </w:lvl>
    <w:lvl w:ilvl="6">
      <w:start w:val="0"/>
      <w:numFmt w:val="bullet"/>
      <w:lvlText w:val="•"/>
      <w:lvlJc w:val="left"/>
      <w:pPr>
        <w:ind w:left="5059" w:hanging="481"/>
      </w:pPr>
      <w:rPr>
        <w:rFonts w:hint="default"/>
      </w:rPr>
    </w:lvl>
    <w:lvl w:ilvl="7">
      <w:start w:val="0"/>
      <w:numFmt w:val="bullet"/>
      <w:lvlText w:val="•"/>
      <w:lvlJc w:val="left"/>
      <w:pPr>
        <w:ind w:left="5950" w:hanging="481"/>
      </w:pPr>
      <w:rPr>
        <w:rFonts w:hint="default"/>
      </w:rPr>
    </w:lvl>
    <w:lvl w:ilvl="8">
      <w:start w:val="0"/>
      <w:numFmt w:val="bullet"/>
      <w:lvlText w:val="•"/>
      <w:lvlJc w:val="left"/>
      <w:pPr>
        <w:ind w:left="6842" w:hanging="481"/>
      </w:pPr>
      <w:rPr>
        <w:rFonts w:hint="default"/>
      </w:rPr>
    </w:lvl>
  </w:abstractNum>
  <w:abstractNum w:abstractNumId="3">
    <w:multiLevelType w:val="hybridMultilevel"/>
    <w:lvl w:ilvl="0">
      <w:start w:val="1"/>
      <w:numFmt w:val="decimal"/>
      <w:lvlText w:val="%1."/>
      <w:lvlJc w:val="left"/>
      <w:pPr>
        <w:ind w:left="120" w:hanging="241"/>
        <w:jc w:val="left"/>
      </w:pPr>
      <w:rPr>
        <w:rFonts w:hint="default" w:ascii="宋体" w:hAnsi="宋体" w:eastAsia="宋体" w:cs="宋体"/>
        <w:spacing w:val="-1"/>
        <w:w w:val="100"/>
        <w:sz w:val="22"/>
        <w:szCs w:val="22"/>
      </w:rPr>
    </w:lvl>
    <w:lvl w:ilvl="1">
      <w:start w:val="0"/>
      <w:numFmt w:val="bullet"/>
      <w:lvlText w:val="•"/>
      <w:lvlJc w:val="left"/>
      <w:pPr>
        <w:ind w:left="780" w:hanging="241"/>
      </w:pPr>
      <w:rPr>
        <w:rFonts w:hint="default"/>
      </w:rPr>
    </w:lvl>
    <w:lvl w:ilvl="2">
      <w:start w:val="0"/>
      <w:numFmt w:val="bullet"/>
      <w:lvlText w:val="•"/>
      <w:lvlJc w:val="left"/>
      <w:pPr>
        <w:ind w:left="1651" w:hanging="241"/>
      </w:pPr>
      <w:rPr>
        <w:rFonts w:hint="default"/>
      </w:rPr>
    </w:lvl>
    <w:lvl w:ilvl="3">
      <w:start w:val="0"/>
      <w:numFmt w:val="bullet"/>
      <w:lvlText w:val="•"/>
      <w:lvlJc w:val="left"/>
      <w:pPr>
        <w:ind w:left="2523" w:hanging="241"/>
      </w:pPr>
      <w:rPr>
        <w:rFonts w:hint="default"/>
      </w:rPr>
    </w:lvl>
    <w:lvl w:ilvl="4">
      <w:start w:val="0"/>
      <w:numFmt w:val="bullet"/>
      <w:lvlText w:val="•"/>
      <w:lvlJc w:val="left"/>
      <w:pPr>
        <w:ind w:left="3395" w:hanging="241"/>
      </w:pPr>
      <w:rPr>
        <w:rFonts w:hint="default"/>
      </w:rPr>
    </w:lvl>
    <w:lvl w:ilvl="5">
      <w:start w:val="0"/>
      <w:numFmt w:val="bullet"/>
      <w:lvlText w:val="•"/>
      <w:lvlJc w:val="left"/>
      <w:pPr>
        <w:ind w:left="4267" w:hanging="241"/>
      </w:pPr>
      <w:rPr>
        <w:rFonts w:hint="default"/>
      </w:rPr>
    </w:lvl>
    <w:lvl w:ilvl="6">
      <w:start w:val="0"/>
      <w:numFmt w:val="bullet"/>
      <w:lvlText w:val="•"/>
      <w:lvlJc w:val="left"/>
      <w:pPr>
        <w:ind w:left="5139" w:hanging="241"/>
      </w:pPr>
      <w:rPr>
        <w:rFonts w:hint="default"/>
      </w:rPr>
    </w:lvl>
    <w:lvl w:ilvl="7">
      <w:start w:val="0"/>
      <w:numFmt w:val="bullet"/>
      <w:lvlText w:val="•"/>
      <w:lvlJc w:val="left"/>
      <w:pPr>
        <w:ind w:left="6010" w:hanging="241"/>
      </w:pPr>
      <w:rPr>
        <w:rFonts w:hint="default"/>
      </w:rPr>
    </w:lvl>
    <w:lvl w:ilvl="8">
      <w:start w:val="0"/>
      <w:numFmt w:val="bullet"/>
      <w:lvlText w:val="•"/>
      <w:lvlJc w:val="left"/>
      <w:pPr>
        <w:ind w:left="6882" w:hanging="241"/>
      </w:pPr>
      <w:rPr>
        <w:rFonts w:hint="default"/>
      </w:rPr>
    </w:lvl>
  </w:abstractNum>
  <w:abstractNum w:abstractNumId="2">
    <w:multiLevelType w:val="hybridMultilevel"/>
    <w:lvl w:ilvl="0">
      <w:start w:val="2"/>
      <w:numFmt w:val="decimal"/>
      <w:lvlText w:val="%1."/>
      <w:lvlJc w:val="left"/>
      <w:pPr>
        <w:ind w:left="120" w:hanging="241"/>
        <w:jc w:val="left"/>
      </w:pPr>
      <w:rPr>
        <w:rFonts w:hint="default" w:ascii="宋体" w:hAnsi="宋体" w:eastAsia="宋体" w:cs="宋体"/>
        <w:spacing w:val="-1"/>
        <w:w w:val="100"/>
        <w:sz w:val="22"/>
        <w:szCs w:val="22"/>
      </w:rPr>
    </w:lvl>
    <w:lvl w:ilvl="1">
      <w:start w:val="0"/>
      <w:numFmt w:val="bullet"/>
      <w:lvlText w:val="•"/>
      <w:lvlJc w:val="left"/>
      <w:pPr>
        <w:ind w:left="962" w:hanging="241"/>
      </w:pPr>
      <w:rPr>
        <w:rFonts w:hint="default"/>
      </w:rPr>
    </w:lvl>
    <w:lvl w:ilvl="2">
      <w:start w:val="0"/>
      <w:numFmt w:val="bullet"/>
      <w:lvlText w:val="•"/>
      <w:lvlJc w:val="left"/>
      <w:pPr>
        <w:ind w:left="1805" w:hanging="241"/>
      </w:pPr>
      <w:rPr>
        <w:rFonts w:hint="default"/>
      </w:rPr>
    </w:lvl>
    <w:lvl w:ilvl="3">
      <w:start w:val="0"/>
      <w:numFmt w:val="bullet"/>
      <w:lvlText w:val="•"/>
      <w:lvlJc w:val="left"/>
      <w:pPr>
        <w:ind w:left="2647" w:hanging="241"/>
      </w:pPr>
      <w:rPr>
        <w:rFonts w:hint="default"/>
      </w:rPr>
    </w:lvl>
    <w:lvl w:ilvl="4">
      <w:start w:val="0"/>
      <w:numFmt w:val="bullet"/>
      <w:lvlText w:val="•"/>
      <w:lvlJc w:val="left"/>
      <w:pPr>
        <w:ind w:left="3490" w:hanging="241"/>
      </w:pPr>
      <w:rPr>
        <w:rFonts w:hint="default"/>
      </w:rPr>
    </w:lvl>
    <w:lvl w:ilvl="5">
      <w:start w:val="0"/>
      <w:numFmt w:val="bullet"/>
      <w:lvlText w:val="•"/>
      <w:lvlJc w:val="left"/>
      <w:pPr>
        <w:ind w:left="4333" w:hanging="241"/>
      </w:pPr>
      <w:rPr>
        <w:rFonts w:hint="default"/>
      </w:rPr>
    </w:lvl>
    <w:lvl w:ilvl="6">
      <w:start w:val="0"/>
      <w:numFmt w:val="bullet"/>
      <w:lvlText w:val="•"/>
      <w:lvlJc w:val="left"/>
      <w:pPr>
        <w:ind w:left="5175" w:hanging="241"/>
      </w:pPr>
      <w:rPr>
        <w:rFonts w:hint="default"/>
      </w:rPr>
    </w:lvl>
    <w:lvl w:ilvl="7">
      <w:start w:val="0"/>
      <w:numFmt w:val="bullet"/>
      <w:lvlText w:val="•"/>
      <w:lvlJc w:val="left"/>
      <w:pPr>
        <w:ind w:left="6018" w:hanging="241"/>
      </w:pPr>
      <w:rPr>
        <w:rFonts w:hint="default"/>
      </w:rPr>
    </w:lvl>
    <w:lvl w:ilvl="8">
      <w:start w:val="0"/>
      <w:numFmt w:val="bullet"/>
      <w:lvlText w:val="•"/>
      <w:lvlJc w:val="left"/>
      <w:pPr>
        <w:ind w:left="6861" w:hanging="241"/>
      </w:pPr>
      <w:rPr>
        <w:rFonts w:hint="default"/>
      </w:rPr>
    </w:lvl>
  </w:abstractNum>
  <w:abstractNum w:abstractNumId="1">
    <w:multiLevelType w:val="hybridMultilevel"/>
    <w:lvl w:ilvl="0">
      <w:start w:val="1"/>
      <w:numFmt w:val="decimal"/>
      <w:lvlText w:val="%1."/>
      <w:lvlJc w:val="left"/>
      <w:pPr>
        <w:ind w:left="120" w:hanging="241"/>
        <w:jc w:val="left"/>
      </w:pPr>
      <w:rPr>
        <w:rFonts w:hint="default" w:ascii="宋体" w:hAnsi="宋体" w:eastAsia="宋体" w:cs="宋体"/>
        <w:spacing w:val="-1"/>
        <w:w w:val="100"/>
        <w:sz w:val="22"/>
        <w:szCs w:val="22"/>
      </w:rPr>
    </w:lvl>
    <w:lvl w:ilvl="1">
      <w:start w:val="0"/>
      <w:numFmt w:val="bullet"/>
      <w:lvlText w:val="•"/>
      <w:lvlJc w:val="left"/>
      <w:pPr>
        <w:ind w:left="962" w:hanging="241"/>
      </w:pPr>
      <w:rPr>
        <w:rFonts w:hint="default"/>
      </w:rPr>
    </w:lvl>
    <w:lvl w:ilvl="2">
      <w:start w:val="0"/>
      <w:numFmt w:val="bullet"/>
      <w:lvlText w:val="•"/>
      <w:lvlJc w:val="left"/>
      <w:pPr>
        <w:ind w:left="1805" w:hanging="241"/>
      </w:pPr>
      <w:rPr>
        <w:rFonts w:hint="default"/>
      </w:rPr>
    </w:lvl>
    <w:lvl w:ilvl="3">
      <w:start w:val="0"/>
      <w:numFmt w:val="bullet"/>
      <w:lvlText w:val="•"/>
      <w:lvlJc w:val="left"/>
      <w:pPr>
        <w:ind w:left="2647" w:hanging="241"/>
      </w:pPr>
      <w:rPr>
        <w:rFonts w:hint="default"/>
      </w:rPr>
    </w:lvl>
    <w:lvl w:ilvl="4">
      <w:start w:val="0"/>
      <w:numFmt w:val="bullet"/>
      <w:lvlText w:val="•"/>
      <w:lvlJc w:val="left"/>
      <w:pPr>
        <w:ind w:left="3490" w:hanging="241"/>
      </w:pPr>
      <w:rPr>
        <w:rFonts w:hint="default"/>
      </w:rPr>
    </w:lvl>
    <w:lvl w:ilvl="5">
      <w:start w:val="0"/>
      <w:numFmt w:val="bullet"/>
      <w:lvlText w:val="•"/>
      <w:lvlJc w:val="left"/>
      <w:pPr>
        <w:ind w:left="4333" w:hanging="241"/>
      </w:pPr>
      <w:rPr>
        <w:rFonts w:hint="default"/>
      </w:rPr>
    </w:lvl>
    <w:lvl w:ilvl="6">
      <w:start w:val="0"/>
      <w:numFmt w:val="bullet"/>
      <w:lvlText w:val="•"/>
      <w:lvlJc w:val="left"/>
      <w:pPr>
        <w:ind w:left="5175" w:hanging="241"/>
      </w:pPr>
      <w:rPr>
        <w:rFonts w:hint="default"/>
      </w:rPr>
    </w:lvl>
    <w:lvl w:ilvl="7">
      <w:start w:val="0"/>
      <w:numFmt w:val="bullet"/>
      <w:lvlText w:val="•"/>
      <w:lvlJc w:val="left"/>
      <w:pPr>
        <w:ind w:left="6018" w:hanging="241"/>
      </w:pPr>
      <w:rPr>
        <w:rFonts w:hint="default"/>
      </w:rPr>
    </w:lvl>
    <w:lvl w:ilvl="8">
      <w:start w:val="0"/>
      <w:numFmt w:val="bullet"/>
      <w:lvlText w:val="•"/>
      <w:lvlJc w:val="left"/>
      <w:pPr>
        <w:ind w:left="6861" w:hanging="241"/>
      </w:pPr>
      <w:rPr>
        <w:rFonts w:hint="default"/>
      </w:rPr>
    </w:lvl>
  </w:abstractNum>
  <w:abstractNum w:abstractNumId="0">
    <w:multiLevelType w:val="hybridMultilevel"/>
    <w:lvl w:ilvl="0">
      <w:start w:val="1"/>
      <w:numFmt w:val="decimal"/>
      <w:lvlText w:val="%1."/>
      <w:lvlJc w:val="left"/>
      <w:pPr>
        <w:ind w:left="120" w:hanging="180"/>
        <w:jc w:val="left"/>
      </w:pPr>
      <w:rPr>
        <w:rFonts w:hint="default" w:ascii="Times New Roman" w:hAnsi="Times New Roman" w:eastAsia="Times New Roman" w:cs="Times New Roman"/>
        <w:w w:val="100"/>
        <w:sz w:val="22"/>
        <w:szCs w:val="22"/>
      </w:rPr>
    </w:lvl>
    <w:lvl w:ilvl="1">
      <w:start w:val="0"/>
      <w:numFmt w:val="bullet"/>
      <w:lvlText w:val="•"/>
      <w:lvlJc w:val="left"/>
      <w:pPr>
        <w:ind w:left="962" w:hanging="180"/>
      </w:pPr>
      <w:rPr>
        <w:rFonts w:hint="default"/>
      </w:rPr>
    </w:lvl>
    <w:lvl w:ilvl="2">
      <w:start w:val="0"/>
      <w:numFmt w:val="bullet"/>
      <w:lvlText w:val="•"/>
      <w:lvlJc w:val="left"/>
      <w:pPr>
        <w:ind w:left="1805" w:hanging="180"/>
      </w:pPr>
      <w:rPr>
        <w:rFonts w:hint="default"/>
      </w:rPr>
    </w:lvl>
    <w:lvl w:ilvl="3">
      <w:start w:val="0"/>
      <w:numFmt w:val="bullet"/>
      <w:lvlText w:val="•"/>
      <w:lvlJc w:val="left"/>
      <w:pPr>
        <w:ind w:left="2647" w:hanging="180"/>
      </w:pPr>
      <w:rPr>
        <w:rFonts w:hint="default"/>
      </w:rPr>
    </w:lvl>
    <w:lvl w:ilvl="4">
      <w:start w:val="0"/>
      <w:numFmt w:val="bullet"/>
      <w:lvlText w:val="•"/>
      <w:lvlJc w:val="left"/>
      <w:pPr>
        <w:ind w:left="3490" w:hanging="180"/>
      </w:pPr>
      <w:rPr>
        <w:rFonts w:hint="default"/>
      </w:rPr>
    </w:lvl>
    <w:lvl w:ilvl="5">
      <w:start w:val="0"/>
      <w:numFmt w:val="bullet"/>
      <w:lvlText w:val="•"/>
      <w:lvlJc w:val="left"/>
      <w:pPr>
        <w:ind w:left="4333" w:hanging="180"/>
      </w:pPr>
      <w:rPr>
        <w:rFonts w:hint="default"/>
      </w:rPr>
    </w:lvl>
    <w:lvl w:ilvl="6">
      <w:start w:val="0"/>
      <w:numFmt w:val="bullet"/>
      <w:lvlText w:val="•"/>
      <w:lvlJc w:val="left"/>
      <w:pPr>
        <w:ind w:left="5175" w:hanging="180"/>
      </w:pPr>
      <w:rPr>
        <w:rFonts w:hint="default"/>
      </w:rPr>
    </w:lvl>
    <w:lvl w:ilvl="7">
      <w:start w:val="0"/>
      <w:numFmt w:val="bullet"/>
      <w:lvlText w:val="•"/>
      <w:lvlJc w:val="left"/>
      <w:pPr>
        <w:ind w:left="6018" w:hanging="180"/>
      </w:pPr>
      <w:rPr>
        <w:rFonts w:hint="default"/>
      </w:rPr>
    </w:lvl>
    <w:lvl w:ilvl="8">
      <w:start w:val="0"/>
      <w:numFmt w:val="bullet"/>
      <w:lvlText w:val="•"/>
      <w:lvlJc w:val="left"/>
      <w:pPr>
        <w:ind w:left="6861" w:hanging="180"/>
      </w:pPr>
      <w:rPr>
        <w:rFonts w:hint="default"/>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8541"/>
      </w:tabs>
      <w:topLinePunct/>
      <w:adjustRightInd w:val="0"/>
      <w:snapToGrid w:val="0"/>
      <w:spacing w:before="120" w:after="120" w:line="420" w:lineRule="atLeast"/>
      <w:jc w:val="both"/>
      <w:textAlignment w:val="baseline"/>
      <w:keepNext/>
    </w:pPr>
    <w:rPr>
      <w:rFonts w:eastAsia="黑体"/>
      <w:kern w:val="2"/>
      <w:sz w:val="28"/>
      <w:szCs w:val="28"/>
    </w:rPr>
  </w:style>
  <w:style w:styleId="BodyText" w:type="paragraph">
    <w:name w:val="Body Text"/>
    <w:basedOn w:val="Normal"/>
    <w:uiPriority w:val="1"/>
    <w:qFormat/>
    <w:pPr>
      <w:ind w:leftChars="0" w:left="120"/>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spacing w:before="33"/>
      <w:ind w:leftChars="0" w:left="240" w:hanging="120"/>
    </w:pPr>
    <w:rPr>
      <w:rFonts w:ascii="宋体" w:hAnsi="宋体" w:eastAsia="宋体" w:cs="宋体"/>
    </w:rPr>
  </w:style>
  <w:style w:styleId="TableParagraph" w:type="paragraph">
    <w:name w:val="Table Paragraph"/>
    <w:basedOn w:val="Normal"/>
    <w:uiPriority w:val="1"/>
    <w:qFormat/>
    <w:pPr>
      <w:spacing w:before="64"/>
      <w:ind w:leftChars="0" w:left="50"/>
    </w:pPr>
    <w:rPr>
      <w:rFonts w:ascii="宋体" w:hAnsi="宋体" w:eastAsia="宋体" w:cs="宋体"/>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styleId="TOC2">
    <w:name w:val="toc 2"/>
    <w:autoRedefine/>
    <w:uiPriority w:val="39"/>
    <w:pPr>
      <w:tabs>
        <w:tab w:val="right" w:leader="middleDot" w:pos="9120"/>
      </w:tabs>
      <w:topLinePunct/>
      <w:adjustRightInd w:val="0"/>
      <w:snapToGrid w:val="0"/>
      <w:spacing w:before="120" w:after="120" w:line="380" w:lineRule="atLeast"/>
      <w:jc w:val="both"/>
      <w:textAlignment w:val="baseline"/>
      <w:keepNext/>
      <w:keepLines/>
    </w:pPr>
    <w:rPr>
      <w:rFonts w:eastAsia="黑体"/>
      <w:kern w:val="2"/>
      <w:sz w:val="28"/>
      <w:szCs w:val="28"/>
    </w:rPr>
    <w:semiHidden/>
    <w:unhideWhenUsed/>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emiHidden/>
    <w:unhideWhenUsed/>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854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854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semiHidden/>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emiHidden/>
    <w:unhideWhenUsed/>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image" Target="media/image11.jpeg"/><Relationship Id="rId17" Type="http://schemas.openxmlformats.org/officeDocument/2006/relationships/image" Target="media/image12.jpeg"/><Relationship Id="rId18" Type="http://schemas.openxmlformats.org/officeDocument/2006/relationships/image" Target="media/image13.jpeg"/><Relationship Id="rId19" Type="http://schemas.openxmlformats.org/officeDocument/2006/relationships/image" Target="media/image14.jpeg"/><Relationship Id="rId20" Type="http://schemas.openxmlformats.org/officeDocument/2006/relationships/image" Target="media/image15.jpeg"/><Relationship Id="rId21" Type="http://schemas.openxmlformats.org/officeDocument/2006/relationships/image" Target="media/image16.jpeg"/><Relationship Id="rId22" Type="http://schemas.openxmlformats.org/officeDocument/2006/relationships/image" Target="media/image17.jpeg"/><Relationship Id="rId23" Type="http://schemas.openxmlformats.org/officeDocument/2006/relationships/image" Target="media/image18.jpeg"/><Relationship Id="rId24" Type="http://schemas.openxmlformats.org/officeDocument/2006/relationships/image" Target="media/image19.jpeg"/><Relationship Id="rId25" Type="http://schemas.openxmlformats.org/officeDocument/2006/relationships/image" Target="media/image20.jpeg"/><Relationship Id="rId26" Type="http://schemas.openxmlformats.org/officeDocument/2006/relationships/image" Target="media/image21.jpeg"/><Relationship Id="rId27" Type="http://schemas.openxmlformats.org/officeDocument/2006/relationships/image" Target="media/image22.jpeg"/><Relationship Id="rId28" Type="http://schemas.openxmlformats.org/officeDocument/2006/relationships/image" Target="media/image23.jpeg"/><Relationship Id="rId29" Type="http://schemas.openxmlformats.org/officeDocument/2006/relationships/image" Target="media/image24.jpeg"/><Relationship Id="rId30" Type="http://schemas.openxmlformats.org/officeDocument/2006/relationships/image" Target="media/image25.jpeg"/><Relationship Id="rId31" Type="http://schemas.openxmlformats.org/officeDocument/2006/relationships/image" Target="media/image26.jpeg"/><Relationship Id="rId32" Type="http://schemas.openxmlformats.org/officeDocument/2006/relationships/image" Target="media/image27.jpeg"/><Relationship Id="rId33" Type="http://schemas.openxmlformats.org/officeDocument/2006/relationships/image" Target="media/image28.jpeg"/><Relationship Id="rId34" Type="http://schemas.openxmlformats.org/officeDocument/2006/relationships/image" Target="media/image29.jpeg"/><Relationship Id="rId35" Type="http://schemas.openxmlformats.org/officeDocument/2006/relationships/image" Target="media/image30.png"/><Relationship Id="rId36" Type="http://schemas.openxmlformats.org/officeDocument/2006/relationships/image" Target="media/image31.png"/><Relationship Id="rId37" Type="http://schemas.openxmlformats.org/officeDocument/2006/relationships/image" Target="media/image32.png"/><Relationship Id="rId38" Type="http://schemas.openxmlformats.org/officeDocument/2006/relationships/image" Target="media/image33.png"/><Relationship Id="rId39" Type="http://schemas.openxmlformats.org/officeDocument/2006/relationships/image" Target="media/image34.png"/><Relationship Id="rId40" Type="http://schemas.openxmlformats.org/officeDocument/2006/relationships/image" Target="media/image35.png"/><Relationship Id="rId41" Type="http://schemas.openxmlformats.org/officeDocument/2006/relationships/image" Target="media/image36.png"/><Relationship Id="rId42" Type="http://schemas.openxmlformats.org/officeDocument/2006/relationships/image" Target="media/image37.png"/><Relationship Id="rId43" Type="http://schemas.openxmlformats.org/officeDocument/2006/relationships/numbering" Target="numbering.xml"/><Relationship Id="rId44" Type="http://schemas.openxmlformats.org/officeDocument/2006/relationships/endnotes" Target="endnotes.xml"/><Relationship Id="rId46" Type="http://schemas.openxmlformats.org/officeDocument/2006/relationships/footer" Target="footer7.xml"/><Relationship Id="rId47" Type="http://schemas.openxmlformats.org/officeDocument/2006/relationships/header" Target="header7.xml"/><Relationship Id="rId48" Type="http://schemas.openxmlformats.org/officeDocument/2006/relationships/footer" Target="footer8.xml"/><Relationship Id="rId49" Type="http://schemas.openxmlformats.org/officeDocument/2006/relationships/footer" Target="footer9.xml"/><Relationship Id="rId50" Type="http://schemas.openxmlformats.org/officeDocument/2006/relationships/footer" Target="footer10.xml"/><Relationship Id="rId51" Type="http://schemas.openxmlformats.org/officeDocument/2006/relationships/footer" Target="footer11.xml"/><Relationship Id="rId52" Type="http://schemas.openxmlformats.org/officeDocument/2006/relationships/header" Target="header8.xml"/><Relationship Id="rId53" Type="http://schemas.openxmlformats.org/officeDocument/2006/relationships/header" Target="header9.xml"/><Relationship Id="rId54" Type="http://schemas.openxmlformats.org/officeDocument/2006/relationships/footer" Target="footer12.xml"/><Relationship Id="rId55" Type="http://schemas.openxmlformats.org/officeDocument/2006/relationships/header" Target="header10.xml"/><Relationship Id="rId56" Type="http://schemas.openxmlformats.org/officeDocument/2006/relationships/header" Target="header11.xml"/><Relationship Id="rId57" Type="http://schemas.openxmlformats.org/officeDocument/2006/relationships/header" Target="header12.xml"/><Relationship Id="rId5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dc:title>实验一  构建体外人工龋模型</dc:title>
  <dcterms:created xsi:type="dcterms:W3CDTF">2017-03-17T08:14:38Z</dcterms:created>
  <dcterms:modified xsi:type="dcterms:W3CDTF">2017-03-17T08:14:38Z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2013-12-23T00:00:00Z</vt:filetime>
  </property>
  <property fmtid="{D5CDD505-2E9C-101B-9397-08002B2CF9AE}" pid="3" name="Creator">
    <vt:lpwstr>Microsoft® Word 2010</vt:lpwstr>
  </property>
  <property fmtid="{D5CDD505-2E9C-101B-9397-08002B2CF9AE}" pid="4" name="LastSaved">
    <vt:filetime>2017-03-17T00:00:00Z</vt:filetime>
  </property>
</Properties>
</file>