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11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2"/>
        <w:gridCol w:w="1470"/>
        <w:gridCol w:w="2469"/>
      </w:tblGrid>
      <w:tr>
        <w:trPr>
          <w:trHeight w:val="440" w:hRule="atLeast"/>
        </w:trPr>
        <w:tc>
          <w:tcPr>
            <w:tcW w:w="1242" w:type="dxa"/>
          </w:tcPr>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line style="position:absolute;mso-position-horizontal-relative:page;mso-position-vertical-relative:page;z-index:1048" from="984.580017pt,119.059975pt" to="1052.620017pt,119.059975pt" stroked="true" strokeweight=".48pt" strokecolor="#000000">
                  <v:stroke dashstyle="solid"/>
                  <w10:wrap type="none"/>
                </v:line>
              </w:pict>
            </w:r>
            <w:r>
              <w:rPr>
                <w:kern w:val="2"/>
                <w:sz w:val="24"/>
                <w:szCs w:val="24"/>
                <w:rFonts w:cstheme="minorBidi" w:ascii="Times New Roman" w:hAnsi="Times New Roman" w:eastAsia="Times New Roman" w:cs="Times New Roman"/>
              </w:rPr>
              <w:pict>
                <v:line style="position:absolute;mso-position-horizontal-relative:page;mso-position-vertical-relative:page;z-index:1072" from="983.859985pt,150.739975pt" to="1052.619985pt,150.739975pt" stroked="true" strokeweight=".48pt" strokecolor="#000000">
                  <v:stroke dashstyle="solid"/>
                  <w10:wrap type="none"/>
                </v:line>
              </w:pict>
            </w:r>
          </w:p>
          <w:p w:rsidR="0018722C">
            <w:pPr>
              <w:pStyle w:val="aff"/>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分类号</w:t>
            </w:r>
          </w:p>
        </w:tc>
        <w:tc>
          <w:tcPr>
            <w:tcW w:w="1470"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246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密级</w:t>
            </w:r>
          </w:p>
        </w:tc>
      </w:tr>
      <w:tr>
        <w:trPr>
          <w:trHeight w:val="620" w:hRule="atLeast"/>
        </w:trPr>
        <w:tc>
          <w:tcPr>
            <w:tcW w:w="1242"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U D C</w:t>
            </w:r>
          </w:p>
        </w:tc>
        <w:tc>
          <w:tcPr>
            <w:tcW w:w="1470"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Times New Roman" w:eastAsia="Times New Roman" w:cs="Times New Roman"/>
              </w:rPr>
            </w:pPr>
          </w:p>
        </w:tc>
        <w:tc>
          <w:tcPr>
            <w:tcW w:w="246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编号</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drawing>
          <wp:anchor distT="0" distB="0" distL="0" distR="0" allowOverlap="1" layoutInCell="1" locked="0" behindDoc="0" simplePos="0" relativeHeight="0">
            <wp:simplePos x="0" y="0"/>
            <wp:positionH relativeFrom="page">
              <wp:posOffset>9488169</wp:posOffset>
            </wp:positionH>
            <wp:positionV relativeFrom="paragraph">
              <wp:posOffset>226376</wp:posOffset>
            </wp:positionV>
            <wp:extent cx="3643188" cy="859536"/>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643188" cy="859536"/>
                    </a:xfrm>
                    <a:prstGeom prst="rect">
                      <a:avLst/>
                    </a:prstGeom>
                  </pic:spPr>
                </pic:pic>
              </a:graphicData>
            </a:graphic>
          </wp:anchor>
        </w:drawing>
      </w:r>
    </w:p>
    <w:p w:rsidR="0018722C">
      <w:pPr>
        <w:spacing w:before="29"/>
        <w:ind w:leftChars="0" w:left="13034" w:rightChars="0" w:right="0" w:firstLineChars="0" w:firstLine="0"/>
        <w:jc w:val="left"/>
        <w:rPr>
          <w:rFonts w:ascii="黑体" w:eastAsia="黑体" w:hint="eastAsia"/>
          <w:sz w:val="44"/>
        </w:rPr>
      </w:pPr>
      <w:bookmarkStart w:name="封面 " w:id="1"/>
      <w:bookmarkEnd w:id="1"/>
      <w:r/>
      <w:r>
        <w:rPr>
          <w:rFonts w:ascii="黑体" w:eastAsia="黑体" w:hint="eastAsia"/>
          <w:w w:val="95"/>
          <w:sz w:val="44"/>
        </w:rPr>
        <w:t>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8"/>
          <w:szCs w:val="24"/>
          <w:rFonts w:cstheme="minorBidi" w:ascii="黑体" w:hAnsi="Times New Roman" w:eastAsia="Times New Roman" w:cs="Times New Roman"/>
        </w:rPr>
      </w:pPr>
    </w:p>
    <w:p w:rsidR="0018722C">
      <w:pPr>
        <w:spacing w:line="331" w:lineRule="auto" w:before="0"/>
        <w:ind w:leftChars="0" w:left="10370" w:rightChars="0" w:right="295" w:firstLineChars="0" w:firstLine="0"/>
        <w:jc w:val="center"/>
        <w:rPr>
          <w:rFonts w:ascii="楷体" w:eastAsia="楷体" w:hint="eastAsia"/>
          <w:b/>
          <w:sz w:val="52"/>
        </w:rPr>
      </w:pPr>
      <w:r>
        <w:rPr>
          <w:rFonts w:ascii="楷体" w:eastAsia="楷体" w:hint="eastAsia"/>
          <w:b/>
          <w:w w:val="95"/>
          <w:sz w:val="52"/>
        </w:rPr>
        <w:t>阿托伐他汀对溶血磷脂酰胆碱所致血管内皮功能损伤的保护作用</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楷体" w:hAnsi="Times New Roman" w:eastAsia="Times New Roman" w:cs="Times New Roman"/>
          <w:b/>
        </w:rPr>
      </w:pPr>
    </w:p>
    <w:tbl>
      <w:tblPr>
        <w:tblW w:w="0" w:type="auto"/>
        <w:jc w:val="left"/>
        <w:tblInd w:w="10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0"/>
        <w:gridCol w:w="4158"/>
      </w:tblGrid>
      <w:tr>
        <w:trPr>
          <w:trHeight w:val="460" w:hRule="atLeast"/>
        </w:trPr>
        <w:tc>
          <w:tcPr>
            <w:tcW w:w="2990" w:type="dxa"/>
          </w:tcPr>
          <w:p w:rsidR="0018722C">
            <w:pPr>
              <w:widowControl w:val="0"/>
              <w:snapToGrid w:val="1"/>
              <w:spacing w:line="240" w:lineRule="atLeast"/>
              <w:ind w:leftChars="0" w:left="0" w:rightChars="0" w:right="0" w:firstLineChars="0" w:firstLine="0"/>
              <w:jc w:val="left"/>
              <w:autoSpaceDE w:val="0"/>
              <w:autoSpaceDN w:val="0"/>
              <w:tabs>
                <w:tab w:pos="701" w:val="left" w:leader="none"/>
                <w:tab w:pos="1203" w:val="left" w:leader="none"/>
                <w:tab w:pos="1704" w:val="left" w:leader="none"/>
                <w:tab w:pos="2208"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生</w:t>
            </w:r>
            <w:r w:rsidRPr="00000000">
              <w:rPr>
                <w:kern w:val="2"/>
                <w:sz w:val="22"/>
                <w:szCs w:val="22"/>
                <w:rFonts w:cstheme="minorBidi" w:ascii="Times New Roman" w:hAnsi="Times New Roman" w:eastAsia="Times New Roman" w:cs="Times New Roman"/>
              </w:rPr>
              <w:tab/>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spacing w:val="20"/>
                <w:sz w:val="28"/>
              </w:rPr>
              <w:t>名</w:t>
            </w:r>
            <w:r>
              <w:rPr>
                <w:kern w:val="2"/>
                <w:szCs w:val="22"/>
                <w:rFonts w:ascii="宋体" w:eastAsia="宋体" w:hint="eastAsia" w:cstheme="minorBidi" w:hAnsi="Times New Roman" w:cs="Times New Roman"/>
                <w:sz w:val="28"/>
              </w:rPr>
              <w:t>：</w:t>
            </w:r>
            <w:r>
              <w:rPr>
                <w:kern w:val="2"/>
                <w:szCs w:val="22"/>
                <w:rFonts w:ascii="宋体" w:eastAsia="宋体" w:hint="eastAsia" w:cstheme="minorBidi" w:hAnsi="Times New Roman" w:cs="Times New Roman"/>
                <w:spacing w:val="-48"/>
                <w:sz w:val="28"/>
              </w:rPr>
              <w:t> </w:t>
            </w:r>
          </w:p>
        </w:tc>
        <w:tc>
          <w:tcPr>
            <w:tcW w:w="41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廖 昆</w:t>
            </w:r>
          </w:p>
        </w:tc>
      </w:tr>
      <w:tr>
        <w:trPr>
          <w:trHeight w:val="620" w:hRule="atLeast"/>
        </w:trPr>
        <w:tc>
          <w:tcPr>
            <w:tcW w:w="299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4"/>
                <w:sz w:val="28"/>
              </w:rPr>
              <w:t>指导教师姓名、职称：</w:t>
            </w:r>
          </w:p>
        </w:tc>
        <w:tc>
          <w:tcPr>
            <w:tcW w:w="4158" w:type="dxa"/>
          </w:tcPr>
          <w:p w:rsidR="0018722C">
            <w:pPr>
              <w:widowControl w:val="0"/>
              <w:snapToGrid w:val="1"/>
              <w:spacing w:line="240" w:lineRule="atLeast"/>
              <w:ind w:leftChars="0" w:left="0" w:rightChars="0" w:right="0" w:firstLineChars="0" w:firstLine="0"/>
              <w:jc w:val="left"/>
              <w:autoSpaceDE w:val="0"/>
              <w:autoSpaceDN w:val="0"/>
              <w:tabs>
                <w:tab w:pos="1235" w:val="left" w:leader="none"/>
              </w:tabs>
              <w:pBdr>
                <w:bottom w:val="none" w:sz="0" w:space="0" w:color="auto"/>
              </w:pBdr>
              <w:rPr>
                <w:kern w:val="2"/>
                <w:sz w:val="30"/>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0"/>
              </w:rPr>
              <w:t>尹卫东</w:t>
            </w:r>
            <w:r w:rsidRPr="00000000">
              <w:rPr>
                <w:kern w:val="2"/>
                <w:sz w:val="22"/>
                <w:szCs w:val="22"/>
                <w:rFonts w:cstheme="minorBidi" w:ascii="Times New Roman" w:hAnsi="Times New Roman" w:eastAsia="Times New Roman" w:cs="Times New Roman"/>
              </w:rPr>
              <w:tab/>
              <w:t>教 授</w:t>
            </w:r>
          </w:p>
        </w:tc>
      </w:tr>
      <w:tr>
        <w:trPr>
          <w:trHeight w:val="620" w:hRule="atLeast"/>
        </w:trPr>
        <w:tc>
          <w:tcPr>
            <w:tcW w:w="299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22"/>
                <w:sz w:val="28"/>
              </w:rPr>
              <w:t>学 科 、 专 业 名 称 ：</w:t>
            </w:r>
          </w:p>
        </w:tc>
        <w:tc>
          <w:tcPr>
            <w:tcW w:w="41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病理学与病理生理学</w:t>
            </w:r>
          </w:p>
        </w:tc>
      </w:tr>
      <w:tr>
        <w:trPr>
          <w:trHeight w:val="440" w:hRule="atLeast"/>
        </w:trPr>
        <w:tc>
          <w:tcPr>
            <w:tcW w:w="2990" w:type="dxa"/>
          </w:tcPr>
          <w:p w:rsidR="0018722C">
            <w:pPr>
              <w:widowControl w:val="0"/>
              <w:snapToGrid w:val="1"/>
              <w:spacing w:line="240" w:lineRule="atLeast"/>
              <w:ind w:leftChars="0" w:left="0" w:rightChars="0" w:right="0" w:firstLineChars="0" w:firstLine="0"/>
              <w:jc w:val="left"/>
              <w:autoSpaceDE w:val="0"/>
              <w:autoSpaceDN w:val="0"/>
              <w:tabs>
                <w:tab w:pos="783" w:val="left" w:leader="none"/>
                <w:tab w:pos="1366" w:val="left" w:leader="none"/>
                <w:tab w:pos="1949" w:val="left" w:leader="none"/>
                <w:tab w:pos="2532" w:val="left" w:leader="none"/>
              </w:tabs>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t>方</w:t>
            </w:r>
            <w:r w:rsidRPr="00000000">
              <w:rPr>
                <w:kern w:val="2"/>
                <w:sz w:val="22"/>
                <w:szCs w:val="22"/>
                <w:rFonts w:cstheme="minorBidi" w:ascii="Times New Roman" w:hAnsi="Times New Roman" w:eastAsia="Times New Roman" w:cs="Times New Roman"/>
              </w:rPr>
              <w:tab/>
              <w:t>向</w:t>
            </w:r>
            <w:r w:rsidRPr="00000000">
              <w:rPr>
                <w:kern w:val="2"/>
                <w:sz w:val="22"/>
                <w:szCs w:val="22"/>
                <w:rFonts w:cstheme="minorBidi" w:ascii="Times New Roman" w:hAnsi="Times New Roman" w:eastAsia="Times New Roman" w:cs="Times New Roman"/>
              </w:rPr>
              <w:tab/>
              <w:t>：</w:t>
            </w:r>
          </w:p>
        </w:tc>
        <w:tc>
          <w:tcPr>
            <w:tcW w:w="415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动脉粥样硬化的防治及机制研究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楷体"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3"/>
          <w:szCs w:val="24"/>
          <w:rFonts w:cstheme="minorBidi" w:ascii="楷体" w:hAnsi="Times New Roman" w:eastAsia="Times New Roman" w:cs="Times New Roman"/>
          <w:b/>
        </w:rPr>
      </w:pPr>
    </w:p>
    <w:p w:rsidR="0018722C">
      <w:pPr>
        <w:widowControl w:val="0"/>
        <w:snapToGrid w:val="1"/>
        <w:spacing w:beforeLines="0" w:afterLines="0" w:lineRule="auto" w:line="240" w:after="0" w:before="11"/>
        <w:ind w:firstLineChars="0" w:firstLine="0" w:leftChars="0" w:left="0" w:rightChars="0" w:right="3436"/>
        <w:jc w:val="right"/>
        <w:autoSpaceDE w:val="0"/>
        <w:autoSpaceDN w:val="0"/>
        <w:pBdr>
          <w:bottom w:val="none" w:sz="0" w:space="0" w:color="auto"/>
        </w:pBdr>
        <w:rPr>
          <w:kern w:val="2"/>
          <w:sz w:val="32"/>
          <w:szCs w:val="32"/>
          <w:rFonts w:cstheme="minorBidi" w:ascii="宋体" w:hAnsi="黑体" w:eastAsia="宋体" w:cs="黑体" w:hint="eastAsia"/>
        </w:rPr>
      </w:pPr>
      <w:r>
        <w:rPr>
          <w:kern w:val="2"/>
          <w:sz w:val="32"/>
          <w:szCs w:val="32"/>
          <w:rFonts w:ascii="Times New Roman" w:eastAsia="Times New Roman" w:cstheme="minorBidi" w:hAnsi="黑体" w:cs="黑体"/>
        </w:rPr>
        <w:t>2014 </w:t>
      </w:r>
      <w:r>
        <w:rPr>
          <w:kern w:val="2"/>
          <w:sz w:val="32"/>
          <w:szCs w:val="32"/>
          <w:rFonts w:ascii="宋体" w:eastAsia="宋体" w:hint="eastAsia" w:cstheme="minorBidi" w:hAnsi="黑体" w:cs="黑体"/>
        </w:rPr>
        <w:t>年 </w:t>
      </w:r>
      <w:r>
        <w:rPr>
          <w:kern w:val="2"/>
          <w:sz w:val="32"/>
          <w:szCs w:val="32"/>
          <w:rFonts w:ascii="Times New Roman" w:eastAsia="Times New Roman" w:cstheme="minorBidi" w:hAnsi="黑体" w:cs="黑体"/>
        </w:rPr>
        <w:t>9 </w:t>
      </w:r>
      <w:r>
        <w:rPr>
          <w:kern w:val="2"/>
          <w:sz w:val="32"/>
          <w:szCs w:val="32"/>
          <w:rFonts w:ascii="宋体" w:eastAsia="宋体" w:hint="eastAsia" w:cstheme="minorBidi" w:hAnsi="黑体" w:cs="黑体"/>
        </w:rPr>
        <w:t>月</w:t>
      </w:r>
    </w:p>
    <w:p w:rsidR="0018722C">
      <w:pPr>
        <w:spacing w:after="0"/>
        <w:jc w:val="right"/>
        <w:rPr>
          <w:rFonts w:ascii="宋体" w:eastAsia="宋体" w:hint="eastAsia"/>
        </w:rPr>
        <w:sectPr w:rsidR="00556256">
          <w:pgSz w:w="23820" w:h="16850" w:orient="landscape"/>
          <w:pgMar w:top="1600" w:bottom="280" w:left="3460" w:right="1720"/>
          <w:pgNumType w:start="1"/>
        </w:sectPr>
      </w:pPr>
    </w:p>
    <w:p w:rsidR="0018722C">
      <w:pPr>
        <w:spacing w:line="512" w:lineRule="exact" w:before="0"/>
        <w:ind w:leftChars="0" w:left="0" w:rightChars="0" w:right="117" w:firstLineChars="0" w:firstLine="0"/>
        <w:jc w:val="center"/>
        <w:rPr>
          <w:rFonts w:ascii="黑体" w:eastAsia="黑体" w:hint="eastAsia"/>
          <w:sz w:val="44"/>
        </w:rPr>
      </w:pPr>
      <w:bookmarkStart w:name="声明 " w:id="2"/>
      <w:bookmarkEnd w:id="2"/>
      <w:r/>
      <w:r>
        <w:rPr>
          <w:rFonts w:ascii="黑体" w:eastAsia="黑体" w:hint="eastAsia"/>
          <w:w w:val="95"/>
          <w:sz w:val="44"/>
        </w:rPr>
        <w:t>原创性声明</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1"/>
          <w:szCs w:val="24"/>
          <w:rFonts w:cstheme="minorBidi" w:ascii="黑体" w:hAnsi="Times New Roman" w:eastAsia="Times New Roman" w:cs="Times New Roman"/>
        </w:rPr>
      </w:pPr>
    </w:p>
    <w:p w:rsidR="0018722C">
      <w:pPr>
        <w:widowControl w:val="0"/>
        <w:snapToGrid w:val="1"/>
        <w:spacing w:beforeLines="0" w:afterLines="0" w:before="0" w:after="0" w:line="408" w:lineRule="auto"/>
        <w:ind w:leftChars="0" w:left="120" w:rightChars="0" w:right="236" w:firstLineChars="0" w:firstLine="419"/>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本人声明，所呈交的学位论文是本人在导师指导下进行的研究工</w:t>
      </w:r>
      <w:r>
        <w:rPr>
          <w:kern w:val="2"/>
          <w:sz w:val="28"/>
          <w:szCs w:val="28"/>
          <w:rFonts w:ascii="宋体" w:eastAsia="宋体" w:hint="eastAsia" w:cstheme="minorBidi" w:hAnsi="Times New Roman" w:cs="Times New Roman"/>
          <w:spacing w:val="-6"/>
        </w:rPr>
        <w:t>作及取得的研究成果。尽我所知，除了论文中特别加以标注和致谢的</w:t>
      </w:r>
      <w:r>
        <w:rPr>
          <w:kern w:val="2"/>
          <w:sz w:val="28"/>
          <w:szCs w:val="28"/>
          <w:rFonts w:ascii="宋体" w:eastAsia="宋体" w:hint="eastAsia" w:cstheme="minorBidi" w:hAnsi="Times New Roman" w:cs="Times New Roman"/>
          <w:spacing w:val="-6"/>
        </w:rPr>
        <w:t>地方外，论文中不包含其他人已经发表或撰写过的研究成果，也不包</w:t>
      </w:r>
      <w:r>
        <w:rPr>
          <w:kern w:val="2"/>
          <w:sz w:val="28"/>
          <w:szCs w:val="28"/>
          <w:rFonts w:ascii="宋体" w:eastAsia="宋体" w:hint="eastAsia" w:cstheme="minorBidi" w:hAnsi="Times New Roman" w:cs="Times New Roman"/>
          <w:spacing w:val="-6"/>
        </w:rPr>
        <w:t>含为获得南华大学或其他单位的学位或证书而使用过的材料。与我共</w:t>
      </w:r>
      <w:r>
        <w:rPr>
          <w:kern w:val="2"/>
          <w:sz w:val="28"/>
          <w:szCs w:val="28"/>
          <w:rFonts w:ascii="宋体" w:eastAsia="宋体" w:hint="eastAsia" w:cstheme="minorBidi" w:hAnsi="Times New Roman" w:cs="Times New Roman"/>
          <w:spacing w:val="-5"/>
        </w:rPr>
        <w:t>同工作的同志对本研究所作的贡献均已在论文中作了明确的说明。本</w:t>
      </w:r>
      <w:r>
        <w:rPr>
          <w:kern w:val="2"/>
          <w:sz w:val="28"/>
          <w:szCs w:val="28"/>
          <w:rFonts w:ascii="宋体" w:eastAsia="宋体" w:hint="eastAsia" w:cstheme="minorBidi" w:hAnsi="Times New Roman" w:cs="Times New Roman"/>
          <w:spacing w:val="-4"/>
        </w:rPr>
        <w:t>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tabs>
          <w:tab w:pos="5161" w:val="left" w:leader="none"/>
          <w:tab w:pos="6001" w:val="left" w:leader="none"/>
          <w:tab w:pos="6700" w:val="left" w:leader="none"/>
        </w:tabs>
        <w:spacing w:before="0"/>
        <w:ind w:leftChars="0" w:left="120" w:rightChars="0" w:right="0" w:firstLineChars="0" w:firstLine="0"/>
        <w:jc w:val="left"/>
        <w:rPr>
          <w:rFonts w:ascii="宋体" w:eastAsia="宋体" w:hint="eastAsia"/>
          <w:sz w:val="28"/>
        </w:rPr>
      </w:pPr>
      <w:r>
        <w:rPr>
          <w:rFonts w:ascii="宋体" w:eastAsia="宋体" w:hint="eastAsia"/>
          <w:sz w:val="28"/>
        </w:rPr>
        <w:t>作者签</w:t>
      </w:r>
      <w:r>
        <w:rPr>
          <w:rFonts w:ascii="宋体" w:eastAsia="宋体" w:hint="eastAsia"/>
          <w:spacing w:val="-2"/>
          <w:sz w:val="28"/>
        </w:rPr>
        <w:t>名</w:t>
      </w:r>
      <w:r>
        <w:rPr>
          <w:rFonts w:ascii="宋体" w:eastAsia="宋体" w:hint="eastAsia"/>
          <w:sz w:val="28"/>
        </w:rPr>
        <w:t>：</w:t>
      </w:r>
      <w:r w:rsidRPr="00000000">
        <w:tab/>
        <w:t>年</w:t>
      </w:r>
      <w:r w:rsidRPr="00000000">
        <w:tab/>
        <w:t>月</w:t>
      </w:r>
      <w:r w:rsidRPr="00000000">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before="1"/>
        <w:ind w:leftChars="0" w:left="972" w:rightChars="0" w:right="0" w:firstLineChars="0" w:firstLine="0"/>
        <w:jc w:val="left"/>
        <w:rPr>
          <w:rFonts w:ascii="黑体" w:eastAsia="黑体" w:hint="eastAsia"/>
          <w:sz w:val="44"/>
        </w:rPr>
      </w:pPr>
      <w:r>
        <w:rPr>
          <w:rFonts w:ascii="黑体" w:eastAsia="黑体" w:hint="eastAsia"/>
          <w:w w:val="95"/>
          <w:sz w:val="44"/>
        </w:rPr>
        <w:t>南华大学学位论文版权使用授权书</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61"/>
          <w:szCs w:val="24"/>
          <w:rFonts w:cstheme="minorBidi" w:ascii="黑体" w:hAnsi="Times New Roman" w:eastAsia="Times New Roman" w:cs="Times New Roman"/>
        </w:rPr>
      </w:pPr>
    </w:p>
    <w:p w:rsidR="0018722C">
      <w:pPr>
        <w:widowControl w:val="0"/>
        <w:snapToGrid w:val="1"/>
        <w:spacing w:beforeLines="0" w:afterLines="0" w:before="0" w:after="0" w:line="408" w:lineRule="auto"/>
        <w:ind w:leftChars="0" w:left="120" w:rightChars="0" w:right="104" w:firstLineChars="0" w:firstLine="571"/>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spacing w:val="-5"/>
        </w:rPr>
        <w:t>本人同意南华大学有关保留、使用学位论文的规定，即：学校有</w:t>
      </w:r>
      <w:r>
        <w:rPr>
          <w:kern w:val="2"/>
          <w:sz w:val="28"/>
          <w:szCs w:val="28"/>
          <w:rFonts w:ascii="宋体" w:eastAsia="宋体" w:hint="eastAsia" w:cstheme="minorBidi" w:hAnsi="Times New Roman" w:cs="Times New Roman"/>
          <w:spacing w:val="-6"/>
        </w:rPr>
        <w:t>权保留学位论文，允许学位论文被查阅和借阅；学校可以公布学位论</w:t>
      </w:r>
      <w:r>
        <w:rPr>
          <w:kern w:val="2"/>
          <w:sz w:val="28"/>
          <w:szCs w:val="28"/>
          <w:rFonts w:ascii="宋体" w:eastAsia="宋体" w:hint="eastAsia" w:cstheme="minorBidi" w:hAnsi="Times New Roman" w:cs="Times New Roman"/>
          <w:spacing w:val="-10"/>
        </w:rPr>
        <w:t>文的全部或部分内容，可以编入有关数据库进行检索，可以采用复印、</w:t>
      </w:r>
      <w:r>
        <w:rPr>
          <w:kern w:val="2"/>
          <w:sz w:val="28"/>
          <w:szCs w:val="28"/>
          <w:rFonts w:ascii="宋体" w:eastAsia="宋体" w:hint="eastAsia" w:cstheme="minorBidi" w:hAnsi="Times New Roman" w:cs="Times New Roman"/>
          <w:spacing w:val="-5"/>
        </w:rPr>
        <w:t>缩印或其它手段保留学位论文；学校可根据国家或湖南省有关部门规</w:t>
      </w:r>
      <w:r>
        <w:rPr>
          <w:kern w:val="2"/>
          <w:sz w:val="28"/>
          <w:szCs w:val="28"/>
          <w:rFonts w:ascii="宋体" w:eastAsia="宋体" w:hint="eastAsia" w:cstheme="minorBidi" w:hAnsi="Times New Roman" w:cs="Times New Roman"/>
          <w:spacing w:val="-4"/>
        </w:rPr>
        <w:t>定送交学位论文。对于涉密的学位论文，解密后适用该授权。</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Times New Roman" w:eastAsia="Times New Roman" w:cs="Times New Roman"/>
        </w:rPr>
      </w:pPr>
    </w:p>
    <w:p w:rsidR="0018722C">
      <w:pPr>
        <w:tabs>
          <w:tab w:pos="5161" w:val="left" w:leader="none"/>
        </w:tabs>
        <w:spacing w:before="0"/>
        <w:ind w:leftChars="0" w:left="120" w:rightChars="0" w:right="0" w:firstLineChars="0" w:firstLine="0"/>
        <w:jc w:val="left"/>
        <w:rPr>
          <w:rFonts w:ascii="宋体" w:eastAsia="宋体" w:hint="eastAsia"/>
          <w:sz w:val="28"/>
        </w:rPr>
      </w:pPr>
      <w:r>
        <w:rPr>
          <w:rFonts w:ascii="宋体" w:eastAsia="宋体" w:hint="eastAsia"/>
          <w:sz w:val="28"/>
        </w:rPr>
        <w:t>作者签</w:t>
      </w:r>
      <w:r>
        <w:rPr>
          <w:rFonts w:ascii="宋体" w:eastAsia="宋体" w:hint="eastAsia"/>
          <w:spacing w:val="-2"/>
          <w:sz w:val="28"/>
        </w:rPr>
        <w:t>名</w:t>
      </w:r>
      <w:r>
        <w:rPr>
          <w:rFonts w:ascii="宋体" w:eastAsia="宋体" w:hint="eastAsia"/>
          <w:sz w:val="28"/>
        </w:rPr>
        <w:t>：</w:t>
      </w:r>
      <w:r w:rsidRPr="00000000">
        <w:tab/>
        <w:t>导师签名：</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4"/>
          <w:rFonts w:cstheme="minorBidi" w:ascii="宋体" w:hAnsi="Times New Roman" w:eastAsia="Times New Roman" w:cs="Times New Roman"/>
        </w:rPr>
      </w:pPr>
    </w:p>
    <w:p w:rsidR="0018722C">
      <w:pPr>
        <w:tabs>
          <w:tab w:pos="1797" w:val="left" w:leader="none"/>
          <w:tab w:pos="2501" w:val="left" w:leader="none"/>
          <w:tab w:pos="6421" w:val="left" w:leader="none"/>
          <w:tab w:pos="6981" w:val="left" w:leader="none"/>
          <w:tab w:pos="7542" w:val="left" w:leader="none"/>
        </w:tabs>
        <w:spacing w:before="0"/>
        <w:ind w:leftChars="0" w:left="1238" w:rightChars="0" w:right="0" w:firstLineChars="0" w:firstLine="0"/>
        <w:jc w:val="left"/>
        <w:rPr>
          <w:rFonts w:ascii="宋体" w:eastAsia="宋体" w:hint="eastAsia"/>
          <w:sz w:val="28"/>
        </w:rPr>
      </w:pPr>
      <w:r>
        <w:rPr>
          <w:rFonts w:ascii="宋体" w:eastAsia="宋体" w:hint="eastAsia"/>
          <w:sz w:val="28"/>
        </w:rPr>
        <w:t>年</w:t>
      </w:r>
      <w:r w:rsidRPr="00000000">
        <w:tab/>
        <w:t>月</w:t>
      </w:r>
      <w:r w:rsidRPr="00000000">
        <w:tab/>
        <w:t>日</w:t>
      </w:r>
      <w:r w:rsidRPr="00000000">
        <w:tab/>
        <w:t>年</w:t>
      </w:r>
      <w:r w:rsidRPr="00000000">
        <w:tab/>
        <w:t>月</w:t>
      </w:r>
      <w:r w:rsidRPr="00000000">
        <w:tab/>
        <w:t>日</w:t>
      </w:r>
    </w:p>
    <w:p w:rsidR="0018722C">
      <w:pPr>
        <w:spacing w:after="0"/>
        <w:jc w:val="left"/>
        <w:rPr>
          <w:rFonts w:ascii="宋体" w:eastAsia="宋体" w:hint="eastAsia"/>
          <w:sz w:val="28"/>
        </w:rPr>
        <w:sectPr w:rsidR="00556256">
          <w:pgSz w:w="11910" w:h="16840"/>
          <w:pgMar w:top="1440" w:bottom="280" w:left="1680" w:right="1560"/>
        </w:sectPr>
      </w:pPr>
    </w:p>
    <w:p w:rsidR="0018722C">
      <w:pPr>
        <w:tabs>
          <w:tab w:pos="638" w:val="left" w:leader="none"/>
        </w:tabs>
        <w:spacing w:line="392" w:lineRule="exact" w:before="0"/>
        <w:ind w:leftChars="0" w:left="0" w:rightChars="0" w:right="40" w:firstLineChars="0" w:firstLine="0"/>
        <w:jc w:val="center"/>
        <w:rPr>
          <w:rFonts w:ascii="黑体" w:eastAsia="黑体" w:hint="eastAsia"/>
          <w:sz w:val="32"/>
        </w:rPr>
      </w:pPr>
      <w:bookmarkStart w:name="目录 " w:id="3"/>
      <w:bookmarkEnd w:id="3"/>
      <w:r/>
      <w:r>
        <w:rPr>
          <w:rFonts w:ascii="黑体" w:eastAsia="黑体" w:hint="eastAsia"/>
          <w:sz w:val="32"/>
        </w:rPr>
        <w:t>目</w:t>
      </w:r>
      <w:r w:rsidRPr="00000000">
        <w:tab/>
        <w:t>录</w:t>
      </w:r>
    </w:p>
    <w:p w:rsidR="0018722C">
      <w:pPr>
        <w:spacing w:after="0"/>
        <w:rPr>
          <w:rFonts w:ascii="Times New Roman" w:eastAsia="Times New Roman"/>
        </w:rPr>
        <w:sectPr w:rsidR="00556256">
          <w:pgSz w:w="11910" w:h="16840"/>
          <w:pgMar w:top="1500" w:bottom="280" w:left="1680" w:right="1640"/>
        </w:sectPr>
      </w:pPr>
    </w:p>
    <w:p w:rsidR="0018722C">
      <w:pPr/>
      <w:r>
        <w:rPr>
          <w:rFonts w:cstheme="minorBidi" w:hAnsiTheme="minorHAnsi" w:eastAsiaTheme="minorHAnsi" w:asciiTheme="minorHAnsi" w:ascii="黑体" w:hAnsi="黑体" w:eastAsia="黑体" w:cs="黑体"/>
        </w:rPr>
        <w:t>阿</w:t>
      </w:r>
      <w:r w:rsidR="001852F3">
        <w:rPr>
          <w:rFonts w:cstheme="minorBidi" w:hAnsiTheme="minorHAnsi" w:eastAsiaTheme="minorHAnsi" w:asciiTheme="minorHAnsi" w:ascii="黑体" w:hAnsi="黑体" w:eastAsia="黑体" w:cs="黑体"/>
        </w:rPr>
        <w:t xml:space="preserve">托</w:t>
      </w:r>
      <w:r w:rsidR="001852F3">
        <w:rPr>
          <w:rFonts w:cstheme="minorBidi" w:hAnsiTheme="minorHAnsi" w:eastAsiaTheme="minorHAnsi" w:asciiTheme="minorHAnsi" w:ascii="黑体" w:hAnsi="黑体" w:eastAsia="黑体" w:cs="黑体"/>
        </w:rPr>
        <w:t xml:space="preserve">伐</w:t>
      </w:r>
      <w:r w:rsidR="001852F3">
        <w:rPr>
          <w:rFonts w:cstheme="minorBidi" w:hAnsiTheme="minorHAnsi" w:eastAsiaTheme="minorHAnsi" w:asciiTheme="minorHAnsi" w:ascii="黑体" w:hAnsi="黑体" w:eastAsia="黑体" w:cs="黑体"/>
        </w:rPr>
        <w:t xml:space="preserve">他</w:t>
      </w:r>
      <w:r w:rsidR="001852F3">
        <w:rPr>
          <w:rFonts w:cstheme="minorBidi" w:hAnsiTheme="minorHAnsi" w:eastAsiaTheme="minorHAnsi" w:asciiTheme="minorHAnsi" w:ascii="黑体" w:hAnsi="黑体" w:eastAsia="黑体" w:cs="黑体"/>
        </w:rPr>
        <w:t xml:space="preserve">汀</w:t>
      </w:r>
      <w:r w:rsidR="001852F3">
        <w:rPr>
          <w:rFonts w:cstheme="minorBidi" w:hAnsiTheme="minorHAnsi" w:eastAsiaTheme="minorHAnsi" w:asciiTheme="minorHAnsi" w:ascii="黑体" w:hAnsi="黑体" w:eastAsia="黑体" w:cs="黑体"/>
        </w:rPr>
        <w:t xml:space="preserve">对</w:t>
      </w:r>
      <w:r w:rsidR="001852F3">
        <w:rPr>
          <w:rFonts w:cstheme="minorBidi" w:hAnsiTheme="minorHAnsi" w:eastAsiaTheme="minorHAnsi" w:asciiTheme="minorHAnsi" w:ascii="黑体" w:hAnsi="黑体" w:eastAsia="黑体" w:cs="黑体"/>
        </w:rPr>
        <w:t xml:space="preserve">溶</w:t>
      </w:r>
      <w:r w:rsidR="001852F3">
        <w:rPr>
          <w:rFonts w:cstheme="minorBidi" w:hAnsiTheme="minorHAnsi" w:eastAsiaTheme="minorHAnsi" w:asciiTheme="minorHAnsi" w:ascii="黑体" w:hAnsi="黑体" w:eastAsia="黑体" w:cs="黑体"/>
        </w:rPr>
        <w:t xml:space="preserve">血</w:t>
      </w:r>
      <w:r w:rsidR="001852F3">
        <w:rPr>
          <w:rFonts w:cstheme="minorBidi" w:hAnsiTheme="minorHAnsi" w:eastAsiaTheme="minorHAnsi" w:asciiTheme="minorHAnsi" w:ascii="黑体" w:hAnsi="黑体" w:eastAsia="黑体" w:cs="黑体"/>
        </w:rPr>
        <w:t xml:space="preserve">磷</w:t>
      </w:r>
      <w:r w:rsidR="001852F3">
        <w:rPr>
          <w:rFonts w:cstheme="minorBidi" w:hAnsiTheme="minorHAnsi" w:eastAsiaTheme="minorHAnsi" w:asciiTheme="minorHAnsi" w:ascii="黑体" w:hAnsi="黑体" w:eastAsia="黑体" w:cs="黑体"/>
        </w:rPr>
        <w:t xml:space="preserve">脂</w:t>
      </w:r>
      <w:r w:rsidR="001852F3">
        <w:rPr>
          <w:rFonts w:cstheme="minorBidi" w:hAnsiTheme="minorHAnsi" w:eastAsiaTheme="minorHAnsi" w:asciiTheme="minorHAnsi" w:ascii="黑体" w:hAnsi="黑体" w:eastAsia="黑体" w:cs="黑体"/>
        </w:rPr>
        <w:t xml:space="preserve">酰</w:t>
      </w:r>
      <w:r w:rsidR="001852F3">
        <w:rPr>
          <w:rFonts w:cstheme="minorBidi" w:hAnsiTheme="minorHAnsi" w:eastAsiaTheme="minorHAnsi" w:asciiTheme="minorHAnsi" w:ascii="黑体" w:hAnsi="黑体" w:eastAsia="黑体" w:cs="黑体"/>
        </w:rPr>
        <w:t xml:space="preserve">胆</w:t>
      </w:r>
      <w:r w:rsidR="001852F3">
        <w:rPr>
          <w:rFonts w:cstheme="minorBidi" w:hAnsiTheme="minorHAnsi" w:eastAsiaTheme="minorHAnsi" w:asciiTheme="minorHAnsi" w:ascii="黑体" w:hAnsi="黑体" w:eastAsia="黑体" w:cs="黑体"/>
        </w:rPr>
        <w:t xml:space="preserve">碱</w:t>
      </w:r>
      <w:r w:rsidR="001852F3">
        <w:rPr>
          <w:rFonts w:cstheme="minorBidi" w:hAnsiTheme="minorHAnsi" w:eastAsiaTheme="minorHAnsi" w:asciiTheme="minorHAnsi" w:ascii="黑体" w:hAnsi="黑体" w:eastAsia="黑体" w:cs="黑体"/>
        </w:rPr>
        <w:t xml:space="preserve">所</w:t>
      </w:r>
      <w:r w:rsidR="001852F3">
        <w:rPr>
          <w:rFonts w:cstheme="minorBidi" w:hAnsiTheme="minorHAnsi" w:eastAsiaTheme="minorHAnsi" w:asciiTheme="minorHAnsi" w:ascii="黑体" w:hAnsi="黑体" w:eastAsia="黑体" w:cs="黑体"/>
        </w:rPr>
        <w:t xml:space="preserve">致</w:t>
      </w:r>
      <w:r w:rsidR="001852F3">
        <w:rPr>
          <w:rFonts w:cstheme="minorBidi" w:hAnsiTheme="minorHAnsi" w:eastAsiaTheme="minorHAnsi" w:asciiTheme="minorHAnsi" w:ascii="黑体" w:hAnsi="黑体" w:eastAsia="黑体" w:cs="黑体"/>
        </w:rPr>
        <w:t xml:space="preserve">血</w:t>
      </w:r>
      <w:r w:rsidR="001852F3">
        <w:rPr>
          <w:rFonts w:cstheme="minorBidi" w:hAnsiTheme="minorHAnsi" w:eastAsiaTheme="minorHAnsi" w:asciiTheme="minorHAnsi" w:ascii="黑体" w:hAnsi="黑体" w:eastAsia="黑体" w:cs="黑体"/>
        </w:rPr>
        <w:t xml:space="preserve">管</w:t>
      </w:r>
      <w:r w:rsidR="001852F3">
        <w:rPr>
          <w:rFonts w:cstheme="minorBidi" w:hAnsiTheme="minorHAnsi" w:eastAsiaTheme="minorHAnsi" w:asciiTheme="minorHAnsi" w:ascii="黑体" w:hAnsi="黑体" w:eastAsia="黑体" w:cs="黑体"/>
        </w:rPr>
        <w:t xml:space="preserve">内 皮</w:t>
      </w:r>
    </w:p>
    <w:p w:rsidR="0018722C">
      <w:pPr>
        <w:spacing w:before="205"/>
        <w:ind w:leftChars="0" w:left="135" w:rightChars="0" w:right="233" w:firstLineChars="0" w:firstLine="0"/>
        <w:jc w:val="center"/>
      </w:pPr>
      <w:r>
        <w:rPr>
          <w:kern w:val="2"/>
          <w:sz w:val="32"/>
          <w:szCs w:val="22"/>
          <w:rFonts w:cstheme="minorBidi" w:hAnsiTheme="minorHAnsi" w:eastAsiaTheme="minorHAnsi" w:asciiTheme="minorHAnsi" w:ascii="黑体" w:eastAsia="黑体" w:hint="eastAsia"/>
          <w:w w:val="95"/>
        </w:rPr>
        <w:t>功能损伤的保护作用</w:t>
      </w:r>
    </w:p>
    <w:p w:rsidR="0018722C">
      <w:pPr/>
      <w:r>
        <w:rPr>
          <w:kern w:val="2"/>
          <w:sz w:val="28"/>
          <w:szCs w:val="28"/>
          <w:rFonts w:cstheme="minorBidi" w:hAnsiTheme="minorHAnsi" w:eastAsiaTheme="minorHAnsi" w:asciiTheme="minorHAnsi" w:ascii="宋体" w:hAnsi="Times New Roman" w:eastAsia="宋体" w:cs="Times New Roman" w:hint="eastAsia"/>
        </w:rPr>
        <w:t>研究生</w:t>
      </w:r>
      <w:r>
        <w:rPr>
          <w:kern w:val="2"/>
          <w:sz w:val="28"/>
          <w:szCs w:val="28"/>
          <w:rFonts w:ascii="宋体" w:eastAsia="宋体" w:hint="eastAsia" w:cstheme="minorBidi" w:hAnsiTheme="minorHAnsi" w:hAnsi="Times New Roman" w:cs="Times New Roman"/>
          <w:spacing w:val="-2"/>
        </w:rPr>
        <w:t>：</w:t>
      </w:r>
      <w:r>
        <w:rPr>
          <w:kern w:val="2"/>
          <w:sz w:val="28"/>
          <w:szCs w:val="28"/>
          <w:rFonts w:ascii="宋体" w:eastAsia="宋体" w:hint="eastAsia" w:cstheme="minorBidi" w:hAnsiTheme="minorHAnsi" w:hAnsi="Times New Roman" w:cs="Times New Roman"/>
        </w:rPr>
        <w:t>廖</w:t>
      </w:r>
      <w:r w:rsidRPr="00000000">
        <w:rPr>
          <w:kern w:val="2"/>
          <w:sz w:val="28"/>
          <w:szCs w:val="28"/>
          <w:rFonts w:cstheme="minorBidi" w:hAnsiTheme="minorHAnsi" w:eastAsiaTheme="minorHAnsi" w:asciiTheme="minorHAnsi" w:ascii="Times New Roman" w:hAnsi="Times New Roman" w:eastAsia="Times New Roman" w:cs="Times New Roman"/>
        </w:rPr>
        <w:tab/>
        <w:t>昆</w:t>
      </w:r>
    </w:p>
    <w:p w:rsidR="0018722C">
      <w:pPr/>
    </w:p>
    <w:p w:rsidR="0018722C">
      <w:pPr>
        <w:tabs>
          <w:tab w:pos="694" w:val="left" w:leader="none"/>
          <w:tab w:pos="2794" w:val="left" w:leader="none"/>
          <w:tab w:pos="3353" w:val="left" w:leader="none"/>
        </w:tabs>
        <w:spacing w:before="0"/>
        <w:ind w:leftChars="0" w:left="135" w:rightChars="0" w:right="0" w:firstLineChars="0" w:firstLine="0"/>
        <w:jc w:val="center"/>
      </w:pPr>
      <w:bookmarkStart w:name="中文摘要 " w:id="4"/>
      <w:bookmarkEnd w:id="4"/>
      <w:r>
        <w:rPr>
          <w:kern w:val="2"/>
          <w:szCs w:val="22"/>
          <w:rFonts w:ascii="宋体" w:eastAsia="宋体" w:hint="eastAsia" w:cstheme="minorBidi" w:hAnsiTheme="minorHAnsi"/>
          <w:sz w:val="28"/>
        </w:rPr>
        <w:t>导</w:t>
      </w:r>
      <w:r w:rsidR="001852F3">
        <w:rPr>
          <w:kern w:val="2"/>
          <w:sz w:val="22"/>
          <w:szCs w:val="22"/>
          <w:rFonts w:cstheme="minorBidi" w:hAnsiTheme="minorHAnsi" w:eastAsiaTheme="minorHAnsi" w:asciiTheme="minorHAnsi"/>
        </w:rPr>
        <w:t>师：尹</w:t>
      </w:r>
      <w:r w:rsidR="001852F3">
        <w:t xml:space="preserve">卫</w:t>
      </w:r>
      <w:r w:rsidR="001852F3">
        <w:t xml:space="preserve">东</w:t>
      </w:r>
      <w:r w:rsidR="001852F3">
        <w:rPr>
          <w:kern w:val="2"/>
          <w:sz w:val="22"/>
          <w:szCs w:val="22"/>
          <w:rFonts w:cstheme="minorBidi" w:hAnsiTheme="minorHAnsi" w:eastAsiaTheme="minorHAnsi" w:asciiTheme="minorHAnsi"/>
        </w:rPr>
        <w:t>教</w:t>
      </w:r>
      <w:r w:rsidR="001852F3">
        <w:rPr>
          <w:kern w:val="2"/>
          <w:sz w:val="22"/>
          <w:szCs w:val="22"/>
          <w:rFonts w:cstheme="minorBidi" w:hAnsiTheme="minorHAnsi" w:eastAsiaTheme="minorHAnsi" w:asciiTheme="minorHAnsi"/>
        </w:rPr>
        <w:t>授</w:t>
      </w:r>
    </w:p>
    <w:p w:rsidR="0018722C">
      <w:pPr/>
    </w:p>
    <w:p w:rsidR="0018722C">
      <w:pPr>
        <w:pStyle w:val="af6"/>
      </w:pPr>
      <w:bookmarkStart w:id="249221" w:name="_Toc686249221"/>
      <w:r>
        <w:t>摘</w:t>
      </w:r>
      <w:r w:rsidR="004F241D">
        <w:t xml:space="preserve">  </w:t>
      </w:r>
      <w:r w:rsidR="004F241D">
        <w:t xml:space="preserve">要</w:t>
      </w:r>
      <w:bookmarkEnd w:id="249221"/>
    </w:p>
    <w:p w:rsidR="0018722C">
      <w:pPr>
        <w:pStyle w:val="aff0"/>
      </w:pPr>
    </w:p>
    <w:p w:rsidR="0018722C">
      <w:pPr>
        <w:pStyle w:val="aff0"/>
      </w:pPr>
      <w:r>
        <w:rPr>
          <w:rFonts w:ascii="宋体" w:eastAsia="宋体" w:hint="eastAsia"/>
          <w:b/>
        </w:rPr>
        <w:t>目的：</w:t>
      </w:r>
      <w:r>
        <w:rPr>
          <w:rFonts w:ascii="宋体" w:eastAsia="宋体" w:hint="eastAsia"/>
        </w:rPr>
        <w:t>观察不同剂量的阿托伐他汀</w:t>
      </w:r>
      <w:r>
        <w:t>(</w:t>
      </w:r>
      <w:r>
        <w:t>atorvastatin</w:t>
      </w:r>
      <w:r>
        <w:rPr>
          <w:rFonts w:ascii="宋体" w:eastAsia="宋体" w:hint="eastAsia"/>
          <w:rFonts w:ascii="宋体" w:eastAsia="宋体" w:hint="eastAsia"/>
        </w:rPr>
        <w:t xml:space="preserve">, </w:t>
      </w:r>
      <w:r>
        <w:t>AT</w:t>
      </w:r>
      <w:r>
        <w:t>)</w:t>
      </w:r>
      <w:r w:rsidR="001852F3">
        <w:t xml:space="preserve"> </w:t>
      </w:r>
      <w:r>
        <w:rPr>
          <w:rFonts w:ascii="宋体" w:eastAsia="宋体" w:hint="eastAsia"/>
        </w:rPr>
        <w:t>对溶血磷脂酰胆碱</w:t>
      </w:r>
    </w:p>
    <w:p w:rsidR="0018722C">
      <w:pPr>
        <w:pStyle w:val="aff0"/>
      </w:pPr>
      <w:r>
        <w:t>（</w:t>
      </w:r>
      <w:r>
        <w:t xml:space="preserve">lysophosphatidyl choline</w:t>
      </w:r>
      <w:r>
        <w:rPr>
          <w:rFonts w:ascii="宋体" w:eastAsia="宋体" w:hint="eastAsia"/>
          <w:rFonts w:ascii="宋体" w:eastAsia="宋体" w:hint="eastAsia"/>
        </w:rPr>
        <w:t xml:space="preserve">, </w:t>
      </w:r>
      <w:r>
        <w:t>LPC</w:t>
      </w:r>
      <w:r>
        <w:t>）</w:t>
      </w:r>
      <w:r/>
      <w:r>
        <w:rPr>
          <w:rFonts w:ascii="宋体" w:eastAsia="宋体" w:hint="eastAsia"/>
        </w:rPr>
        <w:t>所致血管内皮功能损伤的保护作用。</w:t>
      </w:r>
    </w:p>
    <w:p w:rsidR="0018722C">
      <w:pPr>
        <w:pStyle w:val="aff0"/>
      </w:pPr>
      <w:r>
        <w:rPr>
          <w:rFonts w:ascii="宋体" w:eastAsia="宋体" w:hint="eastAsia"/>
          <w:b/>
        </w:rPr>
        <w:t>方法：</w:t>
      </w:r>
      <w:r>
        <w:rPr>
          <w:rFonts w:ascii="宋体" w:eastAsia="宋体" w:hint="eastAsia"/>
        </w:rPr>
        <w:t>利用家兔离体血管环和培养的人内皮细胞模型，观察阿托伐他汀对</w:t>
      </w:r>
    </w:p>
    <w:p w:rsidR="0018722C">
      <w:pPr>
        <w:pStyle w:val="aff0"/>
      </w:pPr>
      <w:r>
        <w:t>LPC</w:t>
      </w:r>
      <w:r w:rsidR="001852F3">
        <w:t xml:space="preserve"> </w:t>
      </w:r>
      <w:r>
        <w:rPr>
          <w:rFonts w:ascii="宋体" w:eastAsia="宋体" w:hint="eastAsia"/>
        </w:rPr>
        <w:t>所致血管内皮功能损伤的保护作用。</w:t>
      </w:r>
      <w:r>
        <w:rPr>
          <w:rFonts w:ascii="新宋体" w:eastAsia="新宋体" w:hint="eastAsia"/>
        </w:rPr>
        <w:t>离体胸主动脉环</w:t>
      </w:r>
      <w:r>
        <w:rPr>
          <w:rFonts w:ascii="宋体" w:eastAsia="宋体" w:hint="eastAsia"/>
        </w:rPr>
        <w:t>实验模型分为五组：</w:t>
      </w:r>
    </w:p>
    <w:p w:rsidR="0018722C">
      <w:pPr>
        <w:pStyle w:val="aff0"/>
      </w:pPr>
      <w:r>
        <w:rPr>
          <w:rFonts w:ascii="宋体" w:hAnsi="宋体" w:eastAsia="宋体" w:hint="eastAsia"/>
        </w:rPr>
        <w:t xml:space="preserve">①</w:t>
      </w:r>
      <w:r w:rsidR="001852F3">
        <w:rPr>
          <w:rFonts w:ascii="宋体" w:hAnsi="宋体" w:eastAsia="宋体" w:hint="eastAsia"/>
        </w:rPr>
        <w:t xml:space="preserve">正常对照组；②</w:t>
      </w:r>
      <w:r>
        <w:t xml:space="preserve">LPC </w:t>
      </w:r>
      <w:r>
        <w:t xml:space="preserve">(</w:t>
      </w:r>
      <w:r>
        <w:t xml:space="preserve">5 mg</w:t>
      </w:r>
      <w:r>
        <w:t xml:space="preserve">/</w:t>
      </w:r>
      <w:r>
        <w:t xml:space="preserve">L</w:t>
      </w:r>
      <w:r>
        <w:t xml:space="preserve">)</w:t>
      </w:r>
      <w:r>
        <w:rPr>
          <w:rFonts w:ascii="宋体" w:hAnsi="宋体" w:eastAsia="宋体" w:hint="eastAsia"/>
        </w:rPr>
        <w:t xml:space="preserve">损伤组；③～⑤</w:t>
      </w:r>
      <w:r>
        <w:t xml:space="preserve">LPC </w:t>
      </w:r>
      <w:r>
        <w:t xml:space="preserve">(</w:t>
      </w:r>
      <w:r>
        <w:t xml:space="preserve">5 mg</w:t>
      </w:r>
      <w:r>
        <w:t xml:space="preserve">/</w:t>
      </w:r>
      <w:r>
        <w:t xml:space="preserve">L</w:t>
      </w:r>
      <w:r>
        <w:t xml:space="preserve">)</w:t>
      </w:r>
      <w:r>
        <w:t xml:space="preserve"> +</w:t>
      </w:r>
      <w:r>
        <w:rPr>
          <w:rFonts w:ascii="宋体" w:hAnsi="宋体" w:eastAsia="宋体" w:hint="eastAsia"/>
        </w:rPr>
        <w:t xml:space="preserve">阿托伐他汀</w:t>
      </w:r>
      <w:r>
        <w:t xml:space="preserve">(</w:t>
      </w:r>
      <w:r>
        <w:t xml:space="preserve">0</w:t>
      </w:r>
      <w:r>
        <w:t>.</w:t>
      </w:r>
      <w:r>
        <w:t xml:space="preserve">05</w:t>
      </w:r>
      <w:r>
        <w:rPr>
          <w:rFonts w:ascii="宋体" w:hAnsi="宋体" w:eastAsia="宋体" w:hint="eastAsia"/>
        </w:rPr>
        <w:t xml:space="preserve">, </w:t>
      </w:r>
      <w:r>
        <w:t xml:space="preserve">0.1</w:t>
      </w:r>
      <w:r>
        <w:rPr>
          <w:rFonts w:ascii="宋体" w:hAnsi="宋体" w:eastAsia="宋体" w:hint="eastAsia"/>
        </w:rPr>
        <w:t xml:space="preserve">, </w:t>
      </w:r>
      <w:r>
        <w:t xml:space="preserve">0.2</w:t>
      </w:r>
      <w:r w:rsidR="001852F3">
        <w:t xml:space="preserve">μmol</w:t>
      </w:r>
      <w:r>
        <w:t xml:space="preserve">/</w:t>
      </w:r>
      <w:r>
        <w:t xml:space="preserve">L</w:t>
      </w:r>
      <w:r>
        <w:t xml:space="preserve">)</w:t>
      </w:r>
      <w:r>
        <w:rPr>
          <w:rFonts w:ascii="宋体" w:hAnsi="宋体" w:eastAsia="宋体" w:hint="eastAsia"/>
        </w:rPr>
        <w:t xml:space="preserve">保护组。用家兔胸主动脉环检测乙酰胆碱</w:t>
      </w:r>
      <w:r>
        <w:t xml:space="preserve">（</w:t>
      </w:r>
      <w:r>
        <w:t xml:space="preserve">acetylcholine</w:t>
      </w:r>
      <w:r>
        <w:rPr>
          <w:rFonts w:ascii="宋体" w:hAnsi="宋体" w:eastAsia="宋体" w:hint="eastAsia"/>
        </w:rPr>
        <w:t xml:space="preserve">，</w:t>
      </w:r>
    </w:p>
    <w:p w:rsidR="0018722C">
      <w:pPr>
        <w:pStyle w:val="aff0"/>
      </w:pPr>
      <w:r>
        <w:t xml:space="preserve">ACh</w:t>
      </w:r>
      <w:r>
        <w:t xml:space="preserve">)</w:t>
      </w:r>
      <w:r>
        <w:rPr>
          <w:rFonts w:ascii="宋体" w:hAnsi="宋体" w:eastAsia="宋体" w:hint="eastAsia"/>
        </w:rPr>
        <w:t xml:space="preserve">诱导的血管内皮依赖性舒张反应</w:t>
      </w:r>
      <w:r>
        <w:t xml:space="preserve">(</w:t>
      </w:r>
      <w:r>
        <w:t xml:space="preserve">e</w:t>
      </w:r>
      <w:r>
        <w:t xml:space="preserve">ndotheliu</w:t>
      </w:r>
      <w:r>
        <w:t xml:space="preserve">m</w:t>
      </w:r>
      <w:r>
        <w:t xml:space="preserve">-</w:t>
      </w:r>
      <w:r>
        <w:t xml:space="preserve">d</w:t>
      </w:r>
      <w:r>
        <w:t xml:space="preserve">e</w:t>
      </w:r>
      <w:r>
        <w:t xml:space="preserve">p</w:t>
      </w:r>
      <w:r>
        <w:t xml:space="preserve">e</w:t>
      </w:r>
      <w:r>
        <w:t xml:space="preserve">nd</w:t>
      </w:r>
      <w:r>
        <w:t xml:space="preserve">e</w:t>
      </w:r>
      <w:r>
        <w:t xml:space="preserve">nt </w:t>
      </w:r>
      <w:r>
        <w:t xml:space="preserve">r</w:t>
      </w:r>
      <w:r>
        <w:t xml:space="preserve">e</w:t>
      </w:r>
      <w:r>
        <w:t xml:space="preserve">la</w:t>
      </w:r>
      <w:r>
        <w:t xml:space="preserve">x</w:t>
      </w:r>
      <w:r>
        <w:t xml:space="preserve">a</w:t>
      </w:r>
      <w:r>
        <w:t xml:space="preserve">tio</w:t>
      </w:r>
      <w:r>
        <w:t xml:space="preserve">n</w:t>
      </w:r>
      <w:r>
        <w:rPr>
          <w:rFonts w:ascii="宋体" w:hAnsi="宋体" w:eastAsia="宋体" w:hint="eastAsia"/>
          <w:rFonts w:ascii="宋体" w:hAnsi="宋体" w:eastAsia="宋体" w:hint="eastAsia"/>
          <w:spacing w:val="-56"/>
          <w:w w:val="99"/>
        </w:rPr>
        <w:t xml:space="preserve">, </w:t>
      </w:r>
      <w:r>
        <w:t xml:space="preserve">EDR</w:t>
      </w:r>
      <w:r>
        <w:t xml:space="preserve">)</w:t>
      </w:r>
      <w:r/>
      <w:r w:rsidR="001852F3">
        <w:t xml:space="preserve"> </w:t>
      </w:r>
      <w:r>
        <w:rPr>
          <w:rFonts w:ascii="宋体" w:hAnsi="宋体" w:eastAsia="宋体" w:hint="eastAsia"/>
        </w:rPr>
        <w:t xml:space="preserve">及</w:t>
      </w:r>
      <w:r>
        <w:rPr>
          <w:rFonts w:ascii="宋体" w:hAnsi="宋体" w:eastAsia="宋体" w:hint="eastAsia"/>
        </w:rPr>
        <w:t xml:space="preserve">血管组织的脂质过氧化代谢产物丙二醛</w:t>
      </w:r>
      <w:r>
        <w:t xml:space="preserve">(</w:t>
      </w:r>
      <w:r>
        <w:t xml:space="preserve">malondialdehyde</w:t>
      </w:r>
      <w:r>
        <w:rPr>
          <w:rFonts w:ascii="宋体" w:hAnsi="宋体" w:eastAsia="宋体" w:hint="eastAsia"/>
          <w:rFonts w:ascii="宋体" w:hAnsi="宋体" w:eastAsia="宋体" w:hint="eastAsia"/>
          <w:spacing w:val="0"/>
        </w:rPr>
        <w:t xml:space="preserve">, </w:t>
      </w:r>
      <w:r>
        <w:t xml:space="preserve">MDA</w:t>
      </w:r>
      <w:r>
        <w:t xml:space="preserve">)</w:t>
      </w:r>
      <w:r>
        <w:rPr>
          <w:rFonts w:ascii="宋体" w:hAnsi="宋体" w:eastAsia="宋体" w:hint="eastAsia"/>
        </w:rPr>
        <w:t xml:space="preserve">的含量；在体外培的养人脐静脉内皮细胞</w:t>
      </w:r>
      <w:r>
        <w:t xml:space="preserve">(</w:t>
      </w:r>
      <w:r>
        <w:t xml:space="preserve">human umbilical vein endothelial </w:t>
      </w:r>
      <w:r>
        <w:t xml:space="preserve">cells</w:t>
      </w:r>
      <w:r>
        <w:rPr>
          <w:rFonts w:ascii="宋体" w:hAnsi="宋体" w:eastAsia="宋体" w:hint="eastAsia"/>
          <w:rFonts w:ascii="宋体" w:hAnsi="宋体" w:eastAsia="宋体" w:hint="eastAsia"/>
          <w:spacing w:val="-4"/>
        </w:rPr>
        <w:t xml:space="preserve">, </w:t>
      </w:r>
      <w:r>
        <w:t xml:space="preserve">HUVECs</w:t>
      </w:r>
      <w:r>
        <w:t xml:space="preserve">)</w:t>
      </w:r>
      <w:r>
        <w:rPr>
          <w:rFonts w:ascii="宋体" w:hAnsi="宋体" w:eastAsia="宋体" w:hint="eastAsia"/>
        </w:rPr>
        <w:t xml:space="preserve">实验</w:t>
      </w:r>
      <w:r>
        <w:rPr>
          <w:rFonts w:ascii="宋体" w:hAnsi="宋体" w:eastAsia="宋体" w:hint="eastAsia"/>
        </w:rPr>
        <w:t xml:space="preserve">模型，观察阿托伐他汀对</w:t>
      </w:r>
      <w:r>
        <w:t xml:space="preserve">LPC</w:t>
      </w:r>
      <w:r>
        <w:rPr>
          <w:rFonts w:ascii="宋体" w:hAnsi="宋体" w:eastAsia="宋体" w:hint="eastAsia"/>
        </w:rPr>
        <w:t xml:space="preserve">所致</w:t>
      </w:r>
      <w:r>
        <w:t xml:space="preserve">HUVECs</w:t>
      </w:r>
      <w:r>
        <w:rPr>
          <w:rFonts w:ascii="宋体" w:hAnsi="宋体" w:eastAsia="宋体" w:hint="eastAsia"/>
        </w:rPr>
        <w:t xml:space="preserve">氧化应激的影响，分组如下：①</w:t>
      </w:r>
      <w:r w:rsidR="001852F3">
        <w:rPr>
          <w:rFonts w:ascii="宋体" w:hAnsi="宋体" w:eastAsia="宋体" w:hint="eastAsia"/>
        </w:rPr>
        <w:t xml:space="preserve">正常对照组；②</w:t>
      </w:r>
      <w:r>
        <w:t xml:space="preserve">LPC</w:t>
      </w:r>
      <w:r>
        <w:t xml:space="preserve"> </w:t>
      </w:r>
      <w:r>
        <w:t xml:space="preserve">(</w:t>
      </w:r>
      <w:r>
        <w:t xml:space="preserve">10 mg</w:t>
      </w:r>
      <w:r>
        <w:t xml:space="preserve">/</w:t>
      </w:r>
      <w:r>
        <w:t xml:space="preserve">L</w:t>
      </w:r>
      <w:r>
        <w:t xml:space="preserve">)</w:t>
      </w:r>
      <w:r/>
      <w:r>
        <w:rPr>
          <w:rFonts w:ascii="宋体" w:hAnsi="宋体" w:eastAsia="宋体" w:hint="eastAsia"/>
        </w:rPr>
        <w:t xml:space="preserve">损伤组；③～⑤</w:t>
      </w:r>
      <w:r>
        <w:t xml:space="preserve">LPC</w:t>
      </w:r>
      <w:r>
        <w:t xml:space="preserve"> </w:t>
      </w:r>
      <w:r>
        <w:t xml:space="preserve">(</w:t>
      </w:r>
      <w:r>
        <w:t xml:space="preserve">10 mg</w:t>
      </w:r>
      <w:r>
        <w:t xml:space="preserve">/</w:t>
      </w:r>
      <w:r>
        <w:t xml:space="preserve">L</w:t>
      </w:r>
      <w:r>
        <w:t xml:space="preserve">)</w:t>
      </w:r>
      <w:r>
        <w:t xml:space="preserve"> +</w:t>
      </w:r>
      <w:r>
        <w:rPr>
          <w:rFonts w:ascii="宋体" w:hAnsi="宋体" w:eastAsia="宋体" w:hint="eastAsia"/>
        </w:rPr>
        <w:t xml:space="preserve">阿托伐他汀</w:t>
      </w:r>
      <w:r>
        <w:t xml:space="preserve">(</w:t>
      </w:r>
      <w:r>
        <w:t xml:space="preserve">0</w:t>
      </w:r>
      <w:r>
        <w:t>.</w:t>
      </w:r>
      <w:r>
        <w:t xml:space="preserve">4</w:t>
      </w:r>
      <w:r w:rsidR="001852F3">
        <w:t xml:space="preserve">μmol</w:t>
      </w:r>
      <w:r>
        <w:t xml:space="preserve">/</w:t>
      </w:r>
      <w:r>
        <w:t xml:space="preserve">L</w:t>
      </w:r>
      <w:r>
        <w:rPr>
          <w:rFonts w:ascii="宋体" w:hAnsi="宋体" w:eastAsia="宋体" w:hint="eastAsia"/>
          <w:rFonts w:ascii="宋体" w:hAnsi="宋体" w:eastAsia="宋体" w:hint="eastAsia"/>
        </w:rPr>
        <w:t xml:space="preserve">, </w:t>
      </w:r>
      <w:r>
        <w:t xml:space="preserve">2</w:t>
      </w:r>
      <w:r w:rsidR="001852F3">
        <w:t xml:space="preserve">μmol</w:t>
      </w:r>
      <w:r>
        <w:t xml:space="preserve">/</w:t>
      </w:r>
      <w:r>
        <w:t xml:space="preserve">L</w:t>
      </w:r>
      <w:r>
        <w:rPr>
          <w:rFonts w:ascii="宋体" w:hAnsi="宋体" w:eastAsia="宋体" w:hint="eastAsia"/>
          <w:rFonts w:ascii="宋体" w:hAnsi="宋体" w:eastAsia="宋体" w:hint="eastAsia"/>
        </w:rPr>
        <w:t xml:space="preserve">, </w:t>
      </w:r>
      <w:r>
        <w:t xml:space="preserve">10</w:t>
      </w:r>
      <w:r w:rsidR="001852F3">
        <w:t xml:space="preserve">μmol</w:t>
      </w:r>
      <w:r>
        <w:t xml:space="preserve">/</w:t>
      </w:r>
      <w:r>
        <w:t xml:space="preserve">L</w:t>
      </w:r>
      <w:r>
        <w:t xml:space="preserve">)</w:t>
      </w:r>
      <w:r/>
      <w:r>
        <w:rPr>
          <w:rFonts w:ascii="宋体" w:hAnsi="宋体" w:eastAsia="宋体" w:hint="eastAsia"/>
        </w:rPr>
        <w:t xml:space="preserve">组。检测内皮细胞活力、内皮型一氧化氮合酶</w:t>
      </w:r>
      <w:r>
        <w:t xml:space="preserve">(</w:t>
      </w:r>
      <w:r>
        <w:t xml:space="preserve">endothelial nitric oxide synthase</w:t>
      </w:r>
      <w:r>
        <w:rPr>
          <w:rFonts w:ascii="宋体" w:hAnsi="宋体" w:eastAsia="宋体" w:hint="eastAsia"/>
          <w:rFonts w:ascii="宋体" w:hAnsi="宋体" w:eastAsia="宋体" w:hint="eastAsia"/>
        </w:rPr>
        <w:t xml:space="preserve">, </w:t>
      </w:r>
      <w:r>
        <w:t xml:space="preserve">eNOS</w:t>
      </w:r>
      <w:r>
        <w:t xml:space="preserve">)</w:t>
      </w:r>
      <w:r/>
      <w:r>
        <w:rPr>
          <w:rFonts w:ascii="宋体" w:hAnsi="宋体" w:eastAsia="宋体" w:hint="eastAsia"/>
        </w:rPr>
        <w:t xml:space="preserve">活性、</w:t>
      </w:r>
      <w:r>
        <w:t xml:space="preserve">NO</w:t>
      </w:r>
      <w:r>
        <w:rPr>
          <w:rFonts w:ascii="宋体" w:hAnsi="宋体" w:eastAsia="宋体" w:hint="eastAsia"/>
        </w:rPr>
        <w:t xml:space="preserve">含量、氧自由基</w:t>
      </w:r>
      <w:r>
        <w:t xml:space="preserve">(</w:t>
      </w:r>
      <w:r>
        <w:t xml:space="preserve">ROS</w:t>
      </w:r>
      <w:r>
        <w:t xml:space="preserve">)</w:t>
      </w:r>
      <w:r>
        <w:rPr>
          <w:rFonts w:ascii="宋体" w:hAnsi="宋体" w:eastAsia="宋体" w:hint="eastAsia"/>
        </w:rPr>
        <w:t xml:space="preserve">。</w:t>
      </w:r>
    </w:p>
    <w:p w:rsidR="0018722C">
      <w:pPr>
        <w:pStyle w:val="aff0"/>
      </w:pPr>
      <w:r>
        <w:rPr>
          <w:rFonts w:ascii="新宋体" w:eastAsia="新宋体" w:hint="eastAsia"/>
          <w:b/>
        </w:rPr>
        <w:t xml:space="preserve">结果</w:t>
      </w:r>
      <w:r>
        <w:rPr>
          <w:rFonts w:ascii="新宋体" w:eastAsia="新宋体" w:hint="eastAsia"/>
        </w:rPr>
        <w:t xml:space="preserve">：</w:t>
      </w:r>
      <w:r>
        <w:t xml:space="preserve">（</w:t>
      </w:r>
      <w:r>
        <w:t xml:space="preserve">1</w:t>
      </w:r>
      <w:r>
        <w:t xml:space="preserve">）</w:t>
      </w:r>
      <w:r/>
      <w:r>
        <w:rPr>
          <w:rFonts w:ascii="新宋体" w:eastAsia="新宋体" w:hint="eastAsia"/>
        </w:rPr>
        <w:t xml:space="preserve">家兔离体胸主动脉环</w:t>
      </w:r>
      <w:r>
        <w:rPr>
          <w:rFonts w:ascii="新宋体" w:eastAsia="新宋体" w:hint="eastAsia"/>
          <w:b/>
        </w:rPr>
        <w:t xml:space="preserve">：</w:t>
      </w:r>
      <w:r>
        <w:t xml:space="preserve">LPC </w:t>
      </w:r>
      <w:r>
        <w:t xml:space="preserve">(</w:t>
      </w:r>
      <w:r>
        <w:t xml:space="preserve">5 mg</w:t>
      </w:r>
      <w:r>
        <w:t xml:space="preserve">/</w:t>
      </w:r>
      <w:r>
        <w:t xml:space="preserve">L</w:t>
      </w:r>
      <w:r>
        <w:t xml:space="preserve">)</w:t>
      </w:r>
      <w:r/>
      <w:r>
        <w:rPr>
          <w:rFonts w:ascii="新宋体" w:eastAsia="新宋体" w:hint="eastAsia"/>
        </w:rPr>
        <w:t xml:space="preserve">与血管环孵育</w:t>
      </w:r>
      <w:r>
        <w:t xml:space="preserve">15 min,</w:t>
      </w:r>
      <w:r>
        <w:t xml:space="preserve"> </w:t>
      </w:r>
      <w:r>
        <w:rPr>
          <w:rFonts w:ascii="新宋体" w:eastAsia="新宋体" w:hint="eastAsia"/>
        </w:rPr>
        <w:t xml:space="preserve">引起</w:t>
      </w:r>
      <w:r>
        <w:rPr>
          <w:rFonts w:ascii="新宋体" w:eastAsia="新宋体" w:hint="eastAsia"/>
        </w:rPr>
        <w:t xml:space="preserve">了血管内皮依赖性舒张反应的显著降低，</w:t>
      </w:r>
      <w:r w:rsidR="001852F3">
        <w:rPr>
          <w:rFonts w:ascii="新宋体" w:eastAsia="新宋体" w:hint="eastAsia"/>
        </w:rPr>
        <w:t xml:space="preserve">最大舒张比值较对照组明显减小</w:t>
      </w:r>
    </w:p>
    <w:p w:rsidR="0018722C">
      <w:pPr>
        <w:pStyle w:val="aff0"/>
      </w:pPr>
      <w:r>
        <w:rPr>
          <w:spacing w:val="-4"/>
        </w:rPr>
        <w:t>（</w:t>
      </w:r>
      <w:r>
        <w:rPr>
          <w:i/>
        </w:rPr>
        <w:t>P</w:t>
      </w:r>
      <w:r>
        <w:t>&lt;0.01</w:t>
      </w:r>
      <w:r>
        <w:rPr>
          <w:spacing w:val="-4"/>
        </w:rPr>
        <w:t>）</w:t>
      </w:r>
      <w:r>
        <w:rPr>
          <w:rFonts w:ascii="新宋体" w:eastAsia="新宋体" w:hint="eastAsia"/>
        </w:rPr>
        <w:t>，阿托伐他汀剂量依赖性地减轻了</w:t>
      </w:r>
      <w:r>
        <w:t>LPC</w:t>
      </w:r>
      <w:r>
        <w:rPr>
          <w:rFonts w:ascii="新宋体" w:eastAsia="新宋体" w:hint="eastAsia"/>
        </w:rPr>
        <w:t>对血管内皮依赖性舒张反应的损</w:t>
      </w:r>
      <w:r>
        <w:rPr>
          <w:rFonts w:ascii="新宋体" w:eastAsia="新宋体" w:hint="eastAsia"/>
        </w:rPr>
        <w:t>伤，其最大舒张比值较</w:t>
      </w:r>
      <w:r>
        <w:t>LPC</w:t>
      </w:r>
      <w:r>
        <w:rPr>
          <w:rFonts w:ascii="新宋体" w:eastAsia="新宋体" w:hint="eastAsia"/>
        </w:rPr>
        <w:t>损伤组明显增加</w:t>
      </w:r>
      <w:r>
        <w:t>(</w:t>
      </w:r>
      <w:r>
        <w:rPr>
          <w:i/>
        </w:rPr>
        <w:t>P</w:t>
      </w:r>
      <w:r>
        <w:t>&lt;0.01</w:t>
      </w:r>
      <w:r>
        <w:t>)</w:t>
      </w:r>
      <w:r>
        <w:rPr>
          <w:rFonts w:ascii="新宋体" w:eastAsia="新宋体" w:hint="eastAsia"/>
          <w:rFonts w:ascii="新宋体" w:eastAsia="新宋体" w:hint="eastAsia"/>
        </w:rPr>
        <w:t xml:space="preserve">. </w:t>
      </w:r>
      <w:r>
        <w:t>LPC</w:t>
      </w:r>
      <w:r>
        <w:rPr>
          <w:rFonts w:ascii="新宋体" w:eastAsia="新宋体" w:hint="eastAsia"/>
        </w:rPr>
        <w:t>和阿托伐他汀对硝</w:t>
      </w:r>
      <w:r>
        <w:rPr>
          <w:rFonts w:ascii="新宋体" w:eastAsia="新宋体" w:hint="eastAsia"/>
        </w:rPr>
        <w:t>普钠诱导的非内皮依赖性舒张反应无明显影响。</w:t>
      </w:r>
      <w:r>
        <w:t>LPC</w:t>
      </w:r>
      <w:r>
        <w:rPr>
          <w:rFonts w:ascii="新宋体" w:eastAsia="新宋体" w:hint="eastAsia"/>
        </w:rPr>
        <w:t>引起了血管组织中</w:t>
      </w:r>
      <w:r>
        <w:t>MDA</w:t>
      </w:r>
      <w:r>
        <w:rPr>
          <w:rFonts w:ascii="新宋体" w:eastAsia="新宋体" w:hint="eastAsia"/>
        </w:rPr>
        <w:t>浓</w:t>
      </w:r>
      <w:r>
        <w:rPr>
          <w:rFonts w:ascii="新宋体" w:eastAsia="新宋体" w:hint="eastAsia"/>
        </w:rPr>
        <w:t>度明显升高，与对照组相比有显著性差异</w:t>
      </w:r>
      <w:r>
        <w:rPr>
          <w:spacing w:val="-4"/>
        </w:rPr>
        <w:t>（</w:t>
      </w:r>
      <w:r>
        <w:rPr>
          <w:i/>
          <w:spacing w:val="-4"/>
        </w:rPr>
        <w:t>P</w:t>
      </w:r>
      <w:r>
        <w:rPr>
          <w:spacing w:val="-4"/>
        </w:rPr>
        <w:t>&lt;0.01</w:t>
      </w:r>
      <w:r>
        <w:rPr>
          <w:spacing w:val="-4"/>
        </w:rPr>
        <w:t>）</w:t>
      </w:r>
      <w:r>
        <w:rPr>
          <w:rFonts w:ascii="新宋体" w:eastAsia="新宋体" w:hint="eastAsia"/>
        </w:rPr>
        <w:t>；不同浓度的阿托伐他汀与血</w:t>
      </w:r>
      <w:r>
        <w:rPr>
          <w:rFonts w:ascii="新宋体" w:eastAsia="新宋体" w:hint="eastAsia"/>
        </w:rPr>
        <w:t>管环预孵后，剂量依赖性地减少了</w:t>
      </w:r>
      <w:r>
        <w:t>LPC</w:t>
      </w:r>
      <w:r>
        <w:rPr>
          <w:rFonts w:ascii="新宋体" w:eastAsia="新宋体" w:hint="eastAsia"/>
        </w:rPr>
        <w:t>所致的</w:t>
      </w:r>
      <w:r>
        <w:t>MDA</w:t>
      </w:r>
      <w:r>
        <w:rPr>
          <w:rFonts w:ascii="新宋体" w:eastAsia="新宋体" w:hint="eastAsia"/>
        </w:rPr>
        <w:t>浓度升高，与</w:t>
      </w:r>
      <w:r>
        <w:t>LPC</w:t>
      </w:r>
      <w:r>
        <w:rPr>
          <w:rFonts w:ascii="新宋体" w:eastAsia="新宋体" w:hint="eastAsia"/>
        </w:rPr>
        <w:t>损伤组</w:t>
      </w:r>
      <w:r>
        <w:rPr>
          <w:rFonts w:ascii="新宋体" w:eastAsia="新宋体" w:hint="eastAsia"/>
        </w:rPr>
        <w:t>比较有显著性差异</w:t>
      </w:r>
      <w:r>
        <w:t>(</w:t>
      </w:r>
      <w:r>
        <w:rPr>
          <w:i/>
        </w:rPr>
        <w:t>P</w:t>
      </w:r>
      <w:r>
        <w:t>&lt;0.01</w:t>
      </w:r>
      <w:r>
        <w:t>)</w:t>
      </w:r>
      <w:r>
        <w:rPr>
          <w:rFonts w:ascii="新宋体" w:eastAsia="新宋体" w:hint="eastAsia"/>
        </w:rPr>
        <w:t>。</w:t>
      </w:r>
      <w:r>
        <w:t>(</w:t>
      </w:r>
      <w:r>
        <w:t>2</w:t>
      </w:r>
      <w:r>
        <w:t>)</w:t>
      </w:r>
      <w:r/>
      <w:r>
        <w:rPr>
          <w:rFonts w:ascii="新宋体" w:eastAsia="新宋体" w:hint="eastAsia"/>
        </w:rPr>
        <w:t>培养的人内皮细胞：</w:t>
      </w:r>
      <w:r>
        <w:t>LPC</w:t>
      </w:r>
      <w:r/>
      <w:r>
        <w:rPr>
          <w:rFonts w:ascii="新宋体" w:eastAsia="新宋体" w:hint="eastAsia"/>
        </w:rPr>
        <w:t>与</w:t>
      </w:r>
      <w:r>
        <w:t>HUVECs</w:t>
      </w:r>
      <w:r>
        <w:rPr>
          <w:rFonts w:ascii="新宋体" w:eastAsia="新宋体" w:hint="eastAsia"/>
        </w:rPr>
        <w:t>孵育，</w:t>
      </w:r>
    </w:p>
    <w:p w:rsidR="0018722C">
      <w:pPr>
        <w:pStyle w:val="aff0"/>
      </w:pPr>
    </w:p>
    <w:p w:rsidR="0018722C">
      <w:pPr>
        <w:pStyle w:val="aff0"/>
        <w:topLinePunct/>
      </w:pPr>
      <w:r>
        <w:rPr>
          <w:rFonts w:ascii="新宋体" w:eastAsia="新宋体" w:hint="eastAsia"/>
        </w:rPr>
        <w:t>导致细胞</w:t>
      </w:r>
      <w:r>
        <w:t>NO</w:t>
      </w:r>
      <w:r>
        <w:rPr>
          <w:rFonts w:ascii="新宋体" w:eastAsia="新宋体" w:hint="eastAsia"/>
        </w:rPr>
        <w:t>含量和</w:t>
      </w:r>
      <w:r>
        <w:t>eNOS</w:t>
      </w:r>
      <w:r>
        <w:rPr>
          <w:rFonts w:ascii="新宋体" w:eastAsia="新宋体" w:hint="eastAsia"/>
        </w:rPr>
        <w:t>活性的降低，</w:t>
      </w:r>
      <w:r>
        <w:t>ROS</w:t>
      </w:r>
      <w:r>
        <w:rPr>
          <w:rFonts w:ascii="新宋体" w:eastAsia="新宋体" w:hint="eastAsia"/>
        </w:rPr>
        <w:t>水平升高；不同浓度的阿托伐他汀</w:t>
      </w:r>
      <w:r>
        <w:rPr>
          <w:rFonts w:ascii="新宋体" w:eastAsia="新宋体" w:hint="eastAsia"/>
        </w:rPr>
        <w:t>与内皮细胞预孵后，能浓度依赖性提高</w:t>
      </w:r>
      <w:r>
        <w:t>eNOS</w:t>
      </w:r>
      <w:r>
        <w:rPr>
          <w:rFonts w:ascii="新宋体" w:eastAsia="新宋体" w:hint="eastAsia"/>
        </w:rPr>
        <w:t>活性和</w:t>
      </w:r>
      <w:r>
        <w:t>NO</w:t>
      </w:r>
      <w:r>
        <w:rPr>
          <w:rFonts w:ascii="新宋体" w:eastAsia="新宋体" w:hint="eastAsia"/>
        </w:rPr>
        <w:t>的含量，减少</w:t>
      </w:r>
      <w:r>
        <w:t>ROS</w:t>
      </w:r>
      <w:r>
        <w:rPr>
          <w:rFonts w:ascii="新宋体" w:eastAsia="新宋体" w:hint="eastAsia"/>
        </w:rPr>
        <w:t>产</w:t>
      </w:r>
      <w:r>
        <w:rPr>
          <w:rFonts w:ascii="新宋体" w:eastAsia="新宋体" w:hint="eastAsia"/>
        </w:rPr>
        <w:t>生。</w:t>
      </w:r>
    </w:p>
    <w:p w:rsidR="0018722C">
      <w:pPr>
        <w:pStyle w:val="aff0"/>
        <w:topLinePunct/>
      </w:pPr>
      <w:r>
        <w:rPr>
          <w:rFonts w:ascii="新宋体" w:eastAsia="新宋体" w:hint="eastAsia"/>
          <w:b/>
        </w:rPr>
        <w:t>结论：</w:t>
      </w:r>
      <w:r>
        <w:rPr>
          <w:rFonts w:ascii="新宋体" w:eastAsia="新宋体" w:hint="eastAsia"/>
        </w:rPr>
        <w:t>阿托伐他汀对外源性</w:t>
      </w:r>
      <w:r>
        <w:t>LPC</w:t>
      </w:r>
      <w:r>
        <w:rPr>
          <w:rFonts w:ascii="新宋体" w:eastAsia="新宋体" w:hint="eastAsia"/>
        </w:rPr>
        <w:t>所致的血管内皮舒张功能的损伤有明显的保护作用，其作用机制可能与阿托伐他汀的抗氧化应激有关。</w:t>
      </w:r>
    </w:p>
    <w:p w:rsidR="0018722C">
      <w:pPr>
        <w:pStyle w:val="aff"/>
        <w:topLinePunct/>
      </w:pPr>
      <w:r>
        <w:rPr>
          <w:rStyle w:val="afe"/>
          <w:rFonts w:ascii="Times New Roman" w:eastAsia="黑体" w:hint="eastAsia"/>
          <w:b/>
        </w:rPr>
        <w:t>关键词：</w:t>
      </w:r>
      <w:r>
        <w:rPr>
          <w:rFonts w:ascii="宋体" w:eastAsia="宋体" w:hint="eastAsia"/>
        </w:rPr>
        <w:t>阿托伐他汀</w:t>
      </w:r>
      <w:r>
        <w:rPr>
          <w:rFonts w:ascii="新宋体" w:eastAsia="新宋体" w:hint="eastAsia"/>
        </w:rPr>
        <w:t xml:space="preserve">； </w:t>
      </w:r>
      <w:r>
        <w:rPr>
          <w:rFonts w:ascii="新宋体" w:eastAsia="新宋体" w:hint="eastAsia"/>
        </w:rPr>
        <w:t>溶血磷脂酰胆碱</w:t>
      </w:r>
      <w:r>
        <w:rPr>
          <w:rFonts w:ascii="新宋体" w:eastAsia="新宋体" w:hint="eastAsia"/>
        </w:rPr>
        <w:t xml:space="preserve">； </w:t>
      </w:r>
      <w:r>
        <w:rPr>
          <w:rFonts w:ascii="新宋体" w:eastAsia="新宋体" w:hint="eastAsia"/>
        </w:rPr>
        <w:t>内皮依赖性舒张</w:t>
      </w:r>
      <w:r>
        <w:rPr>
          <w:rFonts w:ascii="新宋体" w:eastAsia="新宋体" w:hint="eastAsia"/>
        </w:rPr>
        <w:t xml:space="preserve">； </w:t>
      </w:r>
      <w:r>
        <w:rPr>
          <w:rFonts w:ascii="新宋体" w:eastAsia="新宋体" w:hint="eastAsia"/>
        </w:rPr>
        <w:t>氧自由基</w:t>
      </w:r>
      <w:r>
        <w:rPr>
          <w:rFonts w:ascii="新宋体" w:eastAsia="新宋体" w:hint="eastAsia"/>
        </w:rPr>
        <w:t xml:space="preserve">； </w:t>
      </w:r>
      <w:r>
        <w:rPr>
          <w:rFonts w:ascii="新宋体" w:eastAsia="新宋体" w:hint="eastAsia"/>
        </w:rPr>
        <w:t>一氧</w:t>
      </w:r>
    </w:p>
    <w:p w:rsidR="0018722C">
      <w:pPr>
        <w:pStyle w:val="BodyText"/>
        <w:spacing w:before="26"/>
        <w:ind w:leftChars="0" w:left="120"/>
        <w:rPr>
          <w:rFonts w:ascii="新宋体" w:eastAsia="新宋体" w:hint="eastAsia"/>
        </w:rPr>
        <w:topLinePunct/>
      </w:pPr>
      <w:r>
        <w:rPr>
          <w:rFonts w:ascii="新宋体" w:eastAsia="新宋体" w:hint="eastAsia"/>
        </w:rPr>
        <w:t>化氮</w:t>
      </w:r>
    </w:p>
    <w:p w:rsidR="0018722C">
      <w:pPr>
        <w:topLinePunct/>
      </w:pPr>
      <w:r>
        <w:rPr>
          <w:rFonts w:cstheme="minorBidi" w:hAnsiTheme="minorHAnsi" w:eastAsiaTheme="minorHAnsi" w:asciiTheme="minorHAnsi" w:ascii="Times New Roman" w:hAnsi="Times New Roman" w:eastAsia="Times New Roman" w:cs="Times New Roman"/>
          <w:b/>
        </w:rPr>
        <w:t>Protective effects of atorvastatin on vascular endothelial dysfunction caused by lysophosphatidyl cholin</w:t>
      </w:r>
      <w:r>
        <w:rPr>
          <w:rFonts w:cstheme="minorBidi" w:hAnsiTheme="minorHAnsi" w:eastAsiaTheme="minorHAnsi" w:asciiTheme="minorHAnsi" w:ascii="Times New Roman" w:hAnsi="Times New Roman" w:eastAsia="Times New Roman" w:cs="Times New Roman"/>
          <w:b/>
        </w:rPr>
        <w:t>e</w:t>
      </w:r>
    </w:p>
    <w:p w:rsidR="0018722C">
      <w:pPr>
        <w:pStyle w:val="afff2"/>
        <w:topLinePunct/>
      </w:pPr>
      <w:bookmarkStart w:id="249222" w:name="_Toc686249222"/>
      <w:r>
        <w:t>Abstract</w:t>
      </w:r>
      <w:bookmarkEnd w:id="249222"/>
    </w:p>
    <w:p w:rsidR="0018722C">
      <w:pPr>
        <w:pStyle w:val="afc"/>
        <w:topLinePunct/>
      </w:pPr>
      <w:r>
        <w:rPr>
          <w:b/>
        </w:rPr>
        <w:t xml:space="preserve">Objective: </w:t>
      </w:r>
      <w:r>
        <w:t xml:space="preserve">To explore the protective effects and mechanisms of atorvastatin on impairment of vascular endothelium function in rats induced by lysophosphatidyl choline </w:t>
      </w:r>
      <w:r>
        <w:t xml:space="preserve">(</w:t>
      </w:r>
      <w:r>
        <w:t xml:space="preserve">LPC</w:t>
      </w:r>
      <w:r>
        <w:t xml:space="preserve">)</w:t>
      </w:r>
      <w:r>
        <w:t xml:space="preserve">.</w:t>
      </w:r>
    </w:p>
    <w:p w:rsidR="0018722C">
      <w:pPr>
        <w:pStyle w:val="afc"/>
        <w:topLinePunct/>
      </w:pPr>
      <w:r>
        <w:rPr>
          <w:b/>
        </w:rPr>
        <w:t xml:space="preserve">METHODS: </w:t>
      </w:r>
      <w:r>
        <w:t xml:space="preserve">The models of both isolated rat thoracic aortic rings and cultured human endothelial cells were used. </w:t>
      </w:r>
      <w:r>
        <w:t xml:space="preserve">(</w:t>
      </w:r>
      <w:r>
        <w:t xml:space="preserve">1</w:t>
      </w:r>
      <w:r>
        <w:t xml:space="preserve">)</w:t>
      </w:r>
      <w:r>
        <w:t xml:space="preserve"> The model of isolated rat thoracic aortic rings: Experiment is divided into five groups: </w:t>
      </w:r>
      <w:r>
        <w:rPr>
          <w:rFonts w:ascii="宋体" w:hAnsi="宋体"/>
        </w:rPr>
        <w:t xml:space="preserve">①</w:t>
      </w:r>
      <w:r>
        <w:t xml:space="preserve">control group: vascular ring with KH solution to balance 30 min.</w:t>
      </w:r>
    </w:p>
    <w:p w:rsidR="0018722C">
      <w:pPr>
        <w:pStyle w:val="afc"/>
        <w:topLinePunct/>
      </w:pPr>
      <w:r>
        <w:rPr>
          <w:rFonts w:ascii="宋体" w:hAnsi="宋体" w:eastAsia="宋体" w:hint="eastAsia"/>
        </w:rPr>
        <w:t xml:space="preserve">②</w:t>
      </w:r>
      <w:r>
        <w:t xml:space="preserve">LPC injury group: vascular ring by LPC </w:t>
      </w:r>
      <w:r>
        <w:t xml:space="preserve">(</w:t>
      </w:r>
      <w:r>
        <w:t xml:space="preserve">5 mg</w:t>
      </w:r>
      <w:r>
        <w:t xml:space="preserve">/</w:t>
      </w:r>
      <w:r>
        <w:t xml:space="preserve">L</w:t>
      </w:r>
      <w:r>
        <w:t xml:space="preserve">)</w:t>
      </w:r>
      <w:r>
        <w:t xml:space="preserve"> were incubated 15min. </w:t>
      </w:r>
      <w:r>
        <w:rPr>
          <w:rFonts w:ascii="宋体" w:hAnsi="宋体" w:eastAsia="宋体" w:hint="eastAsia"/>
        </w:rPr>
        <w:t xml:space="preserve">③～⑤</w:t>
      </w:r>
      <w:r>
        <w:t xml:space="preserve">the</w:t>
      </w:r>
    </w:p>
    <w:p w:rsidR="0018722C">
      <w:pPr>
        <w:pStyle w:val="afc"/>
        <w:topLinePunct/>
      </w:pPr>
      <w:r>
        <w:t>P</w:t>
      </w:r>
      <w:r>
        <w:t xml:space="preserve">rotection of atorvastatin: 15min before joining the LPC to join atorvastatin </w:t>
      </w:r>
      <w:r>
        <w:t xml:space="preserve">(</w:t>
      </w:r>
      <w:r>
        <w:t xml:space="preserve">0.05, 0.1, 0.2</w:t>
      </w:r>
      <w:r w:rsidR="001852F3">
        <w:t xml:space="preserve">μmol</w:t>
      </w:r>
      <w:r>
        <w:t xml:space="preserve">/</w:t>
      </w:r>
      <w:r>
        <w:t xml:space="preserve">L</w:t>
      </w:r>
      <w:r>
        <w:t xml:space="preserve">)</w:t>
      </w:r>
      <w:r>
        <w:t xml:space="preserve"> were incubated 15min. Detection of vascular endothelial-dependent relaxation and the reaction of vascular tissue lipid peroxidation product of the metabolism of malondialdehyde </w:t>
      </w:r>
      <w:r>
        <w:t xml:space="preserve">(</w:t>
      </w:r>
      <w:r>
        <w:t xml:space="preserve">MDA</w:t>
      </w:r>
      <w:r>
        <w:t xml:space="preserve">)</w:t>
      </w:r>
      <w:r>
        <w:t xml:space="preserve"> content. </w:t>
      </w:r>
      <w:r>
        <w:t xml:space="preserve">(</w:t>
      </w:r>
      <w:r>
        <w:t xml:space="preserve">2</w:t>
      </w:r>
      <w:r>
        <w:t xml:space="preserve">)</w:t>
      </w:r>
      <w:r>
        <w:t xml:space="preserve"> The model of cultured human endothelial cells: in cultured human umbilical vein endothelial cells </w:t>
      </w:r>
      <w:r>
        <w:t xml:space="preserve">(</w:t>
      </w:r>
      <w:r>
        <w:t xml:space="preserve">HUVECs</w:t>
      </w:r>
      <w:r>
        <w:t xml:space="preserve">)</w:t>
      </w:r>
      <w:r>
        <w:t xml:space="preserve">, for the observation of</w:t>
      </w:r>
      <w:r w:rsidR="001852F3">
        <w:t xml:space="preserve"> atorvastatin</w:t>
      </w:r>
      <w:r>
        <w:t xml:space="preserve"> </w:t>
      </w:r>
      <w:r>
        <w:t xml:space="preserve">of</w:t>
      </w:r>
      <w:r>
        <w:t xml:space="preserve"> </w:t>
      </w:r>
      <w:r>
        <w:t xml:space="preserve">the</w:t>
      </w:r>
      <w:r>
        <w:t xml:space="preserve"> </w:t>
      </w:r>
      <w:r>
        <w:t xml:space="preserve">LPC-induced</w:t>
      </w:r>
      <w:r>
        <w:t xml:space="preserve"> </w:t>
      </w:r>
      <w:r>
        <w:t xml:space="preserve">human</w:t>
      </w:r>
      <w:r>
        <w:t xml:space="preserve"> </w:t>
      </w:r>
      <w:r>
        <w:t xml:space="preserve">umbilical</w:t>
      </w:r>
      <w:r>
        <w:t xml:space="preserve"> </w:t>
      </w:r>
      <w:r>
        <w:t xml:space="preserve">vein</w:t>
      </w:r>
      <w:r>
        <w:t xml:space="preserve"> </w:t>
      </w:r>
      <w:r>
        <w:t xml:space="preserve">endothelial</w:t>
      </w:r>
      <w:r>
        <w:t xml:space="preserve"> </w:t>
      </w:r>
      <w:r>
        <w:t xml:space="preserve">cells</w:t>
      </w:r>
      <w:r>
        <w:t xml:space="preserve"> </w:t>
      </w:r>
      <w:r>
        <w:t xml:space="preserve">(</w:t>
      </w:r>
      <w:r>
        <w:t xml:space="preserve">HUVECs</w:t>
      </w:r>
      <w:r>
        <w:t xml:space="preserve">)</w:t>
      </w:r>
      <w:r>
        <w:t xml:space="preserve"> </w:t>
      </w:r>
      <w:r>
        <w:t xml:space="preserve">oxidative</w:t>
      </w:r>
    </w:p>
    <w:p w:rsidR="0018722C">
      <w:pPr>
        <w:pStyle w:val="afc"/>
        <w:topLinePunct/>
      </w:pPr>
      <w:r>
        <w:t>S</w:t>
      </w:r>
      <w:r>
        <w:t xml:space="preserve">tress, the experiment Groups as follows: </w:t>
      </w:r>
      <w:r>
        <w:rPr>
          <w:rFonts w:ascii="宋体" w:hAnsi="宋体"/>
        </w:rPr>
        <w:t xml:space="preserve">①</w:t>
      </w:r>
      <w:r>
        <w:t xml:space="preserve">control group, </w:t>
      </w:r>
      <w:r>
        <w:rPr>
          <w:rFonts w:ascii="宋体" w:hAnsi="宋体"/>
        </w:rPr>
        <w:t xml:space="preserve">②</w:t>
      </w:r>
      <w:r>
        <w:t xml:space="preserve">LPC injury group </w:t>
      </w:r>
      <w:r>
        <w:t xml:space="preserve">(</w:t>
      </w:r>
      <w:r>
        <w:t xml:space="preserve">10 mg</w:t>
      </w:r>
      <w:r>
        <w:t xml:space="preserve">/</w:t>
      </w:r>
      <w:r>
        <w:t xml:space="preserve">L</w:t>
      </w:r>
      <w:r>
        <w:t xml:space="preserve">)</w:t>
      </w:r>
      <w:r>
        <w:t xml:space="preserve">,</w:t>
      </w:r>
    </w:p>
    <w:p w:rsidR="0018722C">
      <w:pPr>
        <w:pStyle w:val="afc"/>
        <w:topLinePunct/>
      </w:pPr>
      <w:r>
        <w:rPr>
          <w:rFonts w:ascii="宋体" w:hAnsi="宋体" w:eastAsia="宋体" w:hint="eastAsia"/>
        </w:rPr>
        <w:t xml:space="preserve">③～⑤</w:t>
      </w:r>
      <w:r>
        <w:t xml:space="preserve">LPC </w:t>
      </w:r>
      <w:r>
        <w:t xml:space="preserve">(</w:t>
      </w:r>
      <w:r>
        <w:t xml:space="preserve">10 mg</w:t>
      </w:r>
      <w:r>
        <w:t xml:space="preserve">/</w:t>
      </w:r>
      <w:r>
        <w:t xml:space="preserve">L</w:t>
      </w:r>
      <w:r>
        <w:t xml:space="preserve">)</w:t>
      </w:r>
      <w:r>
        <w:t xml:space="preserve"> + atorvastatin </w:t>
      </w:r>
      <w:r>
        <w:t xml:space="preserve">(</w:t>
      </w:r>
      <w:r>
        <w:t xml:space="preserve">0.4, 2, 10</w:t>
      </w:r>
      <w:r w:rsidR="001852F3">
        <w:t xml:space="preserve">μmol</w:t>
      </w:r>
      <w:r>
        <w:t xml:space="preserve">/</w:t>
      </w:r>
      <w:r>
        <w:t xml:space="preserve">L</w:t>
      </w:r>
      <w:r>
        <w:t xml:space="preserve">)</w:t>
      </w:r>
      <w:r>
        <w:t xml:space="preserve"> group. Detection of endothelial cells vitality, eNOS activity, NO content, and ROS production.</w:t>
      </w:r>
    </w:p>
    <w:p w:rsidR="0018722C">
      <w:pPr>
        <w:pStyle w:val="afc"/>
        <w:topLinePunct/>
      </w:pPr>
      <w:r>
        <w:rPr>
          <w:b/>
        </w:rPr>
        <w:t xml:space="preserve">RESULTS</w:t>
      </w:r>
      <w:r>
        <w:rPr>
          <w:rFonts w:ascii="宋体" w:hAnsi="宋体" w:eastAsia="宋体" w:hint="eastAsia"/>
          <w:b/>
          <w:rFonts w:ascii="宋体" w:hAnsi="宋体" w:eastAsia="宋体" w:hint="eastAsia"/>
          <w:b/>
        </w:rPr>
        <w:t xml:space="preserve">: </w:t>
      </w:r>
      <w:r>
        <w:t xml:space="preserve">(</w:t>
      </w:r>
      <w:r>
        <w:t xml:space="preserve">1</w:t>
      </w:r>
      <w:r>
        <w:t xml:space="preserve">)</w:t>
      </w:r>
      <w:r>
        <w:t xml:space="preserve"> The model of isolated rat thoracic aortic rings: LPC decreased markdly endothelial-dependent relaxation response and increased significantly content of MDA in vascular tissue. The incubation of rings with atorvastatin </w:t>
      </w:r>
      <w:r>
        <w:t xml:space="preserve">(</w:t>
      </w:r>
      <w:r>
        <w:t xml:space="preserve">0.05, 0.1, 0.2</w:t>
      </w:r>
      <w:r w:rsidR="001852F3">
        <w:t xml:space="preserve">μmol</w:t>
      </w:r>
      <w:r>
        <w:t xml:space="preserve">/</w:t>
      </w:r>
      <w:r>
        <w:t xml:space="preserve">L</w:t>
      </w:r>
      <w:r>
        <w:t xml:space="preserve">)</w:t>
      </w:r>
      <w:r>
        <w:t xml:space="preserve"> improved significantly endothelial-dependent relaxation response injuried by LPC and decreased</w:t>
      </w:r>
      <w:r w:rsidR="001852F3">
        <w:t xml:space="preserve"> content of MDA increased by LPC. </w:t>
      </w:r>
      <w:r>
        <w:t xml:space="preserve">(</w:t>
      </w:r>
      <w:r>
        <w:t xml:space="preserve">2</w:t>
      </w:r>
      <w:r>
        <w:t xml:space="preserve">)</w:t>
      </w:r>
      <w:r w:rsidR="001852F3">
        <w:t xml:space="preserve"> </w:t>
      </w:r>
      <w:r>
        <w:t xml:space="preserve">LPC signifcicantly inhibited activity of eNOS and vitality</w:t>
      </w:r>
      <w:r>
        <w:t xml:space="preserve"> </w:t>
      </w:r>
      <w:r>
        <w:t xml:space="preserve">of</w:t>
      </w:r>
      <w:r>
        <w:t xml:space="preserve"> </w:t>
      </w:r>
      <w:r>
        <w:t xml:space="preserve">endothelial</w:t>
      </w:r>
      <w:r>
        <w:t xml:space="preserve"> </w:t>
      </w:r>
      <w:r>
        <w:t xml:space="preserve">cells,</w:t>
      </w:r>
      <w:r>
        <w:t xml:space="preserve"> </w:t>
      </w:r>
      <w:r>
        <w:t xml:space="preserve">decreased</w:t>
      </w:r>
      <w:r>
        <w:t xml:space="preserve"> </w:t>
      </w:r>
      <w:r>
        <w:t xml:space="preserve">the</w:t>
      </w:r>
      <w:r>
        <w:t xml:space="preserve"> </w:t>
      </w:r>
      <w:r>
        <w:t xml:space="preserve">content</w:t>
      </w:r>
      <w:r>
        <w:t xml:space="preserve"> </w:t>
      </w:r>
      <w:r>
        <w:t xml:space="preserve">of</w:t>
      </w:r>
      <w:r>
        <w:t xml:space="preserve"> </w:t>
      </w:r>
      <w:r>
        <w:t xml:space="preserve">NO,</w:t>
      </w:r>
      <w:r>
        <w:t xml:space="preserve"> </w:t>
      </w:r>
      <w:r>
        <w:t xml:space="preserve">increased</w:t>
      </w:r>
      <w:r>
        <w:t xml:space="preserve"> </w:t>
      </w:r>
      <w:r>
        <w:t xml:space="preserve">the</w:t>
      </w:r>
      <w:r>
        <w:t xml:space="preserve"> </w:t>
      </w:r>
      <w:r>
        <w:t xml:space="preserve">ROS</w:t>
      </w:r>
      <w:r>
        <w:t xml:space="preserve"> </w:t>
      </w:r>
      <w:r>
        <w:t xml:space="preserve">production.</w:t>
      </w:r>
    </w:p>
    <w:p w:rsidR="0018722C">
      <w:pPr>
        <w:pStyle w:val="afc"/>
        <w:topLinePunct/>
      </w:pPr>
      <w:r>
        <w:t>Atorvastatin markedly increased the levels of NO, reduced the production of ROS.</w:t>
      </w:r>
    </w:p>
    <w:p w:rsidR="0018722C">
      <w:pPr>
        <w:pStyle w:val="afc"/>
        <w:topLinePunct/>
      </w:pPr>
      <w:r>
        <w:rPr>
          <w:b/>
        </w:rPr>
        <w:t>CONCLUSION </w:t>
      </w:r>
      <w:r>
        <w:t>LPC could directly inhibit</w:t>
      </w:r>
      <w:r w:rsidR="001852F3">
        <w:t xml:space="preserve"> endothelial-dependent relaxation</w:t>
      </w:r>
      <w:r w:rsidR="001852F3">
        <w:t xml:space="preserve"> induced by ACh, atorvastatin may concentration–dependently protect the endothelial cells from being damaged by LPC</w:t>
      </w:r>
      <w:r w:rsidR="004B696B">
        <w:t xml:space="preserve">. The action mechanismes of atorvastatin may be related to</w:t>
      </w:r>
      <w:r>
        <w:t> </w:t>
      </w:r>
      <w:r>
        <w:t>antioxidant.</w:t>
      </w:r>
    </w:p>
    <w:p w:rsidR="0018722C">
      <w:pPr>
        <w:pStyle w:val="aff"/>
        <w:topLinePunct/>
      </w:pPr>
      <w:r>
        <w:rPr>
          <w:rFonts w:eastAsia="黑体" w:ascii="Times New Roman"/>
          <w:rStyle w:val="afe"/>
          <w:b/>
        </w:rPr>
        <w:t/>
      </w:r>
      <w:r>
        <w:rPr>
          <w:rFonts w:eastAsia="黑体" w:ascii="Times New Roman"/>
          <w:rStyle w:val="afe"/>
          <w:b/>
        </w:rPr>
        <w:t>K</w:t>
      </w:r>
      <w:r>
        <w:rPr>
          <w:rFonts w:eastAsia="黑体" w:ascii="Times New Roman"/>
          <w:rStyle w:val="afe"/>
          <w:b/>
        </w:rPr>
        <w:t>EY</w:t>
      </w:r>
      <w:r>
        <w:rPr>
          <w:rFonts w:eastAsia="黑体" w:ascii="Times New Roman"/>
          <w:rStyle w:val="afe"/>
          <w:b/>
        </w:rPr>
        <w:t xml:space="preserve"> </w:t>
      </w:r>
      <w:r>
        <w:rPr>
          <w:rFonts w:eastAsia="黑体" w:ascii="Times New Roman"/>
          <w:rStyle w:val="afe"/>
          <w:b/>
        </w:rPr>
        <w:t>WORD</w:t>
      </w:r>
      <w:r>
        <w:rPr>
          <w:b/>
        </w:rPr>
        <w:t>S</w:t>
      </w:r>
      <w:r w:rsidRPr="00000000">
        <w:tab/>
      </w:r>
      <w:r>
        <w:t>atorvastatin</w:t>
      </w:r>
      <w:r>
        <w:t xml:space="preserve">;</w:t>
      </w:r>
      <w:r>
        <w:t xml:space="preserve"> </w:t>
      </w:r>
      <w:r/>
      <w:r>
        <w:t>T</w:t>
      </w:r>
      <w:r>
        <w:t>in</w:t>
      </w:r>
      <w:r>
        <w:t xml:space="preserve">; </w:t>
      </w:r>
      <w:r/>
      <w:r>
        <w:t>L</w:t>
      </w:r>
      <w:r>
        <w:t>ysophosphatidylcholine</w:t>
      </w:r>
      <w:r>
        <w:t xml:space="preserve">; </w:t>
      </w:r>
      <w:r/>
      <w:r>
        <w:t>E</w:t>
      </w:r>
      <w:r>
        <w:t>ndothelium-dependent</w:t>
      </w:r>
      <w:r>
        <w:t xml:space="preserve"> </w:t>
      </w:r>
      <w:r>
        <w:t>relaxation</w:t>
      </w:r>
      <w:r>
        <w:t xml:space="preserve">; </w:t>
      </w:r>
      <w:r>
        <w:t>ROS</w:t>
      </w:r>
      <w:r>
        <w:t xml:space="preserve">; </w:t>
      </w:r>
      <w:r>
        <w:t>N</w:t>
      </w:r>
      <w:r>
        <w:t>itric</w:t>
      </w:r>
      <w:r>
        <w:t xml:space="preserve"> </w:t>
      </w:r>
      <w:r>
        <w:t>oxide</w:t>
      </w:r>
    </w:p>
    <w:p w:rsidR="0018722C">
      <w:pPr>
        <w:pStyle w:val="aa"/>
        <w:topLinePunct/>
      </w:pPr>
      <w:bookmarkStart w:id="249223" w:name="_Toc686249223"/>
      <w:bookmarkStart w:name="_TOC_250010" w:id="6"/>
      <w:bookmarkStart w:name="前言 " w:id="7"/>
      <w:r/>
      <w:bookmarkEnd w:id="6"/>
      <w:r>
        <w:t>前</w:t>
      </w:r>
      <w:r w:rsidRPr="00000000">
        <w:t>言</w:t>
      </w:r>
      <w:bookmarkEnd w:id="249223"/>
    </w:p>
    <w:p w:rsidR="0018722C">
      <w:pPr>
        <w:topLinePunct/>
      </w:pPr>
      <w:r>
        <w:rPr>
          <w:rFonts w:ascii="新宋体" w:eastAsia="新宋体" w:hint="eastAsia"/>
        </w:rPr>
        <w:t>动脉粥样硬化</w:t>
      </w:r>
      <w:r>
        <w:t>(</w:t>
      </w:r>
      <w:r>
        <w:t>atherosclerosis</w:t>
      </w:r>
      <w:r>
        <w:rPr>
          <w:rFonts w:ascii="新宋体" w:eastAsia="新宋体" w:hint="eastAsia"/>
        </w:rPr>
        <w:t xml:space="preserve">, </w:t>
      </w:r>
      <w:r>
        <w:t>AS</w:t>
      </w:r>
      <w:r>
        <w:t>)</w:t>
      </w:r>
      <w:r>
        <w:rPr>
          <w:rFonts w:ascii="新宋体" w:eastAsia="新宋体" w:hint="eastAsia"/>
        </w:rPr>
        <w:t>是一种慢性、多发性血管内膜疾病，发现其发</w:t>
      </w:r>
      <w:r>
        <w:rPr>
          <w:rFonts w:ascii="新宋体" w:eastAsia="新宋体" w:hint="eastAsia"/>
        </w:rPr>
        <w:t>病率和死亡率有不断增高的趋势。研究表明，</w:t>
      </w:r>
      <w:r>
        <w:t>AS</w:t>
      </w:r>
      <w:r>
        <w:rPr>
          <w:rFonts w:ascii="新宋体" w:eastAsia="新宋体" w:hint="eastAsia"/>
        </w:rPr>
        <w:t>是以血管内皮舒张功能障碍、炎性细胞</w:t>
      </w:r>
      <w:r>
        <w:rPr>
          <w:rFonts w:ascii="新宋体" w:eastAsia="新宋体" w:hint="eastAsia"/>
        </w:rPr>
        <w:t>粘附、浸润血管壁为主要病理特征改变的过程，严重危害人类健康</w:t>
      </w:r>
      <w:r>
        <w:rPr>
          <w:vertAlign w:val="superscript"/>
          /&gt;
        </w:rPr>
        <w:t>[</w:t>
      </w:r>
      <w:r>
        <w:rPr>
          <w:vertAlign w:val="superscript"/>
          /&gt;
        </w:rPr>
        <w:t xml:space="preserve">1</w:t>
      </w:r>
      <w:r>
        <w:rPr>
          <w:vertAlign w:val="superscript"/>
          /&gt;
        </w:rPr>
        <w:t>]</w:t>
      </w:r>
      <w:r>
        <w:rPr>
          <w:rFonts w:ascii="新宋体" w:eastAsia="新宋体" w:hint="eastAsia"/>
        </w:rPr>
        <w:t>。低密度脂蛋白</w:t>
      </w:r>
      <w:r>
        <w:t>(</w:t>
      </w:r>
      <w:r>
        <w:t xml:space="preserve">low-density lipoprotein</w:t>
      </w:r>
      <w:r>
        <w:rPr>
          <w:rFonts w:ascii="新宋体" w:eastAsia="新宋体" w:hint="eastAsia"/>
        </w:rPr>
        <w:t xml:space="preserve">, </w:t>
      </w:r>
      <w:r>
        <w:t>LDL</w:t>
      </w:r>
      <w:r>
        <w:t>)</w:t>
      </w:r>
      <w:r/>
      <w:r>
        <w:rPr>
          <w:rFonts w:ascii="新宋体" w:eastAsia="新宋体" w:hint="eastAsia"/>
        </w:rPr>
        <w:t>是诱导</w:t>
      </w:r>
      <w:r>
        <w:t>AS</w:t>
      </w:r>
      <w:r>
        <w:rPr>
          <w:rFonts w:ascii="新宋体" w:eastAsia="新宋体" w:hint="eastAsia"/>
        </w:rPr>
        <w:t>发生的关键物质，</w:t>
      </w:r>
      <w:r>
        <w:t>LDL</w:t>
      </w:r>
      <w:r>
        <w:rPr>
          <w:rFonts w:ascii="新宋体" w:eastAsia="新宋体" w:hint="eastAsia"/>
        </w:rPr>
        <w:t>经氧化修饰形成氧化型低密度脂蛋白</w:t>
      </w:r>
      <w:r>
        <w:t>(</w:t>
      </w:r>
      <w:r>
        <w:t xml:space="preserve">oxidized low- density </w:t>
      </w:r>
      <w:r>
        <w:rPr>
          <w:spacing w:val="-2"/>
        </w:rPr>
        <w:t>lipoprotein</w:t>
      </w:r>
      <w:r>
        <w:rPr>
          <w:rFonts w:ascii="新宋体" w:eastAsia="新宋体" w:hint="eastAsia"/>
          <w:spacing w:val="-2"/>
        </w:rPr>
        <w:t xml:space="preserve">, </w:t>
      </w:r>
      <w:r>
        <w:rPr>
          <w:spacing w:val="-2"/>
        </w:rPr>
        <w:t>ox-LDL</w:t>
      </w:r>
      <w:r>
        <w:t>)</w:t>
      </w:r>
      <w:r/>
      <w:r>
        <w:rPr>
          <w:rFonts w:ascii="新宋体" w:eastAsia="新宋体" w:hint="eastAsia"/>
        </w:rPr>
        <w:t>，并被巨噬细胞清道夫受体识</w:t>
      </w:r>
      <w:r>
        <w:rPr>
          <w:rFonts w:ascii="新宋体" w:eastAsia="新宋体" w:hint="eastAsia"/>
        </w:rPr>
        <w:t>别，促使泡沫细胞的形成。大量的研究证明，</w:t>
      </w:r>
      <w:r>
        <w:t>ox-LDL</w:t>
      </w:r>
      <w:r>
        <w:rPr>
          <w:rFonts w:ascii="新宋体" w:eastAsia="新宋体" w:hint="eastAsia"/>
        </w:rPr>
        <w:t>可引起血管内皮功能损伤，其</w:t>
      </w:r>
      <w:r>
        <w:rPr>
          <w:rFonts w:ascii="新宋体" w:eastAsia="新宋体" w:hint="eastAsia"/>
        </w:rPr>
        <w:t>在</w:t>
      </w:r>
    </w:p>
    <w:p w:rsidR="0018722C">
      <w:pPr>
        <w:topLinePunct/>
      </w:pPr>
      <w:r>
        <w:rPr>
          <w:rFonts w:cstheme="minorBidi" w:hAnsiTheme="minorHAnsi" w:eastAsiaTheme="minorHAnsi" w:asciiTheme="minorHAnsi"/>
        </w:rPr>
        <w:t>AS</w:t>
      </w:r>
      <w:r>
        <w:rPr>
          <w:rFonts w:ascii="新宋体" w:eastAsia="新宋体" w:hint="eastAsia" w:cstheme="minorBidi" w:hAnsiTheme="minorHAnsi"/>
        </w:rPr>
        <w:t>的发生和发展中起着非常重要的作用</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2-3</w:t>
      </w:r>
      <w:r>
        <w:rPr>
          <w:rFonts w:cstheme="minorBidi" w:hAnsiTheme="minorHAnsi" w:eastAsiaTheme="minorHAnsi" w:asciiTheme="minorHAnsi"/>
          <w:vertAlign w:val="superscript"/>
        </w:rPr>
        <w:t>]</w:t>
      </w:r>
      <w:r>
        <w:rPr>
          <w:rFonts w:ascii="新宋体" w:eastAsia="新宋体" w:hint="eastAsia" w:cstheme="minorBidi" w:hAnsiTheme="minorHAnsi"/>
        </w:rPr>
        <w:t>。</w:t>
      </w:r>
    </w:p>
    <w:p w:rsidR="0018722C">
      <w:pPr>
        <w:topLinePunct/>
      </w:pPr>
      <w:r>
        <w:rPr>
          <w:rFonts w:ascii="新宋体" w:eastAsia="新宋体" w:hint="eastAsia"/>
        </w:rPr>
        <w:t xml:space="preserve">溶血磷脂酰胆碱</w:t>
      </w:r>
      <w:r>
        <w:t xml:space="preserve">(</w:t>
      </w:r>
      <w:r>
        <w:t xml:space="preserve">lysophosphatidylcholine</w:t>
      </w:r>
      <w:r>
        <w:rPr>
          <w:rFonts w:ascii="新宋体" w:eastAsia="新宋体" w:hint="eastAsia"/>
        </w:rPr>
        <w:t xml:space="preserve">, </w:t>
      </w:r>
      <w:r>
        <w:t xml:space="preserve">LPC</w:t>
      </w:r>
      <w:r>
        <w:t xml:space="preserve">)</w:t>
      </w:r>
      <w:r>
        <w:rPr>
          <w:rFonts w:ascii="新宋体" w:eastAsia="新宋体" w:hint="eastAsia"/>
        </w:rPr>
        <w:t xml:space="preserve">是</w:t>
      </w:r>
      <w:r>
        <w:t xml:space="preserve">ox-LDL</w:t>
      </w:r>
      <w:r>
        <w:rPr>
          <w:rFonts w:ascii="新宋体" w:eastAsia="新宋体" w:hint="eastAsia"/>
        </w:rPr>
        <w:t xml:space="preserve">的卵磷脂水解产物，在</w:t>
      </w:r>
      <w:r>
        <w:rPr>
          <w:rFonts w:ascii="新宋体" w:eastAsia="新宋体" w:hint="eastAsia"/>
        </w:rPr>
        <w:t xml:space="preserve">磷脂酶</w:t>
      </w:r>
      <w:r>
        <w:t xml:space="preserve">A</w:t>
      </w:r>
      <w:r>
        <w:t xml:space="preserve">2 </w:t>
      </w:r>
      <w:r>
        <w:t xml:space="preserve">(</w:t>
      </w:r>
      <w:r>
        <w:t xml:space="preserve">PLA</w:t>
      </w:r>
      <w:r>
        <w:rPr>
          <w:position w:val="-2"/>
          <w:sz w:val="16"/>
        </w:rPr>
        <w:t xml:space="preserve">2</w:t>
      </w:r>
      <w:r>
        <w:t xml:space="preserve">)</w:t>
      </w:r>
      <w:r/>
      <w:r w:rsidR="001852F3">
        <w:t xml:space="preserve"> </w:t>
      </w:r>
      <w:r>
        <w:rPr>
          <w:rFonts w:ascii="新宋体" w:eastAsia="新宋体" w:hint="eastAsia"/>
        </w:rPr>
        <w:t xml:space="preserve">催化作用下转化为</w:t>
      </w:r>
      <w:r>
        <w:t xml:space="preserve">LPC</w:t>
      </w:r>
      <w:r>
        <w:rPr>
          <w:rFonts w:ascii="新宋体" w:eastAsia="新宋体" w:hint="eastAsia"/>
        </w:rPr>
        <w:t xml:space="preserve">，成为</w:t>
      </w:r>
      <w:r>
        <w:t xml:space="preserve">ox-LDL</w:t>
      </w:r>
      <w:r>
        <w:rPr>
          <w:rFonts w:ascii="新宋体" w:eastAsia="新宋体" w:hint="eastAsia"/>
        </w:rPr>
        <w:t xml:space="preserve">致</w:t>
      </w:r>
      <w:r>
        <w:t xml:space="preserve">AS</w:t>
      </w:r>
      <w:r>
        <w:rPr>
          <w:rFonts w:ascii="新宋体" w:eastAsia="新宋体" w:hint="eastAsia"/>
        </w:rPr>
        <w:t xml:space="preserve">的主要活性成分</w:t>
      </w:r>
      <w:r>
        <w:rPr>
          <w:vertAlign w:val="superscript"/>
        </w:rPr>
        <w:t xml:space="preserve">[</w:t>
      </w:r>
      <w:r>
        <w:rPr>
          <w:vertAlign w:val="superscript"/>
        </w:rPr>
        <w:t xml:space="preserve">4-5</w:t>
      </w:r>
      <w:r>
        <w:rPr>
          <w:vertAlign w:val="superscript"/>
        </w:rPr>
        <w:t xml:space="preserve">]</w:t>
      </w:r>
      <w:r>
        <w:rPr>
          <w:rFonts w:ascii="新宋体" w:eastAsia="新宋体" w:hint="eastAsia"/>
          <w:rFonts w:ascii="新宋体" w:eastAsia="新宋体" w:hint="eastAsia"/>
          <w:spacing w:val="1"/>
        </w:rPr>
        <w:t xml:space="preserve">. </w:t>
      </w:r>
      <w:r>
        <w:t xml:space="preserve">LPC</w:t>
      </w:r>
      <w:r>
        <w:rPr>
          <w:rFonts w:ascii="新宋体" w:eastAsia="新宋体" w:hint="eastAsia"/>
        </w:rPr>
        <w:t xml:space="preserve">通过激活蛋白激酶</w:t>
      </w:r>
      <w:r>
        <w:t xml:space="preserve">C </w:t>
      </w:r>
      <w:r>
        <w:t xml:space="preserve">(</w:t>
      </w:r>
      <w:r>
        <w:t xml:space="preserve">protein kinase </w:t>
      </w:r>
      <w:r>
        <w:rPr>
          <w:spacing w:val="-3"/>
        </w:rPr>
        <w:t xml:space="preserve">C</w:t>
      </w:r>
      <w:r>
        <w:rPr>
          <w:rFonts w:ascii="新宋体" w:eastAsia="新宋体" w:hint="eastAsia"/>
          <w:spacing w:val="-3"/>
        </w:rPr>
        <w:t xml:space="preserve">, </w:t>
      </w:r>
      <w:r>
        <w:rPr>
          <w:spacing w:val="-3"/>
        </w:rPr>
        <w:t xml:space="preserve">PKC</w:t>
      </w:r>
      <w:r>
        <w:t xml:space="preserve">)</w:t>
      </w:r>
      <w:r>
        <w:rPr>
          <w:rFonts w:ascii="新宋体" w:eastAsia="新宋体" w:hint="eastAsia"/>
        </w:rPr>
        <w:t xml:space="preserve">途径导致血管平滑肌收缩，从而影响内皮舒张功能，同时它还可以失活某些内皮舒张因子，导致内皮依赖性收缩</w:t>
      </w:r>
      <w:r>
        <w:rPr>
          <w:vertAlign w:val="superscript"/>
        </w:rPr>
        <w:t xml:space="preserve">[</w:t>
      </w:r>
      <w:r>
        <w:rPr>
          <w:vertAlign w:val="superscript"/>
        </w:rPr>
        <w:t xml:space="preserve">6-7</w:t>
      </w:r>
      <w:r>
        <w:rPr>
          <w:vertAlign w:val="superscript"/>
        </w:rPr>
        <w:t xml:space="preserve">]</w:t>
      </w:r>
      <w:r>
        <w:rPr>
          <w:rFonts w:ascii="新宋体" w:eastAsia="新宋体" w:hint="eastAsia"/>
        </w:rPr>
        <w:t xml:space="preserve">。除了此之外，</w:t>
      </w:r>
      <w:r w:rsidR="001852F3">
        <w:rPr>
          <w:rFonts w:ascii="新宋体" w:eastAsia="新宋体" w:hint="eastAsia"/>
        </w:rPr>
        <w:t xml:space="preserve">还可以通过</w:t>
      </w:r>
      <w:r>
        <w:t xml:space="preserve">PKC</w:t>
      </w:r>
      <w:r>
        <w:rPr>
          <w:rFonts w:ascii="新宋体" w:eastAsia="新宋体" w:hint="eastAsia"/>
        </w:rPr>
        <w:t xml:space="preserve">途径产生大量的超氧阴离子，与细胞膜上的多聚不饱和脂肪酸发生脂质</w:t>
      </w:r>
      <w:r>
        <w:rPr>
          <w:rFonts w:ascii="新宋体" w:eastAsia="新宋体" w:hint="eastAsia"/>
        </w:rPr>
        <w:t xml:space="preserve">过氧化反应，其氧化产物丙二醛</w:t>
      </w:r>
      <w:r>
        <w:t xml:space="preserve">(</w:t>
      </w:r>
      <w:r>
        <w:t xml:space="preserve">MDA</w:t>
      </w:r>
      <w:r>
        <w:t xml:space="preserve">)</w:t>
      </w:r>
      <w:r>
        <w:rPr>
          <w:rFonts w:ascii="新宋体" w:eastAsia="新宋体" w:hint="eastAsia"/>
        </w:rPr>
        <w:t xml:space="preserve">破坏了细胞膜的流动性和通透性，改变了细胞</w:t>
      </w:r>
      <w:r>
        <w:rPr>
          <w:rFonts w:ascii="新宋体" w:eastAsia="新宋体" w:hint="eastAsia"/>
        </w:rPr>
        <w:t xml:space="preserve">内外环境的稳态，从而引起血管内皮功能障碍</w:t>
      </w:r>
      <w:r>
        <w:rPr>
          <w:vertAlign w:val="superscript"/>
        </w:rPr>
        <w:t xml:space="preserve">[</w:t>
      </w:r>
      <w:r>
        <w:rPr>
          <w:vertAlign w:val="superscript"/>
          <w:position w:val="11"/>
        </w:rPr>
        <w:t xml:space="preserve">8-9</w:t>
      </w:r>
      <w:r>
        <w:rPr>
          <w:vertAlign w:val="superscript"/>
        </w:rPr>
        <w:t xml:space="preserve">]</w:t>
      </w:r>
      <w:r>
        <w:rPr>
          <w:rFonts w:ascii="新宋体" w:eastAsia="新宋体" w:hint="eastAsia"/>
        </w:rPr>
        <w:t xml:space="preserve">。此外，</w:t>
      </w:r>
      <w:r>
        <w:t xml:space="preserve">LPC</w:t>
      </w:r>
      <w:r>
        <w:rPr>
          <w:rFonts w:ascii="新宋体" w:eastAsia="新宋体" w:hint="eastAsia"/>
        </w:rPr>
        <w:t xml:space="preserve">亦可以诱导内皮细胞表达黏附分子表达，刺激血管平滑肌细胞增殖和迁移以及促进血小板聚集等等</w:t>
      </w:r>
      <w:r>
        <w:rPr>
          <w:vertAlign w:val="superscript"/>
        </w:rPr>
        <w:t xml:space="preserve">[</w:t>
      </w:r>
      <w:r>
        <w:rPr>
          <w:vertAlign w:val="superscript"/>
          <w:position w:val="11"/>
        </w:rPr>
        <w:t xml:space="preserve">10-14</w:t>
      </w:r>
      <w:r>
        <w:rPr>
          <w:vertAlign w:val="superscript"/>
        </w:rPr>
        <w:t xml:space="preserve">]</w:t>
      </w:r>
      <w:r>
        <w:rPr>
          <w:rFonts w:ascii="新宋体" w:eastAsia="新宋体" w:hint="eastAsia"/>
        </w:rPr>
        <w:t xml:space="preserve">。因此，</w:t>
      </w:r>
      <w:r w:rsidR="001852F3">
        <w:rPr>
          <w:rFonts w:ascii="新宋体" w:eastAsia="新宋体" w:hint="eastAsia"/>
        </w:rPr>
        <w:t xml:space="preserve">研究对抗</w:t>
      </w:r>
      <w:r>
        <w:t xml:space="preserve">ox-LDL</w:t>
      </w:r>
      <w:r>
        <w:t xml:space="preserve">/</w:t>
      </w:r>
      <w:r>
        <w:t xml:space="preserve">LPC</w:t>
      </w:r>
      <w:r>
        <w:rPr>
          <w:rFonts w:ascii="新宋体" w:eastAsia="新宋体" w:hint="eastAsia"/>
        </w:rPr>
        <w:t xml:space="preserve">的药物对防治</w:t>
      </w:r>
      <w:r>
        <w:t xml:space="preserve">AS</w:t>
      </w:r>
      <w:r>
        <w:rPr>
          <w:rFonts w:ascii="新宋体" w:eastAsia="新宋体" w:hint="eastAsia"/>
        </w:rPr>
        <w:t xml:space="preserve">相关的心脑血管疾病具有十分重要的理论与现实意义。</w:t>
      </w:r>
    </w:p>
    <w:p w:rsidR="0018722C">
      <w:pPr>
        <w:topLinePunct/>
      </w:pPr>
      <w:r>
        <w:rPr>
          <w:rFonts w:ascii="新宋体" w:eastAsia="新宋体" w:hint="eastAsia"/>
        </w:rPr>
        <w:t xml:space="preserve">血管内皮是保护血管形态和功能的一层生理性屏障，也是机体最大的内分泌、旁分泌组织系统。内皮细胞所分泌的血管活性物质包括：内皮素</w:t>
      </w:r>
      <w:r>
        <w:t xml:space="preserve">-1 </w:t>
      </w:r>
      <w:r>
        <w:t xml:space="preserve">(</w:t>
      </w:r>
      <w:r>
        <w:t xml:space="preserve">ET-1</w:t>
      </w:r>
      <w:r>
        <w:t xml:space="preserve">)</w:t>
      </w:r>
      <w:r>
        <w:rPr>
          <w:rFonts w:ascii="新宋体" w:eastAsia="新宋体" w:hint="eastAsia"/>
        </w:rPr>
        <w:t xml:space="preserve">、细胞间黏附分子</w:t>
      </w:r>
      <w:r>
        <w:t xml:space="preserve">(</w:t>
      </w:r>
      <w:r>
        <w:t xml:space="preserve">ICAM</w:t>
      </w:r>
      <w:r>
        <w:t xml:space="preserve">)</w:t>
      </w:r>
      <w:r>
        <w:rPr>
          <w:rFonts w:ascii="新宋体" w:eastAsia="新宋体" w:hint="eastAsia"/>
        </w:rPr>
        <w:t xml:space="preserve">，一氧化氮</w:t>
      </w:r>
      <w:r>
        <w:t xml:space="preserve">(</w:t>
      </w:r>
      <w:r>
        <w:t xml:space="preserve">NO</w:t>
      </w:r>
      <w:r>
        <w:t xml:space="preserve">)</w:t>
      </w:r>
      <w:r>
        <w:rPr>
          <w:rFonts w:ascii="新宋体" w:eastAsia="新宋体" w:hint="eastAsia"/>
        </w:rPr>
        <w:t xml:space="preserve">、内皮衍生超极化因子</w:t>
      </w:r>
      <w:r>
        <w:t xml:space="preserve">(</w:t>
      </w:r>
      <w:r>
        <w:t xml:space="preserve">EDHF</w:t>
      </w:r>
      <w:r>
        <w:t xml:space="preserve">)</w:t>
      </w:r>
      <w:r>
        <w:rPr>
          <w:rFonts w:ascii="新宋体" w:eastAsia="新宋体" w:hint="eastAsia"/>
        </w:rPr>
        <w:t xml:space="preserve">等等，在维护血管结构和功能，调节内环境稳定等方面起着重要的作用。这些扩血管物质</w:t>
      </w:r>
      <w:r>
        <w:rPr>
          <w:rFonts w:ascii="新宋体" w:eastAsia="新宋体" w:hint="eastAsia"/>
        </w:rPr>
        <w:t xml:space="preserve">（</w:t>
      </w:r>
      <w:r>
        <w:t xml:space="preserve">NO</w:t>
      </w:r>
      <w:r>
        <w:rPr>
          <w:rFonts w:ascii="新宋体" w:eastAsia="新宋体" w:hint="eastAsia"/>
        </w:rPr>
        <w:t xml:space="preserve">）</w:t>
      </w:r>
      <w:r>
        <w:rPr>
          <w:rFonts w:ascii="新宋体" w:eastAsia="新宋体" w:hint="eastAsia"/>
        </w:rPr>
        <w:t xml:space="preserve">与缩血管物</w:t>
      </w:r>
      <w:r>
        <w:rPr>
          <w:rFonts w:ascii="新宋体" w:eastAsia="新宋体" w:hint="eastAsia"/>
        </w:rPr>
        <w:t>质</w:t>
      </w:r>
    </w:p>
    <w:p w:rsidR="0018722C">
      <w:pPr>
        <w:topLinePunct/>
      </w:pPr>
      <w:r>
        <w:rPr>
          <w:rFonts w:ascii="新宋体" w:hAnsi="新宋体" w:eastAsia="新宋体" w:hint="eastAsia"/>
        </w:rPr>
        <w:t>（</w:t>
      </w:r>
      <w:r>
        <w:t>Ang</w:t>
      </w:r>
      <w:r>
        <w:rPr>
          <w:rFonts w:ascii="宋体" w:hAnsi="宋体" w:eastAsia="宋体" w:hint="eastAsia"/>
        </w:rPr>
        <w:t>Ⅱ</w:t>
      </w:r>
      <w:r>
        <w:rPr>
          <w:rFonts w:ascii="新宋体" w:hAnsi="新宋体" w:eastAsia="新宋体" w:hint="eastAsia"/>
        </w:rPr>
        <w:t>）</w:t>
      </w:r>
      <w:r>
        <w:rPr>
          <w:rFonts w:ascii="新宋体" w:hAnsi="新宋体" w:eastAsia="新宋体" w:hint="eastAsia"/>
        </w:rPr>
        <w:t>失衡导致了血管内皮的损失。大量研究表明，</w:t>
      </w:r>
      <w:r>
        <w:rPr>
          <w:rFonts w:ascii="宋体" w:hAnsi="宋体" w:eastAsia="宋体" w:hint="eastAsia"/>
        </w:rPr>
        <w:t>血管内皮功能</w:t>
      </w:r>
      <w:r>
        <w:rPr>
          <w:rFonts w:ascii="新宋体" w:hAnsi="新宋体" w:eastAsia="新宋体" w:hint="eastAsia"/>
        </w:rPr>
        <w:t>损伤</w:t>
      </w:r>
      <w:r>
        <w:rPr>
          <w:rFonts w:ascii="宋体" w:hAnsi="宋体" w:eastAsia="宋体" w:hint="eastAsia"/>
        </w:rPr>
        <w:t>是多种血管病变进程中最为重要的始动环节之一</w:t>
      </w:r>
      <w:r>
        <w:rPr>
          <w:vertAlign w:val="superscript"/>
        </w:rPr>
        <w:t>[</w:t>
      </w:r>
      <w:r>
        <w:rPr>
          <w:vertAlign w:val="superscript"/>
          <w:position w:val="11"/>
        </w:rPr>
        <w:t xml:space="preserve">15-17</w:t>
      </w:r>
      <w:r>
        <w:rPr>
          <w:vertAlign w:val="superscript"/>
        </w:rPr>
        <w:t>]</w:t>
      </w:r>
      <w:r>
        <w:rPr>
          <w:rFonts w:ascii="宋体" w:hAnsi="宋体" w:eastAsia="宋体" w:hint="eastAsia"/>
        </w:rPr>
        <w:t>。因此，血管内皮细胞已经成为心血管疾病和药效学研究的重要靶位点。</w:t>
      </w:r>
    </w:p>
    <w:p w:rsidR="0018722C">
      <w:pPr>
        <w:topLinePunct/>
      </w:pPr>
      <w:r>
        <w:rPr>
          <w:rFonts w:ascii="新宋体" w:eastAsia="新宋体" w:hint="eastAsia"/>
        </w:rPr>
        <w:t xml:space="preserve">他汀类药物是目前常用的治疗高胆固醇血症的药物，其机制是竞争性地抑制羟甲基戊二酰辅酶</w:t>
      </w:r>
      <w:r>
        <w:t xml:space="preserve">A</w:t>
      </w:r>
      <w:r>
        <w:t xml:space="preserve"> </w:t>
      </w:r>
      <w:r>
        <w:t xml:space="preserve">(</w:t>
      </w:r>
      <w:r>
        <w:t xml:space="preserve">HMG-CoA</w:t>
      </w:r>
      <w:r>
        <w:t xml:space="preserve">)</w:t>
      </w:r>
      <w:r>
        <w:rPr>
          <w:rFonts w:ascii="新宋体" w:eastAsia="新宋体" w:hint="eastAsia"/>
        </w:rPr>
        <w:t xml:space="preserve">还原酶，从而减少胆固醇的中间产物成甲羟戊酸</w:t>
      </w:r>
      <w:r>
        <w:rPr>
          <w:rFonts w:ascii="新宋体" w:eastAsia="新宋体" w:hint="eastAsia"/>
        </w:rPr>
        <w:t xml:space="preserve">（</w:t>
      </w:r>
      <w:r>
        <w:rPr>
          <w:spacing w:val="-4"/>
        </w:rPr>
        <w:t xml:space="preserve">MVA</w:t>
      </w:r>
      <w:r>
        <w:rPr>
          <w:rFonts w:ascii="新宋体" w:eastAsia="新宋体" w:hint="eastAsia"/>
        </w:rPr>
        <w:t xml:space="preserve">）</w:t>
      </w:r>
      <w:r>
        <w:rPr>
          <w:rFonts w:ascii="新宋体" w:eastAsia="新宋体" w:hint="eastAsia"/>
        </w:rPr>
        <w:t xml:space="preserve">的</w:t>
      </w:r>
      <w:r>
        <w:rPr>
          <w:rFonts w:ascii="新宋体" w:eastAsia="新宋体" w:hint="eastAsia"/>
        </w:rPr>
        <w:t xml:space="preserve">合成，抑制胆固醇的合成，降低了血浆胆固醇。大量临床实验表明，长期服用他汀类</w:t>
      </w:r>
      <w:r>
        <w:rPr>
          <w:rFonts w:ascii="新宋体" w:eastAsia="新宋体" w:hint="eastAsia"/>
        </w:rPr>
        <w:t>药</w:t>
      </w:r>
    </w:p>
    <w:p w:rsidR="0018722C">
      <w:pPr>
        <w:topLinePunct/>
      </w:pPr>
      <w:r>
        <w:rPr>
          <w:rFonts w:ascii="新宋体" w:eastAsia="新宋体" w:hint="eastAsia"/>
        </w:rPr>
        <w:t>物不仅可降低高胆固醇血症患者的心血管事件的发生率和死亡率，而且还能降低血浆胆固醇正常的心血管疾病的发生率和死亡率</w:t>
      </w:r>
      <w:r>
        <w:rPr>
          <w:vertAlign w:val="superscript"/>
        </w:rPr>
        <w:t>[</w:t>
      </w:r>
      <w:r>
        <w:rPr>
          <w:vertAlign w:val="superscript"/>
          <w:position w:val="11"/>
        </w:rPr>
        <w:t xml:space="preserve">18</w:t>
      </w:r>
      <w:r>
        <w:rPr>
          <w:vertAlign w:val="superscript"/>
        </w:rPr>
        <w:t>]</w:t>
      </w:r>
      <w:r>
        <w:rPr>
          <w:rFonts w:ascii="新宋体" w:eastAsia="新宋体" w:hint="eastAsia"/>
        </w:rPr>
        <w:t>。大量研究表明，他汀类药物除了通过降</w:t>
      </w:r>
      <w:r>
        <w:rPr>
          <w:rFonts w:ascii="新宋体" w:eastAsia="新宋体" w:hint="eastAsia"/>
        </w:rPr>
        <w:t>低胆固醇发挥作用外，还具有多效的非调脂作用：改善内皮功能</w:t>
      </w:r>
      <w:r>
        <w:rPr>
          <w:vertAlign w:val="superscript"/>
        </w:rPr>
        <w:t>[</w:t>
      </w:r>
      <w:r>
        <w:rPr>
          <w:vertAlign w:val="superscript"/>
          <w:position w:val="11"/>
        </w:rPr>
        <w:t xml:space="preserve">19</w:t>
      </w:r>
      <w:r>
        <w:rPr>
          <w:vertAlign w:val="superscript"/>
        </w:rPr>
        <w:t>]</w:t>
      </w:r>
      <w:r>
        <w:rPr>
          <w:rFonts w:ascii="新宋体" w:eastAsia="新宋体" w:hint="eastAsia"/>
        </w:rPr>
        <w:t>、降低氧化应激及血管炎症、提高动脉粥样斑块的稳定性等等</w:t>
      </w:r>
      <w:r>
        <w:t>[</w:t>
      </w:r>
      <w:r>
        <w:rPr>
          <w:spacing w:val="-3"/>
          <w:position w:val="11"/>
          <w:sz w:val="16"/>
        </w:rPr>
        <w:t xml:space="preserve">20</w:t>
      </w:r>
      <w:r>
        <w:rPr>
          <w:spacing w:val="-3"/>
          <w:position w:val="11"/>
          <w:sz w:val="16"/>
        </w:rPr>
        <w:t>,</w:t>
      </w:r>
      <w:r>
        <w:rPr>
          <w:spacing w:val="-3"/>
          <w:position w:val="11"/>
          <w:sz w:val="16"/>
        </w:rPr>
        <w:t xml:space="preserve"> </w:t>
      </w:r>
      <w:r>
        <w:rPr>
          <w:position w:val="11"/>
          <w:sz w:val="16"/>
        </w:rPr>
        <w:t>21</w:t>
      </w:r>
      <w:r>
        <w:t>]</w:t>
      </w:r>
      <w:r>
        <w:rPr>
          <w:rFonts w:ascii="新宋体" w:eastAsia="新宋体" w:hint="eastAsia"/>
        </w:rPr>
        <w:t>。但其作用机理尚未完全阐明。</w:t>
      </w:r>
    </w:p>
    <w:p w:rsidR="0018722C">
      <w:pPr>
        <w:topLinePunct/>
      </w:pPr>
      <w:r>
        <w:rPr>
          <w:rFonts w:ascii="新宋体" w:eastAsia="新宋体" w:hint="eastAsia"/>
        </w:rPr>
        <w:t>阿托伐他汀分子式为</w:t>
      </w:r>
      <w:r>
        <w:t>C</w:t>
      </w:r>
      <w:r>
        <w:t>33</w:t>
      </w:r>
      <w:r>
        <w:t>H</w:t>
      </w:r>
      <w:r>
        <w:t>34</w:t>
      </w:r>
      <w:r>
        <w:t>FN</w:t>
      </w:r>
      <w:r>
        <w:t>2</w:t>
      </w:r>
      <w:r>
        <w:t>O</w:t>
      </w:r>
      <w:r>
        <w:t>2</w:t>
      </w:r>
      <w:r>
        <w:t>（</w:t>
      </w:r>
      <w:r>
        <w:rPr>
          <w:rFonts w:ascii="新宋体" w:eastAsia="新宋体" w:hint="eastAsia"/>
        </w:rPr>
        <w:t>图</w:t>
      </w:r>
      <w:r>
        <w:t>1</w:t>
      </w:r>
      <w:r>
        <w:rPr>
          <w:rFonts w:ascii="新宋体" w:eastAsia="新宋体" w:hint="eastAsia"/>
        </w:rPr>
        <w:t>所示</w:t>
      </w:r>
      <w:r>
        <w:t>）</w:t>
      </w:r>
      <w:r>
        <w:rPr>
          <w:rFonts w:ascii="新宋体" w:eastAsia="新宋体" w:hint="eastAsia"/>
        </w:rPr>
        <w:t>，轻度溶于水，易溶于甲醇，口服后吸</w:t>
      </w:r>
    </w:p>
    <w:p w:rsidR="0018722C">
      <w:pPr>
        <w:topLinePunct/>
      </w:pPr>
      <w:r>
        <w:rPr>
          <w:rFonts w:ascii="新宋体" w:hAnsi="新宋体" w:eastAsia="新宋体" w:hint="eastAsia"/>
        </w:rPr>
        <w:t>收迅速，</w:t>
      </w:r>
      <w:r>
        <w:t>1-2</w:t>
      </w:r>
      <w:r>
        <w:rPr>
          <w:rFonts w:ascii="新宋体" w:hAnsi="新宋体" w:eastAsia="新宋体" w:hint="eastAsia"/>
        </w:rPr>
        <w:t>小时内血浆浓度达最大，生物利用度为</w:t>
      </w:r>
      <w:r>
        <w:t>95</w:t>
      </w:r>
      <w:r>
        <w:rPr>
          <w:rFonts w:ascii="新宋体" w:hAnsi="新宋体" w:eastAsia="新宋体" w:hint="eastAsia"/>
        </w:rPr>
        <w:t>％</w:t>
      </w:r>
      <w:r>
        <w:t>-99</w:t>
      </w:r>
      <w:r>
        <w:rPr>
          <w:rFonts w:ascii="新宋体" w:hAnsi="新宋体" w:eastAsia="新宋体" w:hint="eastAsia"/>
        </w:rPr>
        <w:t>％。进入血液循环后</w:t>
      </w:r>
      <w:r>
        <w:t>98%</w:t>
      </w:r>
      <w:r>
        <w:rPr>
          <w:rFonts w:ascii="新宋体" w:hAnsi="新宋体" w:eastAsia="新宋体" w:hint="eastAsia"/>
        </w:rPr>
        <w:t>以上与血浆蛋白结合，经肝脏和肝外代谢后主要分泌于胆道，仅有</w:t>
      </w:r>
      <w:r>
        <w:t>2</w:t>
      </w:r>
      <w:r>
        <w:rPr>
          <w:rFonts w:ascii="新宋体" w:hAnsi="新宋体" w:eastAsia="新宋体" w:hint="eastAsia"/>
        </w:rPr>
        <w:t>％由肾脏排泄。阿托伐他汀由微粒体细胞色素</w:t>
      </w:r>
      <w:r>
        <w:t>P4503A4</w:t>
      </w:r>
      <w:r>
        <w:rPr>
          <w:rFonts w:ascii="新宋体" w:hAnsi="新宋体" w:eastAsia="新宋体" w:hint="eastAsia"/>
        </w:rPr>
        <w:t>代谢成邻氢氧化衍生物和对氢氧化衍生物或</w:t>
      </w:r>
      <w:r>
        <w:t>β-</w:t>
      </w:r>
      <w:r>
        <w:rPr>
          <w:rFonts w:ascii="新宋体" w:hAnsi="新宋体" w:eastAsia="新宋体" w:hint="eastAsia"/>
        </w:rPr>
        <w:t>氧化产物，其平均血浆消除半衰期约为</w:t>
      </w:r>
      <w:r>
        <w:t>14</w:t>
      </w:r>
      <w:r>
        <w:rPr>
          <w:rFonts w:ascii="新宋体" w:hAnsi="新宋体" w:eastAsia="新宋体" w:hint="eastAsia"/>
        </w:rPr>
        <w:t>小时。研究表明，每日口服</w:t>
      </w:r>
      <w:r>
        <w:t>10</w:t>
      </w:r>
      <w:r>
        <w:t> </w:t>
      </w:r>
      <w:r>
        <w:t>mg</w:t>
      </w:r>
      <w:r>
        <w:rPr>
          <w:rFonts w:ascii="新宋体" w:hAnsi="新宋体" w:eastAsia="新宋体" w:hint="eastAsia"/>
        </w:rPr>
        <w:t>阿托伐他汀加饮食</w:t>
      </w:r>
      <w:r>
        <w:rPr>
          <w:rFonts w:ascii="新宋体" w:hAnsi="新宋体" w:eastAsia="新宋体" w:hint="eastAsia"/>
        </w:rPr>
        <w:t>疗法和单独饮食疗法作对照，探讨他汀类药物对伴有高胆固醇血症绝经后的妇女血管反应性的影响，与单独饮食疗法比较，用阿托伐他汀治疗</w:t>
      </w:r>
      <w:r>
        <w:t>2</w:t>
      </w:r>
      <w:r>
        <w:rPr>
          <w:rFonts w:ascii="新宋体" w:hAnsi="新宋体" w:eastAsia="新宋体" w:hint="eastAsia"/>
        </w:rPr>
        <w:t>周对肱动脉反应性有显著影</w:t>
      </w:r>
      <w:r>
        <w:rPr>
          <w:rFonts w:ascii="新宋体" w:hAnsi="新宋体" w:eastAsia="新宋体" w:hint="eastAsia"/>
        </w:rPr>
        <w:t>响</w:t>
      </w:r>
    </w:p>
    <w:p w:rsidR="0018722C">
      <w:pPr>
        <w:pStyle w:val="BodyText"/>
        <w:spacing w:line="338" w:lineRule="auto" w:before="21"/>
        <w:ind w:leftChars="0" w:left="118" w:rightChars="0" w:right="115"/>
        <w:jc w:val="both"/>
        <w:rPr>
          <w:rFonts w:ascii="新宋体" w:eastAsia="新宋体" w:hint="eastAsia"/>
        </w:rPr>
        <w:topLinePunct/>
      </w:pPr>
      <w:r>
        <w:rPr>
          <w:spacing w:val="-2"/>
        </w:rPr>
        <w:t>（</w:t>
      </w:r>
      <w:r>
        <w:rPr>
          <w:i/>
          <w:spacing w:val="-2"/>
        </w:rPr>
        <w:t>P</w:t>
      </w:r>
      <w:r>
        <w:rPr>
          <w:spacing w:val="-2"/>
        </w:rPr>
        <w:t>&lt;0.001</w:t>
      </w:r>
      <w:r>
        <w:rPr>
          <w:spacing w:val="-2"/>
        </w:rPr>
        <w:t>）</w:t>
      </w:r>
      <w:r>
        <w:rPr>
          <w:rFonts w:ascii="新宋体" w:eastAsia="新宋体" w:hint="eastAsia"/>
          <w:spacing w:val="-1"/>
        </w:rPr>
        <w:t>，治疗</w:t>
      </w:r>
      <w:r>
        <w:t>4</w:t>
      </w:r>
      <w:r>
        <w:rPr>
          <w:rFonts w:ascii="新宋体" w:eastAsia="新宋体" w:hint="eastAsia"/>
        </w:rPr>
        <w:t>周和</w:t>
      </w:r>
      <w:r>
        <w:t>8</w:t>
      </w:r>
      <w:r>
        <w:rPr>
          <w:rFonts w:ascii="新宋体" w:eastAsia="新宋体" w:hint="eastAsia"/>
          <w:spacing w:val="-2"/>
        </w:rPr>
        <w:t>周时也有同样的发现，该研究表明阿托伐他汀改善内皮功能障碍</w:t>
      </w:r>
      <w:r>
        <w:rPr>
          <w:rFonts w:ascii="新宋体" w:eastAsia="新宋体" w:hint="eastAsia"/>
          <w:spacing w:val="0"/>
        </w:rPr>
        <w:t>与其非调脂作用有关系</w:t>
      </w:r>
      <w:r>
        <w:rPr>
          <w:vertAlign w:val="superscript"/>
          <w:position w:val="11"/>
        </w:rPr>
        <w:t>[23</w:t>
      </w:r>
      <w:r>
        <w:rPr>
          <w:vertAlign w:val="superscript"/>
          <w:position w:val="11"/>
        </w:rPr>
        <w:t>]</w:t>
      </w:r>
      <w:r>
        <w:rPr>
          <w:rFonts w:ascii="新宋体" w:eastAsia="新宋体" w:hint="eastAsia"/>
        </w:rPr>
        <w:t>。</w:t>
      </w:r>
    </w:p>
    <w:p w:rsidR="00000000">
      <w:pPr>
        <w:pStyle w:val="aff7"/>
        <w:spacing w:line="240" w:lineRule="atLeast"/>
        <w:topLinePunct/>
      </w:pPr>
      <w:r>
        <w:drawing>
          <wp:inline>
            <wp:extent cx="2572261" cy="215265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72261" cy="2152650"/>
                    </a:xfrm>
                    <a:prstGeom prst="rect">
                      <a:avLst/>
                    </a:prstGeom>
                  </pic:spPr>
                </pic:pic>
              </a:graphicData>
            </a:graphic>
          </wp:inline>
        </w:drawing>
      </w:r>
    </w:p>
    <w:p w:rsidR="0018722C">
      <w:pPr>
        <w:pStyle w:val="a9"/>
        <w:topLinePunct/>
      </w:pPr>
      <w:r>
        <w:rPr>
          <w:kern w:val="2"/>
          <w:sz w:val="24"/>
          <w:szCs w:val="22"/>
          <w:rFonts w:cstheme="minorBidi" w:hAnsiTheme="minorHAnsi" w:eastAsiaTheme="minorHAnsi" w:asciiTheme="minorHAnsi" w:ascii="宋体" w:eastAsia="宋体" w:hint="eastAsia"/>
          <w:b/>
          <w:spacing w:val="0"/>
        </w:rPr>
        <w:t>图</w:t>
      </w:r>
      <w:r>
        <w:rPr>
          <w:kern w:val="2"/>
          <w:szCs w:val="22"/>
          <w:rFonts w:cstheme="minorBidi" w:hAnsiTheme="minorHAnsi" w:eastAsiaTheme="minorHAnsi" w:asciiTheme="minorHAnsi"/>
          <w:b/>
          <w:sz w:val="24"/>
        </w:rPr>
        <w:t>1</w:t>
      </w:r>
      <w:r>
        <w:t xml:space="preserve">  </w:t>
      </w:r>
      <w:r w:rsidP="AA7D325B">
        <w:rPr>
          <w:kern w:val="2"/>
          <w:szCs w:val="22"/>
          <w:rFonts w:cstheme="minorBidi" w:hAnsiTheme="minorHAnsi" w:eastAsiaTheme="minorHAnsi" w:asciiTheme="minorHAnsi"/>
          <w:b/>
          <w:sz w:val="24"/>
        </w:rPr>
        <w:t>.</w:t>
      </w:r>
      <w:r>
        <w:rPr>
          <w:kern w:val="2"/>
          <w:szCs w:val="22"/>
          <w:rFonts w:cstheme="minorBidi" w:hAnsiTheme="minorHAnsi" w:eastAsiaTheme="minorHAnsi" w:asciiTheme="minorHAnsi"/>
          <w:b/>
          <w:spacing w:val="28"/>
          <w:sz w:val="24"/>
        </w:rPr>
        <w:t> </w:t>
      </w:r>
      <w:r>
        <w:rPr>
          <w:kern w:val="2"/>
          <w:szCs w:val="22"/>
          <w:rFonts w:ascii="宋体" w:eastAsia="宋体" w:hint="eastAsia" w:cstheme="minorBidi" w:hAnsiTheme="minorHAnsi"/>
          <w:b/>
          <w:sz w:val="24"/>
        </w:rPr>
        <w:t>阿托伐他汀化学结构式</w:t>
      </w:r>
    </w:p>
    <w:p w:rsidR="0018722C">
      <w:pPr>
        <w:topLinePunct/>
      </w:pPr>
      <w:r>
        <w:rPr>
          <w:rFonts w:ascii="新宋体" w:eastAsia="新宋体" w:hint="eastAsia"/>
        </w:rPr>
        <w:t>但是阿托伐他汀对</w:t>
      </w:r>
      <w:r>
        <w:t>LPC</w:t>
      </w:r>
      <w:r>
        <w:rPr>
          <w:rFonts w:ascii="新宋体" w:eastAsia="新宋体" w:hint="eastAsia"/>
        </w:rPr>
        <w:t>直接引起的血管内皮损伤的影响，尚无文献报道。我们推测，</w:t>
      </w:r>
      <w:r w:rsidR="001852F3">
        <w:rPr>
          <w:rFonts w:ascii="新宋体" w:eastAsia="新宋体" w:hint="eastAsia"/>
        </w:rPr>
        <w:t xml:space="preserve">阿托伐他汀对</w:t>
      </w:r>
      <w:r>
        <w:t>LPC</w:t>
      </w:r>
      <w:r>
        <w:rPr>
          <w:rFonts w:ascii="新宋体" w:eastAsia="新宋体" w:hint="eastAsia"/>
        </w:rPr>
        <w:t>所致的血管内皮损伤有保护作用。本研究将采用</w:t>
      </w:r>
      <w:r>
        <w:t>LPC</w:t>
      </w:r>
      <w:r>
        <w:rPr>
          <w:rFonts w:ascii="新宋体" w:eastAsia="新宋体" w:hint="eastAsia"/>
        </w:rPr>
        <w:t>诱导因子，观</w:t>
      </w:r>
      <w:r>
        <w:rPr>
          <w:rFonts w:ascii="新宋体" w:eastAsia="新宋体" w:hint="eastAsia"/>
        </w:rPr>
        <w:t>察</w:t>
      </w:r>
    </w:p>
    <w:p w:rsidR="0018722C">
      <w:pPr>
        <w:topLinePunct/>
      </w:pPr>
      <w:r>
        <w:t>LPC</w:t>
      </w:r>
      <w:r>
        <w:rPr>
          <w:rFonts w:ascii="新宋体" w:eastAsia="新宋体" w:hint="eastAsia"/>
        </w:rPr>
        <w:t>所致离体血管、培养的内皮细胞的损伤以及阿托伐他汀干预后的影响，通过相关指标的检测初步探讨阿托伐他汀的保护机制。</w:t>
      </w:r>
    </w:p>
    <w:p w:rsidR="0018722C">
      <w:pPr>
        <w:pStyle w:val="Heading1"/>
        <w:topLinePunct/>
      </w:pPr>
      <w:bookmarkStart w:id="249224" w:name="_Toc686249224"/>
      <w:bookmarkStart w:name="_TOC_250009" w:id="8"/>
      <w:bookmarkStart w:name="材料与方法 " w:id="9"/>
      <w:r/>
      <w:bookmarkEnd w:id="8"/>
      <w:r>
        <w:t>材料与方法</w:t>
      </w:r>
      <w:bookmarkEnd w:id="249224"/>
    </w:p>
    <w:p w:rsidR="0018722C">
      <w:pPr>
        <w:pStyle w:val="affe"/>
        <w:topLinePunct/>
      </w:pPr>
      <w:r>
        <w:t>目    录</w:t>
      </w:r>
    </w:p>
    <w:p w:rsidR="0018722C">
      <w:pPr>
        <w:pStyle w:val="TOC1"/>
        <w:topLinePunct/>
      </w:pPr>
      <w:r>
        <w:fldChar w:fldCharType="begin"/>
      </w:r>
      <w:r>
        <w:instrText> TOC \o "1-2" \h \z \u </w:instrText>
      </w:r>
      <w:r>
        <w:fldChar w:fldCharType="separate"/>
      </w:r>
      <w:r>
        <w:fldChar w:fldCharType="begin"/>
      </w:r>
      <w:r>
        <w:instrText>HYPERLINK \l "_Toc686249221"</w:instrText>
      </w:r>
      <w:r>
        <w:fldChar w:fldCharType="separate"/>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_Toc686249221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"_Toc686249222"</w:instrText>
      </w:r>
      <w:r>
        <w:fldChar w:fldCharType="separate"/>
      </w:r>
      <w:r>
        <w:t>Abstract</w:t>
      </w:r>
      <w:r>
        <w:fldChar w:fldCharType="end"/>
      </w:r>
      <w:r>
        <w:rPr>
          <w:noProof/>
          <w:webHidden/>
        </w:rPr>
        <w:tab/>
      </w:r>
      <w:r>
        <w:rPr>
          <w:noProof/>
          <w:webHidden/>
        </w:rPr>
        <w:fldChar w:fldCharType="begin"/>
      </w:r>
      <w:r>
        <w:rPr>
          <w:noProof/>
          <w:webHidden/>
        </w:rPr>
        <w:instrText> PAGEREF _Toc686249222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"_Toc686249223"</w:instrText>
      </w:r>
      <w:r>
        <w:fldChar w:fldCharType="separate"/>
      </w:r>
      <w:r/>
      <w:r>
        <w:t>前</w:t>
      </w:r>
      <w:r w:rsidRPr="00000000">
        <w:t>言</w:t>
      </w:r>
      <w:r>
        <w:fldChar w:fldCharType="end"/>
      </w:r>
      <w:r>
        <w:rPr>
          <w:noProof/>
          <w:webHidden/>
        </w:rPr>
        <w:tab/>
      </w:r>
      <w:r>
        <w:rPr>
          <w:noProof/>
          <w:webHidden/>
        </w:rPr>
        <w:fldChar w:fldCharType="begin"/>
      </w:r>
      <w:r>
        <w:rPr>
          <w:noProof/>
          <w:webHidden/>
        </w:rPr>
        <w:instrText> PAGEREF _Toc686249223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"_Toc686249224"</w:instrText>
      </w:r>
      <w:r>
        <w:fldChar w:fldCharType="separate"/>
      </w:r>
      <w:r/>
      <w:r>
        <w:t>材料与方法</w:t>
      </w:r>
      <w:r>
        <w:fldChar w:fldCharType="end"/>
      </w:r>
      <w:r>
        <w:rPr>
          <w:noProof/>
          <w:webHidden/>
        </w:rPr>
        <w:tab/>
      </w:r>
      <w:r>
        <w:rPr>
          <w:noProof/>
          <w:webHidden/>
        </w:rPr>
        <w:fldChar w:fldCharType="begin"/>
      </w:r>
      <w:r>
        <w:rPr>
          <w:noProof/>
          <w:webHidden/>
        </w:rPr>
        <w:instrText> PAGEREF _Toc686249224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"_Toc686249225"</w:instrText>
      </w:r>
      <w:r>
        <w:fldChar w:fldCharType="separate"/>
      </w:r>
      <w:r>
        <w:t>1</w:t>
      </w:r>
      <w:r>
        <w:t xml:space="preserve">  </w:t>
      </w:r>
      <w:r>
        <w:t>材料</w:t>
      </w:r>
      <w:r>
        <w:fldChar w:fldCharType="end"/>
      </w:r>
      <w:r>
        <w:rPr>
          <w:noProof/>
          <w:webHidden/>
        </w:rPr>
        <w:tab/>
      </w:r>
      <w:r>
        <w:rPr>
          <w:noProof/>
          <w:webHidden/>
        </w:rPr>
        <w:fldChar w:fldCharType="begin"/>
      </w:r>
      <w:r>
        <w:rPr>
          <w:noProof/>
          <w:webHidden/>
        </w:rPr>
        <w:instrText> PAGEREF _Toc686249225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"_Toc686249226"</w:instrText>
      </w:r>
      <w:r>
        <w:fldChar w:fldCharType="separate"/>
      </w:r>
      <w:r>
        <w:t>1.1</w:t>
      </w:r>
      <w:r>
        <w:t xml:space="preserve"> </w:t>
      </w:r>
      <w:r>
        <w:t>实验动物</w:t>
      </w:r>
      <w:r>
        <w:fldChar w:fldCharType="end"/>
      </w:r>
      <w:r>
        <w:rPr>
          <w:noProof/>
          <w:webHidden/>
        </w:rPr>
        <w:tab/>
      </w:r>
      <w:r>
        <w:rPr>
          <w:noProof/>
          <w:webHidden/>
        </w:rPr>
        <w:fldChar w:fldCharType="begin"/>
      </w:r>
      <w:r>
        <w:rPr>
          <w:noProof/>
          <w:webHidden/>
        </w:rPr>
        <w:instrText> PAGEREF _Toc686249226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"_Toc686249227"</w:instrText>
      </w:r>
      <w:r>
        <w:fldChar w:fldCharType="separate"/>
      </w:r>
      <w:r>
        <w:t>1.2</w:t>
      </w:r>
      <w:r>
        <w:t xml:space="preserve"> </w:t>
      </w:r>
      <w:r>
        <w:t>主要试剂</w:t>
      </w:r>
      <w:r>
        <w:fldChar w:fldCharType="end"/>
      </w:r>
      <w:r>
        <w:rPr>
          <w:noProof/>
          <w:webHidden/>
        </w:rPr>
        <w:tab/>
      </w:r>
      <w:r>
        <w:rPr>
          <w:noProof/>
          <w:webHidden/>
        </w:rPr>
        <w:fldChar w:fldCharType="begin"/>
      </w:r>
      <w:r>
        <w:rPr>
          <w:noProof/>
          <w:webHidden/>
        </w:rPr>
        <w:instrText> PAGEREF _Toc686249227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"_Toc686249228"</w:instrText>
      </w:r>
      <w:r>
        <w:fldChar w:fldCharType="separate"/>
      </w:r>
      <w:r>
        <w:t>1.3</w:t>
      </w:r>
      <w:r>
        <w:t xml:space="preserve"> </w:t>
      </w:r>
      <w:r>
        <w:t>主要仪器</w:t>
      </w:r>
      <w:r>
        <w:fldChar w:fldCharType="end"/>
      </w:r>
      <w:r>
        <w:rPr>
          <w:noProof/>
          <w:webHidden/>
        </w:rPr>
        <w:tab/>
      </w:r>
      <w:r>
        <w:rPr>
          <w:noProof/>
          <w:webHidden/>
        </w:rPr>
        <w:fldChar w:fldCharType="begin"/>
      </w:r>
      <w:r>
        <w:rPr>
          <w:noProof/>
          <w:webHidden/>
        </w:rPr>
        <w:instrText> PAGEREF _Toc686249228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"_Toc686249229"</w:instrText>
      </w:r>
      <w:r>
        <w:fldChar w:fldCharType="separate"/>
      </w:r>
      <w:r>
        <w:t>2</w:t>
      </w:r>
      <w:r>
        <w:t xml:space="preserve">  </w:t>
      </w:r>
      <w:r/>
      <w:r>
        <w:t>实验方法</w:t>
      </w:r>
      <w:r>
        <w:fldChar w:fldCharType="end"/>
      </w:r>
      <w:r>
        <w:rPr>
          <w:noProof/>
          <w:webHidden/>
        </w:rPr>
        <w:tab/>
      </w:r>
      <w:r>
        <w:rPr>
          <w:noProof/>
          <w:webHidden/>
        </w:rPr>
        <w:fldChar w:fldCharType="begin"/>
      </w:r>
      <w:r>
        <w:rPr>
          <w:noProof/>
          <w:webHidden/>
        </w:rPr>
        <w:instrText> PAGEREF _Toc686249229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"_Toc686249230"</w:instrText>
      </w:r>
      <w:r>
        <w:fldChar w:fldCharType="separate"/>
      </w:r>
      <w:r>
        <w:t>2.1</w:t>
      </w:r>
      <w:r>
        <w:t xml:space="preserve"> </w:t>
      </w:r>
      <w:r>
        <w:t>家兔离体血管环试验</w:t>
      </w:r>
      <w:r>
        <w:fldChar w:fldCharType="end"/>
      </w:r>
      <w:r>
        <w:rPr>
          <w:noProof/>
          <w:webHidden/>
        </w:rPr>
        <w:tab/>
      </w:r>
      <w:r>
        <w:rPr>
          <w:noProof/>
          <w:webHidden/>
        </w:rPr>
        <w:fldChar w:fldCharType="begin"/>
      </w:r>
      <w:r>
        <w:rPr>
          <w:noProof/>
          <w:webHidden/>
        </w:rPr>
        <w:instrText> PAGEREF _Toc686249230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"_Toc686249231"</w:instrText>
      </w:r>
      <w:r>
        <w:fldChar w:fldCharType="separate"/>
      </w:r>
      <w:r>
        <w:t>2.2</w:t>
      </w:r>
      <w:r>
        <w:t xml:space="preserve"> </w:t>
      </w:r>
      <w:r>
        <w:t>培养的血管内皮细胞的实验</w:t>
      </w:r>
      <w:r>
        <w:fldChar w:fldCharType="end"/>
      </w:r>
      <w:r>
        <w:rPr>
          <w:noProof/>
          <w:webHidden/>
        </w:rPr>
        <w:tab/>
      </w:r>
      <w:r>
        <w:rPr>
          <w:noProof/>
          <w:webHidden/>
        </w:rPr>
        <w:fldChar w:fldCharType="begin"/>
      </w:r>
      <w:r>
        <w:rPr>
          <w:noProof/>
          <w:webHidden/>
        </w:rPr>
        <w:instrText> PAGEREF _Toc686249231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"_Toc686249232"</w:instrText>
      </w:r>
      <w:r>
        <w:fldChar w:fldCharType="separate"/>
      </w:r>
      <w:r>
        <w:t>2.3</w:t>
      </w:r>
      <w:r>
        <w:t> </w:t>
      </w:r>
      <w:r>
        <w:t>统计学处理</w:t>
      </w:r>
      <w:r>
        <w:fldChar w:fldCharType="end"/>
      </w:r>
      <w:r>
        <w:rPr>
          <w:noProof/>
          <w:webHidden/>
        </w:rPr>
        <w:tab/>
      </w:r>
      <w:r>
        <w:rPr>
          <w:noProof/>
          <w:webHidden/>
        </w:rPr>
        <w:fldChar w:fldCharType="begin"/>
      </w:r>
      <w:r>
        <w:rPr>
          <w:noProof/>
          <w:webHidden/>
        </w:rPr>
        <w:instrText> PAGEREF _Toc686249232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"_Toc686249233"</w:instrText>
      </w:r>
      <w:r>
        <w:fldChar w:fldCharType="separate"/>
      </w:r>
      <w:r/>
      <w:r>
        <w:t>结 果</w:t>
      </w:r>
      <w:r>
        <w:fldChar w:fldCharType="end"/>
      </w:r>
      <w:r>
        <w:rPr>
          <w:noProof/>
          <w:webHidden/>
        </w:rPr>
        <w:tab/>
      </w:r>
      <w:r>
        <w:rPr>
          <w:noProof/>
          <w:webHidden/>
        </w:rPr>
        <w:fldChar w:fldCharType="begin"/>
      </w:r>
      <w:r>
        <w:rPr>
          <w:noProof/>
          <w:webHidden/>
        </w:rPr>
        <w:instrText> PAGEREF _Toc686249233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"_Toc686249234"</w:instrText>
      </w:r>
      <w:r>
        <w:fldChar w:fldCharType="separate"/>
      </w:r>
      <w:r>
        <w:t>3.1</w:t>
      </w:r>
      <w:r>
        <w:t xml:space="preserve"> </w:t>
      </w:r>
      <w:r/>
      <w:r>
        <w:t>阿托伐他汀对</w:t>
      </w:r>
      <w:r>
        <w:t>LPC</w:t>
      </w:r>
      <w:r/>
      <w:r w:rsidR="001852F3">
        <w:t xml:space="preserve">引起的血管内皮依赖性舒张反应</w:t>
      </w:r>
      <w:r>
        <w:t>（</w:t>
      </w:r>
      <w:r>
        <w:t xml:space="preserve">EDR</w:t>
      </w:r>
      <w:r>
        <w:t>）</w:t>
      </w:r>
      <w:r>
        <w:t>的保护作用</w:t>
      </w:r>
      <w:r>
        <w:fldChar w:fldCharType="end"/>
      </w:r>
      <w:r>
        <w:rPr>
          <w:noProof/>
          <w:webHidden/>
        </w:rPr>
        <w:tab/>
      </w:r>
      <w:r>
        <w:rPr>
          <w:noProof/>
          <w:webHidden/>
        </w:rPr>
        <w:fldChar w:fldCharType="begin"/>
      </w:r>
      <w:r>
        <w:rPr>
          <w:noProof/>
          <w:webHidden/>
        </w:rPr>
        <w:instrText> PAGEREF _Toc686249234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"_Toc686249235"</w:instrText>
      </w:r>
      <w:r>
        <w:fldChar w:fldCharType="separate"/>
      </w:r>
      <w:r>
        <w:t>3.2</w:t>
      </w:r>
      <w:r>
        <w:t xml:space="preserve"> </w:t>
      </w:r>
      <w:r/>
      <w:r>
        <w:t>L</w:t>
      </w:r>
      <w:r>
        <w:t>PC</w:t>
      </w:r>
      <w:r/>
      <w:r w:rsidR="001852F3">
        <w:t xml:space="preserve">和阿托伐他汀对离体血管环非内皮依赖性舒张反应</w:t>
      </w:r>
      <w:r>
        <w:t>（</w:t>
      </w:r>
      <w:r>
        <w:t>n-EDR</w:t>
      </w:r>
      <w:r>
        <w:t>）</w:t>
      </w:r>
      <w:r/>
      <w:r>
        <w:t>的影响</w:t>
      </w:r>
      <w:r>
        <w:fldChar w:fldCharType="end"/>
      </w:r>
      <w:r>
        <w:rPr>
          <w:noProof/>
          <w:webHidden/>
        </w:rPr>
        <w:tab/>
      </w:r>
      <w:r>
        <w:rPr>
          <w:noProof/>
          <w:webHidden/>
        </w:rPr>
        <w:fldChar w:fldCharType="begin"/>
      </w:r>
      <w:r>
        <w:rPr>
          <w:noProof/>
          <w:webHidden/>
        </w:rPr>
        <w:instrText> PAGEREF _Toc686249235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"_Toc686249236"</w:instrText>
      </w:r>
      <w:r>
        <w:fldChar w:fldCharType="separate"/>
      </w:r>
      <w:r>
        <w:t>3.3</w:t>
      </w:r>
      <w:r>
        <w:t xml:space="preserve"> </w:t>
      </w:r>
      <w:r/>
      <w:r>
        <w:t>L</w:t>
      </w:r>
      <w:r>
        <w:t>PC</w:t>
      </w:r>
      <w:r/>
      <w:r w:rsidR="001852F3">
        <w:t xml:space="preserve">和阿托伐他汀对离体血管组织中</w:t>
      </w:r>
      <w:r>
        <w:t>MDA</w:t>
      </w:r>
      <w:r>
        <w:t> </w:t>
      </w:r>
      <w:r>
        <w:t>Th</w:t>
      </w:r>
      <w:r>
        <w:t>成量的影响</w:t>
      </w:r>
      <w:r>
        <w:fldChar w:fldCharType="end"/>
      </w:r>
      <w:r>
        <w:rPr>
          <w:noProof/>
          <w:webHidden/>
        </w:rPr>
        <w:tab/>
      </w:r>
      <w:r>
        <w:rPr>
          <w:noProof/>
          <w:webHidden/>
        </w:rPr>
        <w:fldChar w:fldCharType="begin"/>
      </w:r>
      <w:r>
        <w:rPr>
          <w:noProof/>
          <w:webHidden/>
        </w:rPr>
        <w:instrText> PAGEREF _Toc686249236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"_Toc686249237"</w:instrText>
      </w:r>
      <w:r>
        <w:fldChar w:fldCharType="separate"/>
      </w:r>
      <w:r>
        <w:t>3.4</w:t>
      </w:r>
      <w:r>
        <w:t xml:space="preserve"> </w:t>
      </w:r>
      <w:r/>
      <w:r>
        <w:t>L</w:t>
      </w:r>
      <w:r>
        <w:t>PC</w:t>
      </w:r>
      <w:r/>
      <w:r w:rsidR="001852F3">
        <w:t xml:space="preserve">和阿托伐他汀对培养的</w:t>
      </w:r>
      <w:r>
        <w:t>HUVECs</w:t>
      </w:r>
      <w:r/>
      <w:r w:rsidR="001852F3">
        <w:t xml:space="preserve">的活力的影响</w:t>
      </w:r>
      <w:r>
        <w:fldChar w:fldCharType="end"/>
      </w:r>
      <w:r>
        <w:rPr>
          <w:noProof/>
          <w:webHidden/>
        </w:rPr>
        <w:tab/>
      </w:r>
      <w:r>
        <w:rPr>
          <w:noProof/>
          <w:webHidden/>
        </w:rPr>
        <w:fldChar w:fldCharType="begin"/>
      </w:r>
      <w:r>
        <w:rPr>
          <w:noProof/>
          <w:webHidden/>
        </w:rPr>
        <w:instrText> PAGEREF _Toc686249237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"_Toc686249238"</w:instrText>
      </w:r>
      <w:r>
        <w:fldChar w:fldCharType="separate"/>
      </w:r>
      <w:r>
        <w:t>3.5</w:t>
      </w:r>
      <w:r>
        <w:t xml:space="preserve"> </w:t>
      </w:r>
      <w:r/>
      <w:r>
        <w:t>L</w:t>
      </w:r>
      <w:r>
        <w:t>PC</w:t>
      </w:r>
      <w:r/>
      <w:r w:rsidR="001852F3">
        <w:t xml:space="preserve">和阿托伐他汀对培养的</w:t>
      </w:r>
      <w:r>
        <w:t>HUVECs</w:t>
      </w:r>
      <w:r/>
      <w:r w:rsidR="001852F3">
        <w:t xml:space="preserve">的一氧化氮合酶</w:t>
      </w:r>
      <w:r>
        <w:t>(</w:t>
      </w:r>
      <w:r>
        <w:t>eNOS</w:t>
      </w:r>
      <w:r>
        <w:t>)</w:t>
      </w:r>
      <w:r>
        <w:t>活性的影响</w:t>
      </w:r>
      <w:r>
        <w:fldChar w:fldCharType="end"/>
      </w:r>
      <w:r>
        <w:rPr>
          <w:noProof/>
          <w:webHidden/>
        </w:rPr>
        <w:tab/>
      </w:r>
      <w:r>
        <w:rPr>
          <w:noProof/>
          <w:webHidden/>
        </w:rPr>
        <w:fldChar w:fldCharType="begin"/>
      </w:r>
      <w:r>
        <w:rPr>
          <w:noProof/>
          <w:webHidden/>
        </w:rPr>
        <w:instrText> PAGEREF _Toc686249238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"_Toc686249239"</w:instrText>
      </w:r>
      <w:r>
        <w:fldChar w:fldCharType="separate"/>
      </w:r>
      <w:r>
        <w:t>3.6</w:t>
      </w:r>
      <w:r>
        <w:t xml:space="preserve"> </w:t>
      </w:r>
      <w:r/>
      <w:r>
        <w:t>L</w:t>
      </w:r>
      <w:r>
        <w:t>PC</w:t>
      </w:r>
      <w:r/>
      <w:r w:rsidR="001852F3">
        <w:t xml:space="preserve">和阿托伐他汀对培养的</w:t>
      </w:r>
      <w:r>
        <w:t>HUVECs</w:t>
      </w:r>
      <w:r/>
      <w:r w:rsidR="001852F3">
        <w:t xml:space="preserve">的</w:t>
      </w:r>
      <w:r>
        <w:t>NO</w:t>
      </w:r>
      <w:r/>
      <w:r w:rsidR="001852F3">
        <w:t xml:space="preserve">含量的影响</w:t>
      </w:r>
      <w:r>
        <w:fldChar w:fldCharType="end"/>
      </w:r>
      <w:r>
        <w:rPr>
          <w:noProof/>
          <w:webHidden/>
        </w:rPr>
        <w:tab/>
      </w:r>
      <w:r>
        <w:rPr>
          <w:noProof/>
          <w:webHidden/>
        </w:rPr>
        <w:fldChar w:fldCharType="begin"/>
      </w:r>
      <w:r>
        <w:rPr>
          <w:noProof/>
          <w:webHidden/>
        </w:rPr>
        <w:instrText> PAGEREF _Toc686249239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"_Toc686249240"</w:instrText>
      </w:r>
      <w:r>
        <w:fldChar w:fldCharType="separate"/>
      </w:r>
      <w:r>
        <w:t>3.7</w:t>
      </w:r>
      <w:r>
        <w:t xml:space="preserve"> </w:t>
      </w:r>
      <w:r/>
      <w:r>
        <w:t>L</w:t>
      </w:r>
      <w:r>
        <w:t>PC</w:t>
      </w:r>
      <w:r/>
      <w:r w:rsidR="001852F3">
        <w:t xml:space="preserve">和阿托伐他汀对培养的</w:t>
      </w:r>
      <w:r>
        <w:t>HUVECs</w:t>
      </w:r>
      <w:r/>
      <w:r w:rsidR="001852F3">
        <w:t xml:space="preserve">的</w:t>
      </w:r>
      <w:r>
        <w:t>ROS</w:t>
      </w:r>
      <w:r/>
      <w:r w:rsidR="001852F3">
        <w:t xml:space="preserve">水平的影响</w:t>
      </w:r>
      <w:r>
        <w:fldChar w:fldCharType="end"/>
      </w:r>
      <w:r>
        <w:rPr>
          <w:noProof/>
          <w:webHidden/>
        </w:rPr>
        <w:tab/>
      </w:r>
      <w:r>
        <w:rPr>
          <w:noProof/>
          <w:webHidden/>
        </w:rPr>
        <w:fldChar w:fldCharType="begin"/>
      </w:r>
      <w:r>
        <w:rPr>
          <w:noProof/>
          <w:webHidden/>
        </w:rPr>
        <w:instrText> PAGEREF _Toc686249240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"_Toc686249241"</w:instrText>
      </w:r>
      <w:r>
        <w:fldChar w:fldCharType="separate"/>
      </w:r>
      <w:r>
        <w:t>讨</w:t>
      </w:r>
      <w:r w:rsidR="001852F3">
        <w:t>论</w:t>
      </w:r>
      <w:r>
        <w:fldChar w:fldCharType="end"/>
      </w:r>
      <w:r>
        <w:rPr>
          <w:noProof/>
          <w:webHidden/>
        </w:rPr>
        <w:tab/>
      </w:r>
      <w:r>
        <w:rPr>
          <w:noProof/>
          <w:webHidden/>
        </w:rPr>
        <w:fldChar w:fldCharType="begin"/>
      </w:r>
      <w:r>
        <w:rPr>
          <w:noProof/>
          <w:webHidden/>
        </w:rPr>
        <w:instrText> PAGEREF _Toc686249241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"_Toc686249242"</w:instrText>
      </w:r>
      <w:r>
        <w:fldChar w:fldCharType="separate"/>
      </w:r>
      <w:r/>
      <w:r>
        <w:t>结</w:t>
      </w:r>
      <w:r w:rsidRPr="00000000">
        <w:t>论</w:t>
      </w:r>
      <w:r>
        <w:fldChar w:fldCharType="end"/>
      </w:r>
      <w:r>
        <w:rPr>
          <w:noProof/>
          <w:webHidden/>
        </w:rPr>
        <w:tab/>
      </w:r>
      <w:r>
        <w:rPr>
          <w:noProof/>
          <w:webHidden/>
        </w:rPr>
        <w:fldChar w:fldCharType="begin"/>
      </w:r>
      <w:r>
        <w:rPr>
          <w:noProof/>
          <w:webHidden/>
        </w:rPr>
        <w:instrText> PAGEREF _Toc686249242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"_Toc686249243"</w:instrText>
      </w:r>
      <w:r>
        <w:fldChar w:fldCharType="separate"/>
      </w:r>
      <w:r/>
      <w:r>
        <w:t>参考文献</w:t>
      </w:r>
      <w:r>
        <w:fldChar w:fldCharType="end"/>
      </w:r>
      <w:r>
        <w:rPr>
          <w:noProof/>
          <w:webHidden/>
        </w:rPr>
        <w:tab/>
      </w:r>
      <w:r>
        <w:rPr>
          <w:noProof/>
          <w:webHidden/>
        </w:rPr>
        <w:fldChar w:fldCharType="begin"/>
      </w:r>
      <w:r>
        <w:rPr>
          <w:noProof/>
          <w:webHidden/>
        </w:rPr>
        <w:instrText> PAGEREF _Toc686249243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"_Toc686249244"</w:instrText>
      </w:r>
      <w:r>
        <w:fldChar w:fldCharType="separate"/>
      </w:r>
      <w:r/>
      <w:r>
        <w:t>缩</w:t>
      </w:r>
      <w:r w:rsidR="001852F3">
        <w:t xml:space="preserve">略 词</w:t>
      </w:r>
      <w:r>
        <w:fldChar w:fldCharType="end"/>
      </w:r>
      <w:r>
        <w:rPr>
          <w:noProof/>
          <w:webHidden/>
        </w:rPr>
        <w:tab/>
      </w:r>
      <w:r>
        <w:rPr>
          <w:noProof/>
          <w:webHidden/>
        </w:rPr>
        <w:fldChar w:fldCharType="begin"/>
      </w:r>
      <w:r>
        <w:rPr>
          <w:noProof/>
          <w:webHidden/>
        </w:rPr>
        <w:instrText> PAGEREF _Toc686249244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"_Toc686249245"</w:instrText>
      </w:r>
      <w:r>
        <w:fldChar w:fldCharType="separate"/>
      </w:r>
      <w:r/>
      <w:r>
        <w:t>综述</w:t>
      </w:r>
      <w:r>
        <w:fldChar w:fldCharType="end"/>
      </w:r>
      <w:r>
        <w:rPr>
          <w:noProof/>
          <w:webHidden/>
        </w:rPr>
        <w:tab/>
      </w:r>
      <w:r>
        <w:rPr>
          <w:noProof/>
          <w:webHidden/>
        </w:rPr>
        <w:fldChar w:fldCharType="begin"/>
      </w:r>
      <w:r>
        <w:rPr>
          <w:noProof/>
          <w:webHidden/>
        </w:rPr>
        <w:instrText> PAGEREF _Toc686249245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"_Toc686249246"</w:instrText>
      </w:r>
      <w:r>
        <w:fldChar w:fldCharType="separate"/>
      </w:r>
      <w:r>
        <w:t>参考文献</w:t>
      </w:r>
      <w:r>
        <w:fldChar w:fldCharType="end"/>
      </w:r>
      <w:r>
        <w:rPr>
          <w:noProof/>
          <w:webHidden/>
        </w:rPr>
        <w:tab/>
      </w:r>
      <w:r>
        <w:rPr>
          <w:noProof/>
          <w:webHidden/>
        </w:rPr>
        <w:fldChar w:fldCharType="begin"/>
      </w:r>
      <w:r>
        <w:rPr>
          <w:noProof/>
          <w:webHidden/>
        </w:rPr>
        <w:instrText> PAGEREF _Toc686249246 \h </w:instrText>
      </w:r>
      <w:r>
        <w:rPr>
          <w:noProof/>
          <w:webHidden/>
        </w:rPr>
        <w:fldChar w:fldCharType="separate"/>
      </w:r>
      <w:r>
        <w:rPr>
          <w:noProof/>
          <w:webHidden/>
        </w:rPr>
        <w:t>13</w:t>
      </w:r>
      <w:r>
        <w:rPr>
          <w:noProof/>
          <w:webHidden/>
        </w:rPr>
        <w:fldChar w:fldCharType="end"/>
      </w:r>
      <w:r>
        <w:fldChar w:fldCharType="end"/>
      </w:r>
    </w:p>
    <w:p w:rsidR="009F338D">
      <w:pPr>
        <w:sectPr w:rsidR="00556256">
          <w:headerReference w:type="even" r:id="rId38"/>
          <w:headerReference w:type="default" r:id="rId36"/>
          <w:footerReference w:type="even" r:id="rId34"/>
          <w:footerReference w:type="default" r:id="rId31"/>
          <w:footerReference w:type="first" r:id="rId29"/>
          <w:headerReference w:type="first" r:id="rId40"/>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49225" w:name="_Toc686249225"/>
      <w:bookmarkStart w:name="1 材料 " w:id="10"/>
      <w:bookmarkEnd w:id="10"/>
      <w:r>
        <w:t>1</w:t>
      </w:r>
      <w:r>
        <w:t xml:space="preserve">  </w:t>
      </w:r>
      <w:bookmarkStart w:name="1 材料 " w:id="11"/>
      <w:bookmarkEnd w:id="11"/>
      <w:r>
        <w:t>材料</w:t>
      </w:r>
      <w:bookmarkEnd w:id="249225"/>
    </w:p>
    <w:p w:rsidR="0018722C">
      <w:pPr>
        <w:pStyle w:val="Heading2"/>
        <w:topLinePunct/>
        <w:ind w:left="171" w:hangingChars="171" w:hanging="171"/>
      </w:pPr>
      <w:bookmarkStart w:id="249226" w:name="_Toc686249226"/>
      <w:r>
        <w:t>1.1</w:t>
      </w:r>
      <w:r>
        <w:t xml:space="preserve"> </w:t>
      </w:r>
      <w:r>
        <w:t>实验动物</w:t>
      </w:r>
      <w:bookmarkEnd w:id="249226"/>
    </w:p>
    <w:p w:rsidR="0018722C">
      <w:pPr>
        <w:topLinePunct/>
      </w:pPr>
      <w:r>
        <w:rPr>
          <w:rFonts w:ascii="宋体" w:eastAsia="宋体" w:hint="eastAsia"/>
        </w:rPr>
        <w:t>雄性新西兰家兔</w:t>
      </w:r>
      <w:r>
        <w:t>40</w:t>
      </w:r>
      <w:r>
        <w:rPr>
          <w:rFonts w:ascii="宋体" w:eastAsia="宋体" w:hint="eastAsia"/>
        </w:rPr>
        <w:t>只，体重</w:t>
      </w:r>
      <w:r>
        <w:t>1</w:t>
      </w:r>
      <w:r>
        <w:t>.</w:t>
      </w:r>
      <w:r>
        <w:t>7-2.2 kg</w:t>
      </w:r>
      <w:r>
        <w:rPr>
          <w:rFonts w:ascii="宋体" w:eastAsia="宋体" w:hint="eastAsia"/>
        </w:rPr>
        <w:t>，由南华大学实验动物学部提供。</w:t>
      </w:r>
    </w:p>
    <w:p w:rsidR="0018722C">
      <w:pPr>
        <w:pStyle w:val="Heading2"/>
        <w:topLinePunct/>
        <w:ind w:left="171" w:hangingChars="171" w:hanging="171"/>
      </w:pPr>
      <w:bookmarkStart w:id="249227" w:name="_Toc686249227"/>
      <w:r>
        <w:t>1.2</w:t>
      </w:r>
      <w:r>
        <w:t xml:space="preserve"> </w:t>
      </w:r>
      <w:r>
        <w:t>主要试剂</w:t>
      </w:r>
      <w:bookmarkEnd w:id="249227"/>
    </w:p>
    <w:p w:rsidR="0018722C">
      <w:pPr>
        <w:topLinePunct/>
      </w:pPr>
      <w:r>
        <w:rPr>
          <w:rFonts w:ascii="宋体" w:eastAsia="宋体" w:hint="eastAsia"/>
        </w:rPr>
        <w:t>阿托伐他汀，辉瑞制药有限公司。溶血性磷脂酰胆碱</w:t>
      </w:r>
      <w:r>
        <w:t>(</w:t>
      </w:r>
      <w:r>
        <w:t>LPC</w:t>
      </w:r>
      <w:r>
        <w:t>)</w:t>
      </w:r>
      <w:r>
        <w:rPr>
          <w:rFonts w:ascii="宋体" w:eastAsia="宋体" w:hint="eastAsia"/>
        </w:rPr>
        <w:t>、</w:t>
      </w:r>
      <w:r>
        <w:t>N-</w:t>
      </w:r>
      <w:r>
        <w:rPr>
          <w:rFonts w:ascii="宋体" w:eastAsia="宋体" w:hint="eastAsia"/>
        </w:rPr>
        <w:t>乙酰半胱氨</w:t>
      </w:r>
      <w:r>
        <w:rPr>
          <w:rFonts w:ascii="宋体" w:eastAsia="宋体" w:hint="eastAsia"/>
        </w:rPr>
        <w:t>酸</w:t>
      </w:r>
      <w:r>
        <w:t>(</w:t>
      </w:r>
      <w:r>
        <w:t>N-acetylcysteine</w:t>
      </w:r>
      <w:r>
        <w:rPr>
          <w:rFonts w:ascii="宋体" w:eastAsia="宋体" w:hint="eastAsia"/>
        </w:rPr>
        <w:t xml:space="preserve">, </w:t>
      </w:r>
      <w:r>
        <w:t>NAC</w:t>
      </w:r>
      <w:r>
        <w:t>)</w:t>
      </w:r>
      <w:r>
        <w:rPr>
          <w:rFonts w:ascii="宋体" w:eastAsia="宋体" w:hint="eastAsia"/>
        </w:rPr>
        <w:t>、硝普钠</w:t>
      </w:r>
      <w:r>
        <w:t>(</w:t>
      </w:r>
      <w:r>
        <w:t xml:space="preserve">Sodium nitroprusside</w:t>
      </w:r>
      <w:r>
        <w:rPr>
          <w:rFonts w:ascii="宋体" w:eastAsia="宋体" w:hint="eastAsia"/>
        </w:rPr>
        <w:t xml:space="preserve">, </w:t>
      </w:r>
      <w:r>
        <w:t>SNP</w:t>
      </w:r>
      <w:r>
        <w:t>)</w:t>
      </w:r>
      <w:r>
        <w:rPr>
          <w:rFonts w:ascii="宋体" w:eastAsia="宋体" w:hint="eastAsia"/>
        </w:rPr>
        <w:t>、左旋精氨酸</w:t>
      </w:r>
      <w:r>
        <w:t>(</w:t>
      </w:r>
      <w:r>
        <w:t>L-arginine</w:t>
      </w:r>
      <w:r>
        <w:rPr>
          <w:rFonts w:ascii="宋体" w:eastAsia="宋体" w:hint="eastAsia"/>
          <w:spacing w:val="-25"/>
        </w:rPr>
        <w:t>,</w:t>
      </w:r>
      <w:r>
        <w:rPr>
          <w:rFonts w:ascii="宋体" w:eastAsia="宋体" w:hint="eastAsia"/>
          <w:spacing w:val="-25"/>
        </w:rPr>
        <w:t> </w:t>
      </w:r>
      <w:r>
        <w:t>L-Arg</w:t>
      </w:r>
      <w:r>
        <w:t>)</w:t>
      </w:r>
      <w:r>
        <w:rPr>
          <w:rFonts w:ascii="宋体" w:eastAsia="宋体" w:hint="eastAsia"/>
        </w:rPr>
        <w:t>、</w:t>
      </w:r>
      <w:r>
        <w:t>L-N-</w:t>
      </w:r>
      <w:r>
        <w:rPr>
          <w:rFonts w:ascii="宋体" w:eastAsia="宋体" w:hint="eastAsia"/>
        </w:rPr>
        <w:t>硝基精氨酸甲酯</w:t>
      </w:r>
      <w:r>
        <w:t>(</w:t>
      </w:r>
      <w:r>
        <w:t xml:space="preserve">L-N-nitro-arginine methyl </w:t>
      </w:r>
      <w:r>
        <w:rPr>
          <w:spacing w:val="1"/>
        </w:rPr>
        <w:t>ester</w:t>
      </w:r>
      <w:r>
        <w:rPr>
          <w:rFonts w:ascii="宋体" w:eastAsia="宋体" w:hint="eastAsia"/>
          <w:spacing w:val="1"/>
        </w:rPr>
        <w:t>,</w:t>
      </w:r>
      <w:r>
        <w:rPr>
          <w:rFonts w:ascii="宋体" w:eastAsia="宋体" w:hint="eastAsia"/>
          <w:spacing w:val="1"/>
        </w:rPr>
        <w:t> </w:t>
      </w:r>
      <w:r>
        <w:t>L-NAME</w:t>
      </w:r>
      <w:r>
        <w:t>)</w:t>
      </w:r>
      <w:r>
        <w:rPr>
          <w:rFonts w:ascii="宋体" w:eastAsia="宋体" w:hint="eastAsia"/>
        </w:rPr>
        <w:t>、乙酰胆碱</w:t>
      </w:r>
      <w:r>
        <w:t>(</w:t>
      </w:r>
      <w:r>
        <w:t>Acetylcholine</w:t>
      </w:r>
      <w:r>
        <w:rPr>
          <w:rFonts w:ascii="宋体" w:eastAsia="宋体" w:hint="eastAsia"/>
        </w:rPr>
        <w:t xml:space="preserve">, </w:t>
      </w:r>
      <w:r>
        <w:t>ACh</w:t>
      </w:r>
      <w:r>
        <w:t>)</w:t>
      </w:r>
      <w:r>
        <w:rPr>
          <w:rFonts w:ascii="宋体" w:eastAsia="宋体" w:hint="eastAsia"/>
        </w:rPr>
        <w:t>、苯肾上腺素</w:t>
      </w:r>
      <w:r>
        <w:t>(</w:t>
      </w:r>
      <w:r>
        <w:t>Phenylephrine</w:t>
      </w:r>
      <w:r>
        <w:rPr>
          <w:rFonts w:ascii="宋体" w:eastAsia="宋体" w:hint="eastAsia"/>
        </w:rPr>
        <w:t xml:space="preserve">, </w:t>
      </w:r>
      <w:r>
        <w:t>Phe</w:t>
      </w:r>
      <w:r>
        <w:t>)</w:t>
      </w:r>
      <w:r>
        <w:rPr>
          <w:rFonts w:ascii="宋体" w:eastAsia="宋体" w:hint="eastAsia"/>
        </w:rPr>
        <w:t>等均为美国</w:t>
      </w:r>
      <w:r>
        <w:t>Sigma</w:t>
      </w:r>
      <w:r>
        <w:rPr>
          <w:rFonts w:ascii="宋体" w:eastAsia="宋体" w:hint="eastAsia"/>
        </w:rPr>
        <w:t>公司系列产品；其余试剂为分析纯。丙二醛</w:t>
      </w:r>
      <w:r>
        <w:t>(</w:t>
      </w:r>
      <w:r>
        <w:t>Malondialdehyde</w:t>
      </w:r>
      <w:r>
        <w:rPr>
          <w:rFonts w:ascii="宋体" w:eastAsia="宋体" w:hint="eastAsia"/>
        </w:rPr>
        <w:t>，</w:t>
      </w:r>
    </w:p>
    <w:p w:rsidR="0018722C">
      <w:pPr>
        <w:topLinePunct/>
      </w:pPr>
      <w:r>
        <w:t>MDA</w:t>
      </w:r>
      <w:r>
        <w:t>）</w:t>
      </w:r>
      <w:r>
        <w:rPr>
          <w:rFonts w:ascii="宋体" w:hAnsi="宋体" w:eastAsia="宋体" w:hint="eastAsia"/>
        </w:rPr>
        <w:t>、一氧化氮</w:t>
      </w:r>
      <w:r>
        <w:t>(</w:t>
      </w:r>
      <w:r>
        <w:t xml:space="preserve">Nitro </w:t>
      </w:r>
      <w:r>
        <w:t>oxide</w:t>
      </w:r>
      <w:r>
        <w:rPr>
          <w:rFonts w:ascii="宋体" w:hAnsi="宋体" w:eastAsia="宋体" w:hint="eastAsia"/>
          <w:rFonts w:ascii="宋体" w:hAnsi="宋体" w:eastAsia="宋体" w:hint="eastAsia"/>
          <w:spacing w:val="-2"/>
        </w:rPr>
        <w:t xml:space="preserve">, </w:t>
      </w:r>
      <w:r>
        <w:t>NO</w:t>
      </w:r>
      <w:r>
        <w:t>)</w:t>
      </w:r>
      <w:r>
        <w:rPr>
          <w:rFonts w:ascii="宋体" w:hAnsi="宋体" w:eastAsia="宋体" w:hint="eastAsia"/>
        </w:rPr>
        <w:t>、一氧化氮合酶</w:t>
      </w:r>
      <w:r>
        <w:t>(</w:t>
      </w:r>
      <w:r>
        <w:t>NOS</w:t>
      </w:r>
      <w:r>
        <w:t>)</w:t>
      </w:r>
      <w:r>
        <w:rPr>
          <w:rFonts w:ascii="宋体" w:hAnsi="宋体" w:eastAsia="宋体" w:hint="eastAsia"/>
        </w:rPr>
        <w:t>、考马斯亮兰等相关</w:t>
      </w:r>
      <w:r>
        <w:rPr>
          <w:rFonts w:ascii="宋体" w:hAnsi="宋体" w:eastAsia="宋体" w:hint="eastAsia"/>
        </w:rPr>
        <w:t>试剂盒均购自南京建成生物工程公司。</w:t>
      </w:r>
      <w:r>
        <w:t>DMEM</w:t>
      </w:r>
      <w:r>
        <w:rPr>
          <w:rFonts w:ascii="宋体" w:hAnsi="宋体" w:eastAsia="宋体" w:hint="eastAsia"/>
        </w:rPr>
        <w:t>培养液和胎牛血清购自美国</w:t>
      </w:r>
      <w:r>
        <w:t>Gibco</w:t>
      </w:r>
      <w:r>
        <w:rPr>
          <w:rFonts w:ascii="宋体" w:hAnsi="宋体" w:eastAsia="宋体" w:hint="eastAsia"/>
        </w:rPr>
        <w:t>公司、胰蛋白酶和二甲亚砜</w:t>
      </w:r>
      <w:r>
        <w:t>(</w:t>
      </w:r>
      <w:r>
        <w:t>DMSO</w:t>
      </w:r>
      <w:r>
        <w:t>)</w:t>
      </w:r>
      <w:r>
        <w:rPr>
          <w:rFonts w:ascii="宋体" w:hAnsi="宋体" w:eastAsia="宋体" w:hint="eastAsia"/>
        </w:rPr>
        <w:t>购自美国</w:t>
      </w:r>
      <w:r>
        <w:t>Sigma</w:t>
      </w:r>
      <w:r>
        <w:rPr>
          <w:rFonts w:ascii="宋体" w:hAnsi="宋体" w:eastAsia="宋体" w:hint="eastAsia"/>
        </w:rPr>
        <w:t>公司。离体实验中，阿托伐</w:t>
      </w:r>
      <w:r>
        <w:rPr>
          <w:rFonts w:ascii="宋体" w:hAnsi="宋体" w:eastAsia="宋体" w:hint="eastAsia"/>
        </w:rPr>
        <w:t>他汀需先溶于无水乙醇，然后再加入适量的蒸馏水和氢氧化钠，在</w:t>
      </w:r>
      <w:r>
        <w:t>50</w:t>
      </w:r>
      <w:r>
        <w:rPr>
          <w:rFonts w:ascii="宋体" w:hAnsi="宋体" w:eastAsia="宋体" w:hint="eastAsia"/>
        </w:rPr>
        <w:t>℃下水浴 </w:t>
      </w:r>
      <w:r>
        <w:t>2</w:t>
      </w:r>
    </w:p>
    <w:p w:rsidR="0018722C">
      <w:pPr>
        <w:topLinePunct/>
      </w:pPr>
      <w:r>
        <w:t>h</w:t>
      </w:r>
      <w:r>
        <w:rPr>
          <w:rFonts w:ascii="宋体" w:hAnsi="宋体" w:eastAsia="宋体" w:hint="eastAsia"/>
        </w:rPr>
        <w:t>，将阿托伐他汀转化为活化形式，最后用盐酸将</w:t>
      </w:r>
      <w:r>
        <w:t>pH</w:t>
      </w:r>
      <w:r>
        <w:rPr>
          <w:rFonts w:ascii="宋体" w:hAnsi="宋体" w:eastAsia="宋体" w:hint="eastAsia"/>
        </w:rPr>
        <w:t>调至</w:t>
      </w:r>
      <w:r>
        <w:t>7</w:t>
      </w:r>
      <w:r>
        <w:t>.</w:t>
      </w:r>
      <w:r>
        <w:t>2</w:t>
      </w:r>
      <w:r>
        <w:rPr>
          <w:rFonts w:ascii="宋体" w:hAnsi="宋体" w:eastAsia="宋体" w:hint="eastAsia"/>
        </w:rPr>
        <w:t>，制备好的阿托伐</w:t>
      </w:r>
      <w:r>
        <w:rPr>
          <w:rFonts w:ascii="宋体" w:hAnsi="宋体" w:eastAsia="宋体" w:hint="eastAsia"/>
        </w:rPr>
        <w:t>他汀溶液贮于</w:t>
      </w:r>
      <w:r>
        <w:t>-20</w:t>
      </w:r>
      <w:r>
        <w:rPr>
          <w:rFonts w:ascii="宋体" w:hAnsi="宋体" w:eastAsia="宋体" w:hint="eastAsia"/>
        </w:rPr>
        <w:t>℃冰箱待用。</w:t>
      </w:r>
    </w:p>
    <w:p w:rsidR="0018722C">
      <w:pPr>
        <w:pStyle w:val="Heading2"/>
        <w:topLinePunct/>
        <w:ind w:left="171" w:hangingChars="171" w:hanging="171"/>
      </w:pPr>
      <w:bookmarkStart w:id="249228" w:name="_Toc686249228"/>
      <w:r>
        <w:t>1.3</w:t>
      </w:r>
      <w:r>
        <w:t xml:space="preserve"> </w:t>
      </w:r>
      <w:r>
        <w:t>主要仪器</w:t>
      </w:r>
      <w:bookmarkEnd w:id="249228"/>
    </w:p>
    <w:p w:rsidR="0018722C">
      <w:pPr>
        <w:topLinePunct/>
      </w:pPr>
      <w:r>
        <w:rPr>
          <w:rFonts w:ascii="宋体" w:eastAsia="宋体" w:hint="eastAsia"/>
        </w:rPr>
        <w:t>荧光显微镜，日本</w:t>
      </w:r>
      <w:r>
        <w:t>Olympus</w:t>
      </w:r>
      <w:r>
        <w:rPr>
          <w:rFonts w:ascii="宋体" w:eastAsia="宋体" w:hint="eastAsia"/>
        </w:rPr>
        <w:t>公司；</w:t>
      </w:r>
      <w:r>
        <w:t>RM6240B</w:t>
      </w:r>
      <w:r>
        <w:t>/</w:t>
      </w:r>
      <w:r>
        <w:t xml:space="preserve">C</w:t>
      </w:r>
      <w:r>
        <w:rPr>
          <w:rFonts w:ascii="宋体" w:eastAsia="宋体" w:hint="eastAsia"/>
        </w:rPr>
        <w:t>生物信号采集处理系统，成</w:t>
      </w:r>
      <w:r>
        <w:rPr>
          <w:rFonts w:ascii="宋体" w:eastAsia="宋体" w:hint="eastAsia"/>
        </w:rPr>
        <w:t>都仪器厂；</w:t>
      </w:r>
      <w:r>
        <w:t>722S</w:t>
      </w:r>
      <w:r>
        <w:rPr>
          <w:rFonts w:ascii="宋体" w:eastAsia="宋体" w:hint="eastAsia"/>
        </w:rPr>
        <w:t>型分光光度计，上海精密科学仪器有限公司；</w:t>
      </w:r>
      <w:r>
        <w:t>ELx800</w:t>
      </w:r>
      <w:r>
        <w:rPr>
          <w:rFonts w:ascii="宋体" w:eastAsia="宋体" w:hint="eastAsia"/>
        </w:rPr>
        <w:t>全自动酶</w:t>
      </w:r>
      <w:r>
        <w:rPr>
          <w:rFonts w:ascii="宋体" w:eastAsia="宋体" w:hint="eastAsia"/>
        </w:rPr>
        <w:t>标检测仪，美国</w:t>
      </w:r>
      <w:r>
        <w:t>Bio-Tek</w:t>
      </w:r>
      <w:r>
        <w:rPr>
          <w:rFonts w:ascii="宋体" w:eastAsia="宋体" w:hint="eastAsia"/>
        </w:rPr>
        <w:t>公司；</w:t>
      </w:r>
      <w:r>
        <w:t>CO</w:t>
      </w:r>
      <w:r>
        <w:rPr>
          <w:vertAlign w:val="subscript"/>
          /&gt;
        </w:rPr>
        <w:t>2</w:t>
      </w:r>
      <w:r>
        <w:rPr>
          <w:rFonts w:ascii="宋体" w:eastAsia="宋体" w:hint="eastAsia"/>
        </w:rPr>
        <w:t>培养箱，美国</w:t>
      </w:r>
      <w:r>
        <w:t>Thermo Forma</w:t>
      </w:r>
      <w:r>
        <w:rPr>
          <w:rFonts w:ascii="宋体" w:eastAsia="宋体" w:hint="eastAsia"/>
        </w:rPr>
        <w:t>公司；等等。</w:t>
      </w:r>
    </w:p>
    <w:p w:rsidR="0018722C">
      <w:pPr>
        <w:pStyle w:val="Heading1"/>
        <w:topLinePunct/>
      </w:pPr>
      <w:bookmarkStart w:id="249229" w:name="_Toc686249229"/>
      <w:bookmarkStart w:name="_TOC_250008" w:id="12"/>
      <w:bookmarkStart w:name="2 实验方法 " w:id="13"/>
      <w:r>
        <w:t>2</w:t>
      </w:r>
      <w:r>
        <w:t xml:space="preserve">  </w:t>
      </w:r>
      <w:r/>
      <w:bookmarkEnd w:id="13"/>
      <w:bookmarkEnd w:id="12"/>
      <w:r>
        <w:t>实验方法</w:t>
      </w:r>
      <w:bookmarkEnd w:id="249229"/>
    </w:p>
    <w:p w:rsidR="0018722C">
      <w:pPr>
        <w:pStyle w:val="Heading2"/>
        <w:topLinePunct/>
        <w:ind w:left="171" w:hangingChars="171" w:hanging="171"/>
      </w:pPr>
      <w:bookmarkStart w:id="249230" w:name="_Toc686249230"/>
      <w:r>
        <w:t>2.1</w:t>
      </w:r>
      <w:r>
        <w:t xml:space="preserve"> </w:t>
      </w:r>
      <w:r>
        <w:t>家兔离体血管环试验</w:t>
      </w:r>
      <w:bookmarkEnd w:id="249230"/>
    </w:p>
    <w:p w:rsidR="0018722C">
      <w:pPr>
        <w:pStyle w:val="Heading3"/>
        <w:topLinePunct/>
        <w:ind w:left="200" w:hangingChars="200" w:hanging="200"/>
      </w:pPr>
      <w:r>
        <w:t>2.1.1</w:t>
      </w:r>
      <w:r>
        <w:t xml:space="preserve"> </w:t>
      </w:r>
      <w:r>
        <w:t>离体血管环的制备及血管张功能相关的检测</w:t>
      </w:r>
    </w:p>
    <w:p w:rsidR="0018722C">
      <w:pPr>
        <w:topLinePunct/>
      </w:pPr>
      <w:r>
        <w:rPr>
          <w:rFonts w:ascii="宋体" w:hAnsi="宋体" w:eastAsia="宋体" w:hint="eastAsia"/>
        </w:rPr>
        <w:t xml:space="preserve">离体血管环的制备及血管舒张功能的检测：家兔用</w:t>
      </w:r>
      <w:r>
        <w:t xml:space="preserve">10%</w:t>
      </w:r>
      <w:r>
        <w:rPr>
          <w:rFonts w:ascii="宋体" w:hAnsi="宋体" w:eastAsia="宋体" w:hint="eastAsia"/>
        </w:rPr>
        <w:t xml:space="preserve">水合氯醛</w:t>
      </w:r>
      <w:r>
        <w:rPr>
          <w:rFonts w:ascii="宋体" w:hAnsi="宋体" w:eastAsia="宋体" w:hint="eastAsia"/>
        </w:rPr>
        <w:t xml:space="preserve">（</w:t>
      </w:r>
      <w:r>
        <w:t xml:space="preserve">3ml</w:t>
      </w:r>
      <w:r>
        <w:t xml:space="preserve">/</w:t>
      </w:r>
      <w:r>
        <w:t xml:space="preserve">kg</w:t>
      </w:r>
      <w:r>
        <w:rPr>
          <w:rFonts w:ascii="宋体" w:hAnsi="宋体" w:eastAsia="宋体" w:hint="eastAsia"/>
        </w:rPr>
        <w:t xml:space="preserve">）</w:t>
      </w:r>
      <w:r>
        <w:rPr>
          <w:rFonts w:ascii="宋体" w:hAnsi="宋体" w:eastAsia="宋体" w:hint="eastAsia"/>
        </w:rPr>
        <w:t xml:space="preserve">腹腔注射麻醉后，经颈总动脉放血处死，迅速开胸，快速取出胸主动脉置于冰改</w:t>
      </w:r>
      <w:r>
        <w:rPr>
          <w:rFonts w:ascii="宋体" w:hAnsi="宋体" w:eastAsia="宋体" w:hint="eastAsia"/>
        </w:rPr>
        <w:t xml:space="preserve">良的</w:t>
      </w:r>
      <w:r>
        <w:t xml:space="preserve">Krebs-Henseleit</w:t>
      </w:r>
      <w:r>
        <w:rPr>
          <w:rFonts w:ascii="宋体" w:hAnsi="宋体" w:eastAsia="宋体" w:hint="eastAsia"/>
        </w:rPr>
        <w:t xml:space="preserve">营养液中，并通以</w:t>
      </w:r>
      <w:r>
        <w:t xml:space="preserve">95%O</w:t>
      </w:r>
      <w:r>
        <w:t xml:space="preserve">2</w:t>
      </w:r>
      <w:r>
        <w:rPr>
          <w:rFonts w:ascii="宋体" w:hAnsi="宋体" w:eastAsia="宋体" w:hint="eastAsia"/>
        </w:rPr>
        <w:t xml:space="preserve">和</w:t>
      </w:r>
      <w:r>
        <w:t xml:space="preserve">5%CO</w:t>
      </w:r>
      <w:r>
        <w:t xml:space="preserve">2</w:t>
      </w:r>
      <w:r>
        <w:rPr>
          <w:rFonts w:ascii="宋体" w:hAnsi="宋体" w:eastAsia="宋体" w:hint="eastAsia"/>
        </w:rPr>
        <w:t xml:space="preserve">混合气体；</w:t>
      </w:r>
      <w:r>
        <w:t xml:space="preserve">K-H</w:t>
      </w:r>
      <w:r>
        <w:rPr>
          <w:rFonts w:ascii="宋体" w:hAnsi="宋体" w:eastAsia="宋体" w:hint="eastAsia"/>
        </w:rPr>
        <w:t xml:space="preserve">氏溶液</w:t>
      </w:r>
      <w:r>
        <w:rPr>
          <w:rFonts w:ascii="宋体" w:hAnsi="宋体" w:eastAsia="宋体" w:hint="eastAsia"/>
        </w:rPr>
        <w:t xml:space="preserve">由组成份如下</w:t>
      </w:r>
      <w:r>
        <w:rPr>
          <w:rFonts w:ascii="宋体" w:hAnsi="宋体" w:eastAsia="宋体" w:hint="eastAsia"/>
        </w:rPr>
        <w:t xml:space="preserve">（</w:t>
      </w:r>
      <w:r>
        <w:t xml:space="preserve">mmol</w:t>
      </w:r>
      <w:r>
        <w:t xml:space="preserve">/</w:t>
      </w:r>
      <w:r>
        <w:t xml:space="preserve">L</w:t>
      </w:r>
      <w:r>
        <w:rPr>
          <w:rFonts w:ascii="宋体" w:hAnsi="宋体" w:eastAsia="宋体" w:hint="eastAsia"/>
        </w:rPr>
        <w:t xml:space="preserve">）</w:t>
      </w:r>
      <w:r>
        <w:rPr>
          <w:rFonts w:ascii="宋体" w:hAnsi="宋体" w:eastAsia="宋体" w:hint="eastAsia"/>
        </w:rPr>
        <w:t xml:space="preserve">：</w:t>
      </w:r>
      <w:r>
        <w:t xml:space="preserve">N</w:t>
      </w:r>
      <w:r>
        <w:t xml:space="preserve">a</w:t>
      </w:r>
      <w:r>
        <w:t xml:space="preserve">Cl </w:t>
      </w:r>
      <w:r>
        <w:t xml:space="preserve">1</w:t>
      </w:r>
      <w:r>
        <w:t xml:space="preserve">18</w:t>
      </w:r>
      <w:r>
        <w:rPr>
          <w:rFonts w:ascii="宋体" w:hAnsi="宋体" w:eastAsia="宋体" w:hint="eastAsia"/>
          <w:rFonts w:ascii="宋体" w:hAnsi="宋体" w:eastAsia="宋体" w:hint="eastAsia"/>
          <w:spacing w:val="-36"/>
        </w:rPr>
        <w:t xml:space="preserve">, </w:t>
      </w:r>
      <w:r>
        <w:t xml:space="preserve">G</w:t>
      </w:r>
      <w:r>
        <w:t xml:space="preserve">lucose </w:t>
      </w:r>
      <w:r>
        <w:t xml:space="preserve">1</w:t>
      </w:r>
      <w:r>
        <w:t xml:space="preserve">1</w:t>
      </w:r>
      <w:r>
        <w:rPr>
          <w:rFonts w:ascii="宋体" w:hAnsi="宋体" w:eastAsia="宋体" w:hint="eastAsia"/>
          <w:rFonts w:ascii="宋体" w:hAnsi="宋体" w:eastAsia="宋体" w:hint="eastAsia"/>
          <w:spacing w:val="-36"/>
          <w:w w:val="99"/>
        </w:rPr>
        <w:t xml:space="preserve">, </w:t>
      </w:r>
      <w:r>
        <w:t xml:space="preserve">N</w:t>
      </w:r>
      <w:r>
        <w:t xml:space="preserve">a</w:t>
      </w:r>
      <w:r>
        <w:t xml:space="preserve">HC</w:t>
      </w:r>
      <w:r>
        <w:t xml:space="preserve">O</w:t>
      </w:r>
      <w:r>
        <w:t xml:space="preserve">3</w:t>
      </w:r>
      <w:r/>
      <w:r w:rsidR="001852F3">
        <w:t xml:space="preserve"> </w:t>
      </w:r>
      <w:r>
        <w:t xml:space="preserve">24</w:t>
      </w:r>
      <w:r>
        <w:rPr>
          <w:rFonts w:ascii="宋体" w:hAnsi="宋体" w:eastAsia="宋体" w:hint="eastAsia"/>
          <w:rFonts w:ascii="宋体" w:hAnsi="宋体" w:eastAsia="宋体" w:hint="eastAsia"/>
          <w:spacing w:val="-36"/>
        </w:rPr>
        <w:t xml:space="preserve">, </w:t>
      </w:r>
      <w:r>
        <w:t xml:space="preserve">KCl</w:t>
      </w:r>
      <w:r>
        <w:t xml:space="preserve"> 4.8</w:t>
      </w:r>
      <w:r>
        <w:rPr>
          <w:rFonts w:ascii="宋体" w:hAnsi="宋体" w:eastAsia="宋体" w:hint="eastAsia"/>
          <w:rFonts w:ascii="宋体" w:hAnsi="宋体" w:eastAsia="宋体" w:hint="eastAsia"/>
          <w:spacing w:val="-38"/>
        </w:rPr>
        <w:t xml:space="preserve">, </w:t>
      </w:r>
      <w:r>
        <w:t xml:space="preserve">C</w:t>
      </w:r>
      <w:r>
        <w:t xml:space="preserve">a</w:t>
      </w:r>
      <w:r>
        <w:t xml:space="preserve">C</w:t>
      </w:r>
      <w:r>
        <w:t xml:space="preserve">l</w:t>
      </w:r>
      <w:r>
        <w:t xml:space="preserve">2</w:t>
      </w:r>
      <w:r/>
      <w:r w:rsidR="001852F3">
        <w:t xml:space="preserve"> </w:t>
      </w:r>
      <w:r>
        <w:t xml:space="preserve">2.5</w:t>
      </w:r>
      <w:r>
        <w:rPr>
          <w:rFonts w:ascii="宋体" w:hAnsi="宋体" w:eastAsia="宋体" w:hint="eastAsia"/>
          <w:rFonts w:ascii="宋体" w:hAnsi="宋体" w:eastAsia="宋体" w:hint="eastAsia"/>
        </w:rPr>
        <w:t xml:space="preserve">,</w:t>
      </w:r>
      <w:r>
        <w:rPr>
          <w:rFonts w:ascii="宋体" w:hAnsi="宋体" w:eastAsia="宋体" w:hint="eastAsia"/>
        </w:rPr>
        <w:t xml:space="preserve"> </w:t>
      </w:r>
      <w:r>
        <w:t xml:space="preserve">MgSO</w:t>
      </w:r>
      <w:r>
        <w:t xml:space="preserve">4 </w:t>
      </w:r>
      <w:r>
        <w:t xml:space="preserve">1.2</w:t>
      </w:r>
      <w:r>
        <w:rPr>
          <w:rFonts w:ascii="宋体" w:hAnsi="宋体" w:eastAsia="宋体" w:hint="eastAsia"/>
          <w:rFonts w:ascii="宋体" w:hAnsi="宋体" w:eastAsia="宋体" w:hint="eastAsia"/>
          <w:spacing w:val="-15"/>
        </w:rPr>
        <w:t xml:space="preserve">,</w:t>
      </w:r>
      <w:r>
        <w:rPr>
          <w:rFonts w:ascii="宋体" w:hAnsi="宋体" w:eastAsia="宋体" w:hint="eastAsia"/>
        </w:rPr>
        <w:t xml:space="preserve"> </w:t>
      </w:r>
      <w:r>
        <w:t xml:space="preserve">Edetic acid 0.03 pH7.4</w:t>
      </w:r>
      <w:r>
        <w:rPr>
          <w:rFonts w:ascii="宋体" w:hAnsi="宋体" w:eastAsia="宋体" w:hint="eastAsia"/>
        </w:rPr>
        <w:t xml:space="preserve">。仔细分离血管环并除去血管结缔组织和脂肪</w:t>
      </w:r>
      <w:r>
        <w:rPr>
          <w:rFonts w:ascii="宋体" w:hAnsi="宋体" w:eastAsia="宋体" w:hint="eastAsia"/>
        </w:rPr>
        <w:t xml:space="preserve">组织，将血管剪成</w:t>
      </w:r>
      <w:r>
        <w:t xml:space="preserve">4-6 mm</w:t>
      </w:r>
      <w:r>
        <w:rPr>
          <w:rFonts w:ascii="宋体" w:hAnsi="宋体" w:eastAsia="宋体" w:hint="eastAsia"/>
        </w:rPr>
        <w:t xml:space="preserve">备用。血管环一端固定于含</w:t>
      </w:r>
      <w:r>
        <w:t xml:space="preserve">K-H</w:t>
      </w:r>
      <w:r>
        <w:rPr>
          <w:rFonts w:ascii="宋体" w:hAnsi="宋体" w:eastAsia="宋体" w:hint="eastAsia"/>
        </w:rPr>
        <w:t xml:space="preserve">液的浴槽内，维持恒</w:t>
      </w:r>
      <w:r>
        <w:rPr>
          <w:rFonts w:ascii="宋体" w:hAnsi="宋体" w:eastAsia="宋体" w:hint="eastAsia"/>
        </w:rPr>
        <w:t xml:space="preserve">温</w:t>
      </w:r>
      <w:r>
        <w:t xml:space="preserve">37</w:t>
      </w:r>
      <w:r>
        <w:rPr>
          <w:rFonts w:ascii="宋体" w:hAnsi="宋体" w:eastAsia="宋体" w:hint="eastAsia"/>
        </w:rPr>
        <w:t xml:space="preserve">℃；另一端与张力换能器连接，记录血管的收缩与舒张反应生理，并经过</w:t>
      </w:r>
      <w:r>
        <w:rPr>
          <w:rFonts w:ascii="宋体" w:hAnsi="宋体" w:eastAsia="宋体" w:hint="eastAsia"/>
        </w:rPr>
        <w:t xml:space="preserve">生物信号采集系统处理。给予血管环</w:t>
      </w:r>
      <w:r>
        <w:t xml:space="preserve">6 g</w:t>
      </w:r>
      <w:r>
        <w:rPr>
          <w:rFonts w:ascii="宋体" w:hAnsi="宋体" w:eastAsia="宋体" w:hint="eastAsia"/>
        </w:rPr>
        <w:t xml:space="preserve">的静息张力，平衡</w:t>
      </w:r>
      <w:r>
        <w:t xml:space="preserve">100 </w:t>
      </w:r>
      <w:r>
        <w:t xml:space="preserve">min</w:t>
      </w:r>
      <w:r>
        <w:rPr>
          <w:rFonts w:ascii="宋体" w:hAnsi="宋体" w:eastAsia="宋体" w:hint="eastAsia"/>
        </w:rPr>
        <w:t xml:space="preserve">，每隔</w:t>
      </w:r>
      <w:r>
        <w:t xml:space="preserve">20</w:t>
      </w:r>
      <w:r>
        <w:rPr>
          <w:rFonts w:ascii="宋体" w:hAnsi="宋体" w:eastAsia="宋体" w:hint="eastAsia"/>
        </w:rPr>
        <w:t xml:space="preserve">分</w:t>
      </w:r>
      <w:r>
        <w:rPr>
          <w:rFonts w:ascii="宋体" w:hAnsi="宋体" w:eastAsia="宋体" w:hint="eastAsia"/>
        </w:rPr>
        <w:t xml:space="preserve">钟换一次</w:t>
      </w:r>
      <w:r>
        <w:t xml:space="preserve">K-H</w:t>
      </w:r>
      <w:r>
        <w:rPr>
          <w:rFonts w:ascii="宋体" w:hAnsi="宋体" w:eastAsia="宋体" w:hint="eastAsia"/>
        </w:rPr>
        <w:t xml:space="preserve">液。先用</w:t>
      </w:r>
      <w:r>
        <w:t xml:space="preserve">Phe </w:t>
      </w:r>
      <w:r>
        <w:t xml:space="preserve">(</w:t>
      </w:r>
      <w:r>
        <w:t xml:space="preserve">0.1</w:t>
      </w:r>
      <w:r>
        <w:rPr>
          <w:spacing w:val="-2"/>
        </w:rPr>
        <w:t xml:space="preserve">µmol</w:t>
      </w:r>
      <w:r>
        <w:rPr>
          <w:spacing w:val="-2"/>
        </w:rPr>
        <w:t xml:space="preserve">/</w:t>
      </w:r>
      <w:r>
        <w:rPr>
          <w:spacing w:val="-2"/>
        </w:rPr>
        <w:t xml:space="preserve">L</w:t>
      </w:r>
      <w:r>
        <w:t xml:space="preserve">)</w:t>
      </w:r>
      <w:r/>
      <w:r>
        <w:rPr>
          <w:rFonts w:ascii="宋体" w:hAnsi="宋体" w:eastAsia="宋体" w:hint="eastAsia"/>
        </w:rPr>
        <w:t xml:space="preserve">使收缩血管环收缩，达到平台期后，再</w:t>
      </w:r>
      <w:r>
        <w:rPr>
          <w:rFonts w:ascii="宋体" w:hAnsi="宋体" w:eastAsia="宋体" w:hint="eastAsia"/>
        </w:rPr>
        <w:t xml:space="preserve">加入活化的阿托伐他汀，观察到不同浓度的阿托伐他汀对血管环有无直接的舒张</w:t>
      </w:r>
      <w:r>
        <w:rPr>
          <w:rFonts w:ascii="宋体" w:hAnsi="宋体" w:eastAsia="宋体" w:hint="eastAsia"/>
        </w:rPr>
        <w:t xml:space="preserve">作用。浴槽内加入不同浓度的阿托伐他汀，观察到不同浓度的阿托伐他汀对血管</w:t>
      </w:r>
      <w:r>
        <w:rPr>
          <w:rFonts w:ascii="宋体" w:hAnsi="宋体" w:eastAsia="宋体" w:hint="eastAsia"/>
        </w:rPr>
        <w:t xml:space="preserve">环有无直接的收缩作用。血管环收缩反应达平台期后，加入</w:t>
      </w:r>
      <w:r>
        <w:t xml:space="preserve">Ach</w:t>
      </w:r>
      <w:r>
        <w:rPr>
          <w:rFonts w:ascii="宋体" w:hAnsi="宋体" w:eastAsia="宋体" w:hint="eastAsia"/>
        </w:rPr>
        <w:t xml:space="preserve">和</w:t>
      </w:r>
      <w:r>
        <w:t xml:space="preserve">SNP</w:t>
      </w:r>
      <w:r>
        <w:rPr>
          <w:rFonts w:ascii="宋体" w:hAnsi="宋体" w:eastAsia="宋体" w:hint="eastAsia"/>
        </w:rPr>
        <w:t xml:space="preserve">，累加</w:t>
      </w:r>
      <w:r>
        <w:rPr>
          <w:rFonts w:ascii="宋体" w:hAnsi="宋体" w:eastAsia="宋体" w:hint="eastAsia"/>
        </w:rPr>
        <w:t xml:space="preserve">剂量分别为</w:t>
      </w:r>
      <w:r>
        <w:t xml:space="preserve">10</w:t>
      </w:r>
      <w:r>
        <w:t xml:space="preserve">-8.5</w:t>
      </w:r>
      <w:r>
        <w:t xml:space="preserve">-10</w:t>
      </w:r>
      <w:r>
        <w:t xml:space="preserve">-6 </w:t>
      </w:r>
      <w:r>
        <w:t xml:space="preserve">mol</w:t>
      </w:r>
      <w:r>
        <w:t xml:space="preserve">/</w:t>
      </w:r>
      <w:r>
        <w:t xml:space="preserve">L</w:t>
      </w:r>
      <w:r>
        <w:rPr>
          <w:rFonts w:ascii="宋体" w:hAnsi="宋体" w:eastAsia="宋体" w:hint="eastAsia"/>
        </w:rPr>
        <w:t xml:space="preserve">和</w:t>
      </w:r>
      <w:r>
        <w:t xml:space="preserve">10</w:t>
      </w:r>
      <w:r>
        <w:t xml:space="preserve">-8</w:t>
      </w:r>
      <w:r>
        <w:t xml:space="preserve">-10</w:t>
      </w:r>
      <w:r>
        <w:t xml:space="preserve">-6 </w:t>
      </w:r>
      <w:r>
        <w:t xml:space="preserve">mmol</w:t>
      </w:r>
      <w:r>
        <w:t xml:space="preserve">/</w:t>
      </w:r>
      <w:r>
        <w:t xml:space="preserve">L</w:t>
      </w:r>
      <w:r>
        <w:rPr>
          <w:rFonts w:ascii="宋体" w:hAnsi="宋体" w:eastAsia="宋体" w:hint="eastAsia"/>
        </w:rPr>
        <w:t xml:space="preserve">，观察药物处理前</w:t>
      </w:r>
      <w:r>
        <w:t xml:space="preserve">Ach</w:t>
      </w:r>
      <w:r>
        <w:rPr>
          <w:rFonts w:ascii="宋体" w:hAnsi="宋体" w:eastAsia="宋体" w:hint="eastAsia"/>
        </w:rPr>
        <w:t xml:space="preserve">引起的血管内皮依赖性舒张反应</w:t>
      </w:r>
      <w:r>
        <w:t xml:space="preserve">(</w:t>
      </w:r>
      <w:r>
        <w:t xml:space="preserve">EDR</w:t>
      </w:r>
      <w:r>
        <w:t xml:space="preserve">)</w:t>
      </w:r>
      <w:r>
        <w:rPr>
          <w:rFonts w:ascii="宋体" w:hAnsi="宋体" w:eastAsia="宋体" w:hint="eastAsia"/>
        </w:rPr>
        <w:t xml:space="preserve">和</w:t>
      </w:r>
      <w:r>
        <w:t xml:space="preserve">SNP</w:t>
      </w:r>
      <w:r>
        <w:rPr>
          <w:rFonts w:ascii="宋体" w:hAnsi="宋体" w:eastAsia="宋体" w:hint="eastAsia"/>
        </w:rPr>
        <w:t xml:space="preserve">引起的非内皮依赖性舒张反应</w:t>
      </w:r>
      <w:r>
        <w:t xml:space="preserve">(</w:t>
      </w:r>
      <w:r>
        <w:t xml:space="preserve">n-EDR</w:t>
      </w:r>
      <w:r>
        <w:t xml:space="preserve">)</w:t>
      </w:r>
      <w:r>
        <w:rPr>
          <w:rFonts w:ascii="宋体" w:hAnsi="宋体" w:eastAsia="宋体" w:hint="eastAsia"/>
        </w:rPr>
        <w:t xml:space="preserve">。同</w:t>
      </w:r>
      <w:r>
        <w:rPr>
          <w:rFonts w:ascii="宋体" w:hAnsi="宋体" w:eastAsia="宋体" w:hint="eastAsia"/>
        </w:rPr>
        <w:t xml:space="preserve">样待收缩反应达到平台期后，用</w:t>
      </w:r>
      <w:r>
        <w:t xml:space="preserve">Ach</w:t>
      </w:r>
      <w:r>
        <w:rPr>
          <w:rFonts w:ascii="宋体" w:hAnsi="宋体" w:eastAsia="宋体" w:hint="eastAsia"/>
        </w:rPr>
        <w:t xml:space="preserve">（</w:t>
      </w:r>
      <w:r>
        <w:rPr>
          <w:rFonts w:ascii="宋体" w:hAnsi="宋体" w:eastAsia="宋体" w:hint="eastAsia"/>
        </w:rPr>
        <w:t xml:space="preserve">累加剂量为</w:t>
      </w:r>
      <w:r>
        <w:t xml:space="preserve">10</w:t>
      </w:r>
      <w:r>
        <w:t xml:space="preserve">-8.5</w:t>
      </w:r>
      <w:r>
        <w:t xml:space="preserve">-10</w:t>
      </w:r>
      <w:r>
        <w:t xml:space="preserve">-6 </w:t>
      </w:r>
      <w:r>
        <w:t xml:space="preserve">mol</w:t>
      </w:r>
      <w:r>
        <w:t xml:space="preserve">/</w:t>
      </w:r>
      <w:r>
        <w:t xml:space="preserve">L</w:t>
      </w:r>
      <w:r>
        <w:rPr>
          <w:rFonts w:ascii="宋体" w:hAnsi="宋体" w:eastAsia="宋体" w:hint="eastAsia"/>
        </w:rPr>
        <w:t xml:space="preserve">）</w:t>
      </w:r>
      <w:r>
        <w:rPr>
          <w:rFonts w:ascii="宋体" w:hAnsi="宋体" w:eastAsia="宋体" w:hint="eastAsia"/>
        </w:rPr>
        <w:t xml:space="preserve">舒张血管环，</w:t>
      </w:r>
      <w:r>
        <w:rPr>
          <w:rFonts w:ascii="宋体" w:hAnsi="宋体" w:eastAsia="宋体" w:hint="eastAsia"/>
        </w:rPr>
        <w:t xml:space="preserve">观察药物处理后</w:t>
      </w:r>
      <w:r>
        <w:t xml:space="preserve">Ach</w:t>
      </w:r>
      <w:r>
        <w:rPr>
          <w:rFonts w:ascii="宋体" w:hAnsi="宋体" w:eastAsia="宋体" w:hint="eastAsia"/>
        </w:rPr>
        <w:t xml:space="preserve">引起的血管内皮依赖性舒张反应</w:t>
      </w:r>
      <w:r>
        <w:t xml:space="preserve">(</w:t>
      </w:r>
      <w:r>
        <w:t xml:space="preserve">EDR</w:t>
      </w:r>
      <w:r>
        <w:t xml:space="preserve">)</w:t>
      </w:r>
      <w:r>
        <w:rPr>
          <w:rFonts w:ascii="宋体" w:hAnsi="宋体" w:eastAsia="宋体" w:hint="eastAsia"/>
        </w:rPr>
        <w:t xml:space="preserve">。舒张比作为内皮依赖性舒张反应的一个重要指标，可根据下面公式计算：最大舒张比值</w:t>
      </w:r>
      <w:r>
        <w:t xml:space="preserve">=</w:t>
      </w:r>
      <w:r>
        <w:rPr>
          <w:rFonts w:ascii="宋体" w:hAnsi="宋体" w:eastAsia="宋体" w:hint="eastAsia"/>
        </w:rPr>
        <w:t xml:space="preserve">加处理因素后舒张百分率</w:t>
      </w:r>
      <w:r>
        <w:t xml:space="preserve">/</w:t>
      </w:r>
      <w:r>
        <w:rPr>
          <w:rFonts w:ascii="宋体" w:hAnsi="宋体" w:eastAsia="宋体" w:hint="eastAsia"/>
        </w:rPr>
        <w:t xml:space="preserve">加处理因素前舒张百分率</w:t>
      </w:r>
      <w:r>
        <w:t xml:space="preserve">)</w:t>
      </w:r>
      <w:r>
        <w:t xml:space="preserve"> </w:t>
      </w:r>
      <w:r>
        <w:rPr>
          <w:vertAlign w:val="superscript"/>
        </w:rPr>
        <w:t xml:space="preserve">[</w:t>
      </w:r>
      <w:r>
        <w:rPr>
          <w:vertAlign w:val="superscript"/>
          <w:position w:val="11"/>
        </w:rPr>
        <w:t xml:space="preserve">24</w:t>
      </w:r>
      <w:r>
        <w:rPr>
          <w:vertAlign w:val="superscript"/>
        </w:rPr>
        <w:t xml:space="preserve">]</w:t>
      </w:r>
      <w:r>
        <w:rPr>
          <w:rFonts w:ascii="宋体" w:hAnsi="宋体" w:eastAsia="宋体" w:hint="eastAsia"/>
        </w:rPr>
        <w:t xml:space="preserve">。</w:t>
      </w:r>
    </w:p>
    <w:p w:rsidR="0018722C">
      <w:pPr>
        <w:pStyle w:val="Heading3"/>
        <w:topLinePunct/>
        <w:ind w:left="200" w:hangingChars="200" w:hanging="200"/>
      </w:pPr>
      <w:r>
        <w:t>2.1.2</w:t>
      </w:r>
      <w:r>
        <w:t xml:space="preserve"> </w:t>
      </w:r>
      <w:r>
        <w:t>实验设计与分组</w:t>
      </w:r>
    </w:p>
    <w:p w:rsidR="0018722C">
      <w:pPr>
        <w:topLinePunct/>
      </w:pPr>
      <w:r>
        <w:rPr>
          <w:rFonts w:ascii="宋体" w:hAnsi="宋体" w:eastAsia="宋体" w:hint="eastAsia"/>
        </w:rPr>
        <w:t>为了观察阿托伐他汀对</w:t>
      </w:r>
      <w:r>
        <w:t>LPC</w:t>
      </w:r>
      <w:r>
        <w:rPr>
          <w:rFonts w:ascii="宋体" w:hAnsi="宋体" w:eastAsia="宋体" w:hint="eastAsia"/>
        </w:rPr>
        <w:t>诱导的血管内皮功能损伤的影响，将实验分为五组，</w:t>
      </w:r>
      <w:r>
        <w:t>n=8</w:t>
      </w:r>
      <w:r>
        <w:rPr>
          <w:rFonts w:ascii="宋体" w:hAnsi="宋体" w:eastAsia="宋体" w:hint="eastAsia"/>
        </w:rPr>
        <w:t>，分别来源不同的正常家兔。即</w:t>
      </w:r>
      <w:r w:rsidR="001852F3">
        <w:rPr>
          <w:rFonts w:ascii="宋体" w:hAnsi="宋体" w:eastAsia="宋体" w:hint="eastAsia"/>
        </w:rPr>
        <w:t xml:space="preserve">①</w:t>
      </w:r>
      <w:r w:rsidR="001852F3">
        <w:rPr>
          <w:rFonts w:ascii="宋体" w:hAnsi="宋体" w:eastAsia="宋体" w:hint="eastAsia"/>
        </w:rPr>
        <w:t xml:space="preserve">正常对照组：仅用</w:t>
      </w:r>
      <w:r>
        <w:t>K-H</w:t>
      </w:r>
      <w:r>
        <w:rPr>
          <w:rFonts w:ascii="宋体" w:hAnsi="宋体" w:eastAsia="宋体" w:hint="eastAsia"/>
        </w:rPr>
        <w:t>液孵育。</w:t>
      </w:r>
    </w:p>
    <w:p w:rsidR="0018722C">
      <w:pPr>
        <w:topLinePunct/>
      </w:pPr>
      <w:bookmarkStart w:id="249247" w:name="_cwCmt1"/>
      <w:r>
        <w:rPr>
          <w:rFonts w:ascii="宋体" w:hAnsi="宋体" w:eastAsia="宋体" w:hint="eastAsia"/>
        </w:rPr>
        <w:t xml:space="preserve">②</w:t>
      </w:r>
      <w:r>
        <w:t xml:space="preserve">LPC</w:t>
      </w:r>
      <w:r>
        <w:rPr>
          <w:rFonts w:ascii="宋体" w:hAnsi="宋体" w:eastAsia="宋体" w:hint="eastAsia"/>
        </w:rPr>
        <w:t xml:space="preserve">损伤组：</w:t>
      </w:r>
      <w:r>
        <w:t xml:space="preserve">K-H</w:t>
      </w:r>
      <w:r>
        <w:rPr>
          <w:rFonts w:ascii="宋体" w:hAnsi="宋体" w:eastAsia="宋体" w:hint="eastAsia"/>
        </w:rPr>
        <w:t xml:space="preserve">液</w:t>
      </w:r>
      <w:r>
        <w:t xml:space="preserve">+ </w:t>
      </w:r>
      <w:r>
        <w:t xml:space="preserve">LPC</w:t>
      </w:r>
      <w:r>
        <w:t xml:space="preserve"> </w:t>
      </w:r>
      <w:r>
        <w:t xml:space="preserve">(</w:t>
      </w:r>
      <w:r>
        <w:t xml:space="preserve">5 mg</w:t>
      </w:r>
      <w:r>
        <w:t xml:space="preserve">/</w:t>
      </w:r>
      <w:r>
        <w:t xml:space="preserve">L</w:t>
      </w:r>
      <w:r>
        <w:t xml:space="preserve">)</w:t>
      </w:r>
      <w:r/>
      <w:r>
        <w:rPr>
          <w:rFonts w:ascii="宋体" w:hAnsi="宋体" w:eastAsia="宋体" w:hint="eastAsia"/>
        </w:rPr>
        <w:t xml:space="preserve">孵育，</w:t>
      </w:r>
      <w:r>
        <w:rPr>
          <w:rFonts w:ascii="宋体" w:hAnsi="宋体" w:eastAsia="宋体" w:hint="eastAsia"/>
        </w:rPr>
        <w:t xml:space="preserve">③～⑤</w:t>
      </w:r>
      <w:r>
        <w:t xml:space="preserve">LPC+</w:t>
      </w:r>
      <w:r>
        <w:rPr>
          <w:rFonts w:ascii="宋体" w:hAnsi="宋体" w:eastAsia="宋体" w:hint="eastAsia"/>
        </w:rPr>
        <w:t xml:space="preserve">保护组：在加入</w:t>
      </w:r>
      <w:r>
        <w:t xml:space="preserve">LPC</w:t>
      </w:r>
      <w:r>
        <w:rPr>
          <w:rFonts w:ascii="宋体" w:hAnsi="宋体" w:eastAsia="宋体" w:hint="eastAsia"/>
        </w:rPr>
        <w:t xml:space="preserve">前</w:t>
      </w:r>
      <w:r>
        <w:t xml:space="preserve">15 min</w:t>
      </w:r>
      <w:r>
        <w:rPr>
          <w:rFonts w:ascii="宋体" w:hAnsi="宋体" w:eastAsia="宋体" w:hint="eastAsia"/>
        </w:rPr>
        <w:t xml:space="preserve">，与阿托伐他汀</w:t>
      </w:r>
      <w:r>
        <w:t xml:space="preserve">(</w:t>
      </w:r>
      <w:r>
        <w:t xml:space="preserve">0</w:t>
      </w:r>
      <w:r>
        <w:t>.</w:t>
      </w:r>
      <w:r>
        <w:t xml:space="preserve">05</w:t>
      </w:r>
      <w:r>
        <w:rPr>
          <w:rFonts w:ascii="宋体" w:hAnsi="宋体" w:eastAsia="宋体" w:hint="eastAsia"/>
        </w:rPr>
        <w:t xml:space="preserve">, </w:t>
      </w:r>
      <w:r>
        <w:t xml:space="preserve">0.1</w:t>
      </w:r>
      <w:r>
        <w:rPr>
          <w:rFonts w:ascii="宋体" w:hAnsi="宋体" w:eastAsia="宋体" w:hint="eastAsia"/>
        </w:rPr>
        <w:t xml:space="preserve">, </w:t>
      </w:r>
      <w:r>
        <w:t xml:space="preserve">0.2</w:t>
      </w:r>
      <w:r w:rsidR="001852F3">
        <w:t xml:space="preserve">μmol</w:t>
      </w:r>
      <w:r>
        <w:t xml:space="preserve">/</w:t>
      </w:r>
      <w:r>
        <w:t xml:space="preserve">L</w:t>
      </w:r>
      <w:r>
        <w:t xml:space="preserve">)</w:t>
      </w:r>
      <w:r/>
      <w:r>
        <w:rPr>
          <w:rFonts w:ascii="宋体" w:hAnsi="宋体" w:eastAsia="宋体" w:hint="eastAsia"/>
        </w:rPr>
        <w:t xml:space="preserve">孵育。血管环经</w:t>
      </w:r>
      <w:r>
        <w:t xml:space="preserve">LPC</w:t>
      </w:r>
      <w:r>
        <w:rPr>
          <w:rFonts w:ascii="宋体" w:hAnsi="宋体" w:eastAsia="宋体" w:hint="eastAsia"/>
        </w:rPr>
        <w:t xml:space="preserve">或不同</w:t>
      </w:r>
      <w:r>
        <w:rPr>
          <w:rFonts w:ascii="宋体" w:hAnsi="宋体" w:eastAsia="宋体" w:hint="eastAsia"/>
        </w:rPr>
        <w:t xml:space="preserve">浓度的阿托伐他汀与</w:t>
      </w:r>
      <w:r>
        <w:t xml:space="preserve">LPC</w:t>
      </w:r>
      <w:r>
        <w:rPr>
          <w:rFonts w:ascii="宋体" w:hAnsi="宋体" w:eastAsia="宋体" w:hint="eastAsia"/>
        </w:rPr>
        <w:t xml:space="preserve">共孵后，按上述的方法观察内皮依赖性舒张反应的变化。</w:t>
      </w:r>
      <w:bookmarkEnd w:id="249247"/>
    </w:p>
    <w:p w:rsidR="0018722C">
      <w:pPr>
        <w:pStyle w:val="Heading3"/>
        <w:topLinePunct/>
        <w:ind w:left="200" w:hangingChars="200" w:hanging="200"/>
      </w:pPr>
      <w:r>
        <w:t>2.1.3</w:t>
      </w:r>
      <w:r>
        <w:t xml:space="preserve"> </w:t>
      </w:r>
      <w:r>
        <w:t>血管组织丙二醛</w:t>
      </w:r>
      <w:r>
        <w:t>(</w:t>
      </w:r>
      <w:r>
        <w:t>MDA</w:t>
      </w:r>
      <w:r>
        <w:t>)</w:t>
      </w:r>
      <w:r>
        <w:t>的测定</w:t>
      </w:r>
    </w:p>
    <w:p w:rsidR="0018722C">
      <w:pPr>
        <w:topLinePunct/>
      </w:pPr>
      <w:r>
        <w:rPr>
          <w:rFonts w:ascii="宋体" w:eastAsia="宋体" w:hint="eastAsia"/>
        </w:rPr>
        <w:t>原理：在高温及酸性条件下</w:t>
      </w:r>
      <w:r>
        <w:t>MDA</w:t>
      </w:r>
      <w:r>
        <w:rPr>
          <w:rFonts w:ascii="宋体" w:eastAsia="宋体" w:hint="eastAsia"/>
        </w:rPr>
        <w:t>与硫代巴比妥酸</w:t>
      </w:r>
      <w:r>
        <w:t>(</w:t>
      </w:r>
      <w:r>
        <w:t xml:space="preserve">TBA</w:t>
      </w:r>
      <w:r>
        <w:t>)</w:t>
      </w:r>
      <w:r>
        <w:rPr>
          <w:rFonts w:ascii="宋体" w:eastAsia="宋体" w:hint="eastAsia"/>
        </w:rPr>
        <w:t>缩合，形成红色化合物，在</w:t>
      </w:r>
      <w:r>
        <w:t>532nm</w:t>
      </w:r>
      <w:r>
        <w:rPr>
          <w:rFonts w:ascii="宋体" w:eastAsia="宋体" w:hint="eastAsia"/>
        </w:rPr>
        <w:t>波长处有最大吸收峰。</w:t>
      </w:r>
    </w:p>
    <w:p w:rsidR="0018722C">
      <w:pPr>
        <w:topLinePunct/>
      </w:pPr>
      <w:r>
        <w:rPr>
          <w:rFonts w:ascii="宋体" w:hAnsi="宋体" w:eastAsia="宋体" w:hint="eastAsia"/>
        </w:rPr>
        <w:t xml:space="preserve">操作：取出保存于</w:t>
      </w:r>
      <w:r>
        <w:t xml:space="preserve">-70</w:t>
      </w:r>
      <w:r>
        <w:rPr>
          <w:rFonts w:ascii="宋体" w:hAnsi="宋体" w:eastAsia="宋体" w:hint="eastAsia"/>
        </w:rPr>
        <w:t xml:space="preserve">℃冰箱的血管环，解冻，称重，剪碎，加入冰生理盐</w:t>
      </w:r>
      <w:r>
        <w:rPr>
          <w:rFonts w:ascii="宋体" w:hAnsi="宋体" w:eastAsia="宋体" w:hint="eastAsia"/>
        </w:rPr>
        <w:t xml:space="preserve">水，用电动玻璃匀浆器制成</w:t>
      </w:r>
      <w:r>
        <w:t xml:space="preserve">5%</w:t>
      </w:r>
      <w:r>
        <w:rPr>
          <w:rFonts w:ascii="宋体" w:hAnsi="宋体" w:eastAsia="宋体" w:hint="eastAsia"/>
        </w:rPr>
        <w:t xml:space="preserve">的组织匀浆，匀浆</w:t>
      </w:r>
      <w:r>
        <w:t xml:space="preserve">4</w:t>
      </w:r>
      <w:r>
        <w:rPr>
          <w:rFonts w:ascii="宋体" w:hAnsi="宋体" w:eastAsia="宋体" w:hint="eastAsia"/>
        </w:rPr>
        <w:t xml:space="preserve">℃后，</w:t>
      </w:r>
      <w:r>
        <w:t xml:space="preserve">3000 </w:t>
      </w:r>
      <w:r>
        <w:t xml:space="preserve">rpm</w:t>
      </w:r>
      <w:r>
        <w:rPr>
          <w:rFonts w:ascii="宋体" w:hAnsi="宋体" w:eastAsia="宋体" w:hint="eastAsia"/>
        </w:rPr>
        <w:t xml:space="preserve">离心</w:t>
      </w:r>
      <w:r>
        <w:t xml:space="preserve">15 min</w:t>
      </w:r>
      <w:r>
        <w:rPr>
          <w:rFonts w:ascii="宋体" w:hAnsi="宋体" w:eastAsia="宋体" w:hint="eastAsia"/>
        </w:rPr>
        <w:t xml:space="preserve">，</w:t>
      </w:r>
      <w:r>
        <w:rPr>
          <w:rFonts w:ascii="宋体" w:hAnsi="宋体" w:eastAsia="宋体" w:hint="eastAsia"/>
        </w:rPr>
        <w:t xml:space="preserve">吸取上清液，待用。按照</w:t>
      </w:r>
      <w:r>
        <w:t xml:space="preserve">MDA</w:t>
      </w:r>
      <w:r>
        <w:rPr>
          <w:rFonts w:ascii="宋体" w:hAnsi="宋体" w:eastAsia="宋体" w:hint="eastAsia"/>
        </w:rPr>
        <w:t xml:space="preserve">测定试剂盒说明及相关要求，采用硫代巴比妥酸</w:t>
      </w:r>
      <w:r>
        <w:rPr>
          <w:rFonts w:ascii="宋体" w:hAnsi="宋体" w:eastAsia="宋体" w:hint="eastAsia"/>
        </w:rPr>
        <w:t xml:space="preserve">法测定血管组织</w:t>
      </w:r>
      <w:r>
        <w:t xml:space="preserve">MDA</w:t>
      </w:r>
      <w:r>
        <w:rPr>
          <w:rFonts w:ascii="宋体" w:hAnsi="宋体" w:eastAsia="宋体" w:hint="eastAsia"/>
        </w:rPr>
        <w:t xml:space="preserve">生成量</w:t>
      </w:r>
      <w:r>
        <w:rPr>
          <w:vertAlign w:val="superscript"/>
        </w:rPr>
        <w:t xml:space="preserve">[</w:t>
      </w:r>
      <w:r>
        <w:rPr>
          <w:vertAlign w:val="superscript"/>
        </w:rPr>
        <w:t xml:space="preserve">25</w:t>
      </w:r>
      <w:r>
        <w:rPr>
          <w:vertAlign w:val="superscript"/>
        </w:rPr>
        <w:t xml:space="preserve">]</w:t>
      </w:r>
      <w:r>
        <w:rPr>
          <w:rFonts w:ascii="宋体" w:hAnsi="宋体" w:eastAsia="宋体" w:hint="eastAsia"/>
        </w:rPr>
        <w:t xml:space="preserve">。用分光光度计在</w:t>
      </w:r>
      <w:r>
        <w:t xml:space="preserve">532 nm</w:t>
      </w:r>
      <w:r>
        <w:rPr>
          <w:rFonts w:ascii="宋体" w:hAnsi="宋体" w:eastAsia="宋体" w:hint="eastAsia"/>
        </w:rPr>
        <w:t xml:space="preserve">波长处测定吸光度值，</w:t>
      </w:r>
      <w:r>
        <w:rPr>
          <w:rFonts w:ascii="宋体" w:hAnsi="宋体" w:eastAsia="宋体" w:hint="eastAsia"/>
        </w:rPr>
        <w:t xml:space="preserve">根据公式计算出</w:t>
      </w:r>
      <w:r>
        <w:t xml:space="preserve">MDA</w:t>
      </w:r>
      <w:r>
        <w:rPr>
          <w:rFonts w:ascii="宋体" w:hAnsi="宋体" w:eastAsia="宋体" w:hint="eastAsia"/>
        </w:rPr>
        <w:t xml:space="preserve">浓度。根据公式：血清中</w:t>
      </w:r>
      <w:r>
        <w:t xml:space="preserve">MDA</w:t>
      </w:r>
      <w:r>
        <w:rPr>
          <w:rFonts w:ascii="宋体" w:hAnsi="宋体" w:eastAsia="宋体" w:hint="eastAsia"/>
        </w:rPr>
        <w:t xml:space="preserve">含量</w:t>
      </w:r>
      <w:r>
        <w:t xml:space="preserve">(</w:t>
      </w:r>
      <w:r>
        <w:t xml:space="preserve">nmol</w:t>
      </w:r>
      <w:r>
        <w:t xml:space="preserve">/</w:t>
      </w:r>
      <w:r>
        <w:t xml:space="preserve">l</w:t>
      </w:r>
      <w:r>
        <w:t xml:space="preserve">)</w:t>
      </w:r>
      <w:r>
        <w:t xml:space="preserve"> = </w:t>
      </w:r>
      <w:r>
        <w:t xml:space="preserve">[</w:t>
      </w:r>
      <w:r/>
      <w:r>
        <w:t xml:space="preserve">(</w:t>
      </w:r>
      <w:r>
        <w:rPr>
          <w:rFonts w:ascii="宋体" w:hAnsi="宋体" w:eastAsia="宋体" w:hint="eastAsia"/>
        </w:rPr>
        <w:t xml:space="preserve">测定管</w:t>
      </w:r>
      <w:r>
        <w:rPr>
          <w:rFonts w:ascii="宋体" w:hAnsi="宋体" w:eastAsia="宋体" w:hint="eastAsia"/>
          <w:spacing w:val="0"/>
        </w:rPr>
        <w:t xml:space="preserve">吸光度</w:t>
      </w:r>
      <w:r>
        <w:rPr>
          <w:spacing w:val="14"/>
        </w:rPr>
        <w:t xml:space="preserve">−</w:t>
      </w:r>
      <w:r>
        <w:rPr>
          <w:rFonts w:ascii="宋体" w:hAnsi="宋体" w:eastAsia="宋体" w:hint="eastAsia"/>
        </w:rPr>
        <w:t xml:space="preserve">测定空白管吸光度</w:t>
      </w:r>
      <w:r>
        <w:t xml:space="preserve">)</w:t>
      </w:r>
      <w:r>
        <w:t xml:space="preserve"> </w:t>
      </w:r>
      <w:r>
        <w:t xml:space="preserve">/</w:t>
      </w:r>
      <w:r>
        <w:t xml:space="preserve"> </w:t>
      </w:r>
      <w:r>
        <w:t xml:space="preserve">(</w:t>
      </w:r>
      <w:r>
        <w:rPr>
          <w:rFonts w:ascii="宋体" w:hAnsi="宋体" w:eastAsia="宋体" w:hint="eastAsia"/>
          <w:spacing w:val="0"/>
        </w:rPr>
        <w:t xml:space="preserve">标准管吸光度</w:t>
      </w:r>
      <w:r>
        <w:rPr>
          <w:spacing w:val="14"/>
        </w:rPr>
        <w:t xml:space="preserve">−</w:t>
      </w:r>
      <w:r>
        <w:rPr>
          <w:rFonts w:ascii="宋体" w:hAnsi="宋体" w:eastAsia="宋体" w:hint="eastAsia"/>
        </w:rPr>
        <w:t xml:space="preserve">标准空白管吸光度</w:t>
      </w:r>
      <w:r>
        <w:t xml:space="preserve">)</w:t>
      </w:r>
      <w:r/>
      <w:r>
        <w:t xml:space="preserve">]</w:t>
      </w:r>
      <w:r/>
      <w:r w:rsidR="001852F3">
        <w:t xml:space="preserve">×</w:t>
      </w:r>
      <w:r>
        <w:rPr>
          <w:rFonts w:ascii="宋体" w:hAnsi="宋体" w:eastAsia="宋体" w:hint="eastAsia"/>
        </w:rPr>
        <w:t xml:space="preserve">标准品浓度</w:t>
      </w:r>
      <w:r>
        <w:t xml:space="preserve">×</w:t>
      </w:r>
      <w:r>
        <w:rPr>
          <w:rFonts w:ascii="宋体" w:hAnsi="宋体" w:eastAsia="宋体" w:hint="eastAsia"/>
        </w:rPr>
        <w:t xml:space="preserve">样品测试前稀释倍数，计算出</w:t>
      </w:r>
      <w:r>
        <w:t xml:space="preserve">MDA</w:t>
      </w:r>
      <w:r>
        <w:rPr>
          <w:rFonts w:ascii="宋体" w:hAnsi="宋体" w:eastAsia="宋体" w:hint="eastAsia"/>
        </w:rPr>
        <w:t xml:space="preserve">浓度。</w:t>
      </w:r>
    </w:p>
    <w:p w:rsidR="0018722C">
      <w:pPr>
        <w:pStyle w:val="Heading2"/>
        <w:topLinePunct/>
        <w:ind w:left="171" w:hangingChars="171" w:hanging="171"/>
      </w:pPr>
      <w:bookmarkStart w:id="249231" w:name="_Toc686249231"/>
      <w:r>
        <w:t>2.2</w:t>
      </w:r>
      <w:r>
        <w:t xml:space="preserve"> </w:t>
      </w:r>
      <w:r>
        <w:t>培养的血管内皮细胞的实验</w:t>
      </w:r>
      <w:bookmarkEnd w:id="249231"/>
    </w:p>
    <w:p w:rsidR="0018722C">
      <w:pPr>
        <w:pStyle w:val="Heading3"/>
        <w:topLinePunct/>
        <w:ind w:left="200" w:hangingChars="200" w:hanging="200"/>
      </w:pPr>
      <w:r>
        <w:t>2.2.1</w:t>
      </w:r>
      <w:r>
        <w:t xml:space="preserve"> </w:t>
      </w:r>
      <w:r>
        <w:t>人脐静脉内皮细胞的培养和处理</w:t>
      </w:r>
      <w:r>
        <w:t>：</w:t>
      </w:r>
      <w:r>
        <w:t>HUVECs</w:t>
      </w:r>
      <w:r/>
      <w:r>
        <w:t>解冻解冻复苏后，加入含</w:t>
      </w:r>
      <w:r>
        <w:t>10%</w:t>
      </w:r>
    </w:p>
    <w:p w:rsidR="0018722C">
      <w:pPr>
        <w:topLinePunct/>
      </w:pPr>
      <w:r>
        <w:rPr>
          <w:rFonts w:ascii="宋体" w:eastAsia="宋体" w:hint="eastAsia"/>
        </w:rPr>
        <w:t>小牛血清的</w:t>
      </w:r>
      <w:r>
        <w:t>DMEM</w:t>
      </w:r>
      <w:r>
        <w:rPr>
          <w:rFonts w:ascii="宋体" w:eastAsia="宋体" w:hint="eastAsia"/>
        </w:rPr>
        <w:t>培养基制成细胞悬液，分种于</w:t>
      </w:r>
      <w:r>
        <w:t>100 ml</w:t>
      </w:r>
      <w:r>
        <w:rPr>
          <w:rFonts w:ascii="宋体" w:eastAsia="宋体" w:hint="eastAsia"/>
        </w:rPr>
        <w:t>的培养瓶中，置于</w:t>
      </w:r>
      <w:r>
        <w:t>5%</w:t>
      </w:r>
    </w:p>
    <w:p w:rsidR="0018722C">
      <w:pPr>
        <w:topLinePunct/>
      </w:pPr>
      <w:r>
        <w:t>C</w:t>
      </w:r>
      <w:r>
        <w:t>O</w:t>
      </w:r>
      <w:r>
        <w:t>2</w:t>
      </w:r>
      <w:r/>
      <w:r w:rsidR="001852F3">
        <w:t xml:space="preserve"> </w:t>
      </w:r>
      <w:r>
        <w:rPr>
          <w:rFonts w:ascii="宋体" w:hAnsi="宋体" w:eastAsia="宋体" w:hint="eastAsia"/>
        </w:rPr>
        <w:t>的培养箱中培养</w:t>
      </w:r>
      <w:r>
        <w:rPr>
          <w:rFonts w:ascii="宋体" w:hAnsi="宋体" w:eastAsia="宋体" w:hint="eastAsia"/>
        </w:rPr>
        <w:t>（</w:t>
      </w:r>
      <w:r>
        <w:t>37</w:t>
      </w:r>
      <w:r>
        <w:rPr>
          <w:rFonts w:ascii="宋体" w:hAnsi="宋体" w:eastAsia="宋体" w:hint="eastAsia"/>
        </w:rPr>
        <w:t>℃</w:t>
      </w:r>
      <w:r>
        <w:rPr>
          <w:rFonts w:ascii="宋体" w:hAnsi="宋体" w:eastAsia="宋体" w:hint="eastAsia"/>
        </w:rPr>
        <w:t>）</w:t>
      </w:r>
      <w:r>
        <w:rPr>
          <w:rFonts w:ascii="宋体" w:hAnsi="宋体" w:eastAsia="宋体" w:hint="eastAsia"/>
        </w:rPr>
        <w:t>。每隔</w:t>
      </w:r>
      <w:r>
        <w:t>2</w:t>
      </w:r>
      <w:r>
        <w:t>-</w:t>
      </w:r>
      <w:r>
        <w:t>3</w:t>
      </w:r>
      <w:r/>
      <w:r w:rsidR="001852F3">
        <w:t xml:space="preserve"> </w:t>
      </w:r>
      <w:r>
        <w:rPr>
          <w:rFonts w:ascii="宋体" w:hAnsi="宋体" w:eastAsia="宋体" w:hint="eastAsia"/>
        </w:rPr>
        <w:t>天换液一次，待细胞融合成致密单层后</w:t>
      </w:r>
      <w:r>
        <w:rPr>
          <w:rFonts w:ascii="宋体" w:hAnsi="宋体" w:eastAsia="宋体" w:hint="eastAsia"/>
        </w:rPr>
        <w:t>用</w:t>
      </w:r>
      <w:r>
        <w:t>0</w:t>
      </w:r>
      <w:r>
        <w:t>.</w:t>
      </w:r>
      <w:r>
        <w:t>2%</w:t>
      </w:r>
      <w:r>
        <w:rPr>
          <w:rFonts w:ascii="宋体" w:hAnsi="宋体" w:eastAsia="宋体" w:hint="eastAsia"/>
        </w:rPr>
        <w:t>胰酶消化传代。取</w:t>
      </w:r>
      <w:r>
        <w:t>4~6</w:t>
      </w:r>
      <w:r>
        <w:rPr>
          <w:rFonts w:ascii="宋体" w:hAnsi="宋体" w:eastAsia="宋体" w:hint="eastAsia"/>
        </w:rPr>
        <w:t>代细胞，然后将细胞接种于</w:t>
      </w:r>
      <w:r>
        <w:t>6</w:t>
      </w:r>
      <w:r>
        <w:rPr>
          <w:rFonts w:ascii="宋体" w:hAnsi="宋体" w:eastAsia="宋体" w:hint="eastAsia"/>
        </w:rPr>
        <w:t>孔板，待细胞</w:t>
      </w:r>
      <w:r>
        <w:t>80%</w:t>
      </w:r>
      <w:r>
        <w:rPr>
          <w:rFonts w:ascii="宋体" w:hAnsi="宋体" w:eastAsia="宋体" w:hint="eastAsia"/>
        </w:rPr>
        <w:t>融合时后，换成含</w:t>
      </w:r>
      <w:r>
        <w:t>1%</w:t>
      </w:r>
      <w:r>
        <w:rPr>
          <w:rFonts w:ascii="宋体" w:hAnsi="宋体" w:eastAsia="宋体" w:hint="eastAsia"/>
        </w:rPr>
        <w:t>小牛血清继续孵育</w:t>
      </w:r>
      <w:r>
        <w:t>24 h</w:t>
      </w:r>
      <w:r>
        <w:rPr>
          <w:rFonts w:ascii="宋体" w:hAnsi="宋体" w:eastAsia="宋体" w:hint="eastAsia"/>
        </w:rPr>
        <w:t>，使细胞达到同步化，然后按照实</w:t>
      </w:r>
      <w:r>
        <w:rPr>
          <w:rFonts w:ascii="宋体" w:hAnsi="宋体" w:eastAsia="宋体" w:hint="eastAsia"/>
        </w:rPr>
        <w:t>验方案加入各种不同的处理因素，继续培养</w:t>
      </w:r>
      <w:r>
        <w:t>24 h </w:t>
      </w:r>
      <w:r>
        <w:rPr>
          <w:vertAlign w:val="superscript"/>
        </w:rPr>
        <w:t>[</w:t>
      </w:r>
      <w:r>
        <w:rPr>
          <w:vertAlign w:val="superscript"/>
          <w:position w:val="11"/>
        </w:rPr>
        <w:t xml:space="preserve">25</w:t>
      </w:r>
      <w:r>
        <w:rPr>
          <w:vertAlign w:val="superscript"/>
        </w:rPr>
        <w:t>]</w:t>
      </w:r>
      <w:r>
        <w:rPr>
          <w:rFonts w:ascii="宋体" w:hAnsi="宋体" w:eastAsia="宋体" w:hint="eastAsia"/>
        </w:rPr>
        <w:t>。</w:t>
      </w:r>
    </w:p>
    <w:p w:rsidR="0018722C">
      <w:pPr>
        <w:pStyle w:val="Heading3"/>
        <w:topLinePunct/>
        <w:ind w:left="200" w:hangingChars="200" w:hanging="200"/>
      </w:pPr>
      <w:r>
        <w:t>2.2.2</w:t>
      </w:r>
      <w:r>
        <w:t xml:space="preserve"> </w:t>
      </w:r>
      <w:r>
        <w:t>实验设计和分组</w:t>
      </w:r>
    </w:p>
    <w:p w:rsidR="0018722C">
      <w:pPr>
        <w:topLinePunct/>
      </w:pPr>
      <w:r>
        <w:rPr>
          <w:rFonts w:ascii="宋体" w:hAnsi="宋体" w:eastAsia="宋体" w:hint="eastAsia"/>
        </w:rPr>
        <w:t xml:space="preserve">为了观察阿托伐他汀对</w:t>
      </w:r>
      <w:r>
        <w:t xml:space="preserve">LPC</w:t>
      </w:r>
      <w:r/>
      <w:r>
        <w:rPr>
          <w:rFonts w:ascii="宋体" w:hAnsi="宋体" w:eastAsia="宋体" w:hint="eastAsia"/>
        </w:rPr>
        <w:t xml:space="preserve">诱导</w:t>
      </w:r>
      <w:r>
        <w:t xml:space="preserve">HUVECs</w:t>
      </w:r>
      <w:r/>
      <w:r>
        <w:rPr>
          <w:rFonts w:ascii="宋体" w:hAnsi="宋体" w:eastAsia="宋体" w:hint="eastAsia"/>
        </w:rPr>
        <w:t xml:space="preserve">产生氧化应激的影响，将实验分</w:t>
      </w:r>
      <w:r>
        <w:rPr>
          <w:rFonts w:ascii="宋体" w:hAnsi="宋体" w:eastAsia="宋体" w:hint="eastAsia"/>
        </w:rPr>
        <w:t xml:space="preserve">为如下五组：①</w:t>
      </w:r>
      <w:r w:rsidR="001852F3">
        <w:rPr>
          <w:rFonts w:ascii="宋体" w:hAnsi="宋体" w:eastAsia="宋体" w:hint="eastAsia"/>
        </w:rPr>
        <w:t xml:space="preserve">正常对照组，仅用培养液孵育</w:t>
      </w:r>
      <w:r>
        <w:t xml:space="preserve">HUVECs</w:t>
      </w:r>
      <w:r>
        <w:t xml:space="preserve"> </w:t>
      </w:r>
      <w:r>
        <w:t xml:space="preserve">24h</w:t>
      </w:r>
      <w:r>
        <w:rPr>
          <w:rFonts w:ascii="宋体" w:hAnsi="宋体" w:eastAsia="宋体" w:hint="eastAsia"/>
        </w:rPr>
        <w:t xml:space="preserve">；②</w:t>
      </w:r>
      <w:r>
        <w:t xml:space="preserve">LPC</w:t>
      </w:r>
      <w:r/>
      <w:r>
        <w:rPr>
          <w:rFonts w:ascii="宋体" w:hAnsi="宋体" w:eastAsia="宋体" w:hint="eastAsia"/>
        </w:rPr>
        <w:t xml:space="preserve">损伤组，</w:t>
      </w:r>
      <w:r>
        <w:rPr>
          <w:rFonts w:ascii="宋体" w:hAnsi="宋体" w:eastAsia="宋体" w:hint="eastAsia"/>
        </w:rPr>
        <w:t xml:space="preserve">用</w:t>
      </w:r>
      <w:r>
        <w:t xml:space="preserve">LPC </w:t>
      </w:r>
      <w:r>
        <w:t xml:space="preserve">(</w:t>
      </w:r>
      <w:r>
        <w:t xml:space="preserve">10 mg</w:t>
      </w:r>
      <w:r>
        <w:t xml:space="preserve">/</w:t>
      </w:r>
      <w:r>
        <w:t xml:space="preserve">L</w:t>
      </w:r>
      <w:r>
        <w:t xml:space="preserve">)</w:t>
      </w:r>
      <w:r>
        <w:t xml:space="preserve"> +</w:t>
      </w:r>
      <w:r>
        <w:rPr>
          <w:rFonts w:ascii="宋体" w:hAnsi="宋体" w:eastAsia="宋体" w:hint="eastAsia"/>
        </w:rPr>
        <w:t xml:space="preserve">培养液孵育</w:t>
      </w:r>
      <w:r>
        <w:t xml:space="preserve">HUVECs </w:t>
      </w:r>
      <w:r>
        <w:t xml:space="preserve">24h</w:t>
      </w:r>
      <w:r>
        <w:rPr>
          <w:rFonts w:ascii="宋体" w:hAnsi="宋体" w:eastAsia="宋体" w:hint="eastAsia"/>
        </w:rPr>
        <w:t xml:space="preserve">；③</w:t>
      </w:r>
      <w:r>
        <w:t xml:space="preserve">LPC+AT</w:t>
      </w:r>
      <w:r>
        <w:t xml:space="preserve">(</w:t>
      </w:r>
      <w:r>
        <w:rPr>
          <w:spacing w:val="-2"/>
        </w:rPr>
        <w:t xml:space="preserve">low</w:t>
      </w:r>
      <w:r>
        <w:t xml:space="preserve">)</w:t>
      </w:r>
      <w:r>
        <w:rPr>
          <w:rFonts w:ascii="宋体" w:hAnsi="宋体" w:eastAsia="宋体" w:hint="eastAsia"/>
        </w:rPr>
        <w:t xml:space="preserve">组，在加入终浓度</w:t>
      </w:r>
      <w:r>
        <w:rPr>
          <w:rFonts w:ascii="宋体" w:hAnsi="宋体" w:eastAsia="宋体" w:hint="eastAsia"/>
        </w:rPr>
        <w:t xml:space="preserve">为</w:t>
      </w:r>
      <w:r>
        <w:t xml:space="preserve">0</w:t>
      </w:r>
      <w:r>
        <w:t>.</w:t>
      </w:r>
      <w:r>
        <w:t xml:space="preserve">4</w:t>
      </w:r>
      <w:r/>
      <w:r>
        <w:t xml:space="preserve">μmol</w:t>
      </w:r>
      <w:r>
        <w:t xml:space="preserve">/</w:t>
      </w:r>
      <w:r>
        <w:t xml:space="preserve">L</w:t>
      </w:r>
      <w:r/>
      <w:r>
        <w:rPr>
          <w:rFonts w:ascii="宋体" w:hAnsi="宋体" w:eastAsia="宋体" w:hint="eastAsia"/>
        </w:rPr>
        <w:t xml:space="preserve">的阿托伐他汀培养液孵育</w:t>
      </w:r>
      <w:r>
        <w:t xml:space="preserve">1</w:t>
      </w:r>
      <w:r>
        <w:t xml:space="preserve"> </w:t>
      </w:r>
      <w:r>
        <w:t xml:space="preserve">h</w:t>
      </w:r>
      <w:r/>
      <w:r>
        <w:rPr>
          <w:rFonts w:ascii="宋体" w:hAnsi="宋体" w:eastAsia="宋体" w:hint="eastAsia"/>
        </w:rPr>
        <w:t xml:space="preserve">后，再与</w:t>
      </w:r>
      <w:r>
        <w:t xml:space="preserve">LPC</w:t>
      </w:r>
      <w:r/>
      <w:r>
        <w:rPr>
          <w:rFonts w:ascii="宋体" w:hAnsi="宋体" w:eastAsia="宋体" w:hint="eastAsia"/>
        </w:rPr>
        <w:t xml:space="preserve">共同孵育</w:t>
      </w:r>
      <w:r>
        <w:t xml:space="preserve">HUVECs</w:t>
      </w:r>
      <w:r>
        <w:t xml:space="preserve"> </w:t>
      </w:r>
      <w:r>
        <w:t xml:space="preserve">24</w:t>
      </w:r>
      <w:r>
        <w:t xml:space="preserve"> </w:t>
      </w:r>
      <w:r>
        <w:t xml:space="preserve">h</w:t>
      </w:r>
      <w:r>
        <w:rPr>
          <w:rFonts w:ascii="宋体" w:hAnsi="宋体" w:eastAsia="宋体" w:hint="eastAsia"/>
        </w:rPr>
        <w:t xml:space="preserve">。</w:t>
      </w:r>
    </w:p>
    <w:p w:rsidR="0018722C">
      <w:pPr>
        <w:topLinePunct/>
      </w:pPr>
      <w:r>
        <w:rPr>
          <w:rFonts w:ascii="宋体" w:hAnsi="宋体" w:eastAsia="宋体" w:hint="eastAsia"/>
        </w:rPr>
        <w:t>④</w:t>
      </w:r>
      <w:r>
        <w:t>LPC+AT</w:t>
      </w:r>
      <w:r>
        <w:t>(</w:t>
      </w:r>
      <w:r>
        <w:t>medium</w:t>
      </w:r>
      <w:r>
        <w:t>)</w:t>
      </w:r>
      <w:r>
        <w:rPr>
          <w:rFonts w:ascii="宋体" w:hAnsi="宋体" w:eastAsia="宋体" w:hint="eastAsia"/>
        </w:rPr>
        <w:t>组，在加入终浓度为</w:t>
      </w:r>
      <w:r>
        <w:t>2</w:t>
      </w:r>
      <w:r w:rsidR="001852F3">
        <w:t xml:space="preserve">μmol</w:t>
      </w:r>
      <w:r>
        <w:t>/</w:t>
      </w:r>
      <w:r>
        <w:t xml:space="preserve">L</w:t>
      </w:r>
      <w:r>
        <w:rPr>
          <w:rFonts w:ascii="宋体" w:hAnsi="宋体" w:eastAsia="宋体" w:hint="eastAsia"/>
        </w:rPr>
        <w:t>的阿托伐他汀培养液孵育</w:t>
      </w:r>
      <w:r>
        <w:t>1 h</w:t>
      </w:r>
    </w:p>
    <w:p w:rsidR="0018722C">
      <w:pPr>
        <w:topLinePunct/>
      </w:pPr>
      <w:r>
        <w:rPr>
          <w:rFonts w:ascii="宋体" w:hAnsi="宋体" w:eastAsia="宋体" w:hint="eastAsia"/>
        </w:rPr>
        <w:t>后，再与</w:t>
      </w:r>
      <w:r>
        <w:t>LPC</w:t>
      </w:r>
      <w:r>
        <w:rPr>
          <w:rFonts w:ascii="宋体" w:hAnsi="宋体" w:eastAsia="宋体" w:hint="eastAsia"/>
        </w:rPr>
        <w:t>共同孵育内皮细胞</w:t>
      </w:r>
      <w:r>
        <w:t>24 h</w:t>
      </w:r>
      <w:r>
        <w:rPr>
          <w:rFonts w:ascii="宋体" w:hAnsi="宋体" w:eastAsia="宋体" w:hint="eastAsia"/>
        </w:rPr>
        <w:t>；⑤</w:t>
      </w:r>
      <w:r>
        <w:t>LPC+AT</w:t>
      </w:r>
      <w:r>
        <w:t>(</w:t>
      </w:r>
      <w:r>
        <w:t>high</w:t>
      </w:r>
      <w:r>
        <w:t>)</w:t>
      </w:r>
      <w:r>
        <w:rPr>
          <w:rFonts w:ascii="宋体" w:hAnsi="宋体" w:eastAsia="宋体" w:hint="eastAsia"/>
        </w:rPr>
        <w:t>组，在加入终浓度为</w:t>
      </w:r>
      <w:r>
        <w:t>10</w:t>
      </w:r>
    </w:p>
    <w:p w:rsidR="0018722C">
      <w:pPr>
        <w:topLinePunct/>
      </w:pPr>
      <w:r>
        <w:t>μmol</w:t>
      </w:r>
      <w:r>
        <w:t>/</w:t>
      </w:r>
      <w:r>
        <w:t xml:space="preserve">L</w:t>
      </w:r>
      <w:r>
        <w:rPr>
          <w:rFonts w:ascii="宋体" w:hAnsi="宋体" w:eastAsia="宋体" w:hint="eastAsia"/>
        </w:rPr>
        <w:t>的阿托伐他汀培养液孵育</w:t>
      </w:r>
      <w:r>
        <w:t>1 h</w:t>
      </w:r>
      <w:r>
        <w:rPr>
          <w:rFonts w:ascii="宋体" w:hAnsi="宋体" w:eastAsia="宋体" w:hint="eastAsia"/>
        </w:rPr>
        <w:t>后，再与</w:t>
      </w:r>
      <w:r>
        <w:t>LPC</w:t>
      </w:r>
      <w:r>
        <w:rPr>
          <w:rFonts w:ascii="宋体" w:hAnsi="宋体" w:eastAsia="宋体" w:hint="eastAsia"/>
        </w:rPr>
        <w:t>共同孵育</w:t>
      </w:r>
      <w:r>
        <w:t>HUVECs 24 h</w:t>
      </w:r>
      <w:r>
        <w:rPr>
          <w:rFonts w:ascii="宋体" w:hAnsi="宋体" w:eastAsia="宋体" w:hint="eastAsia"/>
        </w:rPr>
        <w:t>。</w:t>
      </w:r>
    </w:p>
    <w:p w:rsidR="0018722C">
      <w:pPr>
        <w:pStyle w:val="Heading3"/>
        <w:topLinePunct/>
        <w:ind w:left="200" w:hangingChars="200" w:hanging="200"/>
      </w:pPr>
      <w:r>
        <w:t>2.2.3</w:t>
      </w:r>
      <w:r>
        <w:t xml:space="preserve"> </w:t>
      </w:r>
      <w:r>
        <w:t>MTT</w:t>
      </w:r>
      <w:r/>
      <w:r w:rsidR="001852F3">
        <w:t xml:space="preserve">比色法检测内皮细胞活力</w:t>
      </w:r>
    </w:p>
    <w:p w:rsidR="0018722C">
      <w:pPr>
        <w:topLinePunct/>
      </w:pPr>
      <w:r>
        <w:rPr>
          <w:rFonts w:ascii="宋体" w:eastAsia="宋体" w:hint="eastAsia"/>
        </w:rPr>
        <w:t>原理：根据细胞线粒体中的琥珀酸脱氢酶能使外源性的四唑盐</w:t>
      </w:r>
      <w:r>
        <w:t>(</w:t>
      </w:r>
      <w:r>
        <w:t>MTT</w:t>
      </w:r>
      <w:r>
        <w:t>)</w:t>
      </w:r>
      <w:r/>
      <w:r>
        <w:rPr>
          <w:rFonts w:ascii="宋体" w:eastAsia="宋体" w:hint="eastAsia"/>
        </w:rPr>
        <w:t>还原为难溶性的蓝紫色结晶物，而二甲亚砜</w:t>
      </w:r>
      <w:r>
        <w:t>(</w:t>
      </w:r>
      <w:r>
        <w:t xml:space="preserve">DMSO</w:t>
      </w:r>
      <w:r>
        <w:t>)</w:t>
      </w:r>
      <w:r>
        <w:rPr>
          <w:rFonts w:ascii="宋体" w:eastAsia="宋体" w:hint="eastAsia"/>
        </w:rPr>
        <w:t>能够溶解该结晶物，在酶联免</w:t>
      </w:r>
      <w:r>
        <w:rPr>
          <w:rFonts w:ascii="宋体" w:eastAsia="宋体" w:hint="eastAsia"/>
        </w:rPr>
        <w:t>疫检测仪上</w:t>
      </w:r>
      <w:r>
        <w:t>490 nm</w:t>
      </w:r>
      <w:r>
        <w:rPr>
          <w:rFonts w:ascii="宋体" w:eastAsia="宋体" w:hint="eastAsia"/>
        </w:rPr>
        <w:t>波长处检测其吸光值。因此，颜色反应程度可间接反映活</w:t>
      </w:r>
      <w:r>
        <w:rPr>
          <w:rFonts w:ascii="宋体" w:eastAsia="宋体" w:hint="eastAsia"/>
        </w:rPr>
        <w:t>细</w:t>
      </w:r>
    </w:p>
    <w:p w:rsidR="0018722C">
      <w:pPr>
        <w:topLinePunct/>
      </w:pPr>
      <w:r>
        <w:rPr>
          <w:rFonts w:ascii="宋体" w:eastAsia="宋体" w:hint="eastAsia"/>
        </w:rPr>
        <w:t>胞数量，在一定范围内，细胞量与</w:t>
      </w:r>
      <w:r>
        <w:t>MTT</w:t>
      </w:r>
      <w:r>
        <w:rPr>
          <w:rFonts w:ascii="宋体" w:eastAsia="宋体" w:hint="eastAsia"/>
        </w:rPr>
        <w:t>结晶物的量成正比。</w:t>
      </w:r>
    </w:p>
    <w:p w:rsidR="0018722C">
      <w:pPr>
        <w:topLinePunct/>
      </w:pPr>
      <w:r>
        <w:rPr>
          <w:rFonts w:ascii="宋体" w:hAnsi="宋体" w:eastAsia="宋体" w:hint="eastAsia"/>
        </w:rPr>
        <w:t xml:space="preserve">操作：将培养至第</w:t>
      </w:r>
      <w:r>
        <w:t xml:space="preserve">4</w:t>
      </w:r>
      <w:r>
        <w:rPr>
          <w:rFonts w:ascii="宋体" w:hAnsi="宋体" w:eastAsia="宋体" w:hint="eastAsia"/>
        </w:rPr>
        <w:t xml:space="preserve">代的正常细胞制成细胞悬液，以每孔</w:t>
      </w:r>
      <w:r>
        <w:t xml:space="preserve">10</w:t>
      </w:r>
      <w:r>
        <w:t xml:space="preserve">3</w:t>
      </w:r>
      <w:r>
        <w:rPr>
          <w:rFonts w:ascii="宋体" w:hAnsi="宋体" w:eastAsia="宋体" w:hint="eastAsia"/>
        </w:rPr>
        <w:t xml:space="preserve">～</w:t>
      </w:r>
      <w:r>
        <w:t xml:space="preserve">10</w:t>
      </w:r>
      <w:r>
        <w:t xml:space="preserve">4</w:t>
      </w:r>
      <w:r>
        <w:rPr>
          <w:rFonts w:ascii="宋体" w:hAnsi="宋体" w:eastAsia="宋体" w:hint="eastAsia"/>
        </w:rPr>
        <w:t xml:space="preserve">个细胞</w:t>
      </w:r>
      <w:r>
        <w:rPr>
          <w:rFonts w:ascii="宋体" w:hAnsi="宋体" w:eastAsia="宋体" w:hint="eastAsia"/>
        </w:rPr>
        <w:t xml:space="preserve">接种，每孔体积为</w:t>
      </w:r>
      <w:r>
        <w:t xml:space="preserve">150</w:t>
      </w:r>
      <w:r w:rsidR="001852F3">
        <w:t xml:space="preserve">μl</w:t>
      </w:r>
      <w:r>
        <w:rPr>
          <w:rFonts w:ascii="宋体" w:hAnsi="宋体" w:eastAsia="宋体" w:hint="eastAsia"/>
        </w:rPr>
        <w:t xml:space="preserve">。加入</w:t>
      </w:r>
      <w:r>
        <w:t xml:space="preserve">MTT </w:t>
      </w:r>
      <w:r>
        <w:t xml:space="preserve">(</w:t>
      </w:r>
      <w:r>
        <w:t xml:space="preserve">5 mg</w:t>
      </w:r>
      <w:r>
        <w:t xml:space="preserve">/</w:t>
      </w:r>
      <w:r>
        <w:t xml:space="preserve">ml</w:t>
      </w:r>
      <w:r>
        <w:t xml:space="preserve">)</w:t>
      </w:r>
      <w:r/>
      <w:r>
        <w:rPr>
          <w:rFonts w:ascii="宋体" w:hAnsi="宋体" w:eastAsia="宋体" w:hint="eastAsia"/>
        </w:rPr>
        <w:t xml:space="preserve">磷酸缓冲液</w:t>
      </w:r>
      <w:r>
        <w:t xml:space="preserve">20</w:t>
      </w:r>
      <w:r>
        <w:t xml:space="preserve">μl</w:t>
      </w:r>
      <w:r>
        <w:rPr>
          <w:rFonts w:ascii="宋体" w:hAnsi="宋体" w:eastAsia="宋体" w:hint="eastAsia"/>
        </w:rPr>
        <w:t xml:space="preserve">，继续孵育</w:t>
      </w:r>
      <w:r>
        <w:t xml:space="preserve">4 </w:t>
      </w:r>
      <w:r>
        <w:t>h</w:t>
      </w:r>
    </w:p>
    <w:p w:rsidR="0018722C">
      <w:pPr>
        <w:topLinePunct/>
      </w:pPr>
      <w:r>
        <w:rPr>
          <w:rFonts w:ascii="宋体" w:hAnsi="宋体" w:eastAsia="宋体" w:hint="eastAsia"/>
        </w:rPr>
        <w:t>（</w:t>
      </w:r>
      <w:r>
        <w:t>37</w:t>
      </w:r>
      <w:r>
        <w:rPr>
          <w:rFonts w:ascii="宋体" w:hAnsi="宋体" w:eastAsia="宋体" w:hint="eastAsia"/>
        </w:rPr>
        <w:t>℃</w:t>
      </w:r>
      <w:r>
        <w:rPr>
          <w:rFonts w:ascii="宋体" w:hAnsi="宋体" w:eastAsia="宋体" w:hint="eastAsia"/>
        </w:rPr>
        <w:t>）</w:t>
      </w:r>
      <w:r>
        <w:rPr>
          <w:rFonts w:ascii="宋体" w:hAnsi="宋体" w:eastAsia="宋体" w:hint="eastAsia"/>
        </w:rPr>
        <w:t>，显微镜观察可见黑色结晶，每孔中再加入</w:t>
      </w:r>
      <w:r>
        <w:t>150</w:t>
      </w:r>
      <w:r w:rsidR="001852F3">
        <w:t xml:space="preserve">μl</w:t>
      </w:r>
      <w:r>
        <w:rPr>
          <w:rFonts w:ascii="宋体" w:hAnsi="宋体" w:eastAsia="宋体" w:hint="eastAsia"/>
        </w:rPr>
        <w:t>的</w:t>
      </w:r>
      <w:r>
        <w:t>DMSO</w:t>
      </w:r>
      <w:r>
        <w:rPr>
          <w:rFonts w:ascii="宋体" w:hAnsi="宋体" w:eastAsia="宋体" w:hint="eastAsia"/>
        </w:rPr>
        <w:t>，振荡</w:t>
      </w:r>
      <w:r>
        <w:t>10 m</w:t>
      </w:r>
      <w:r>
        <w:t>i</w:t>
      </w:r>
      <w:r>
        <w:t>n</w:t>
      </w:r>
      <w:r>
        <w:rPr>
          <w:rFonts w:ascii="宋体" w:hAnsi="宋体" w:eastAsia="宋体" w:hint="eastAsia"/>
        </w:rPr>
        <w:t>至黑色结晶物充分溶解。静置</w:t>
      </w:r>
      <w:r>
        <w:t>10min</w:t>
      </w:r>
      <w:r>
        <w:rPr>
          <w:rFonts w:ascii="宋体" w:hAnsi="宋体" w:eastAsia="宋体" w:hint="eastAsia"/>
        </w:rPr>
        <w:t>后在酶联免疫检测仪上</w:t>
      </w:r>
      <w:r>
        <w:t>490 nm</w:t>
      </w:r>
      <w:r>
        <w:rPr>
          <w:rFonts w:ascii="宋体" w:hAnsi="宋体" w:eastAsia="宋体" w:hint="eastAsia"/>
        </w:rPr>
        <w:t>波长处测定</w:t>
      </w:r>
      <w:r>
        <w:rPr>
          <w:rFonts w:ascii="宋体" w:hAnsi="宋体" w:eastAsia="宋体" w:hint="eastAsia"/>
        </w:rPr>
        <w:t>各孔的光密度。</w:t>
      </w:r>
    </w:p>
    <w:p w:rsidR="0018722C">
      <w:pPr>
        <w:pStyle w:val="Heading3"/>
        <w:topLinePunct/>
        <w:ind w:left="200" w:hangingChars="200" w:hanging="200"/>
      </w:pPr>
      <w:r>
        <w:t>2.2.4</w:t>
      </w:r>
      <w:r>
        <w:t xml:space="preserve"> </w:t>
      </w:r>
      <w:r>
        <w:t>细胞上清液中</w:t>
      </w:r>
      <w:r>
        <w:t>NO</w:t>
      </w:r>
      <w:r/>
      <w:r w:rsidR="001852F3">
        <w:t xml:space="preserve">含量的测定</w:t>
      </w:r>
    </w:p>
    <w:p w:rsidR="0018722C">
      <w:pPr>
        <w:tabs>
          <w:tab w:pos="765" w:val="left" w:leader="none"/>
          <w:tab w:pos="1771" w:val="left" w:leader="none"/>
        </w:tabs>
        <w:spacing w:line="262" w:lineRule="exact" w:before="0"/>
        <w:ind w:leftChars="0" w:left="0" w:rightChars="0" w:right="957" w:firstLineChars="0" w:firstLine="0"/>
        <w:jc w:val="right"/>
        <w:topLinePunct/>
      </w:pPr>
      <w:r>
        <w:rPr>
          <w:kern w:val="2"/>
          <w:sz w:val="29"/>
          <w:szCs w:val="22"/>
          <w:rFonts w:cstheme="minorBidi" w:hAnsiTheme="minorHAnsi" w:eastAsiaTheme="minorHAnsi" w:asciiTheme="minorHAnsi"/>
          <w:b/>
        </w:rPr>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ascii="宋体" w:eastAsia="宋体" w:hint="eastAsia"/>
        </w:rPr>
        <w:t>原理：</w:t>
      </w:r>
      <w:r>
        <w:rPr>
          <w:rFonts w:cstheme="minorBidi" w:hAnsiTheme="minorHAnsi" w:eastAsiaTheme="minorHAnsi" w:asciiTheme="minorHAnsi"/>
        </w:rPr>
        <w:t>NO</w:t>
      </w:r>
      <w:r>
        <w:rPr>
          <w:rFonts w:ascii="宋体" w:eastAsia="宋体" w:hint="eastAsia" w:cstheme="minorBidi" w:hAnsiTheme="minorHAnsi"/>
        </w:rPr>
        <w:t>化学性质相当活泼，在体内代谢转为</w:t>
      </w:r>
      <w:r>
        <w:rPr>
          <w:rFonts w:cstheme="minorBidi" w:hAnsiTheme="minorHAnsi" w:eastAsiaTheme="minorHAnsi" w:asciiTheme="minorHAnsi"/>
        </w:rPr>
        <w:t>NO</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宋体" w:eastAsia="宋体" w:hint="eastAsia" w:cstheme="minorBidi" w:hAnsiTheme="minorHAnsi"/>
        </w:rPr>
        <w:t>和</w:t>
      </w:r>
      <w:r>
        <w:rPr>
          <w:rFonts w:cstheme="minorBidi" w:hAnsiTheme="minorHAnsi" w:eastAsiaTheme="minorHAnsi" w:asciiTheme="minorHAnsi"/>
        </w:rPr>
        <w:t>NO</w:t>
      </w:r>
      <w:r>
        <w:rPr>
          <w:rFonts w:cstheme="minorBidi" w:hAnsiTheme="minorHAnsi" w:eastAsiaTheme="minorHAnsi" w:asciiTheme="minorHAnsi"/>
        </w:rPr>
        <w:t>3</w:t>
      </w:r>
      <w:r w:rsidR="001852F3">
        <w:rPr>
          <w:rFonts w:cstheme="minorBidi" w:hAnsiTheme="minorHAnsi" w:eastAsiaTheme="minorHAnsi" w:asciiTheme="minorHAnsi"/>
        </w:rPr>
        <w:t xml:space="preserve"> </w:t>
      </w:r>
      <w:r>
        <w:rPr>
          <w:rFonts w:ascii="宋体" w:eastAsia="宋体" w:hint="eastAsia" w:cstheme="minorBidi" w:hAnsiTheme="minorHAnsi"/>
        </w:rPr>
        <w:t>，而</w:t>
      </w:r>
      <w:r>
        <w:rPr>
          <w:rFonts w:cstheme="minorBidi" w:hAnsiTheme="minorHAnsi" w:eastAsiaTheme="minorHAnsi" w:asciiTheme="minorHAnsi"/>
        </w:rPr>
        <w:t>NO</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宋体" w:eastAsia="宋体" w:hint="eastAsia" w:cstheme="minorBidi" w:hAnsiTheme="minorHAnsi"/>
        </w:rPr>
        <w:t>又能向</w:t>
      </w:r>
    </w:p>
    <w:p w:rsidR="0018722C">
      <w:pPr>
        <w:outlineLvl w:val="9"/>
        <w:topLinePunct/>
      </w:pPr>
      <w:r>
        <w:rPr>
          <w:kern w:val="2"/>
          <w:sz w:val="29"/>
          <w:szCs w:val="29"/>
          <w:rFonts w:cstheme="minorBidi" w:hAnsiTheme="minorHAnsi" w:eastAsiaTheme="minorHAnsi" w:asciiTheme="minorHAnsi" w:ascii="Times New Roman" w:hAnsi="Times New Roman" w:eastAsia="Times New Roman" w:cs="Times New Roman"/>
          <w:b/>
          <w:bCs/>
          <w:w w:val="100"/>
        </w:rPr>
        <w:t>-</w:t>
      </w:r>
    </w:p>
    <w:p w:rsidR="0018722C">
      <w:pPr>
        <w:topLinePunct/>
      </w:pPr>
      <w:r>
        <w:t>NO</w:t>
      </w:r>
      <w:r>
        <w:t>3</w:t>
      </w:r>
      <w:r w:rsidR="001852F3">
        <w:t xml:space="preserve"> </w:t>
      </w:r>
      <w:r>
        <w:rPr>
          <w:rFonts w:ascii="宋体" w:eastAsia="宋体" w:hint="eastAsia"/>
        </w:rPr>
        <w:t>转化，两者之和就是体内总</w:t>
      </w:r>
      <w:r>
        <w:t>NO</w:t>
      </w:r>
      <w:r>
        <w:rPr>
          <w:rFonts w:ascii="宋体" w:eastAsia="宋体" w:hint="eastAsia"/>
        </w:rPr>
        <w:t>水平。硝酸盐还原酶法是利用硝酸还原酶将</w:t>
      </w:r>
    </w:p>
    <w:p w:rsidR="0018722C">
      <w:pPr>
        <w:outlineLvl w:val="9"/>
        <w:topLinePunct/>
      </w:pPr>
      <w:r>
        <w:rPr>
          <w:kern w:val="2"/>
          <w:sz w:val="29"/>
          <w:szCs w:val="29"/>
          <w:rFonts w:cstheme="minorBidi" w:hAnsiTheme="minorHAnsi" w:eastAsiaTheme="minorHAnsi" w:asciiTheme="minorHAnsi" w:ascii="Times New Roman" w:hAnsi="Times New Roman" w:eastAsia="Times New Roman" w:cs="Times New Roman"/>
          <w:b/>
          <w:bCs/>
        </w:rPr>
        <w:t>-</w:t>
      </w:r>
      <w:r w:rsidRPr="00000000">
        <w:rPr>
          <w:kern w:val="2"/>
          <w:sz w:val="29"/>
          <w:szCs w:val="29"/>
          <w:rFonts w:cstheme="minorBidi" w:hAnsiTheme="minorHAnsi" w:eastAsiaTheme="minorHAnsi" w:asciiTheme="minorHAnsi" w:ascii="Times New Roman" w:hAnsi="Times New Roman" w:eastAsia="Times New Roman" w:cs="Times New Roman"/>
          <w:b/>
          <w:bCs/>
        </w:rPr>
        <w:tab/>
        <w:t>-</w:t>
      </w:r>
    </w:p>
    <w:p w:rsidR="0018722C">
      <w:pPr>
        <w:topLinePunct/>
      </w:pPr>
      <w:r>
        <w:rPr>
          <w:rFonts w:cstheme="minorBidi" w:hAnsiTheme="minorHAnsi" w:eastAsiaTheme="minorHAnsi" w:asciiTheme="minorHAnsi"/>
        </w:rPr>
        <w:t>NO</w:t>
      </w:r>
      <w:r>
        <w:rPr>
          <w:rFonts w:cstheme="minorBidi" w:hAnsiTheme="minorHAnsi" w:eastAsiaTheme="minorHAnsi" w:asciiTheme="minorHAnsi"/>
        </w:rPr>
        <w:t>3     </w:t>
      </w:r>
      <w:r>
        <w:rPr>
          <w:rFonts w:ascii="宋体" w:eastAsia="宋体" w:hint="eastAsia" w:cstheme="minorBidi" w:hAnsiTheme="minorHAnsi"/>
        </w:rPr>
        <w:t>还原为</w:t>
      </w:r>
      <w:r>
        <w:rPr>
          <w:rFonts w:cstheme="minorBidi" w:hAnsiTheme="minorHAnsi" w:eastAsiaTheme="minorHAnsi" w:asciiTheme="minorHAnsi"/>
        </w:rPr>
        <w:t>NO</w:t>
      </w:r>
      <w:r>
        <w:rPr>
          <w:rFonts w:cstheme="minorBidi" w:hAnsiTheme="minorHAnsi" w:eastAsiaTheme="minorHAnsi" w:asciiTheme="minorHAnsi"/>
        </w:rPr>
        <w:t>2</w:t>
      </w:r>
      <w:r w:rsidR="001852F3">
        <w:rPr>
          <w:rFonts w:cstheme="minorBidi" w:hAnsiTheme="minorHAnsi" w:eastAsiaTheme="minorHAnsi" w:asciiTheme="minorHAnsi"/>
        </w:rPr>
        <w:t xml:space="preserve"> </w:t>
      </w:r>
      <w:r>
        <w:rPr>
          <w:rFonts w:ascii="宋体" w:eastAsia="宋体" w:hint="eastAsia" w:cstheme="minorBidi" w:hAnsiTheme="minorHAnsi"/>
        </w:rPr>
        <w:t>，再通过显色深浅间接测定</w:t>
      </w:r>
      <w:r>
        <w:rPr>
          <w:rFonts w:cstheme="minorBidi" w:hAnsiTheme="minorHAnsi" w:eastAsiaTheme="minorHAnsi" w:asciiTheme="minorHAnsi"/>
        </w:rPr>
        <w:t>NO</w:t>
      </w:r>
      <w:r>
        <w:rPr>
          <w:rFonts w:ascii="宋体" w:eastAsia="宋体" w:hint="eastAsia" w:cstheme="minorBidi" w:hAnsiTheme="minorHAnsi"/>
        </w:rPr>
        <w:t>浓度。具体操作步骤按</w:t>
      </w:r>
      <w:r>
        <w:rPr>
          <w:rFonts w:cstheme="minorBidi" w:hAnsiTheme="minorHAnsi" w:eastAsiaTheme="minorHAnsi" w:asciiTheme="minorHAnsi"/>
        </w:rPr>
        <w:t>NO</w:t>
      </w:r>
      <w:r>
        <w:rPr>
          <w:rFonts w:ascii="宋体" w:eastAsia="宋体" w:hint="eastAsia" w:cstheme="minorBidi" w:hAnsiTheme="minorHAnsi"/>
        </w:rPr>
        <w:t>试盒</w:t>
      </w:r>
    </w:p>
    <w:p w:rsidR="0018722C">
      <w:pPr>
        <w:topLinePunct/>
      </w:pPr>
      <w:r>
        <w:rPr>
          <w:rFonts w:ascii="宋体" w:eastAsia="宋体" w:hint="eastAsia"/>
        </w:rPr>
        <w:t>说明进行操作。</w:t>
      </w:r>
    </w:p>
    <w:p w:rsidR="0018722C">
      <w:pPr>
        <w:topLinePunct/>
      </w:pPr>
      <w:r>
        <w:rPr>
          <w:rFonts w:ascii="宋体" w:hAnsi="宋体" w:eastAsia="宋体" w:hint="eastAsia"/>
        </w:rPr>
        <w:t xml:space="preserve">操作：内皮细胞与各种处理因素共孵育</w:t>
      </w:r>
      <w:r>
        <w:t xml:space="preserve">24 </w:t>
      </w:r>
      <w:r>
        <w:t xml:space="preserve">h</w:t>
      </w:r>
      <w:r>
        <w:rPr>
          <w:rFonts w:ascii="宋体" w:hAnsi="宋体" w:eastAsia="宋体" w:hint="eastAsia"/>
        </w:rPr>
        <w:t xml:space="preserve">，取</w:t>
      </w:r>
      <w:r>
        <w:t xml:space="preserve">0.5 ml</w:t>
      </w:r>
      <w:r>
        <w:rPr>
          <w:rFonts w:ascii="宋体" w:hAnsi="宋体" w:eastAsia="宋体" w:hint="eastAsia"/>
        </w:rPr>
        <w:t xml:space="preserve">细胞培养液，离心</w:t>
      </w:r>
      <w:r>
        <w:t xml:space="preserve">15 min</w:t>
      </w:r>
      <w:r>
        <w:rPr>
          <w:rFonts w:ascii="宋体" w:hAnsi="宋体" w:eastAsia="宋体" w:hint="eastAsia"/>
        </w:rPr>
        <w:t xml:space="preserve">后，取其上清液，再加入显色剂，混匀、静置</w:t>
      </w:r>
      <w:r>
        <w:t xml:space="preserve">10 min</w:t>
      </w:r>
      <w:r>
        <w:rPr>
          <w:rFonts w:ascii="宋体" w:hAnsi="宋体" w:eastAsia="宋体" w:hint="eastAsia"/>
        </w:rPr>
        <w:t xml:space="preserve">后，在分光光度计上</w:t>
      </w:r>
      <w:r>
        <w:t xml:space="preserve">550nm</w:t>
      </w:r>
      <w:r>
        <w:rPr>
          <w:rFonts w:ascii="宋体" w:hAnsi="宋体" w:eastAsia="宋体" w:hint="eastAsia"/>
        </w:rPr>
        <w:t xml:space="preserve">波长处测定吸光度值。根据下面公式计算出</w:t>
      </w:r>
      <w:r>
        <w:t xml:space="preserve">NO</w:t>
      </w:r>
      <w:r>
        <w:rPr>
          <w:rFonts w:ascii="宋体" w:hAnsi="宋体" w:eastAsia="宋体" w:hint="eastAsia"/>
        </w:rPr>
        <w:t xml:space="preserve">含量：</w:t>
      </w:r>
      <w:r>
        <w:t xml:space="preserve">NO</w:t>
      </w:r>
      <w:r>
        <w:rPr>
          <w:rFonts w:ascii="宋体" w:hAnsi="宋体" w:eastAsia="宋体" w:hint="eastAsia"/>
        </w:rPr>
        <w:t xml:space="preserve">含量</w:t>
      </w:r>
      <w:r>
        <w:t xml:space="preserve">(</w:t>
      </w:r>
      <w:r>
        <w:t xml:space="preserve">mol</w:t>
      </w:r>
      <w:r>
        <w:t xml:space="preserve">/</w:t>
      </w:r>
      <w:r>
        <w:t xml:space="preserve">L</w:t>
      </w:r>
      <w:r>
        <w:t xml:space="preserve">)</w:t>
      </w:r>
      <w:r>
        <w:t xml:space="preserve"> = </w:t>
      </w:r>
      <w:r>
        <w:t xml:space="preserve">[</w:t>
      </w:r>
      <w:r/>
      <w:r>
        <w:t xml:space="preserve">(</w:t>
      </w:r>
      <w:r>
        <w:rPr>
          <w:rFonts w:ascii="宋体" w:hAnsi="宋体" w:eastAsia="宋体" w:hint="eastAsia"/>
        </w:rPr>
        <w:t xml:space="preserve">测定</w:t>
      </w:r>
      <w:r>
        <w:rPr>
          <w:rFonts w:ascii="宋体" w:hAnsi="宋体" w:eastAsia="宋体" w:hint="eastAsia"/>
          <w:spacing w:val="0"/>
        </w:rPr>
        <w:t xml:space="preserve">管吸光度</w:t>
      </w:r>
      <w:r>
        <w:rPr>
          <w:position w:val="11"/>
          <w:sz w:val="16"/>
        </w:rPr>
        <w:t xml:space="preserve">_</w:t>
      </w:r>
      <w:r>
        <w:rPr>
          <w:rFonts w:ascii="宋体" w:hAnsi="宋体" w:eastAsia="宋体" w:hint="eastAsia"/>
          <w:spacing w:val="0"/>
        </w:rPr>
        <w:t xml:space="preserve">空白管吸光度</w:t>
      </w:r>
      <w:r>
        <w:t xml:space="preserve">)</w:t>
      </w:r>
      <w:r>
        <w:t xml:space="preserve"> </w:t>
      </w:r>
      <w:r>
        <w:t xml:space="preserve">/</w:t>
      </w:r>
      <w:r>
        <w:t xml:space="preserve"> </w:t>
      </w:r>
      <w:r>
        <w:t xml:space="preserve">(</w:t>
      </w:r>
      <w:r>
        <w:rPr>
          <w:rFonts w:ascii="宋体" w:hAnsi="宋体" w:eastAsia="宋体" w:hint="eastAsia"/>
          <w:spacing w:val="0"/>
        </w:rPr>
        <w:t xml:space="preserve">标准管吸光度</w:t>
      </w:r>
      <w:r>
        <w:rPr>
          <w:position w:val="11"/>
          <w:sz w:val="16"/>
        </w:rPr>
        <w:t xml:space="preserve">_</w:t>
      </w:r>
      <w:r>
        <w:rPr>
          <w:rFonts w:ascii="宋体" w:hAnsi="宋体" w:eastAsia="宋体" w:hint="eastAsia"/>
        </w:rPr>
        <w:t xml:space="preserve">空白管吸光度</w:t>
      </w:r>
      <w:r>
        <w:t xml:space="preserve">)</w:t>
      </w:r>
      <w:r/>
      <w:r>
        <w:t xml:space="preserve">]</w:t>
      </w:r>
      <w:r/>
      <w:r w:rsidR="001852F3">
        <w:t xml:space="preserve">×</w:t>
      </w:r>
      <w:r>
        <w:rPr>
          <w:rFonts w:ascii="宋体" w:hAnsi="宋体" w:eastAsia="宋体" w:hint="eastAsia"/>
        </w:rPr>
        <w:t xml:space="preserve">样品测试前稀释倍数</w:t>
      </w:r>
      <w:r>
        <w:t xml:space="preserve">×</w:t>
      </w:r>
      <w:r>
        <w:rPr>
          <w:rFonts w:ascii="宋体" w:hAnsi="宋体" w:eastAsia="宋体" w:hint="eastAsia"/>
        </w:rPr>
        <w:t xml:space="preserve">标准品浓度</w:t>
      </w:r>
      <w:r>
        <w:rPr>
          <w:vertAlign w:val="superscript"/>
        </w:rPr>
        <w:t xml:space="preserve">[</w:t>
      </w:r>
      <w:r>
        <w:rPr>
          <w:vertAlign w:val="superscript"/>
        </w:rPr>
        <w:t xml:space="preserve">25</w:t>
      </w:r>
      <w:r>
        <w:rPr>
          <w:vertAlign w:val="superscript"/>
        </w:rPr>
        <w:t xml:space="preserve">]</w:t>
      </w:r>
      <w:r>
        <w:rPr>
          <w:rFonts w:ascii="宋体" w:hAnsi="宋体" w:eastAsia="宋体" w:hint="eastAsia"/>
        </w:rPr>
        <w:t xml:space="preserve">。</w:t>
      </w:r>
    </w:p>
    <w:p w:rsidR="0018722C">
      <w:pPr>
        <w:pStyle w:val="Heading3"/>
        <w:topLinePunct/>
        <w:ind w:left="200" w:hangingChars="200" w:hanging="200"/>
      </w:pPr>
      <w:r>
        <w:t>2.2.5</w:t>
      </w:r>
      <w:r>
        <w:t xml:space="preserve"> </w:t>
      </w:r>
      <w:r>
        <w:t>内皮型一氧化氮合酶</w:t>
      </w:r>
      <w:r>
        <w:t>(</w:t>
      </w:r>
      <w:r>
        <w:t>eNOS</w:t>
      </w:r>
      <w:r>
        <w:t>)</w:t>
      </w:r>
      <w:r>
        <w:t>活性检测</w:t>
      </w:r>
    </w:p>
    <w:p w:rsidR="0018722C">
      <w:pPr>
        <w:topLinePunct/>
      </w:pPr>
      <w:r>
        <w:rPr>
          <w:rFonts w:ascii="宋体" w:eastAsia="宋体" w:hint="eastAsia"/>
        </w:rPr>
        <w:t>原理：一氧化氮合酶</w:t>
      </w:r>
      <w:r>
        <w:t>(</w:t>
      </w:r>
      <w:r>
        <w:t>NOS</w:t>
      </w:r>
      <w:r>
        <w:t>)</w:t>
      </w:r>
      <w:r/>
      <w:r>
        <w:rPr>
          <w:rFonts w:ascii="宋体" w:eastAsia="宋体" w:hint="eastAsia"/>
        </w:rPr>
        <w:t>催化</w:t>
      </w:r>
      <w:r>
        <w:t>L</w:t>
      </w:r>
      <w:r>
        <w:rPr>
          <w:rFonts w:ascii="宋体" w:eastAsia="宋体" w:hint="eastAsia"/>
        </w:rPr>
        <w:t>－精氨酸</w:t>
      </w:r>
      <w:r>
        <w:t>(</w:t>
      </w:r>
      <w:r>
        <w:t>L-Arg</w:t>
      </w:r>
      <w:r>
        <w:t>)</w:t>
      </w:r>
      <w:r/>
      <w:r>
        <w:rPr>
          <w:rFonts w:ascii="宋体" w:eastAsia="宋体" w:hint="eastAsia"/>
        </w:rPr>
        <w:t>和分子氧反应生成</w:t>
      </w:r>
      <w:r>
        <w:t>NO</w:t>
      </w:r>
      <w:r>
        <w:rPr>
          <w:rFonts w:ascii="宋体" w:eastAsia="宋体" w:hint="eastAsia"/>
        </w:rPr>
        <w:t>，而</w:t>
      </w:r>
      <w:r>
        <w:t>NO</w:t>
      </w:r>
      <w:r>
        <w:rPr>
          <w:rFonts w:ascii="宋体" w:eastAsia="宋体" w:hint="eastAsia"/>
        </w:rPr>
        <w:t>与亲和性物质生成有色化合物，在</w:t>
      </w:r>
      <w:r>
        <w:t>530 nm</w:t>
      </w:r>
      <w:r>
        <w:rPr>
          <w:rFonts w:ascii="宋体" w:eastAsia="宋体" w:hint="eastAsia"/>
        </w:rPr>
        <w:t>波长下测定吸光度，根据</w:t>
      </w:r>
      <w:r>
        <w:rPr>
          <w:rFonts w:ascii="宋体" w:eastAsia="宋体" w:hint="eastAsia"/>
        </w:rPr>
        <w:t>吸光度的大小可间接的计算出</w:t>
      </w:r>
      <w:r>
        <w:t>NOS</w:t>
      </w:r>
      <w:r>
        <w:rPr>
          <w:rFonts w:ascii="宋体" w:eastAsia="宋体" w:hint="eastAsia"/>
        </w:rPr>
        <w:t>活力</w:t>
      </w:r>
      <w:r>
        <w:rPr>
          <w:vertAlign w:val="superscript"/>
        </w:rPr>
        <w:t>[</w:t>
      </w:r>
      <w:r>
        <w:rPr>
          <w:vertAlign w:val="superscript"/>
        </w:rPr>
        <w:t xml:space="preserve">26</w:t>
      </w:r>
      <w:r>
        <w:rPr>
          <w:vertAlign w:val="superscript"/>
        </w:rPr>
        <w:t>]</w:t>
      </w:r>
      <w:r>
        <w:rPr>
          <w:rFonts w:ascii="宋体" w:eastAsia="宋体" w:hint="eastAsia"/>
        </w:rPr>
        <w:t>。内皮细胞中</w:t>
      </w:r>
      <w:r>
        <w:t>NOS</w:t>
      </w:r>
      <w:r>
        <w:rPr>
          <w:rFonts w:ascii="宋体" w:eastAsia="宋体" w:hint="eastAsia"/>
        </w:rPr>
        <w:t>类型有两种：内皮</w:t>
      </w:r>
      <w:r>
        <w:rPr>
          <w:rFonts w:ascii="宋体" w:eastAsia="宋体" w:hint="eastAsia"/>
        </w:rPr>
        <w:t>型</w:t>
      </w:r>
      <w:r>
        <w:t>(</w:t>
      </w:r>
      <w:r>
        <w:t>eNOS</w:t>
      </w:r>
      <w:r>
        <w:t>)</w:t>
      </w:r>
      <w:r/>
      <w:r>
        <w:rPr>
          <w:rFonts w:ascii="宋体" w:eastAsia="宋体" w:hint="eastAsia"/>
        </w:rPr>
        <w:t>和诱导型</w:t>
      </w:r>
      <w:r>
        <w:t>(</w:t>
      </w:r>
      <w:r>
        <w:t>iNOS</w:t>
      </w:r>
      <w:r>
        <w:t>)</w:t>
      </w:r>
      <w:r>
        <w:rPr>
          <w:rFonts w:ascii="宋体" w:eastAsia="宋体" w:hint="eastAsia"/>
          <w:rFonts w:ascii="宋体" w:eastAsia="宋体" w:hint="eastAsia"/>
          <w:spacing w:val="-46"/>
        </w:rPr>
        <w:t xml:space="preserve">. </w:t>
      </w:r>
      <w:r>
        <w:t>eNOS</w:t>
      </w:r>
      <w:r>
        <w:rPr>
          <w:rFonts w:ascii="宋体" w:eastAsia="宋体" w:hint="eastAsia"/>
        </w:rPr>
        <w:t>是</w:t>
      </w:r>
      <w:r>
        <w:t>Ca</w:t>
      </w:r>
      <w:r>
        <w:t>2+</w:t>
      </w:r>
      <w:r>
        <w:t>-CaM</w:t>
      </w:r>
      <w:r>
        <w:rPr>
          <w:rFonts w:ascii="宋体" w:eastAsia="宋体" w:hint="eastAsia"/>
        </w:rPr>
        <w:t>依赖型，在多数情况下可表达。</w:t>
      </w:r>
    </w:p>
    <w:p w:rsidR="0018722C">
      <w:pPr>
        <w:topLinePunct/>
      </w:pPr>
      <w:r>
        <w:t>iNOS</w:t>
      </w:r>
      <w:r>
        <w:rPr>
          <w:rFonts w:ascii="宋体" w:eastAsia="宋体" w:hint="eastAsia"/>
        </w:rPr>
        <w:t>是</w:t>
      </w:r>
      <w:r>
        <w:t>Ca</w:t>
      </w:r>
      <w:r>
        <w:t>2+</w:t>
      </w:r>
      <w:r>
        <w:rPr>
          <w:rFonts w:ascii="宋体" w:eastAsia="宋体" w:hint="eastAsia"/>
        </w:rPr>
        <w:t>非依赖型，与转录水平调节有关。</w:t>
      </w:r>
      <w:r>
        <w:t>NOS</w:t>
      </w:r>
      <w:r>
        <w:rPr>
          <w:rFonts w:ascii="宋体" w:eastAsia="宋体" w:hint="eastAsia"/>
        </w:rPr>
        <w:t>活力单位的定义：每</w:t>
      </w:r>
      <w:r>
        <w:t>ml</w:t>
      </w:r>
      <w:r>
        <w:rPr>
          <w:rFonts w:ascii="宋体" w:eastAsia="宋体" w:hint="eastAsia"/>
        </w:rPr>
        <w:t>培养液中每</w:t>
      </w:r>
      <w:r>
        <w:t>min</w:t>
      </w:r>
      <w:r>
        <w:rPr>
          <w:rFonts w:ascii="宋体" w:eastAsia="宋体" w:hint="eastAsia"/>
        </w:rPr>
        <w:t>生成</w:t>
      </w:r>
      <w:r>
        <w:t>1 nmol NO</w:t>
      </w:r>
      <w:r>
        <w:rPr>
          <w:rFonts w:ascii="宋体" w:eastAsia="宋体" w:hint="eastAsia"/>
        </w:rPr>
        <w:t>为一个酶活力单位。</w:t>
      </w:r>
    </w:p>
    <w:p w:rsidR="0018722C">
      <w:pPr>
        <w:topLinePunct/>
      </w:pPr>
      <w:r>
        <w:rPr>
          <w:rFonts w:ascii="宋体" w:hAnsi="宋体" w:eastAsia="宋体" w:hint="eastAsia"/>
        </w:rPr>
        <w:t>操作：实验完成后，首先是制备细胞浆液，具体操作步骤按试剂盒说明书提供的方法进行。</w:t>
      </w:r>
      <w:r>
        <w:t>eNOS</w:t>
      </w:r>
      <w:r>
        <w:rPr>
          <w:rFonts w:ascii="宋体" w:hAnsi="宋体" w:eastAsia="宋体" w:hint="eastAsia"/>
        </w:rPr>
        <w:t>的活性</w:t>
      </w:r>
      <w:r>
        <w:t>(</w:t>
      </w:r>
      <w:r>
        <w:t>U</w:t>
      </w:r>
      <w:r>
        <w:t>/</w:t>
      </w:r>
      <w:r>
        <w:t>mL</w:t>
      </w:r>
      <w:r>
        <w:t>)</w:t>
      </w:r>
      <w:r>
        <w:rPr>
          <w:rFonts w:ascii="宋体" w:hAnsi="宋体" w:eastAsia="宋体" w:hint="eastAsia"/>
        </w:rPr>
        <w:t>等于总</w:t>
      </w:r>
      <w:r>
        <w:t>NOS</w:t>
      </w:r>
      <w:r/>
      <w:r>
        <w:rPr>
          <w:rFonts w:ascii="宋体" w:hAnsi="宋体" w:eastAsia="宋体" w:hint="eastAsia"/>
        </w:rPr>
        <w:t>活性减去</w:t>
      </w:r>
      <w:r>
        <w:t>iNOS</w:t>
      </w:r>
      <w:r/>
      <w:r>
        <w:rPr>
          <w:rFonts w:ascii="宋体" w:hAnsi="宋体" w:eastAsia="宋体" w:hint="eastAsia"/>
        </w:rPr>
        <w:t>活性。建立一个底物和辅酶都过量的反应体系</w:t>
      </w:r>
      <w:r>
        <w:rPr>
          <w:rFonts w:ascii="宋体" w:hAnsi="宋体" w:eastAsia="宋体" w:hint="eastAsia"/>
        </w:rPr>
        <w:t>（</w:t>
      </w:r>
      <w:r>
        <w:rPr>
          <w:spacing w:val="-1"/>
        </w:rPr>
        <w:t>150</w:t>
      </w:r>
      <w:r>
        <w:rPr>
          <w:spacing w:val="-6"/>
        </w:rPr>
        <w:t>µl</w:t>
      </w:r>
      <w:r>
        <w:rPr>
          <w:rFonts w:ascii="宋体" w:hAnsi="宋体" w:eastAsia="宋体" w:hint="eastAsia"/>
        </w:rPr>
        <w:t>）</w:t>
      </w:r>
      <w:r>
        <w:rPr>
          <w:rFonts w:ascii="宋体" w:hAnsi="宋体" w:eastAsia="宋体" w:hint="eastAsia"/>
        </w:rPr>
        <w:t>，加入</w:t>
      </w:r>
      <w:r>
        <w:t>NADPH</w:t>
      </w:r>
      <w:r>
        <w:rPr>
          <w:rFonts w:ascii="宋体" w:hAnsi="宋体" w:eastAsia="宋体" w:hint="eastAsia"/>
        </w:rPr>
        <w:t>和</w:t>
      </w:r>
      <w:r>
        <w:t>L-Arg</w:t>
      </w:r>
      <w:r>
        <w:rPr>
          <w:rFonts w:ascii="宋体" w:hAnsi="宋体" w:eastAsia="宋体" w:hint="eastAsia"/>
        </w:rPr>
        <w:t>（</w:t>
      </w:r>
      <w:r>
        <w:rPr>
          <w:rFonts w:ascii="宋体" w:hAnsi="宋体" w:eastAsia="宋体" w:hint="eastAsia"/>
        </w:rPr>
        <w:t>对照管</w:t>
      </w:r>
      <w:r>
        <w:rPr>
          <w:rFonts w:ascii="宋体" w:hAnsi="宋体" w:eastAsia="宋体" w:hint="eastAsia"/>
        </w:rPr>
        <w:t>中</w:t>
      </w:r>
    </w:p>
    <w:p w:rsidR="0018722C">
      <w:pPr>
        <w:topLinePunct/>
      </w:pPr>
      <w:r>
        <w:rPr>
          <w:rFonts w:ascii="宋体" w:eastAsia="宋体" w:hint="eastAsia"/>
        </w:rPr>
        <w:t>不加</w:t>
      </w:r>
      <w:r>
        <w:t>NADPH</w:t>
      </w:r>
      <w:r>
        <w:rPr>
          <w:rFonts w:ascii="宋体" w:eastAsia="宋体" w:hint="eastAsia"/>
        </w:rPr>
        <w:t>和</w:t>
      </w:r>
      <w:r>
        <w:t>L-Arg</w:t>
      </w:r>
      <w:r>
        <w:rPr>
          <w:rFonts w:ascii="宋体" w:eastAsia="宋体" w:hint="eastAsia"/>
        </w:rPr>
        <w:t>）</w:t>
      </w:r>
      <w:r>
        <w:rPr>
          <w:rFonts w:ascii="宋体" w:eastAsia="宋体" w:hint="eastAsia"/>
        </w:rPr>
        <w:t>，</w:t>
      </w:r>
      <w:r>
        <w:rPr>
          <w:rFonts w:ascii="宋体" w:eastAsia="宋体" w:hint="eastAsia"/>
        </w:rPr>
        <w:t>反应后用蒸馏水调零，在酶标仪上</w:t>
      </w:r>
      <w:r>
        <w:t>530</w:t>
      </w:r>
      <w:r>
        <w:t> </w:t>
      </w:r>
      <w:r>
        <w:t>nm</w:t>
      </w:r>
      <w:r>
        <w:rPr>
          <w:rFonts w:ascii="宋体" w:eastAsia="宋体" w:hint="eastAsia"/>
        </w:rPr>
        <w:t>波长处，</w:t>
      </w:r>
      <w:r>
        <w:rPr>
          <w:rFonts w:ascii="宋体" w:eastAsia="宋体" w:hint="eastAsia"/>
        </w:rPr>
        <w:t>测其吸光度值。用底物所生成的</w:t>
      </w:r>
      <w:r>
        <w:t>NO</w:t>
      </w:r>
      <w:r>
        <w:rPr>
          <w:rFonts w:ascii="宋体" w:eastAsia="宋体" w:hint="eastAsia"/>
        </w:rPr>
        <w:t>量间接反映总</w:t>
      </w:r>
      <w:r>
        <w:t>NOS</w:t>
      </w:r>
      <w:r>
        <w:rPr>
          <w:rFonts w:ascii="宋体" w:eastAsia="宋体" w:hint="eastAsia"/>
        </w:rPr>
        <w:t>活力。由于</w:t>
      </w:r>
      <w:r>
        <w:t>iNOS</w:t>
      </w:r>
      <w:r>
        <w:rPr>
          <w:rFonts w:ascii="宋体" w:eastAsia="宋体" w:hint="eastAsia"/>
        </w:rPr>
        <w:t>是非</w:t>
      </w:r>
      <w:r>
        <w:rPr>
          <w:rFonts w:ascii="宋体" w:eastAsia="宋体" w:hint="eastAsia"/>
        </w:rPr>
        <w:t>钙离子依赖性，加入钙离子螯合剂，间接检测出</w:t>
      </w:r>
      <w:r>
        <w:t>iNOS</w:t>
      </w:r>
      <w:r/>
      <w:r>
        <w:rPr>
          <w:rFonts w:ascii="宋体" w:eastAsia="宋体" w:hint="eastAsia"/>
        </w:rPr>
        <w:t>活性。</w:t>
      </w:r>
    </w:p>
    <w:p w:rsidR="0018722C">
      <w:pPr>
        <w:pStyle w:val="Heading3"/>
        <w:topLinePunct/>
        <w:ind w:left="200" w:hangingChars="200" w:hanging="200"/>
      </w:pPr>
      <w:r>
        <w:t>2.2.6</w:t>
      </w:r>
      <w:r>
        <w:t xml:space="preserve"> </w:t>
      </w:r>
      <w:r>
        <w:t>活性氧的检测</w:t>
      </w:r>
    </w:p>
    <w:p w:rsidR="0018722C">
      <w:pPr>
        <w:topLinePunct/>
      </w:pPr>
      <w:r>
        <w:rPr>
          <w:rFonts w:ascii="宋体" w:eastAsia="宋体" w:hint="eastAsia"/>
        </w:rPr>
        <w:t>原理：利用荧光探针二氯荧光素双醋酸盐</w:t>
      </w:r>
      <w:r>
        <w:t>(</w:t>
      </w:r>
      <w:r>
        <w:t>DCFH-DA</w:t>
      </w:r>
      <w:r>
        <w:t>)</w:t>
      </w:r>
      <w:r/>
      <w:r>
        <w:rPr>
          <w:rFonts w:ascii="宋体" w:eastAsia="宋体" w:hint="eastAsia"/>
        </w:rPr>
        <w:t>对活性氧</w:t>
      </w:r>
      <w:r>
        <w:t>(</w:t>
      </w:r>
      <w:r>
        <w:t>ROS</w:t>
      </w:r>
      <w:r>
        <w:t>)</w:t>
      </w:r>
      <w:r>
        <w:rPr>
          <w:rFonts w:ascii="宋体" w:eastAsia="宋体" w:hint="eastAsia"/>
        </w:rPr>
        <w:t>的进行检测。双醋酸盐</w:t>
      </w:r>
      <w:r>
        <w:t>(</w:t>
      </w:r>
      <w:r>
        <w:t xml:space="preserve">DA</w:t>
      </w:r>
      <w:r>
        <w:t>)</w:t>
      </w:r>
      <w:r>
        <w:rPr>
          <w:rFonts w:ascii="宋体" w:eastAsia="宋体" w:hint="eastAsia"/>
        </w:rPr>
        <w:t>本身没有荧光，可自由穿细胞膜进入细胞内，被细</w:t>
      </w:r>
      <w:r>
        <w:rPr>
          <w:rFonts w:ascii="宋体" w:eastAsia="宋体" w:hint="eastAsia"/>
        </w:rPr>
        <w:t>胞内的酯酶水解后生成</w:t>
      </w:r>
      <w:r>
        <w:t>DCFH</w:t>
      </w:r>
      <w:r>
        <w:rPr>
          <w:rFonts w:ascii="宋体" w:eastAsia="宋体" w:hint="eastAsia"/>
        </w:rPr>
        <w:t>。而</w:t>
      </w:r>
      <w:r>
        <w:t>DCFH</w:t>
      </w:r>
      <w:r>
        <w:rPr>
          <w:rFonts w:ascii="宋体" w:eastAsia="宋体" w:hint="eastAsia"/>
        </w:rPr>
        <w:t>却不能通透细胞膜，从而使探针很容</w:t>
      </w:r>
      <w:r>
        <w:rPr>
          <w:rFonts w:ascii="宋体" w:eastAsia="宋体" w:hint="eastAsia"/>
        </w:rPr>
        <w:t>易被装载到细胞内。细胞内的活性氧可以氧化无荧光的</w:t>
      </w:r>
      <w:r>
        <w:t>DCFH</w:t>
      </w:r>
      <w:r>
        <w:rPr>
          <w:rFonts w:ascii="宋体" w:eastAsia="宋体" w:hint="eastAsia"/>
        </w:rPr>
        <w:t>生成有荧光的二</w:t>
      </w:r>
      <w:r>
        <w:rPr>
          <w:rFonts w:ascii="宋体" w:eastAsia="宋体" w:hint="eastAsia"/>
        </w:rPr>
        <w:t>氯荧光黄</w:t>
      </w:r>
      <w:r>
        <w:t>(</w:t>
      </w:r>
      <w:r>
        <w:t>DCF</w:t>
      </w:r>
      <w:r>
        <w:t>)</w:t>
      </w:r>
      <w:r>
        <w:rPr>
          <w:rFonts w:ascii="宋体" w:eastAsia="宋体" w:hint="eastAsia"/>
          <w:rFonts w:ascii="宋体" w:eastAsia="宋体" w:hint="eastAsia"/>
        </w:rPr>
        <w:t xml:space="preserve">. </w:t>
      </w:r>
      <w:r>
        <w:t>DCF</w:t>
      </w:r>
      <w:r>
        <w:rPr>
          <w:rFonts w:ascii="宋体" w:eastAsia="宋体" w:hint="eastAsia"/>
        </w:rPr>
        <w:t>的荧光可间接反映细胞内活性氧的水平。</w:t>
      </w:r>
    </w:p>
    <w:p w:rsidR="0018722C">
      <w:pPr>
        <w:topLinePunct/>
      </w:pPr>
      <w:r>
        <w:rPr>
          <w:rFonts w:ascii="宋体" w:eastAsia="宋体" w:hint="eastAsia"/>
        </w:rPr>
        <w:t>方法：用无血清培养液按照一定比率稀释</w:t>
      </w:r>
      <w:r>
        <w:t>DCFH-DA</w:t>
      </w:r>
      <w:r>
        <w:rPr>
          <w:rFonts w:ascii="宋体" w:eastAsia="宋体" w:hint="eastAsia"/>
        </w:rPr>
        <w:t>，使其终浓度为</w:t>
      </w:r>
      <w:r>
        <w:t>10</w:t>
      </w:r>
    </w:p>
    <w:p w:rsidR="0018722C">
      <w:pPr>
        <w:topLinePunct/>
      </w:pPr>
      <w:r>
        <w:t>μmol</w:t>
      </w:r>
      <w:r>
        <w:t>/</w:t>
      </w:r>
      <w:r>
        <w:t>L</w:t>
      </w:r>
      <w:r>
        <w:rPr>
          <w:rFonts w:ascii="宋体" w:hAnsi="宋体" w:eastAsia="宋体" w:hint="eastAsia"/>
        </w:rPr>
        <w:t>。去除细胞培养液，加入</w:t>
      </w:r>
      <w:r>
        <w:t>1 ml</w:t>
      </w:r>
      <w:r>
        <w:rPr>
          <w:rFonts w:ascii="宋体" w:hAnsi="宋体" w:eastAsia="宋体" w:hint="eastAsia"/>
        </w:rPr>
        <w:t>稀释好的</w:t>
      </w:r>
      <w:r>
        <w:t>DCFH-DA</w:t>
      </w:r>
      <w:r>
        <w:rPr>
          <w:rFonts w:ascii="宋体" w:hAnsi="宋体" w:eastAsia="宋体" w:hint="eastAsia"/>
        </w:rPr>
        <w:t>，细胞培养箱内孵育</w:t>
      </w:r>
    </w:p>
    <w:p w:rsidR="0018722C">
      <w:pPr>
        <w:topLinePunct/>
      </w:pPr>
      <w:r>
        <w:t>20</w:t>
      </w:r>
      <w:r/>
      <w:r w:rsidR="001852F3">
        <w:t xml:space="preserve"> </w:t>
      </w:r>
      <w:r>
        <w:t>mi</w:t>
      </w:r>
      <w:r>
        <w:t>n</w:t>
      </w:r>
      <w:r>
        <w:rPr>
          <w:rFonts w:ascii="宋体" w:hAnsi="宋体" w:eastAsia="宋体" w:hint="eastAsia"/>
        </w:rPr>
        <w:t>（</w:t>
      </w:r>
      <w:r>
        <w:rPr>
          <w:rFonts w:ascii="宋体" w:hAnsi="宋体" w:eastAsia="宋体" w:hint="eastAsia"/>
        </w:rPr>
        <w:t>维持</w:t>
      </w:r>
      <w:r>
        <w:t>37</w:t>
      </w:r>
      <w:r>
        <w:rPr>
          <w:rFonts w:ascii="宋体" w:hAnsi="宋体" w:eastAsia="宋体" w:hint="eastAsia"/>
        </w:rPr>
        <w:t>℃</w:t>
      </w:r>
      <w:r>
        <w:rPr>
          <w:rFonts w:ascii="宋体" w:hAnsi="宋体" w:eastAsia="宋体" w:hint="eastAsia"/>
        </w:rPr>
        <w:t>）</w:t>
      </w:r>
      <w:r>
        <w:rPr>
          <w:rFonts w:ascii="宋体" w:hAnsi="宋体" w:eastAsia="宋体" w:hint="eastAsia"/>
        </w:rPr>
        <w:t>。用无血清细胞培养液洗涤细胞去除未进入细胞内的</w:t>
      </w:r>
      <w:r>
        <w:t>DCFH-DA</w:t>
      </w:r>
      <w:r>
        <w:rPr>
          <w:rFonts w:ascii="宋体" w:hAnsi="宋体" w:eastAsia="宋体" w:hint="eastAsia"/>
        </w:rPr>
        <w:t>。在</w:t>
      </w:r>
      <w:r>
        <w:t>488 nm</w:t>
      </w:r>
      <w:r>
        <w:rPr>
          <w:rFonts w:ascii="宋体" w:hAnsi="宋体" w:eastAsia="宋体" w:hint="eastAsia"/>
        </w:rPr>
        <w:t>处激发波长，</w:t>
      </w:r>
      <w:r>
        <w:t>525 </w:t>
      </w:r>
      <w:r>
        <w:t>nm</w:t>
      </w:r>
      <w:r>
        <w:rPr>
          <w:rFonts w:ascii="宋体" w:hAnsi="宋体" w:eastAsia="宋体" w:hint="eastAsia"/>
        </w:rPr>
        <w:t>处发射波长，用荧光分光光度计测</w:t>
      </w:r>
      <w:r>
        <w:rPr>
          <w:rFonts w:ascii="宋体" w:hAnsi="宋体" w:eastAsia="宋体" w:hint="eastAsia"/>
        </w:rPr>
        <w:t>定刺激前后荧光的强弱，间接反映活性氧含量。</w:t>
      </w:r>
    </w:p>
    <w:p w:rsidR="0018722C">
      <w:pPr>
        <w:pStyle w:val="Heading2"/>
        <w:topLinePunct/>
        <w:ind w:left="171" w:hangingChars="171" w:hanging="171"/>
      </w:pPr>
      <w:bookmarkStart w:id="249232" w:name="_Toc686249232"/>
      <w:bookmarkStart w:name="_TOC_250007" w:id="14"/>
      <w:r>
        <w:t>2.3</w:t>
      </w:r>
      <w:r>
        <w:t> </w:t>
      </w:r>
      <w:bookmarkEnd w:id="14"/>
      <w:r>
        <w:t>统计学处理</w:t>
      </w:r>
      <w:bookmarkEnd w:id="249232"/>
    </w:p>
    <w:p w:rsidR="0018722C">
      <w:pPr>
        <w:pStyle w:val="ae"/>
        <w:topLinePunct/>
      </w:pPr>
      <w:r>
        <w:rPr>
          <w:rFonts w:ascii="宋体" w:hAnsi="宋体" w:eastAsia="宋体" w:hint="eastAsia"/>
        </w:rPr>
        <w:t>所有数据用均数</w:t>
      </w:r>
      <w:r>
        <w:t>±</w:t>
      </w:r>
      <w:r>
        <w:rPr>
          <w:rFonts w:ascii="宋体" w:hAnsi="宋体" w:eastAsia="宋体" w:hint="eastAsia"/>
        </w:rPr>
        <w:t>标准差</w:t>
      </w:r>
      <w:r>
        <w:rPr>
          <w:spacing w:val="-1"/>
        </w:rPr>
        <w:drawing>
          <wp:inline distT="0" distB="0" distL="0" distR="0">
            <wp:extent cx="123189" cy="13398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23189" cy="133985"/>
                    </a:xfrm>
                    <a:prstGeom prst="rect">
                      <a:avLst/>
                    </a:prstGeom>
                  </pic:spPr>
                </pic:pic>
              </a:graphicData>
            </a:graphic>
          </wp:inline>
        </w:drawing>
      </w:r>
      <w:r>
        <w:rPr>
          <w:spacing w:val="-5"/>
        </w:rPr>
        <w:t>±SD</w:t>
      </w:r>
      <w:r>
        <w:t>）</w:t>
      </w:r>
      <w:r>
        <w:rPr>
          <w:rFonts w:ascii="宋体" w:hAnsi="宋体" w:eastAsia="宋体" w:hint="eastAsia"/>
        </w:rPr>
        <w:t>表示</w:t>
      </w:r>
      <w:r>
        <w:rPr>
          <w:rFonts w:ascii="宋体" w:hAnsi="宋体" w:eastAsia="宋体" w:hint="eastAsia"/>
          <w:spacing w:val="-26"/>
        </w:rPr>
        <w:t>。</w:t>
      </w:r>
      <w:r>
        <w:rPr>
          <w:rFonts w:ascii="宋体" w:hAnsi="宋体" w:eastAsia="宋体" w:hint="eastAsia"/>
        </w:rPr>
        <w:t>运用线性回归从量效反应曲线求出</w:t>
      </w:r>
      <w:r>
        <w:t>EC</w:t>
      </w:r>
      <w:r>
        <w:rPr>
          <w:sz w:val="16"/>
        </w:rPr>
        <w:t>50</w:t>
      </w:r>
      <w:r>
        <w:rPr>
          <w:rFonts w:ascii="宋体" w:hAnsi="宋体" w:eastAsia="宋体" w:hint="eastAsia"/>
        </w:rPr>
        <w:t>。组间差异比较用</w:t>
      </w:r>
      <w:r>
        <w:t>ANOVA</w:t>
      </w:r>
      <w:r>
        <w:rPr>
          <w:rFonts w:ascii="宋体" w:hAnsi="宋体" w:eastAsia="宋体" w:hint="eastAsia"/>
        </w:rPr>
        <w:t>检验分析，多重比较用</w:t>
      </w:r>
      <w:r>
        <w:t>Newman-Student</w:t>
      </w:r>
      <w:r>
        <w:rPr>
          <w:rFonts w:ascii="宋体" w:hAnsi="宋体" w:eastAsia="宋体" w:hint="eastAsia"/>
        </w:rPr>
        <w:t>分析，</w:t>
      </w:r>
      <w:r>
        <w:rPr>
          <w:rFonts w:ascii="宋体" w:hAnsi="宋体" w:eastAsia="宋体" w:hint="eastAsia"/>
          <w:spacing w:val="0"/>
        </w:rPr>
        <w:t>用</w:t>
      </w:r>
      <w:r>
        <w:rPr>
          <w:spacing w:val="0"/>
        </w:rPr>
        <w:t>SPSS13.0</w:t>
      </w:r>
      <w:r>
        <w:rPr>
          <w:rFonts w:ascii="宋体" w:hAnsi="宋体" w:eastAsia="宋体" w:hint="eastAsia"/>
        </w:rPr>
        <w:t>统计软件完成。</w:t>
      </w:r>
      <w:r>
        <w:rPr>
          <w:i/>
        </w:rPr>
        <w:t>P</w:t>
      </w:r>
      <w:r>
        <w:t>&lt;0.05</w:t>
      </w:r>
      <w:r>
        <w:rPr>
          <w:rFonts w:ascii="宋体" w:hAnsi="宋体" w:eastAsia="宋体" w:hint="eastAsia"/>
        </w:rPr>
        <w:t>或</w:t>
      </w:r>
      <w:r>
        <w:rPr>
          <w:i/>
        </w:rPr>
        <w:t>P</w:t>
      </w:r>
      <w:r>
        <w:t>&lt;0.01</w:t>
      </w:r>
      <w:r>
        <w:rPr>
          <w:rFonts w:ascii="宋体" w:hAnsi="宋体" w:eastAsia="宋体" w:hint="eastAsia"/>
        </w:rPr>
        <w:t>为差异显著，有统计学意义。</w:t>
      </w:r>
    </w:p>
    <w:p w:rsidR="0018722C">
      <w:pPr>
        <w:pStyle w:val="Heading1"/>
        <w:topLinePunct/>
      </w:pPr>
      <w:bookmarkStart w:id="249233" w:name="_Toc686249233"/>
      <w:bookmarkStart w:name="_TOC_250006" w:id="15"/>
      <w:bookmarkStart w:name="结果 " w:id="16"/>
      <w:r/>
      <w:bookmarkEnd w:id="15"/>
      <w:r>
        <w:t>结 果</w:t>
      </w:r>
      <w:bookmarkEnd w:id="249233"/>
    </w:p>
    <w:p w:rsidR="0018722C">
      <w:pPr>
        <w:pStyle w:val="Heading2"/>
        <w:topLinePunct/>
        <w:ind w:left="171" w:hangingChars="171" w:hanging="171"/>
      </w:pPr>
      <w:bookmarkStart w:id="249234" w:name="_Toc686249234"/>
      <w:bookmarkStart w:name="3.1 阿托伐他汀对 LPC 引起的血管内皮依赖性舒张反应（EDR）的保护作用 " w:id="17"/>
      <w:bookmarkEnd w:id="17"/>
      <w:r>
        <w:t>3.1</w:t>
      </w:r>
      <w:r>
        <w:t xml:space="preserve"> </w:t>
      </w:r>
      <w:r/>
      <w:bookmarkStart w:name="3.1 阿托伐他汀对 LPC 引起的血管内皮依赖性舒张反应（EDR）的保护作用 " w:id="18"/>
      <w:bookmarkEnd w:id="18"/>
      <w:r>
        <w:t>阿托伐他汀对</w:t>
      </w:r>
      <w:r>
        <w:t>LPC</w:t>
      </w:r>
      <w:r/>
      <w:r w:rsidR="001852F3">
        <w:t xml:space="preserve">引起的血管内皮依赖性舒张反应</w:t>
      </w:r>
      <w:r>
        <w:t>（</w:t>
      </w:r>
      <w:r>
        <w:t xml:space="preserve">EDR</w:t>
      </w:r>
      <w:r>
        <w:t>）</w:t>
      </w:r>
      <w:r>
        <w:t>的保护作用</w:t>
      </w:r>
      <w:bookmarkEnd w:id="249234"/>
    </w:p>
    <w:p w:rsidR="0018722C">
      <w:pPr>
        <w:topLinePunct/>
      </w:pPr>
      <w:r>
        <w:rPr>
          <w:rFonts w:ascii="宋体" w:eastAsia="宋体" w:hint="eastAsia"/>
        </w:rPr>
        <w:t xml:space="preserve">血管环与</w:t>
      </w:r>
      <w:r>
        <w:t xml:space="preserve">LPC </w:t>
      </w:r>
      <w:r>
        <w:t xml:space="preserve">(</w:t>
      </w:r>
      <w:r>
        <w:t xml:space="preserve">5 mg</w:t>
      </w:r>
      <w:r>
        <w:t xml:space="preserve">/</w:t>
      </w:r>
      <w:r>
        <w:t xml:space="preserve">L</w:t>
      </w:r>
      <w:r>
        <w:t xml:space="preserve">)</w:t>
      </w:r>
      <w:r>
        <w:rPr>
          <w:rFonts w:ascii="宋体" w:eastAsia="宋体" w:hint="eastAsia"/>
        </w:rPr>
        <w:t xml:space="preserve">孵育</w:t>
      </w:r>
      <w:r>
        <w:t xml:space="preserve">15 </w:t>
      </w:r>
      <w:r>
        <w:t xml:space="preserve">min</w:t>
      </w:r>
      <w:r>
        <w:rPr>
          <w:rFonts w:ascii="宋体" w:eastAsia="宋体" w:hint="eastAsia"/>
        </w:rPr>
        <w:t xml:space="preserve">，导致了血管</w:t>
      </w:r>
      <w:r>
        <w:t xml:space="preserve">EDR</w:t>
      </w:r>
      <w:r>
        <w:rPr>
          <w:rFonts w:ascii="宋体" w:eastAsia="宋体" w:hint="eastAsia"/>
        </w:rPr>
        <w:t xml:space="preserve">的明显抑制，</w:t>
      </w:r>
      <w:r>
        <w:t xml:space="preserve">Ach</w:t>
      </w:r>
      <w:r>
        <w:rPr>
          <w:rFonts w:ascii="宋体" w:eastAsia="宋体" w:hint="eastAsia"/>
        </w:rPr>
        <w:t xml:space="preserve">引</w:t>
      </w:r>
      <w:r>
        <w:rPr>
          <w:rFonts w:ascii="宋体" w:eastAsia="宋体" w:hint="eastAsia"/>
        </w:rPr>
        <w:t xml:space="preserve">起的内皮依赖性舒张比值显著降低。如</w:t>
      </w:r>
      <w:r>
        <w:rPr>
          <w:rFonts w:ascii="宋体" w:eastAsia="宋体" w:hint="eastAsia"/>
        </w:rPr>
        <w:t>图</w:t>
      </w:r>
      <w:r>
        <w:t xml:space="preserve">2</w:t>
      </w:r>
      <w:r/>
      <w:r>
        <w:rPr>
          <w:rFonts w:ascii="宋体" w:eastAsia="宋体" w:hint="eastAsia"/>
        </w:rPr>
        <w:t xml:space="preserve">所示，</w:t>
      </w:r>
      <w:r>
        <w:t xml:space="preserve">LPC</w:t>
      </w:r>
      <w:r>
        <w:rPr>
          <w:rFonts w:ascii="宋体" w:eastAsia="宋体" w:hint="eastAsia"/>
        </w:rPr>
        <w:t xml:space="preserve">损伤组较正常对照组比，</w:t>
      </w:r>
      <w:r>
        <w:rPr>
          <w:rFonts w:ascii="宋体" w:eastAsia="宋体" w:hint="eastAsia"/>
        </w:rPr>
        <w:t xml:space="preserve">其最大舒张比值明显减少</w:t>
      </w:r>
      <w:r>
        <w:t xml:space="preserve">(</w:t>
      </w:r>
      <w:r>
        <w:rPr>
          <w:i/>
        </w:rPr>
        <w:t xml:space="preserve">P</w:t>
      </w:r>
      <w:r>
        <w:t xml:space="preserve">&lt;0.01</w:t>
      </w:r>
      <w:r>
        <w:t xml:space="preserve">)</w:t>
      </w:r>
      <w:r>
        <w:rPr>
          <w:rFonts w:ascii="宋体" w:eastAsia="宋体" w:hint="eastAsia"/>
        </w:rPr>
        <w:t xml:space="preserve">，而阿托伐他汀保护组较</w:t>
      </w:r>
      <w:r>
        <w:t xml:space="preserve">LPC</w:t>
      </w:r>
      <w:r>
        <w:rPr>
          <w:rFonts w:ascii="宋体" w:eastAsia="宋体" w:hint="eastAsia"/>
        </w:rPr>
        <w:t xml:space="preserve">损伤组最大舒</w:t>
      </w:r>
      <w:r>
        <w:rPr>
          <w:rFonts w:ascii="宋体" w:eastAsia="宋体" w:hint="eastAsia"/>
        </w:rPr>
        <w:t xml:space="preserve">张比值相比，显著增加</w:t>
      </w:r>
      <w:r>
        <w:t xml:space="preserve">（</w:t>
      </w:r>
      <w:r>
        <w:rPr>
          <w:i/>
        </w:rPr>
        <w:t xml:space="preserve">P</w:t>
      </w:r>
      <w:r>
        <w:t xml:space="preserve">&lt;0.01</w:t>
      </w:r>
      <w:r>
        <w:t xml:space="preserve">）</w:t>
      </w:r>
      <w:r>
        <w:rPr>
          <w:rFonts w:ascii="宋体" w:eastAsia="宋体" w:hint="eastAsia"/>
        </w:rPr>
        <w:t xml:space="preserve">，呈剂量依赖性，</w:t>
      </w:r>
      <w:r>
        <w:t xml:space="preserve">LPC+</w:t>
      </w:r>
      <w:r>
        <w:rPr>
          <w:rFonts w:ascii="宋体" w:eastAsia="宋体" w:hint="eastAsia"/>
        </w:rPr>
        <w:t xml:space="preserve">阿托伐他汀保护组</w:t>
      </w:r>
      <w:r>
        <w:t xml:space="preserve">（</w:t>
      </w:r>
      <w:r>
        <w:t xml:space="preserve">0</w:t>
      </w:r>
      <w:r>
        <w:t>.</w:t>
      </w:r>
      <w:r>
        <w:t xml:space="preserve">2</w:t>
      </w:r>
    </w:p>
    <w:p w:rsidR="0018722C">
      <w:pPr>
        <w:topLinePunct/>
      </w:pPr>
      <w:r>
        <w:t>µ</w:t>
      </w:r>
      <w:r>
        <w:t>mol</w:t>
      </w:r>
      <w:r>
        <w:t>/</w:t>
      </w:r>
      <w:r>
        <w:t>L</w:t>
      </w:r>
      <w:r>
        <w:rPr>
          <w:spacing w:val="0"/>
        </w:rPr>
        <w:t>）</w:t>
      </w:r>
      <w:r/>
      <w:r w:rsidR="001852F3">
        <w:t xml:space="preserve"> </w:t>
      </w:r>
      <w:r>
        <w:rPr>
          <w:rFonts w:ascii="宋体" w:hAnsi="宋体" w:eastAsia="宋体" w:hint="eastAsia"/>
        </w:rPr>
        <w:t>接近正常对照组</w:t>
      </w:r>
      <w:r>
        <w:rPr>
          <w:rFonts w:ascii="宋体" w:hAnsi="宋体" w:eastAsia="宋体" w:hint="eastAsia"/>
        </w:rPr>
        <w:t>（</w:t>
      </w:r>
      <w:r>
        <w:t>P</w:t>
      </w:r>
      <w:r>
        <w:t>&gt;</w:t>
      </w:r>
      <w:r w:rsidR="004B696B">
        <w:t xml:space="preserve"> </w:t>
      </w:r>
      <w:r>
        <w:t>0.05</w:t>
      </w:r>
      <w:r>
        <w:rPr>
          <w:rFonts w:ascii="宋体" w:hAnsi="宋体" w:eastAsia="宋体" w:hint="eastAsia"/>
        </w:rPr>
        <w:t>）</w:t>
      </w:r>
      <w:r>
        <w:rPr>
          <w:rFonts w:ascii="宋体" w:hAnsi="宋体" w:eastAsia="宋体" w:hint="eastAsia"/>
        </w:rPr>
        <w:t>。乙酰胆碱的</w:t>
      </w:r>
      <w:r>
        <w:t>E</w:t>
      </w:r>
      <w:r>
        <w:t>C</w:t>
      </w:r>
      <w:r>
        <w:rPr>
          <w:vertAlign w:val="subscript"/>
          /&gt;
        </w:rPr>
        <w:t>5</w:t>
      </w:r>
      <w:r>
        <w:rPr>
          <w:vertAlign w:val="subscript"/>
          /&gt;
        </w:rPr>
        <w:t>0</w:t>
      </w:r>
      <w:r>
        <w:rPr>
          <w:rFonts w:ascii="宋体" w:hAnsi="宋体" w:eastAsia="宋体" w:hint="eastAsia"/>
        </w:rPr>
        <w:t>反映各组血管对乙酰胆碱</w:t>
      </w:r>
      <w:r>
        <w:rPr>
          <w:rFonts w:ascii="宋体" w:hAnsi="宋体" w:eastAsia="宋体" w:hint="eastAsia"/>
        </w:rPr>
        <w:t>的敏感性，如图</w:t>
      </w:r>
      <w:r>
        <w:t>3</w:t>
      </w:r>
      <w:r/>
      <w:r w:rsidR="001852F3">
        <w:t xml:space="preserve"> </w:t>
      </w:r>
      <w:r>
        <w:rPr>
          <w:rFonts w:ascii="宋体" w:hAnsi="宋体" w:eastAsia="宋体" w:hint="eastAsia"/>
        </w:rPr>
        <w:t>所示，</w:t>
      </w:r>
      <w:r>
        <w:t>LPC</w:t>
      </w:r>
      <w:r/>
      <w:r w:rsidR="001852F3">
        <w:t xml:space="preserve"> </w:t>
      </w:r>
      <w:r>
        <w:rPr>
          <w:rFonts w:ascii="宋体" w:hAnsi="宋体" w:eastAsia="宋体" w:hint="eastAsia"/>
        </w:rPr>
        <w:t>损伤组</w:t>
      </w:r>
      <w:r>
        <w:t>EC</w:t>
      </w:r>
      <w:r>
        <w:rPr>
          <w:vertAlign w:val="subscript"/>
          /&gt;
        </w:rPr>
        <w:t>50</w:t>
      </w:r>
      <w:r w:rsidR="001852F3">
        <w:rPr>
          <w:vertAlign w:val="subscript"/>
          /&gt;
        </w:rPr>
        <w:t xml:space="preserve"> </w:t>
      </w:r>
      <w:r>
        <w:rPr>
          <w:rFonts w:ascii="宋体" w:hAnsi="宋体" w:eastAsia="宋体" w:hint="eastAsia"/>
        </w:rPr>
        <w:t>与正常对照组</w:t>
      </w:r>
      <w:r>
        <w:t>EC</w:t>
      </w:r>
      <w:r>
        <w:rPr>
          <w:vertAlign w:val="subscript"/>
          /&gt;
        </w:rPr>
        <w:t>50</w:t>
      </w:r>
      <w:r w:rsidR="001852F3">
        <w:rPr>
          <w:vertAlign w:val="subscript"/>
          /&gt;
        </w:rPr>
        <w:t xml:space="preserve"> </w:t>
      </w:r>
      <w:r>
        <w:rPr>
          <w:rFonts w:ascii="宋体" w:hAnsi="宋体" w:eastAsia="宋体" w:hint="eastAsia"/>
        </w:rPr>
        <w:t>相比显著</w:t>
      </w:r>
      <w:r>
        <w:rPr>
          <w:rFonts w:ascii="宋体" w:hAnsi="宋体" w:eastAsia="宋体" w:hint="eastAsia"/>
        </w:rPr>
        <w:t>升</w:t>
      </w:r>
      <w:r>
        <w:rPr>
          <w:rFonts w:ascii="宋体" w:hAnsi="宋体" w:eastAsia="宋体" w:hint="eastAsia"/>
        </w:rPr>
        <w:t>高</w:t>
      </w:r>
    </w:p>
    <w:p w:rsidR="0018722C">
      <w:pPr>
        <w:topLinePunct/>
      </w:pPr>
      <w:r>
        <w:rPr>
          <w:spacing w:val="-2"/>
        </w:rPr>
        <w:t>（</w:t>
      </w:r>
      <w:r>
        <w:rPr>
          <w:i/>
        </w:rPr>
        <w:t>P</w:t>
      </w:r>
      <w:r>
        <w:t>&lt;0.01</w:t>
      </w:r>
      <w:r>
        <w:rPr>
          <w:spacing w:val="-2"/>
        </w:rPr>
        <w:t>）</w:t>
      </w:r>
      <w:r>
        <w:rPr>
          <w:rFonts w:ascii="宋体" w:hAnsi="宋体" w:eastAsia="宋体" w:hint="eastAsia"/>
        </w:rPr>
        <w:t>，阿托伐他汀保护组</w:t>
      </w:r>
      <w:r>
        <w:t>(</w:t>
      </w:r>
      <w:r>
        <w:rPr>
          <w:spacing w:val="-2"/>
        </w:rPr>
        <w:t>0</w:t>
      </w:r>
      <w:r>
        <w:rPr>
          <w:spacing w:val="-2"/>
        </w:rPr>
        <w:t>.</w:t>
      </w:r>
      <w:r>
        <w:rPr>
          <w:spacing w:val="-2"/>
        </w:rPr>
        <w:t>05</w:t>
      </w:r>
      <w:r>
        <w:rPr>
          <w:rFonts w:ascii="宋体" w:hAnsi="宋体" w:eastAsia="宋体" w:hint="eastAsia"/>
          <w:spacing w:val="-2"/>
        </w:rPr>
        <w:t xml:space="preserve">, </w:t>
      </w:r>
      <w:r>
        <w:rPr>
          <w:spacing w:val="-2"/>
        </w:rPr>
        <w:t>0.1</w:t>
      </w:r>
      <w:r>
        <w:rPr>
          <w:rFonts w:ascii="宋体" w:hAnsi="宋体" w:eastAsia="宋体" w:hint="eastAsia"/>
          <w:spacing w:val="-2"/>
        </w:rPr>
        <w:t xml:space="preserve">, </w:t>
      </w:r>
      <w:r>
        <w:rPr>
          <w:spacing w:val="-2"/>
        </w:rPr>
        <w:t>0.2</w:t>
      </w:r>
      <w:r w:rsidR="001852F3">
        <w:rPr>
          <w:spacing w:val="-2"/>
        </w:rPr>
        <w:t xml:space="preserve">µmol</w:t>
      </w:r>
      <w:r>
        <w:rPr>
          <w:spacing w:val="-2"/>
        </w:rPr>
        <w:t>/</w:t>
      </w:r>
      <w:r>
        <w:rPr>
          <w:spacing w:val="-2"/>
        </w:rPr>
        <w:t>L</w:t>
      </w:r>
      <w:r>
        <w:t>)</w:t>
      </w:r>
      <w:r>
        <w:t xml:space="preserve"> </w:t>
      </w:r>
      <w:r>
        <w:t>EC</w:t>
      </w:r>
      <w:r>
        <w:rPr>
          <w:vertAlign w:val="subscript"/>
          /&gt;
        </w:rPr>
        <w:t>50</w:t>
      </w:r>
      <w:r>
        <w:rPr>
          <w:rFonts w:ascii="宋体" w:hAnsi="宋体" w:eastAsia="宋体" w:hint="eastAsia"/>
        </w:rPr>
        <w:t>与</w:t>
      </w:r>
      <w:r>
        <w:t>LPC</w:t>
      </w:r>
      <w:r>
        <w:rPr>
          <w:rFonts w:ascii="宋体" w:hAnsi="宋体" w:eastAsia="宋体" w:hint="eastAsia"/>
        </w:rPr>
        <w:t>损伤组相比显</w:t>
      </w:r>
      <w:r>
        <w:rPr>
          <w:rFonts w:ascii="宋体" w:hAnsi="宋体" w:eastAsia="宋体" w:hint="eastAsia"/>
        </w:rPr>
        <w:t>著降低</w:t>
      </w:r>
      <w:r>
        <w:t>(</w:t>
      </w:r>
      <w:r>
        <w:rPr>
          <w:i/>
        </w:rPr>
        <w:t>P</w:t>
      </w:r>
      <w:r>
        <w:t>&lt;0.01</w:t>
      </w:r>
      <w:r>
        <w:t>)</w:t>
      </w:r>
      <w:r>
        <w:rPr>
          <w:rFonts w:ascii="宋体" w:hAnsi="宋体" w:eastAsia="宋体" w:hint="eastAsia"/>
          <w:rFonts w:ascii="宋体" w:hAnsi="宋体" w:eastAsia="宋体" w:hint="eastAsia"/>
        </w:rPr>
        <w:t xml:space="preserve">. </w:t>
      </w:r>
      <w:r>
        <w:t>LPC+</w:t>
      </w:r>
      <w:r>
        <w:rPr>
          <w:rFonts w:ascii="宋体" w:hAnsi="宋体" w:eastAsia="宋体" w:hint="eastAsia"/>
        </w:rPr>
        <w:t>阿托伐他汀保护组</w:t>
      </w:r>
      <w:r>
        <w:rPr>
          <w:rFonts w:ascii="宋体" w:hAnsi="宋体" w:eastAsia="宋体" w:hint="eastAsia"/>
        </w:rPr>
        <w:t>（</w:t>
      </w:r>
      <w:r>
        <w:t>0.2</w:t>
      </w:r>
      <w:r/>
      <w:r>
        <w:t>µmol</w:t>
      </w:r>
      <w:r>
        <w:t>/</w:t>
      </w:r>
      <w:r>
        <w:t>L</w:t>
      </w:r>
      <w:r>
        <w:rPr>
          <w:rFonts w:ascii="宋体" w:hAnsi="宋体" w:eastAsia="宋体" w:hint="eastAsia"/>
        </w:rPr>
        <w:t>）</w:t>
      </w:r>
      <w:r>
        <w:rPr>
          <w:rFonts w:ascii="宋体" w:hAnsi="宋体" w:eastAsia="宋体" w:hint="eastAsia"/>
        </w:rPr>
        <w:t>与对照组</w:t>
      </w:r>
      <w:r>
        <w:t>EC</w:t>
      </w:r>
      <w:r>
        <w:rPr>
          <w:vertAlign w:val="subscript"/>
          /&gt;
        </w:rPr>
        <w:t>50</w:t>
      </w:r>
      <w:r>
        <w:rPr>
          <w:rFonts w:ascii="宋体" w:hAnsi="宋体" w:eastAsia="宋体" w:hint="eastAsia"/>
        </w:rPr>
        <w:t>相比无</w:t>
      </w:r>
      <w:r>
        <w:rPr>
          <w:rFonts w:ascii="宋体" w:hAnsi="宋体" w:eastAsia="宋体" w:hint="eastAsia"/>
        </w:rPr>
        <w:t>显著差异</w:t>
      </w:r>
      <w:r>
        <w:t>（</w:t>
      </w:r>
      <w:r>
        <w:rPr>
          <w:i/>
        </w:rPr>
        <w:t>P</w:t>
      </w:r>
      <w:r>
        <w:t>&gt;</w:t>
      </w:r>
      <w:r w:rsidR="004B696B">
        <w:t xml:space="preserve"> </w:t>
      </w:r>
      <w:r w:rsidR="004B696B">
        <w:t>0.05</w:t>
      </w:r>
      <w:r>
        <w:t>）</w:t>
      </w:r>
      <w:r>
        <w:rPr>
          <w:rFonts w:ascii="宋体" w:hAnsi="宋体" w:eastAsia="宋体" w:hint="eastAsia"/>
        </w:rPr>
        <w:t>。</w:t>
      </w:r>
    </w:p>
    <w:p w:rsidR="0018722C">
      <w:pPr>
        <w:pStyle w:val="aff7"/>
        <w:topLinePunct/>
      </w:pPr>
      <w:r>
        <w:pict>
          <v:group style="margin-left:89.900002pt;margin-top:10.198141pt;width:303pt;height:222pt;mso-position-horizontal-relative:page;mso-position-vertical-relative:paragraph;z-index:1216;mso-wrap-distance-left:0;mso-wrap-distance-right:0" coordorigin="1798,204" coordsize="6060,4440">
            <v:shape style="position:absolute;left:1798;top:203;width:6060;height:4440" type="#_x0000_t75" stroked="false">
              <v:imagedata r:id="rId9" o:title=""/>
            </v:shape>
            <v:shape style="position:absolute;left:7093;top:429;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5201;top:847;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6138;top:719;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4263;top:1228;width:23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w10:wrap type="topAndBottom"/>
          </v:group>
        </w:pict>
      </w:r>
    </w:p>
    <w:p w:rsidR="0018722C">
      <w:pPr>
        <w:topLinePunct/>
      </w:pPr>
      <w:r>
        <w:rPr>
          <w:rFonts w:cstheme="minorBidi" w:hAnsiTheme="minorHAnsi" w:eastAsiaTheme="minorHAnsi" w:asciiTheme="minorHAnsi" w:ascii="宋体" w:hAnsi="宋体" w:eastAsia="宋体" w:hint="eastAsia"/>
          <w:b/>
        </w:rPr>
        <w:t xml:space="preserve"/>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 xml:space="preserve">2</w:t>
      </w:r>
      <w:r>
        <w:rPr>
          <w:b/>
          <w:rFonts w:hint="eastAsia"/>
        </w:rPr>
        <w:t xml:space="preserve">。</w:t>
      </w:r>
      <w:r>
        <w:rPr>
          <w:rFonts w:ascii="宋体" w:hAnsi="宋体" w:eastAsia="宋体" w:hint="eastAsia" w:cstheme="minorBidi"/>
        </w:rPr>
        <w:t xml:space="preserve">各处理因素对离体血管环的最大舒张比值的影响。本实验以舒张比值作为评价内皮依</w:t>
      </w:r>
      <w:r>
        <w:rPr>
          <w:rFonts w:ascii="宋体" w:hAnsi="宋体" w:eastAsia="宋体" w:hint="eastAsia" w:cstheme="minorBidi"/>
        </w:rPr>
        <w:t xml:space="preserve">赖性舒张反应反应的指标。最大舒张百分率为</w:t>
      </w:r>
      <w:r>
        <w:rPr>
          <w:rFonts w:cstheme="minorBidi" w:hAnsiTheme="minorHAnsi" w:eastAsiaTheme="minorHAnsi" w:asciiTheme="minorHAnsi"/>
        </w:rPr>
        <w:t xml:space="preserve">Ach</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w:t>
      </w:r>
      <w:r>
        <w:rPr>
          <w:kern w:val="2"/>
          <w:szCs w:val="22"/>
          <w:rFonts w:cstheme="minorBidi" w:hAnsiTheme="minorHAnsi" w:eastAsiaTheme="minorHAnsi" w:asciiTheme="minorHAnsi"/>
          <w:spacing w:val="-2"/>
          <w:sz w:val="21"/>
        </w:rPr>
        <w:t xml:space="preserve">µmol</w:t>
      </w:r>
      <w:r>
        <w:rPr>
          <w:kern w:val="2"/>
          <w:szCs w:val="22"/>
          <w:rFonts w:cstheme="minorBidi" w:hAnsiTheme="minorHAnsi" w:eastAsiaTheme="minorHAnsi" w:asciiTheme="minorHAnsi"/>
          <w:spacing w:val="-2"/>
          <w:sz w:val="21"/>
        </w:rPr>
        <w:t xml:space="preserve">/</w:t>
      </w:r>
      <w:r>
        <w:rPr>
          <w:kern w:val="2"/>
          <w:szCs w:val="22"/>
          <w:rFonts w:cstheme="minorBidi" w:hAnsiTheme="minorHAnsi" w:eastAsiaTheme="minorHAnsi" w:asciiTheme="minorHAnsi"/>
          <w:spacing w:val="-2"/>
          <w:sz w:val="21"/>
        </w:rPr>
        <w:t xml:space="preserve">L</w:t>
      </w:r>
      <w:r>
        <w:rPr>
          <w:rFonts w:cstheme="minorBidi" w:hAnsiTheme="minorHAnsi" w:eastAsiaTheme="minorHAnsi" w:asciiTheme="minorHAnsi"/>
        </w:rPr>
        <w:t xml:space="preserve">)</w:t>
      </w:r>
      <w:r>
        <w:rPr>
          <w:rFonts w:ascii="宋体" w:hAnsi="宋体" w:eastAsia="宋体" w:hint="eastAsia" w:cstheme="minorBidi"/>
        </w:rPr>
        <w:t xml:space="preserve">引起的舒张反应与苯肾上腺</w:t>
      </w:r>
      <w:r>
        <w:rPr>
          <w:rFonts w:ascii="宋体" w:hAnsi="宋体" w:eastAsia="宋体" w:hint="eastAsia" w:cstheme="minorBidi"/>
        </w:rPr>
        <w:t xml:space="preserve">素</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w:t>
      </w:r>
      <w:r>
        <w:rPr>
          <w:kern w:val="2"/>
          <w:szCs w:val="22"/>
          <w:rFonts w:cstheme="minorBidi" w:hAnsiTheme="minorHAnsi" w:eastAsiaTheme="minorHAnsi" w:asciiTheme="minorHAnsi"/>
          <w:spacing w:val="-2"/>
          <w:sz w:val="21"/>
        </w:rPr>
        <w:t xml:space="preserve">µmol</w:t>
      </w:r>
      <w:r>
        <w:rPr>
          <w:kern w:val="2"/>
          <w:szCs w:val="22"/>
          <w:rFonts w:cstheme="minorBidi" w:hAnsiTheme="minorHAnsi" w:eastAsiaTheme="minorHAnsi" w:asciiTheme="minorHAnsi"/>
          <w:spacing w:val="-2"/>
          <w:sz w:val="21"/>
        </w:rPr>
        <w:t xml:space="preserve">/</w:t>
      </w:r>
      <w:r>
        <w:rPr>
          <w:kern w:val="2"/>
          <w:szCs w:val="22"/>
          <w:rFonts w:cstheme="minorBidi" w:hAnsiTheme="minorHAnsi" w:eastAsiaTheme="minorHAnsi" w:asciiTheme="minorHAnsi"/>
          <w:spacing w:val="-2"/>
          <w:sz w:val="21"/>
        </w:rPr>
        <w:t xml:space="preserve">L</w:t>
      </w:r>
      <w:r>
        <w:rPr>
          <w:rFonts w:cstheme="minorBidi" w:hAnsiTheme="minorHAnsi" w:eastAsiaTheme="minorHAnsi" w:asciiTheme="minorHAnsi"/>
        </w:rPr>
        <w:t xml:space="preserve">)</w:t>
      </w:r>
      <w:r>
        <w:rPr>
          <w:rFonts w:ascii="宋体" w:hAnsi="宋体" w:eastAsia="宋体" w:hint="eastAsia" w:cstheme="minorBidi"/>
        </w:rPr>
        <w:t xml:space="preserve">引起的收缩反应的比值。与正常对照组比，</w:t>
      </w:r>
      <w:r>
        <w:rPr>
          <w:rFonts w:cstheme="minorBidi" w:hAnsiTheme="minorHAnsi" w:eastAsiaTheme="minorHAnsi" w:asciiTheme="minorHAnsi"/>
        </w:rPr>
        <w:t xml:space="preserve">** </w:t>
      </w:r>
      <w:r>
        <w:rPr>
          <w:rFonts w:cstheme="minorBidi" w:hAnsiTheme="minorHAnsi" w:eastAsiaTheme="minorHAnsi" w:asciiTheme="minorHAnsi"/>
          <w:i/>
        </w:rPr>
        <w:t xml:space="preserve">P </w:t>
      </w:r>
      <w:r>
        <w:rPr>
          <w:rFonts w:cstheme="minorBidi" w:hAnsiTheme="minorHAnsi" w:eastAsiaTheme="minorHAnsi" w:asciiTheme="minorHAnsi"/>
        </w:rPr>
        <w:t xml:space="preserve">&lt;0.01</w:t>
      </w:r>
      <w:r>
        <w:rPr>
          <w:rFonts w:ascii="宋体" w:hAnsi="宋体" w:eastAsia="宋体" w:hint="eastAsia" w:cstheme="minorBidi"/>
        </w:rPr>
        <w:t xml:space="preserve">；与</w:t>
      </w:r>
      <w:r>
        <w:rPr>
          <w:rFonts w:cstheme="minorBidi" w:hAnsiTheme="minorHAnsi" w:eastAsiaTheme="minorHAnsi" w:asciiTheme="minorHAnsi"/>
        </w:rPr>
        <w:t xml:space="preserve">LPC</w:t>
      </w:r>
      <w:r>
        <w:rPr>
          <w:rFonts w:ascii="宋体" w:hAnsi="宋体" w:eastAsia="宋体" w:hint="eastAsia" w:cstheme="minorBidi"/>
        </w:rPr>
        <w:t xml:space="preserve">损伤组比，</w:t>
      </w:r>
      <w:r>
        <w:rPr>
          <w:rFonts w:cstheme="minorBidi" w:hAnsiTheme="minorHAnsi" w:eastAsiaTheme="minorHAnsi" w:asciiTheme="minorHAnsi"/>
        </w:rPr>
        <w:t xml:space="preserve">++ </w:t>
      </w:r>
      <w:r>
        <w:rPr>
          <w:rFonts w:cstheme="minorBidi" w:hAnsiTheme="minorHAnsi" w:eastAsiaTheme="minorHAnsi" w:asciiTheme="minorHAnsi"/>
          <w:i/>
        </w:rPr>
        <w:t xml:space="preserve">P</w:t>
      </w:r>
      <w:r>
        <w:rPr>
          <w:rFonts w:cstheme="minorBidi" w:hAnsiTheme="minorHAnsi" w:eastAsiaTheme="minorHAnsi" w:asciiTheme="minorHAnsi"/>
          <w:i/>
        </w:rPr>
        <w:t xml:space="preserve"> </w:t>
      </w:r>
      <w:r>
        <w:rPr>
          <w:rFonts w:cstheme="minorBidi" w:hAnsiTheme="minorHAnsi" w:eastAsiaTheme="minorHAnsi" w:asciiTheme="minorHAnsi"/>
        </w:rPr>
        <w:t xml:space="preserve">&lt;0.01</w:t>
      </w:r>
      <w:r>
        <w:rPr>
          <w:rFonts w:ascii="宋体" w:hAnsi="宋体" w:eastAsia="宋体" w:hint="eastAsia" w:cstheme="minorBidi"/>
        </w:rPr>
        <w:t xml:space="preserve">。</w:t>
      </w:r>
    </w:p>
    <w:p w:rsidR="0018722C">
      <w:pPr>
        <w:topLinePunct/>
      </w:pPr>
    </w:p>
    <w:p w:rsidR="0018722C">
      <w:pPr>
        <w:pStyle w:val="aff7"/>
        <w:topLinePunct/>
      </w:pPr>
      <w:r>
        <w:rPr>
          <w:rFonts w:ascii="宋体"/>
          <w:sz w:val="20"/>
        </w:rPr>
        <w:pict>
          <v:group style="width:304.3pt;height:222.5pt;mso-position-horizontal-relative:char;mso-position-vertical-relative:line" coordorigin="0,0" coordsize="6086,4450">
            <v:shape style="position:absolute;left:0;top:0;width:6086;height:4450" type="#_x0000_t75" stroked="false">
              <v:imagedata r:id="rId10" o:title=""/>
            </v:shape>
            <v:shape style="position:absolute;left:2367;top:246;width:23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3336;top:1134;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4292;top:1369;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5261;top:1638;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group>
        </w:pict>
      </w:r>
      <w:r/>
    </w:p>
    <w:p w:rsidR="0018722C">
      <w:pPr>
        <w:topLinePunct/>
      </w:pPr>
      <w:r>
        <w:rPr>
          <w:rFonts w:cstheme="minorBidi" w:hAnsiTheme="minorHAnsi" w:eastAsiaTheme="minorHAnsi" w:asciiTheme="minorHAnsi" w:ascii="宋体" w:hAnsi="宋体" w:eastAsia="宋体" w:hint="eastAsia"/>
          <w:b/>
        </w:rPr>
        <w:t xml:space="preserve"/>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 xml:space="preserve">3</w:t>
      </w:r>
      <w:r>
        <w:rPr>
          <w:rFonts w:cstheme="minorBidi" w:hAnsiTheme="minorHAnsi" w:eastAsiaTheme="minorHAnsi" w:asciiTheme="minorHAnsi"/>
          <w:b/>
        </w:rPr>
        <w:t xml:space="preserve">.</w:t>
      </w:r>
      <w:r>
        <w:rPr>
          <w:rFonts w:cstheme="minorBidi" w:hAnsiTheme="minorHAnsi" w:eastAsiaTheme="minorHAnsi" w:asciiTheme="minorHAnsi"/>
          <w:b/>
        </w:rPr>
        <w:t xml:space="preserve"> </w:t>
      </w:r>
      <w:r>
        <w:rPr>
          <w:rFonts w:cstheme="minorBidi" w:hAnsiTheme="minorHAnsi" w:eastAsiaTheme="minorHAnsi" w:asciiTheme="minorHAnsi"/>
        </w:rPr>
        <w:t xml:space="preserve">LPC</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5 mg</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L</w:t>
      </w:r>
      <w:r>
        <w:rPr>
          <w:rFonts w:cstheme="minorBidi" w:hAnsiTheme="minorHAnsi" w:eastAsiaTheme="minorHAnsi" w:asciiTheme="minorHAnsi"/>
        </w:rPr>
        <w:t xml:space="preserve">)</w:t>
      </w:r>
      <w:r>
        <w:rPr>
          <w:rFonts w:ascii="宋体" w:hAnsi="宋体" w:eastAsia="宋体" w:hint="eastAsia" w:cstheme="minorBidi"/>
        </w:rPr>
        <w:t xml:space="preserve">和阿托伐他汀</w:t>
      </w:r>
      <w:r>
        <w:rPr>
          <w:rFonts w:ascii="宋体" w:hAnsi="宋体" w:eastAsia="宋体" w:hint="eastAsia" w:cstheme="minorBidi"/>
        </w:rPr>
        <w:t xml:space="preserve">（</w:t>
      </w:r>
      <w:r>
        <w:rPr>
          <w:kern w:val="2"/>
          <w:szCs w:val="22"/>
          <w:rFonts w:cstheme="minorBidi" w:hAnsiTheme="minorHAnsi" w:eastAsiaTheme="minorHAnsi" w:asciiTheme="minorHAnsi"/>
          <w:spacing w:val="-2"/>
          <w:sz w:val="21"/>
        </w:rPr>
        <w:t xml:space="preserve">0.05</w:t>
      </w:r>
      <w:r>
        <w:rPr>
          <w:kern w:val="2"/>
          <w:szCs w:val="22"/>
          <w:rFonts w:ascii="宋体" w:hAnsi="宋体" w:eastAsia="宋体" w:hint="eastAsia" w:cstheme="minorBidi"/>
          <w:spacing w:val="-2"/>
          <w:sz w:val="21"/>
        </w:rPr>
        <w:t xml:space="preserve">, </w:t>
      </w:r>
      <w:r>
        <w:rPr>
          <w:kern w:val="2"/>
          <w:szCs w:val="22"/>
          <w:rFonts w:cstheme="minorBidi" w:hAnsiTheme="minorHAnsi" w:eastAsiaTheme="minorHAnsi" w:asciiTheme="minorHAnsi"/>
          <w:spacing w:val="-2"/>
          <w:sz w:val="21"/>
        </w:rPr>
        <w:t xml:space="preserve">0.1</w:t>
      </w:r>
      <w:r>
        <w:rPr>
          <w:kern w:val="2"/>
          <w:szCs w:val="22"/>
          <w:rFonts w:ascii="宋体" w:hAnsi="宋体" w:eastAsia="宋体" w:hint="eastAsia" w:cstheme="minorBidi"/>
          <w:spacing w:val="-2"/>
          <w:sz w:val="21"/>
        </w:rPr>
        <w:t xml:space="preserve">, </w:t>
      </w:r>
      <w:r>
        <w:rPr>
          <w:kern w:val="2"/>
          <w:szCs w:val="22"/>
          <w:rFonts w:cstheme="minorBidi" w:hAnsiTheme="minorHAnsi" w:eastAsiaTheme="minorHAnsi" w:asciiTheme="minorHAnsi"/>
          <w:spacing w:val="-2"/>
          <w:sz w:val="21"/>
        </w:rPr>
        <w:t xml:space="preserve">0.2</w:t>
      </w:r>
      <w:r>
        <w:rPr>
          <w:kern w:val="2"/>
          <w:szCs w:val="22"/>
          <w:rFonts w:cstheme="minorBidi" w:hAnsiTheme="minorHAnsi" w:eastAsiaTheme="minorHAnsi" w:asciiTheme="minorHAnsi"/>
          <w:spacing w:val="-2"/>
          <w:sz w:val="21"/>
        </w:rPr>
        <w:t xml:space="preserve">µmol</w:t>
      </w:r>
      <w:r>
        <w:rPr>
          <w:kern w:val="2"/>
          <w:szCs w:val="22"/>
          <w:rFonts w:cstheme="minorBidi" w:hAnsiTheme="minorHAnsi" w:eastAsiaTheme="minorHAnsi" w:asciiTheme="minorHAnsi"/>
          <w:spacing w:val="-2"/>
          <w:sz w:val="21"/>
        </w:rPr>
        <w:t xml:space="preserve">/</w:t>
      </w:r>
      <w:r>
        <w:rPr>
          <w:kern w:val="2"/>
          <w:szCs w:val="22"/>
          <w:rFonts w:cstheme="minorBidi" w:hAnsiTheme="minorHAnsi" w:eastAsiaTheme="minorHAnsi" w:asciiTheme="minorHAnsi"/>
          <w:spacing w:val="-2"/>
          <w:sz w:val="21"/>
        </w:rPr>
        <w:t xml:space="preserve">L</w:t>
      </w:r>
      <w:r>
        <w:rPr>
          <w:rFonts w:ascii="宋体" w:hAnsi="宋体" w:eastAsia="宋体" w:hint="eastAsia" w:cstheme="minorBidi"/>
        </w:rPr>
        <w:t xml:space="preserve">）</w:t>
      </w:r>
      <w:r>
        <w:rPr>
          <w:rFonts w:ascii="宋体" w:hAnsi="宋体" w:eastAsia="宋体" w:hint="eastAsia" w:cstheme="minorBidi"/>
        </w:rPr>
        <w:t xml:space="preserve">对</w:t>
      </w:r>
      <w:r>
        <w:rPr>
          <w:rFonts w:cstheme="minorBidi" w:hAnsiTheme="minorHAnsi" w:eastAsiaTheme="minorHAnsi" w:asciiTheme="minorHAnsi"/>
        </w:rPr>
        <w:t xml:space="preserve">ACh</w:t>
      </w:r>
      <w:r>
        <w:rPr>
          <w:rFonts w:ascii="宋体" w:hAnsi="宋体" w:eastAsia="宋体" w:hint="eastAsia" w:cstheme="minorBidi"/>
        </w:rPr>
        <w:t xml:space="preserve">诱导离体血管环的内皮依</w:t>
      </w:r>
      <w:r>
        <w:rPr>
          <w:rFonts w:ascii="宋体" w:hAnsi="宋体" w:eastAsia="宋体" w:hint="eastAsia" w:cstheme="minorBidi"/>
        </w:rPr>
        <w:t xml:space="preserve">赖性松弛的</w:t>
      </w:r>
      <w:r>
        <w:rPr>
          <w:rFonts w:cstheme="minorBidi" w:hAnsiTheme="minorHAnsi" w:eastAsiaTheme="minorHAnsi" w:asciiTheme="minorHAnsi"/>
        </w:rPr>
        <w:t xml:space="preserve">EC</w:t>
      </w:r>
      <w:r>
        <w:rPr>
          <w:rFonts w:cstheme="minorBidi" w:hAnsiTheme="minorHAnsi" w:eastAsiaTheme="minorHAnsi" w:asciiTheme="minorHAnsi"/>
        </w:rPr>
        <w:t xml:space="preserve">50</w:t>
      </w:r>
      <w:r>
        <w:rPr>
          <w:rFonts w:ascii="宋体" w:hAnsi="宋体" w:eastAsia="宋体" w:hint="eastAsia" w:cstheme="minorBidi"/>
        </w:rPr>
        <w:t xml:space="preserve">值的影响。与正常对照组比，</w:t>
      </w:r>
      <w:r>
        <w:rPr>
          <w:rFonts w:cstheme="minorBidi" w:hAnsiTheme="minorHAnsi" w:eastAsiaTheme="minorHAnsi" w:asciiTheme="minorHAnsi"/>
        </w:rPr>
        <w:t xml:space="preserve">** </w:t>
      </w:r>
      <w:r>
        <w:rPr>
          <w:rFonts w:cstheme="minorBidi" w:hAnsiTheme="minorHAnsi" w:eastAsiaTheme="minorHAnsi" w:asciiTheme="minorHAnsi"/>
          <w:i/>
        </w:rPr>
        <w:t xml:space="preserve">P </w:t>
      </w:r>
      <w:r>
        <w:rPr>
          <w:rFonts w:cstheme="minorBidi" w:hAnsiTheme="minorHAnsi" w:eastAsiaTheme="minorHAnsi" w:asciiTheme="minorHAnsi"/>
        </w:rPr>
        <w:t xml:space="preserve">&lt;0.01</w:t>
      </w:r>
      <w:r>
        <w:rPr>
          <w:rFonts w:ascii="宋体" w:hAnsi="宋体" w:eastAsia="宋体" w:hint="eastAsia" w:cstheme="minorBidi"/>
        </w:rPr>
        <w:t xml:space="preserve">；与</w:t>
      </w:r>
      <w:r>
        <w:rPr>
          <w:rFonts w:cstheme="minorBidi" w:hAnsiTheme="minorHAnsi" w:eastAsiaTheme="minorHAnsi" w:asciiTheme="minorHAnsi"/>
        </w:rPr>
        <w:t xml:space="preserve">LPC</w:t>
      </w:r>
      <w:r>
        <w:rPr>
          <w:rFonts w:ascii="宋体" w:hAnsi="宋体" w:eastAsia="宋体" w:hint="eastAsia" w:cstheme="minorBidi"/>
        </w:rPr>
        <w:t xml:space="preserve">损伤组比，</w:t>
      </w:r>
      <w:r>
        <w:rPr>
          <w:rFonts w:cstheme="minorBidi" w:hAnsiTheme="minorHAnsi" w:eastAsiaTheme="minorHAnsi" w:asciiTheme="minorHAnsi"/>
        </w:rPr>
        <w:t xml:space="preserve">++ </w:t>
      </w:r>
      <w:r>
        <w:rPr>
          <w:rFonts w:cstheme="minorBidi" w:hAnsiTheme="minorHAnsi" w:eastAsiaTheme="minorHAnsi" w:asciiTheme="minorHAnsi"/>
          <w:i/>
        </w:rPr>
        <w:t xml:space="preserve">P </w:t>
      </w:r>
      <w:r>
        <w:rPr>
          <w:rFonts w:cstheme="minorBidi" w:hAnsiTheme="minorHAnsi" w:eastAsiaTheme="minorHAnsi" w:asciiTheme="minorHAnsi"/>
        </w:rPr>
        <w:t xml:space="preserve">&lt;0.01</w:t>
      </w:r>
      <w:r>
        <w:rPr>
          <w:rFonts w:ascii="宋体" w:hAnsi="宋体" w:eastAsia="宋体" w:hint="eastAsia" w:cstheme="minorBidi"/>
          <w:kern w:val="2"/>
          <w:rFonts w:ascii="宋体" w:hAnsi="宋体" w:eastAsia="宋体" w:hint="eastAsia" w:cstheme="minorBidi"/>
          <w:sz w:val="21"/>
        </w:rPr>
        <w:t xml:space="preserve">.</w:t>
      </w:r>
    </w:p>
    <w:p w:rsidR="0018722C">
      <w:pPr>
        <w:pStyle w:val="Heading2"/>
        <w:topLinePunct/>
        <w:ind w:left="171" w:hangingChars="171" w:hanging="171"/>
      </w:pPr>
      <w:bookmarkStart w:id="249235" w:name="_Toc686249235"/>
      <w:bookmarkStart w:name="3.2 LPC和阿托伐他汀对离体血管环非内皮依赖性舒张反应（n-EDR）的影响 " w:id="19"/>
      <w:bookmarkEnd w:id="19"/>
      <w:r>
        <w:t>3.2</w:t>
      </w:r>
      <w:r>
        <w:t xml:space="preserve"> </w:t>
      </w:r>
      <w:r/>
      <w:bookmarkStart w:name="3.2 LPC和阿托伐他汀对离体血管环非内皮依赖性舒张反应（n-EDR）的影响 " w:id="20"/>
      <w:bookmarkEnd w:id="20"/>
      <w:r>
        <w:t>L</w:t>
      </w:r>
      <w:r>
        <w:t>PC</w:t>
      </w:r>
      <w:r/>
      <w:r w:rsidR="001852F3">
        <w:t xml:space="preserve">和阿托伐他汀对离体血管环非内皮依赖性舒张反应</w:t>
      </w:r>
      <w:r>
        <w:t>（</w:t>
      </w:r>
      <w:r>
        <w:t>n-EDR</w:t>
      </w:r>
      <w:r>
        <w:t>）</w:t>
      </w:r>
      <w:r/>
      <w:r>
        <w:t>的影响</w:t>
      </w:r>
      <w:bookmarkEnd w:id="249235"/>
    </w:p>
    <w:p w:rsidR="0018722C">
      <w:pPr>
        <w:topLinePunct/>
      </w:pPr>
      <w:r>
        <w:rPr>
          <w:rFonts w:ascii="宋体" w:hAnsi="宋体" w:eastAsia="宋体" w:hint="eastAsia"/>
        </w:rPr>
        <w:t>血管环与各处理因素共孵</w:t>
      </w:r>
      <w:r>
        <w:t>90min</w:t>
      </w:r>
      <w:r>
        <w:rPr>
          <w:rFonts w:ascii="宋体" w:hAnsi="宋体" w:eastAsia="宋体" w:hint="eastAsia"/>
        </w:rPr>
        <w:t>后，检测</w:t>
      </w:r>
      <w:r>
        <w:t>SNP</w:t>
      </w:r>
      <w:r>
        <w:rPr>
          <w:rFonts w:ascii="宋体" w:hAnsi="宋体" w:eastAsia="宋体" w:hint="eastAsia"/>
        </w:rPr>
        <w:t>引起的非内皮依赖性舒张反应，测得舒张百分率分别为：</w:t>
      </w:r>
      <w:r>
        <w:t>LPC</w:t>
      </w:r>
      <w:r>
        <w:t>(</w:t>
      </w:r>
      <w:r>
        <w:t xml:space="preserve">5 </w:t>
      </w:r>
      <w:r>
        <w:rPr>
          <w:sz w:val="21"/>
        </w:rPr>
        <w:t>mg</w:t>
      </w:r>
      <w:r>
        <w:rPr>
          <w:sz w:val="21"/>
        </w:rPr>
        <w:t>/</w:t>
      </w:r>
      <w:r>
        <w:rPr>
          <w:sz w:val="21"/>
        </w:rPr>
        <w:t>L</w:t>
      </w:r>
      <w:r>
        <w:t>)</w:t>
      </w:r>
      <w:r>
        <w:rPr>
          <w:rFonts w:ascii="宋体" w:hAnsi="宋体" w:eastAsia="宋体" w:hint="eastAsia"/>
        </w:rPr>
        <w:t>组</w:t>
      </w:r>
      <w:r>
        <w:t>96.23%</w:t>
      </w:r>
      <w:r/>
      <w:r w:rsidR="001852F3">
        <w:t xml:space="preserve">±</w:t>
      </w:r>
      <w:r>
        <w:t>1.32</w:t>
      </w:r>
      <w:r>
        <w:rPr>
          <w:rFonts w:ascii="宋体" w:hAnsi="宋体" w:eastAsia="宋体" w:hint="eastAsia"/>
        </w:rPr>
        <w:t>；</w:t>
      </w:r>
      <w:r>
        <w:t>LPC+</w:t>
      </w:r>
      <w:r>
        <w:rPr>
          <w:rFonts w:ascii="宋体" w:hAnsi="宋体" w:eastAsia="宋体" w:hint="eastAsia"/>
        </w:rPr>
        <w:t>阿托伐他汀保</w:t>
      </w:r>
      <w:r>
        <w:rPr>
          <w:rFonts w:ascii="宋体" w:hAnsi="宋体" w:eastAsia="宋体" w:hint="eastAsia"/>
        </w:rPr>
        <w:t>护组</w:t>
      </w:r>
      <w:r>
        <w:rPr>
          <w:rFonts w:ascii="宋体" w:hAnsi="宋体" w:eastAsia="宋体" w:hint="eastAsia"/>
        </w:rPr>
        <w:t>（</w:t>
      </w:r>
      <w:r>
        <w:rPr>
          <w:spacing w:val="-4"/>
        </w:rPr>
        <w:t>0.05</w:t>
      </w:r>
      <w:r>
        <w:rPr>
          <w:rFonts w:ascii="宋体" w:hAnsi="宋体" w:eastAsia="宋体" w:hint="eastAsia"/>
          <w:spacing w:val="-4"/>
        </w:rPr>
        <w:t xml:space="preserve">, </w:t>
      </w:r>
      <w:r>
        <w:rPr>
          <w:spacing w:val="-4"/>
        </w:rPr>
        <w:t>0.1</w:t>
      </w:r>
      <w:r>
        <w:rPr>
          <w:rFonts w:ascii="宋体" w:hAnsi="宋体" w:eastAsia="宋体" w:hint="eastAsia"/>
          <w:spacing w:val="-4"/>
        </w:rPr>
        <w:t xml:space="preserve">, </w:t>
      </w:r>
      <w:r>
        <w:rPr>
          <w:spacing w:val="-4"/>
        </w:rPr>
        <w:t>0.2</w:t>
      </w:r>
      <w:r>
        <w:rPr>
          <w:spacing w:val="-4"/>
        </w:rPr>
        <w:t>µmol</w:t>
      </w:r>
      <w:r>
        <w:rPr>
          <w:spacing w:val="-4"/>
        </w:rPr>
        <w:t>/</w:t>
      </w:r>
      <w:r>
        <w:rPr>
          <w:spacing w:val="-4"/>
        </w:rPr>
        <w:t>L</w:t>
      </w:r>
      <w:r>
        <w:rPr>
          <w:rFonts w:ascii="宋体" w:hAnsi="宋体" w:eastAsia="宋体" w:hint="eastAsia"/>
        </w:rPr>
        <w:t>）</w:t>
      </w:r>
      <w:r>
        <w:rPr>
          <w:rFonts w:ascii="宋体" w:hAnsi="宋体" w:eastAsia="宋体" w:hint="eastAsia"/>
        </w:rPr>
        <w:t>分别为</w:t>
      </w:r>
      <w:r>
        <w:t>97</w:t>
      </w:r>
      <w:r>
        <w:t>.</w:t>
      </w:r>
      <w:r>
        <w:t>18%</w:t>
      </w:r>
      <w:r/>
      <w:r w:rsidR="001852F3">
        <w:t xml:space="preserve">±</w:t>
      </w:r>
      <w:r>
        <w:t>0.92</w:t>
      </w:r>
      <w:r>
        <w:rPr>
          <w:rFonts w:ascii="宋体" w:hAnsi="宋体" w:eastAsia="宋体" w:hint="eastAsia"/>
          <w:rFonts w:ascii="宋体" w:hAnsi="宋体" w:eastAsia="宋体" w:hint="eastAsia"/>
          <w:spacing w:val="-2"/>
        </w:rPr>
        <w:t xml:space="preserve">, </w:t>
      </w:r>
      <w:r>
        <w:t>96.57%</w:t>
      </w:r>
      <w:r/>
      <w:r w:rsidR="001852F3">
        <w:t xml:space="preserve">±</w:t>
      </w:r>
      <w:r>
        <w:t>1.71</w:t>
      </w:r>
      <w:r>
        <w:rPr>
          <w:rFonts w:ascii="宋体" w:hAnsi="宋体" w:eastAsia="宋体" w:hint="eastAsia"/>
          <w:rFonts w:ascii="宋体" w:hAnsi="宋体" w:eastAsia="宋体" w:hint="eastAsia"/>
          <w:spacing w:val="-3"/>
        </w:rPr>
        <w:t xml:space="preserve">, </w:t>
      </w:r>
      <w:r>
        <w:t>97.44%</w:t>
      </w:r>
      <w:r/>
      <w:r w:rsidR="001852F3">
        <w:t xml:space="preserve">±</w:t>
      </w:r>
      <w:r>
        <w:t>1.35</w:t>
      </w:r>
      <w:r>
        <w:rPr>
          <w:rFonts w:ascii="宋体" w:hAnsi="宋体" w:eastAsia="宋体" w:hint="eastAsia"/>
        </w:rPr>
        <w:t>；</w:t>
      </w:r>
    </w:p>
    <w:p w:rsidR="0018722C">
      <w:pPr>
        <w:topLinePunct/>
      </w:pPr>
      <w:r>
        <w:rPr>
          <w:rFonts w:ascii="宋体" w:hAnsi="宋体" w:eastAsia="宋体" w:hint="eastAsia"/>
        </w:rPr>
        <w:t>与正常对照组</w:t>
      </w:r>
      <w:r>
        <w:rPr>
          <w:rFonts w:ascii="宋体" w:hAnsi="宋体" w:eastAsia="宋体" w:hint="eastAsia"/>
        </w:rPr>
        <w:t>（</w:t>
      </w:r>
      <w:r>
        <w:t>98.41%</w:t>
      </w:r>
      <w:r w:rsidR="001852F3">
        <w:rPr>
          <w:spacing w:val="0"/>
        </w:rPr>
        <w:t xml:space="preserve">±</w:t>
      </w:r>
      <w:r>
        <w:t>0.92</w:t>
      </w:r>
      <w:r>
        <w:rPr>
          <w:rFonts w:ascii="宋体" w:hAnsi="宋体" w:eastAsia="宋体" w:hint="eastAsia"/>
        </w:rPr>
        <w:t>）</w:t>
      </w:r>
      <w:r>
        <w:rPr>
          <w:rFonts w:ascii="宋体" w:hAnsi="宋体" w:eastAsia="宋体" w:hint="eastAsia"/>
        </w:rPr>
        <w:t xml:space="preserve">比较，均无显著性差异</w:t>
      </w:r>
      <w:r>
        <w:rPr>
          <w:rFonts w:ascii="宋体" w:hAnsi="宋体" w:eastAsia="宋体" w:hint="eastAsia"/>
        </w:rPr>
        <w:t>（</w:t>
      </w:r>
      <w:r>
        <w:rPr>
          <w:i/>
          <w:spacing w:val="0"/>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p>
    <w:p w:rsidR="0018722C">
      <w:pPr>
        <w:pStyle w:val="Heading2"/>
        <w:topLinePunct/>
        <w:ind w:left="171" w:hangingChars="171" w:hanging="171"/>
      </w:pPr>
      <w:bookmarkStart w:id="249236" w:name="_Toc686249236"/>
      <w:bookmarkStart w:name="3.3 LPC和阿托伐他汀对离体血管组织中MDA生成量的影响 " w:id="21"/>
      <w:bookmarkEnd w:id="21"/>
      <w:r>
        <w:t>3.3</w:t>
      </w:r>
      <w:r>
        <w:t xml:space="preserve"> </w:t>
      </w:r>
      <w:r/>
      <w:bookmarkStart w:name="3.3 LPC和阿托伐他汀对离体血管组织中MDA生成量的影响 " w:id="22"/>
      <w:bookmarkEnd w:id="22"/>
      <w:r>
        <w:t>L</w:t>
      </w:r>
      <w:r>
        <w:t>PC</w:t>
      </w:r>
      <w:r/>
      <w:r w:rsidR="001852F3">
        <w:t xml:space="preserve">和阿托伐他汀对离体血管组织中</w:t>
      </w:r>
      <w:r>
        <w:t>MDA</w:t>
      </w:r>
      <w:r>
        <w:t> </w:t>
      </w:r>
      <w:r>
        <w:t>Th</w:t>
      </w:r>
      <w:r>
        <w:t>成量的影响</w:t>
      </w:r>
      <w:bookmarkEnd w:id="249236"/>
    </w:p>
    <w:p w:rsidR="0018722C">
      <w:pPr>
        <w:topLinePunct/>
      </w:pPr>
      <w:r>
        <w:t>LPC</w:t>
      </w:r>
      <w:r>
        <w:rPr>
          <w:rFonts w:ascii="宋体" w:eastAsia="宋体" w:hint="eastAsia"/>
        </w:rPr>
        <w:t>与离体血管环共孵</w:t>
      </w:r>
      <w:r>
        <w:t>15 min</w:t>
      </w:r>
      <w:r>
        <w:rPr>
          <w:rFonts w:ascii="宋体" w:eastAsia="宋体" w:hint="eastAsia"/>
        </w:rPr>
        <w:t>，显著地增加了血管组织中</w:t>
      </w:r>
      <w:r>
        <w:t>MDA</w:t>
      </w:r>
      <w:r>
        <w:rPr>
          <w:rFonts w:ascii="宋体" w:eastAsia="宋体" w:hint="eastAsia"/>
        </w:rPr>
        <w:t>的含量。</w:t>
      </w:r>
      <w:r>
        <w:rPr>
          <w:rFonts w:ascii="宋体" w:eastAsia="宋体" w:hint="eastAsia"/>
        </w:rPr>
        <w:t>如</w:t>
      </w:r>
      <w:r>
        <w:rPr>
          <w:rFonts w:ascii="宋体" w:eastAsia="宋体" w:hint="eastAsia"/>
        </w:rPr>
        <w:t>图</w:t>
      </w:r>
      <w:r>
        <w:t>4</w:t>
      </w:r>
      <w:r>
        <w:rPr>
          <w:rFonts w:ascii="宋体" w:eastAsia="宋体" w:hint="eastAsia"/>
        </w:rPr>
        <w:t>所示，</w:t>
      </w:r>
      <w:r>
        <w:t>LPC</w:t>
      </w:r>
      <w:r>
        <w:rPr>
          <w:rFonts w:ascii="宋体" w:eastAsia="宋体" w:hint="eastAsia"/>
        </w:rPr>
        <w:t>损伤组的血管组织中</w:t>
      </w:r>
      <w:r>
        <w:t>MDA</w:t>
      </w:r>
      <w:r>
        <w:rPr>
          <w:rFonts w:ascii="宋体" w:eastAsia="宋体" w:hint="eastAsia"/>
        </w:rPr>
        <w:t>含量较正常对照组显著地升高</w:t>
      </w:r>
      <w:r>
        <w:t>(</w:t>
      </w:r>
      <w:r>
        <w:rPr>
          <w:i/>
          <w:spacing w:val="-2"/>
        </w:rPr>
        <w:t>P</w:t>
      </w:r>
      <w:r>
        <w:rPr>
          <w:spacing w:val="-2"/>
        </w:rPr>
        <w:t>&lt;0.01</w:t>
      </w:r>
      <w:r>
        <w:t>)</w:t>
      </w:r>
      <w:r>
        <w:rPr>
          <w:rFonts w:ascii="宋体" w:eastAsia="宋体" w:hint="eastAsia"/>
        </w:rPr>
        <w:t>，而</w:t>
      </w:r>
      <w:r>
        <w:t>LPC+</w:t>
      </w:r>
      <w:r>
        <w:rPr>
          <w:rFonts w:ascii="宋体" w:eastAsia="宋体" w:hint="eastAsia"/>
        </w:rPr>
        <w:t>阿托伐他汀保护组呈剂量依赖性的减少，与</w:t>
      </w:r>
      <w:r>
        <w:t>LPC</w:t>
      </w:r>
      <w:r>
        <w:rPr>
          <w:rFonts w:ascii="宋体" w:eastAsia="宋体" w:hint="eastAsia"/>
        </w:rPr>
        <w:t>损伤组比较有显著差异</w:t>
      </w:r>
      <w:r>
        <w:t>（</w:t>
      </w:r>
      <w:r>
        <w:rPr>
          <w:i/>
        </w:rPr>
        <w:t>P</w:t>
      </w:r>
      <w:r>
        <w:t>&lt;0</w:t>
      </w:r>
      <w:r>
        <w:t>.0</w:t>
      </w:r>
      <w:r>
        <w:t>5</w:t>
      </w:r>
      <w:r>
        <w:rPr>
          <w:rFonts w:ascii="宋体" w:eastAsia="宋体" w:hint="eastAsia"/>
          <w:spacing w:val="-16"/>
        </w:rPr>
        <w:t>或</w:t>
      </w:r>
      <w:r>
        <w:rPr>
          <w:i/>
        </w:rPr>
        <w:t>P</w:t>
      </w:r>
      <w:r>
        <w:t>&lt;0.01</w:t>
      </w:r>
      <w:r>
        <w:t>）</w:t>
      </w:r>
      <w:r>
        <w:rPr>
          <w:rFonts w:ascii="宋体" w:eastAsia="宋体" w:hint="eastAsia"/>
        </w:rPr>
        <w:t>。</w:t>
      </w:r>
    </w:p>
    <w:p w:rsidR="0018722C">
      <w:pPr>
        <w:topLinePunct/>
      </w:pPr>
    </w:p>
    <w:p w:rsidR="0018722C">
      <w:pPr>
        <w:pStyle w:val="aff7"/>
        <w:topLinePunct/>
      </w:pPr>
      <w:r>
        <w:rPr>
          <w:rFonts w:ascii="宋体"/>
          <w:sz w:val="20"/>
        </w:rPr>
        <w:pict>
          <v:group style="width:303.8pt;height:220.35pt;mso-position-horizontal-relative:char;mso-position-vertical-relative:line" coordorigin="0,0" coordsize="6076,4407">
            <v:shape style="position:absolute;left:0;top:0;width:6076;height:4407" type="#_x0000_t75" stroked="false">
              <v:imagedata r:id="rId11" o:title=""/>
            </v:shape>
            <v:shape style="position:absolute;left:2367;top:112;width:23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3377;top:614;width:140;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4258;top:849;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5247;top:998;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group>
        </w:pict>
      </w:r>
      <w:r/>
    </w:p>
    <w:p w:rsidR="0018722C">
      <w:pPr>
        <w:topLinePunct/>
      </w:pPr>
      <w:r>
        <w:rPr>
          <w:rFonts w:cstheme="minorBidi" w:hAnsiTheme="minorHAnsi" w:eastAsiaTheme="minorHAnsi" w:asciiTheme="minorHAnsi" w:ascii="宋体" w:hAnsi="宋体" w:eastAsia="宋体" w:hint="eastAsia"/>
          <w:b/>
        </w:rPr>
        <w:t xml:space="preserve"/>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 xml:space="preserve">4.</w:t>
      </w:r>
      <w:r>
        <w:rPr>
          <w:rFonts w:cstheme="minorBidi" w:hAnsiTheme="minorHAnsi" w:eastAsiaTheme="minorHAnsi" w:asciiTheme="minorHAnsi"/>
          <w:b/>
        </w:rPr>
        <w:t xml:space="preserve"> </w:t>
      </w:r>
      <w:r>
        <w:rPr>
          <w:rFonts w:cstheme="minorBidi" w:hAnsiTheme="minorHAnsi" w:eastAsiaTheme="minorHAnsi" w:asciiTheme="minorHAnsi"/>
        </w:rPr>
        <w:t xml:space="preserve">LPC</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5 mg</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L</w:t>
      </w:r>
      <w:r>
        <w:rPr>
          <w:rFonts w:cstheme="minorBidi" w:hAnsiTheme="minorHAnsi" w:eastAsiaTheme="minorHAnsi" w:asciiTheme="minorHAnsi"/>
        </w:rPr>
        <w:t xml:space="preserve">)</w:t>
      </w:r>
      <w:r>
        <w:rPr>
          <w:rFonts w:ascii="宋体" w:hAnsi="宋体" w:eastAsia="宋体" w:hint="eastAsia" w:cstheme="minorBidi"/>
        </w:rPr>
        <w:t xml:space="preserve">和阿托伐他汀</w:t>
      </w:r>
      <w:r>
        <w:rPr>
          <w:rFonts w:ascii="宋体" w:hAnsi="宋体" w:eastAsia="宋体" w:hint="eastAsia" w:cstheme="minorBidi"/>
        </w:rPr>
        <w:t xml:space="preserve">（</w:t>
      </w:r>
      <w:r>
        <w:rPr>
          <w:kern w:val="2"/>
          <w:szCs w:val="22"/>
          <w:rFonts w:cstheme="minorBidi" w:hAnsiTheme="minorHAnsi" w:eastAsiaTheme="minorHAnsi" w:asciiTheme="minorHAnsi"/>
          <w:sz w:val="21"/>
        </w:rPr>
        <w:t xml:space="preserve">0.05</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 xml:space="preserve">0.1</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 xml:space="preserve">0.2</w:t>
      </w:r>
      <w:r w:rsidR="001852F3">
        <w:rPr>
          <w:kern w:val="2"/>
          <w:szCs w:val="22"/>
          <w:rFonts w:cstheme="minorBidi" w:hAnsiTheme="minorHAnsi" w:eastAsiaTheme="minorHAnsi" w:asciiTheme="minorHAnsi"/>
          <w:sz w:val="21"/>
        </w:rPr>
        <w:t xml:space="preserve">µmol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L</w:t>
      </w:r>
      <w:r>
        <w:rPr>
          <w:rFonts w:ascii="宋体" w:hAnsi="宋体" w:eastAsia="宋体" w:hint="eastAsia" w:cstheme="minorBidi"/>
        </w:rPr>
        <w:t xml:space="preserve">）</w:t>
      </w:r>
      <w:r>
        <w:rPr>
          <w:rFonts w:ascii="宋体" w:hAnsi="宋体" w:eastAsia="宋体" w:hint="eastAsia" w:cstheme="minorBidi"/>
        </w:rPr>
        <w:t xml:space="preserve">对离体血管组织中</w:t>
      </w:r>
      <w:r>
        <w:rPr>
          <w:rFonts w:cstheme="minorBidi" w:hAnsiTheme="minorHAnsi" w:eastAsiaTheme="minorHAnsi" w:asciiTheme="minorHAnsi"/>
        </w:rPr>
        <w:t xml:space="preserve">MDA</w:t>
      </w:r>
      <w:r>
        <w:rPr>
          <w:rFonts w:ascii="宋体" w:hAnsi="宋体" w:eastAsia="宋体" w:hint="eastAsia" w:cstheme="minorBidi"/>
        </w:rPr>
        <w:t xml:space="preserve">含量的影响。与正常对照组比，</w:t>
      </w:r>
      <w:r>
        <w:rPr>
          <w:rFonts w:cstheme="minorBidi" w:hAnsiTheme="minorHAnsi" w:eastAsiaTheme="minorHAnsi" w:asciiTheme="minorHAnsi"/>
        </w:rPr>
        <w:t xml:space="preserve">** </w:t>
      </w:r>
      <w:r>
        <w:rPr>
          <w:rFonts w:cstheme="minorBidi" w:hAnsiTheme="minorHAnsi" w:eastAsiaTheme="minorHAnsi" w:asciiTheme="minorHAnsi"/>
          <w:i/>
        </w:rPr>
        <w:t xml:space="preserve">P </w:t>
      </w:r>
      <w:r>
        <w:rPr>
          <w:rFonts w:cstheme="minorBidi" w:hAnsiTheme="minorHAnsi" w:eastAsiaTheme="minorHAnsi" w:asciiTheme="minorHAnsi"/>
        </w:rPr>
        <w:t xml:space="preserve">&lt;0.01</w:t>
      </w:r>
      <w:r>
        <w:rPr>
          <w:rFonts w:ascii="宋体" w:hAnsi="宋体" w:eastAsia="宋体" w:hint="eastAsia" w:cstheme="minorBidi"/>
        </w:rPr>
        <w:t xml:space="preserve">；与</w:t>
      </w:r>
      <w:r>
        <w:rPr>
          <w:rFonts w:cstheme="minorBidi" w:hAnsiTheme="minorHAnsi" w:eastAsiaTheme="minorHAnsi" w:asciiTheme="minorHAnsi"/>
        </w:rPr>
        <w:t xml:space="preserve">LPC</w:t>
      </w:r>
      <w:r>
        <w:rPr>
          <w:rFonts w:ascii="宋体" w:hAnsi="宋体" w:eastAsia="宋体" w:hint="eastAsia" w:cstheme="minorBidi"/>
        </w:rPr>
        <w:t xml:space="preserve">损伤组比，</w:t>
      </w:r>
      <w:r>
        <w:rPr>
          <w:rFonts w:cstheme="minorBidi" w:hAnsiTheme="minorHAnsi" w:eastAsiaTheme="minorHAnsi" w:asciiTheme="minorHAnsi"/>
        </w:rPr>
        <w:t xml:space="preserve">+ </w:t>
      </w:r>
      <w:r>
        <w:rPr>
          <w:rFonts w:cstheme="minorBidi" w:hAnsiTheme="minorHAnsi" w:eastAsiaTheme="minorHAnsi" w:asciiTheme="minorHAnsi"/>
          <w:i/>
        </w:rPr>
        <w:t xml:space="preserve">P </w:t>
      </w:r>
      <w:r>
        <w:rPr>
          <w:rFonts w:cstheme="minorBidi" w:hAnsiTheme="minorHAnsi" w:eastAsiaTheme="minorHAnsi" w:asciiTheme="minorHAnsi"/>
        </w:rPr>
        <w:t xml:space="preserve">&lt;0.05,</w:t>
      </w:r>
      <w:r>
        <w:rPr>
          <w:rFonts w:cstheme="minorBidi" w:hAnsiTheme="minorHAnsi" w:eastAsiaTheme="minorHAnsi" w:asciiTheme="minorHAnsi"/>
        </w:rPr>
        <w:t xml:space="preserve"> ++ </w:t>
      </w:r>
      <w:r>
        <w:rPr>
          <w:rFonts w:cstheme="minorBidi" w:hAnsiTheme="minorHAnsi" w:eastAsiaTheme="minorHAnsi" w:asciiTheme="minorHAnsi"/>
          <w:i/>
        </w:rPr>
        <w:t xml:space="preserve">P </w:t>
      </w:r>
      <w:r>
        <w:rPr>
          <w:rFonts w:cstheme="minorBidi" w:hAnsiTheme="minorHAnsi" w:eastAsiaTheme="minorHAnsi" w:asciiTheme="minorHAnsi"/>
        </w:rPr>
        <w:t xml:space="preserve">&lt;0.01</w:t>
      </w:r>
      <w:r>
        <w:rPr>
          <w:rFonts w:ascii="宋体" w:hAnsi="宋体" w:eastAsia="宋体" w:hint="eastAsia" w:cstheme="minorBidi"/>
          <w:kern w:val="2"/>
          <w:rFonts w:ascii="宋体" w:hAnsi="宋体" w:eastAsia="宋体" w:hint="eastAsia" w:cstheme="minorBidi"/>
          <w:sz w:val="21"/>
        </w:rPr>
        <w:t xml:space="preserve">.</w:t>
      </w:r>
    </w:p>
    <w:p w:rsidR="0018722C">
      <w:pPr>
        <w:pStyle w:val="Heading2"/>
        <w:topLinePunct/>
        <w:ind w:left="171" w:hangingChars="171" w:hanging="171"/>
      </w:pPr>
      <w:bookmarkStart w:id="249237" w:name="_Toc686249237"/>
      <w:bookmarkStart w:name="3.4 LPC和阿托伐他汀对培养的HUVECs 的活力的影响 " w:id="23"/>
      <w:bookmarkEnd w:id="23"/>
      <w:r>
        <w:t>3.4</w:t>
      </w:r>
      <w:r>
        <w:t xml:space="preserve"> </w:t>
      </w:r>
      <w:r/>
      <w:bookmarkStart w:name="3.4 LPC和阿托伐他汀对培养的HUVECs 的活力的影响 " w:id="24"/>
      <w:bookmarkEnd w:id="24"/>
      <w:r>
        <w:t>L</w:t>
      </w:r>
      <w:r>
        <w:t>PC</w:t>
      </w:r>
      <w:r/>
      <w:r w:rsidR="001852F3">
        <w:t xml:space="preserve">和阿托伐他汀对培养的</w:t>
      </w:r>
      <w:r>
        <w:t>HUVECs</w:t>
      </w:r>
      <w:r/>
      <w:r w:rsidR="001852F3">
        <w:t xml:space="preserve">的活力的影响</w:t>
      </w:r>
      <w:bookmarkEnd w:id="249237"/>
    </w:p>
    <w:p w:rsidR="0018722C">
      <w:pPr>
        <w:topLinePunct/>
      </w:pPr>
      <w:r>
        <w:rPr>
          <w:rFonts w:ascii="宋体" w:eastAsia="宋体" w:hint="eastAsia"/>
        </w:rPr>
        <w:t>如</w:t>
      </w:r>
      <w:r>
        <w:rPr>
          <w:rFonts w:ascii="宋体" w:eastAsia="宋体" w:hint="eastAsia"/>
        </w:rPr>
        <w:t>图</w:t>
      </w:r>
      <w:r>
        <w:t>5</w:t>
      </w:r>
      <w:r w:rsidR="001852F3">
        <w:t xml:space="preserve"> </w:t>
      </w:r>
      <w:r>
        <w:rPr>
          <w:rFonts w:ascii="宋体" w:eastAsia="宋体" w:hint="eastAsia"/>
        </w:rPr>
        <w:t>所示，与正常对照组比较，</w:t>
      </w:r>
      <w:r>
        <w:t>LPC</w:t>
      </w:r>
      <w:r w:rsidR="001852F3">
        <w:t xml:space="preserve"> </w:t>
      </w:r>
      <w:r>
        <w:rPr>
          <w:rFonts w:ascii="宋体" w:eastAsia="宋体" w:hint="eastAsia"/>
        </w:rPr>
        <w:t>损伤组内皮细胞活力显著下降</w:t>
      </w:r>
    </w:p>
    <w:p w:rsidR="0018722C">
      <w:pPr>
        <w:topLinePunct/>
      </w:pPr>
      <w:r>
        <w:t>（</w:t>
      </w:r>
      <w:r>
        <w:rPr>
          <w:i/>
        </w:rPr>
        <w:t>P</w:t>
      </w:r>
      <w:r>
        <w:t>&lt;0.01</w:t>
      </w:r>
      <w:r>
        <w:t>）</w:t>
      </w:r>
      <w:r>
        <w:rPr>
          <w:rFonts w:ascii="宋体" w:hAnsi="宋体" w:eastAsia="宋体" w:hint="eastAsia"/>
        </w:rPr>
        <w:t>。与</w:t>
      </w:r>
      <w:r>
        <w:t>LPC</w:t>
      </w:r>
      <w:r>
        <w:rPr>
          <w:rFonts w:ascii="宋体" w:hAnsi="宋体" w:eastAsia="宋体" w:hint="eastAsia"/>
        </w:rPr>
        <w:t>损伤组比，</w:t>
      </w:r>
      <w:r>
        <w:t>LPC+</w:t>
      </w:r>
      <w:r>
        <w:rPr>
          <w:rFonts w:ascii="宋体" w:hAnsi="宋体" w:eastAsia="宋体" w:hint="eastAsia"/>
        </w:rPr>
        <w:t>阿托伐他汀保护组</w:t>
      </w:r>
      <w:r>
        <w:rPr>
          <w:rFonts w:ascii="宋体" w:hAnsi="宋体" w:eastAsia="宋体" w:hint="eastAsia"/>
        </w:rPr>
        <w:t>（</w:t>
      </w:r>
      <w:r>
        <w:t>0.4</w:t>
      </w:r>
      <w:r w:rsidR="001852F3">
        <w:t xml:space="preserve">μmol</w:t>
      </w:r>
      <w:r>
        <w:t>/</w:t>
      </w:r>
      <w:r>
        <w:t>L</w:t>
      </w:r>
      <w:r>
        <w:rPr>
          <w:rFonts w:ascii="宋体" w:hAnsi="宋体" w:eastAsia="宋体" w:hint="eastAsia"/>
        </w:rPr>
        <w:t>）</w:t>
      </w:r>
      <w:r>
        <w:rPr>
          <w:rFonts w:ascii="宋体" w:hAnsi="宋体" w:eastAsia="宋体" w:hint="eastAsia"/>
        </w:rPr>
        <w:t>能显著性改</w:t>
      </w:r>
      <w:r>
        <w:rPr>
          <w:rFonts w:ascii="宋体" w:hAnsi="宋体" w:eastAsia="宋体" w:hint="eastAsia"/>
        </w:rPr>
        <w:t>善</w:t>
      </w:r>
      <w:r>
        <w:t>LPC</w:t>
      </w:r>
      <w:r>
        <w:rPr>
          <w:rFonts w:ascii="宋体" w:hAnsi="宋体" w:eastAsia="宋体" w:hint="eastAsia"/>
        </w:rPr>
        <w:t>所致的内皮细胞活力的下降</w:t>
      </w:r>
      <w:r>
        <w:t>(</w:t>
      </w:r>
      <w:r>
        <w:rPr>
          <w:i/>
        </w:rPr>
        <w:t>P</w:t>
      </w:r>
      <w:r>
        <w:t>&lt;0.05</w:t>
      </w:r>
      <w:r>
        <w:t>)</w:t>
      </w:r>
      <w:r>
        <w:rPr>
          <w:rFonts w:ascii="宋体" w:hAnsi="宋体" w:eastAsia="宋体" w:hint="eastAsia"/>
        </w:rPr>
        <w:t>，</w:t>
      </w:r>
      <w:r>
        <w:t>2</w:t>
      </w:r>
      <w:r/>
      <w:r>
        <w:t>μmol</w:t>
      </w:r>
      <w:r>
        <w:t>/</w:t>
      </w:r>
      <w:r>
        <w:t>L</w:t>
      </w:r>
      <w:r>
        <w:rPr>
          <w:rFonts w:ascii="宋体" w:hAnsi="宋体" w:eastAsia="宋体" w:hint="eastAsia"/>
        </w:rPr>
        <w:t>，</w:t>
      </w:r>
      <w:r>
        <w:t>10</w:t>
      </w:r>
      <w:r/>
      <w:r>
        <w:t>μmol</w:t>
      </w:r>
      <w:r>
        <w:t>/</w:t>
      </w:r>
      <w:r>
        <w:t xml:space="preserve">L</w:t>
      </w:r>
      <w:r>
        <w:rPr>
          <w:rFonts w:ascii="宋体" w:hAnsi="宋体" w:eastAsia="宋体" w:hint="eastAsia"/>
        </w:rPr>
        <w:t>的阿托伐他</w:t>
      </w:r>
      <w:r>
        <w:rPr>
          <w:rFonts w:ascii="宋体" w:hAnsi="宋体" w:eastAsia="宋体" w:hint="eastAsia"/>
        </w:rPr>
        <w:t>汀能显著地改善</w:t>
      </w:r>
      <w:r>
        <w:t>LPC</w:t>
      </w:r>
      <w:r>
        <w:rPr>
          <w:rFonts w:ascii="宋体" w:hAnsi="宋体" w:eastAsia="宋体" w:hint="eastAsia"/>
        </w:rPr>
        <w:t>所诱导的内皮细胞活力的下降</w:t>
      </w:r>
      <w:r>
        <w:t>（</w:t>
      </w:r>
      <w:r>
        <w:rPr>
          <w:i/>
        </w:rPr>
        <w:t>P</w:t>
      </w:r>
      <w:r>
        <w:t>&lt;0.01</w:t>
      </w:r>
      <w:r>
        <w:t>）</w:t>
      </w:r>
      <w:r>
        <w:rPr>
          <w:rFonts w:ascii="宋体" w:hAnsi="宋体" w:eastAsia="宋体" w:hint="eastAsia"/>
        </w:rPr>
        <w:t>，呈剂量依赖性。</w:t>
      </w:r>
    </w:p>
    <w:p w:rsidR="0018722C">
      <w:pPr>
        <w:topLinePunct/>
      </w:pPr>
    </w:p>
    <w:p w:rsidR="0018722C">
      <w:pPr>
        <w:pStyle w:val="aff7"/>
        <w:topLinePunct/>
      </w:pPr>
      <w:r>
        <w:rPr>
          <w:rFonts w:ascii="宋体"/>
          <w:sz w:val="20"/>
        </w:rPr>
        <w:pict>
          <v:group style="width:302.850pt;height:216.45pt;mso-position-horizontal-relative:char;mso-position-vertical-relative:line" coordorigin="0,0" coordsize="6057,4329">
            <v:shape style="position:absolute;left:0;top:0;width:6057;height:4329" type="#_x0000_t75" stroked="false">
              <v:imagedata r:id="rId12" o:title=""/>
            </v:shape>
            <v:shape style="position:absolute;left:5211;top:831;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4309;top:1098;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3403;top:1417;width:140;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2367;top:1902;width:23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group>
        </w:pict>
      </w:r>
      <w:r/>
    </w:p>
    <w:p w:rsidR="0018722C">
      <w:pPr>
        <w:topLinePunct/>
      </w:pPr>
      <w:r>
        <w:rPr>
          <w:rFonts w:cstheme="minorBidi" w:hAnsiTheme="minorHAnsi" w:eastAsiaTheme="minorHAnsi" w:asciiTheme="minorHAnsi" w:ascii="宋体" w:hAnsi="宋体" w:eastAsia="宋体" w:hint="eastAsia"/>
          <w:b/>
        </w:rPr>
        <w:t xml:space="preserve"/>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 xml:space="preserve">5.</w:t>
      </w:r>
      <w:r>
        <w:rPr>
          <w:rFonts w:cstheme="minorBidi" w:hAnsiTheme="minorHAnsi" w:eastAsiaTheme="minorHAnsi" w:asciiTheme="minorHAnsi"/>
          <w:b/>
        </w:rPr>
        <w:t xml:space="preserve"> </w:t>
      </w:r>
      <w:r>
        <w:rPr>
          <w:rFonts w:cstheme="minorBidi" w:hAnsiTheme="minorHAnsi" w:eastAsiaTheme="minorHAnsi" w:asciiTheme="minorHAnsi"/>
        </w:rPr>
        <w:t xml:space="preserve">LPC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10 mg</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L</w:t>
      </w:r>
      <w:r>
        <w:rPr>
          <w:rFonts w:cstheme="minorBidi" w:hAnsiTheme="minorHAnsi" w:eastAsiaTheme="minorHAnsi" w:asciiTheme="minorHAnsi"/>
        </w:rPr>
        <w:t xml:space="preserve">)</w:t>
      </w:r>
      <w:r>
        <w:rPr>
          <w:rFonts w:ascii="宋体" w:hAnsi="宋体" w:eastAsia="宋体" w:hint="eastAsia" w:cstheme="minorBidi"/>
        </w:rPr>
        <w:t xml:space="preserve">和阿托伐他汀</w:t>
      </w:r>
      <w:r>
        <w:rPr>
          <w:rFonts w:ascii="宋体" w:hAnsi="宋体" w:eastAsia="宋体" w:hint="eastAsia" w:cstheme="minorBidi"/>
        </w:rPr>
        <w:t xml:space="preserve">（</w:t>
      </w:r>
      <w:r>
        <w:rPr>
          <w:kern w:val="2"/>
          <w:szCs w:val="22"/>
          <w:rFonts w:cstheme="minorBidi" w:hAnsiTheme="minorHAnsi" w:eastAsiaTheme="minorHAnsi" w:asciiTheme="minorHAnsi"/>
          <w:sz w:val="21"/>
        </w:rPr>
        <w:t xml:space="preserve">0.4</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 xml:space="preserve">2</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 xml:space="preserve">10</w:t>
      </w:r>
      <w:r w:rsidR="001852F3">
        <w:rPr>
          <w:kern w:val="2"/>
          <w:szCs w:val="22"/>
          <w:rFonts w:cstheme="minorBidi" w:hAnsiTheme="minorHAnsi" w:eastAsiaTheme="minorHAnsi" w:asciiTheme="minorHAnsi"/>
          <w:sz w:val="21"/>
        </w:rPr>
        <w:t xml:space="preserve">µmol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L</w:t>
      </w:r>
      <w:r>
        <w:rPr>
          <w:rFonts w:ascii="宋体" w:hAnsi="宋体" w:eastAsia="宋体" w:hint="eastAsia" w:cstheme="minorBidi"/>
        </w:rPr>
        <w:t xml:space="preserve">）</w:t>
      </w:r>
      <w:r>
        <w:rPr>
          <w:rFonts w:ascii="宋体" w:hAnsi="宋体" w:eastAsia="宋体" w:hint="eastAsia" w:cstheme="minorBidi"/>
        </w:rPr>
        <w:t xml:space="preserve">对培养的内皮细胞活力的影响。与正常对照组比，</w:t>
      </w:r>
      <w:r>
        <w:rPr>
          <w:rFonts w:cstheme="minorBidi" w:hAnsiTheme="minorHAnsi" w:eastAsiaTheme="minorHAnsi" w:asciiTheme="minorHAnsi"/>
        </w:rPr>
        <w:t xml:space="preserve">** </w:t>
      </w:r>
      <w:r>
        <w:rPr>
          <w:rFonts w:cstheme="minorBidi" w:hAnsiTheme="minorHAnsi" w:eastAsiaTheme="minorHAnsi" w:asciiTheme="minorHAnsi"/>
          <w:i/>
        </w:rPr>
        <w:t xml:space="preserve">P </w:t>
      </w:r>
      <w:r>
        <w:rPr>
          <w:rFonts w:cstheme="minorBidi" w:hAnsiTheme="minorHAnsi" w:eastAsiaTheme="minorHAnsi" w:asciiTheme="minorHAnsi"/>
        </w:rPr>
        <w:t xml:space="preserve">&lt;0.01</w:t>
      </w:r>
      <w:r>
        <w:rPr>
          <w:rFonts w:ascii="宋体" w:hAnsi="宋体" w:eastAsia="宋体" w:hint="eastAsia" w:cstheme="minorBidi"/>
        </w:rPr>
        <w:t xml:space="preserve">；与</w:t>
      </w:r>
      <w:r>
        <w:rPr>
          <w:rFonts w:cstheme="minorBidi" w:hAnsiTheme="minorHAnsi" w:eastAsiaTheme="minorHAnsi" w:asciiTheme="minorHAnsi"/>
        </w:rPr>
        <w:t xml:space="preserve">LPC</w:t>
      </w:r>
      <w:r>
        <w:rPr>
          <w:rFonts w:ascii="宋体" w:hAnsi="宋体" w:eastAsia="宋体" w:hint="eastAsia" w:cstheme="minorBidi"/>
        </w:rPr>
        <w:t xml:space="preserve">损伤组比，</w:t>
      </w:r>
      <w:r>
        <w:rPr>
          <w:rFonts w:cstheme="minorBidi" w:hAnsiTheme="minorHAnsi" w:eastAsiaTheme="minorHAnsi" w:asciiTheme="minorHAnsi"/>
        </w:rPr>
        <w:t xml:space="preserve">+ </w:t>
      </w:r>
      <w:r>
        <w:rPr>
          <w:rFonts w:cstheme="minorBidi" w:hAnsiTheme="minorHAnsi" w:eastAsiaTheme="minorHAnsi" w:asciiTheme="minorHAnsi"/>
          <w:i/>
        </w:rPr>
        <w:t xml:space="preserve">P </w:t>
      </w:r>
      <w:r>
        <w:rPr>
          <w:rFonts w:cstheme="minorBidi" w:hAnsiTheme="minorHAnsi" w:eastAsiaTheme="minorHAnsi" w:asciiTheme="minorHAnsi"/>
        </w:rPr>
        <w:t xml:space="preserve">&lt;0.05, ++ </w:t>
      </w:r>
      <w:r>
        <w:rPr>
          <w:rFonts w:cstheme="minorBidi" w:hAnsiTheme="minorHAnsi" w:eastAsiaTheme="minorHAnsi" w:asciiTheme="minorHAnsi"/>
          <w:i/>
        </w:rPr>
        <w:t xml:space="preserve">P </w:t>
      </w:r>
      <w:r>
        <w:rPr>
          <w:rFonts w:cstheme="minorBidi" w:hAnsiTheme="minorHAnsi" w:eastAsiaTheme="minorHAnsi" w:asciiTheme="minorHAnsi"/>
        </w:rPr>
        <w:t xml:space="preserve">&lt;0.01</w:t>
      </w:r>
      <w:r>
        <w:rPr>
          <w:rFonts w:ascii="宋体" w:hAnsi="宋体" w:eastAsia="宋体" w:hint="eastAsia" w:cstheme="minorBidi"/>
          <w:kern w:val="2"/>
          <w:rFonts w:ascii="宋体" w:hAnsi="宋体" w:eastAsia="宋体" w:hint="eastAsia" w:cstheme="minorBidi"/>
          <w:sz w:val="21"/>
        </w:rPr>
        <w:t xml:space="preserve">.</w:t>
      </w:r>
    </w:p>
    <w:p w:rsidR="0018722C">
      <w:pPr>
        <w:pStyle w:val="Heading2"/>
        <w:topLinePunct/>
        <w:ind w:left="171" w:hangingChars="171" w:hanging="171"/>
      </w:pPr>
      <w:bookmarkStart w:id="249238" w:name="_Toc686249238"/>
      <w:bookmarkStart w:name="3.5 LPC和阿托伐他汀对培养的HUVECs的一氧化氮合酶(eNOS)活性的影" w:id="25"/>
      <w:bookmarkEnd w:id="25"/>
      <w:r>
        <w:t>3.5</w:t>
      </w:r>
      <w:r>
        <w:t xml:space="preserve"> </w:t>
      </w:r>
      <w:r/>
      <w:bookmarkStart w:name="3.5 LPC和阿托伐他汀对培养的HUVECs的一氧化氮合酶(eNOS)活性的影" w:id="26"/>
      <w:bookmarkEnd w:id="26"/>
      <w:r>
        <w:t>L</w:t>
      </w:r>
      <w:r>
        <w:t>PC</w:t>
      </w:r>
      <w:r/>
      <w:r w:rsidR="001852F3">
        <w:t xml:space="preserve">和阿托伐他汀对培养的</w:t>
      </w:r>
      <w:r>
        <w:t>HUVECs</w:t>
      </w:r>
      <w:r/>
      <w:r w:rsidR="001852F3">
        <w:t xml:space="preserve">的一氧化氮合酶</w:t>
      </w:r>
      <w:r>
        <w:t>(</w:t>
      </w:r>
      <w:r>
        <w:t>eNOS</w:t>
      </w:r>
      <w:r>
        <w:t>)</w:t>
      </w:r>
      <w:r>
        <w:t>活性的影响</w:t>
      </w:r>
      <w:bookmarkEnd w:id="249238"/>
    </w:p>
    <w:p w:rsidR="0018722C">
      <w:pPr>
        <w:topLinePunct/>
      </w:pPr>
      <w:r>
        <w:rPr>
          <w:rFonts w:ascii="宋体" w:hAnsi="宋体" w:eastAsia="宋体" w:hint="eastAsia"/>
        </w:rPr>
        <w:t>如</w:t>
      </w:r>
      <w:r>
        <w:rPr>
          <w:rFonts w:ascii="宋体" w:hAnsi="宋体" w:eastAsia="宋体" w:hint="eastAsia"/>
        </w:rPr>
        <w:t>图</w:t>
      </w:r>
      <w:r>
        <w:t>6</w:t>
      </w:r>
      <w:r/>
      <w:r>
        <w:rPr>
          <w:rFonts w:ascii="宋体" w:hAnsi="宋体" w:eastAsia="宋体" w:hint="eastAsia"/>
        </w:rPr>
        <w:t>所见，</w:t>
      </w:r>
      <w:r>
        <w:t>LPC</w:t>
      </w:r>
      <w:r/>
      <w:r>
        <w:rPr>
          <w:rFonts w:ascii="宋体" w:hAnsi="宋体" w:eastAsia="宋体" w:hint="eastAsia"/>
        </w:rPr>
        <w:t>与内皮细胞共孵</w:t>
      </w:r>
      <w:r>
        <w:t>24</w:t>
      </w:r>
      <w:r>
        <w:t> </w:t>
      </w:r>
      <w:r>
        <w:t>h</w:t>
      </w:r>
      <w:r/>
      <w:r>
        <w:rPr>
          <w:rFonts w:ascii="宋体" w:hAnsi="宋体" w:eastAsia="宋体" w:hint="eastAsia"/>
        </w:rPr>
        <w:t>后，内皮细胞中</w:t>
      </w:r>
      <w:r>
        <w:t>eNOS</w:t>
      </w:r>
      <w:r/>
      <w:r>
        <w:rPr>
          <w:rFonts w:ascii="宋体" w:hAnsi="宋体" w:eastAsia="宋体" w:hint="eastAsia"/>
        </w:rPr>
        <w:t>活性明显降</w:t>
      </w:r>
      <w:r>
        <w:rPr>
          <w:rFonts w:ascii="宋体" w:hAnsi="宋体" w:eastAsia="宋体" w:hint="eastAsia"/>
        </w:rPr>
        <w:t>低，与正常对照组相比，有显著性差异</w:t>
      </w:r>
      <w:r>
        <w:t>(</w:t>
      </w:r>
      <w:r>
        <w:rPr>
          <w:i/>
        </w:rPr>
        <w:t>P</w:t>
      </w:r>
      <w:r>
        <w:t>&lt;0.01</w:t>
      </w:r>
      <w:r>
        <w:t>)</w:t>
      </w:r>
      <w:r>
        <w:rPr>
          <w:rFonts w:ascii="宋体" w:hAnsi="宋体" w:eastAsia="宋体" w:hint="eastAsia"/>
        </w:rPr>
        <w:t>。阿托伐他汀与</w:t>
      </w:r>
      <w:r>
        <w:t>LPC</w:t>
      </w:r>
      <w:r/>
      <w:r>
        <w:rPr>
          <w:rFonts w:ascii="宋体" w:hAnsi="宋体" w:eastAsia="宋体" w:hint="eastAsia"/>
        </w:rPr>
        <w:t>共孵内皮细</w:t>
      </w:r>
      <w:r>
        <w:rPr>
          <w:rFonts w:ascii="宋体" w:hAnsi="宋体" w:eastAsia="宋体" w:hint="eastAsia"/>
        </w:rPr>
        <w:t>胞，能显著地拮抗</w:t>
      </w:r>
      <w:r>
        <w:t>LPC</w:t>
      </w:r>
      <w:r/>
      <w:r>
        <w:rPr>
          <w:rFonts w:ascii="宋体" w:hAnsi="宋体" w:eastAsia="宋体" w:hint="eastAsia"/>
        </w:rPr>
        <w:t>降低</w:t>
      </w:r>
      <w:r>
        <w:t>eNOS</w:t>
      </w:r>
      <w:r/>
      <w:r>
        <w:rPr>
          <w:rFonts w:ascii="宋体" w:hAnsi="宋体" w:eastAsia="宋体" w:hint="eastAsia"/>
        </w:rPr>
        <w:t>活性的作用</w:t>
      </w:r>
      <w:r>
        <w:t>(</w:t>
      </w:r>
      <w:r>
        <w:rPr>
          <w:i/>
        </w:rPr>
        <w:t>P</w:t>
      </w:r>
      <w:r>
        <w:t>&lt;0.05</w:t>
      </w:r>
      <w:r>
        <w:t>)</w:t>
      </w:r>
      <w:r>
        <w:rPr>
          <w:rFonts w:ascii="宋体" w:hAnsi="宋体" w:eastAsia="宋体" w:hint="eastAsia"/>
        </w:rPr>
        <w:t>。</w:t>
      </w:r>
      <w:r>
        <w:t>0.4µmol</w:t>
      </w:r>
      <w:r>
        <w:t>/</w:t>
      </w:r>
      <w:r>
        <w:t>L</w:t>
      </w:r>
      <w:r/>
      <w:r>
        <w:rPr>
          <w:rFonts w:ascii="宋体" w:hAnsi="宋体" w:eastAsia="宋体" w:hint="eastAsia"/>
        </w:rPr>
        <w:t>、</w:t>
      </w:r>
      <w:r>
        <w:t>2µmol</w:t>
      </w:r>
      <w:r>
        <w:t>/</w:t>
      </w:r>
      <w:r>
        <w:t>L</w:t>
      </w:r>
      <w:r>
        <w:rPr>
          <w:rFonts w:ascii="宋体" w:hAnsi="宋体" w:eastAsia="宋体" w:hint="eastAsia"/>
        </w:rPr>
        <w:t>、</w:t>
      </w:r>
      <w:r>
        <w:t>10</w:t>
      </w:r>
      <w:r/>
      <w:r>
        <w:t>µmol</w:t>
      </w:r>
      <w:r>
        <w:t>/</w:t>
      </w:r>
      <w:r>
        <w:t xml:space="preserve">L</w:t>
      </w:r>
      <w:r>
        <w:rPr>
          <w:rFonts w:ascii="宋体" w:hAnsi="宋体" w:eastAsia="宋体" w:hint="eastAsia"/>
        </w:rPr>
        <w:t>的阿托伐他汀剂量依赖性地拮抗了</w:t>
      </w:r>
      <w:r>
        <w:t>LPC</w:t>
      </w:r>
      <w:r/>
      <w:r>
        <w:rPr>
          <w:rFonts w:ascii="宋体" w:hAnsi="宋体" w:eastAsia="宋体" w:hint="eastAsia"/>
        </w:rPr>
        <w:t>所导致的内皮细胞</w:t>
      </w:r>
      <w:r>
        <w:t>eNOS</w:t>
      </w:r>
      <w:r/>
      <w:r>
        <w:rPr>
          <w:rFonts w:ascii="宋体" w:hAnsi="宋体" w:eastAsia="宋体" w:hint="eastAsia"/>
        </w:rPr>
        <w:t>活性</w:t>
      </w:r>
      <w:r>
        <w:rPr>
          <w:rFonts w:ascii="宋体" w:hAnsi="宋体" w:eastAsia="宋体" w:hint="eastAsia"/>
        </w:rPr>
        <w:t>作用，与</w:t>
      </w:r>
      <w:r>
        <w:t>LPC</w:t>
      </w:r>
      <w:r/>
      <w:r>
        <w:rPr>
          <w:rFonts w:ascii="宋体" w:hAnsi="宋体" w:eastAsia="宋体" w:hint="eastAsia"/>
        </w:rPr>
        <w:t>损伤组比较，有显著性差异</w:t>
      </w:r>
      <w:r>
        <w:t>（</w:t>
      </w:r>
      <w:r>
        <w:rPr>
          <w:i/>
        </w:rPr>
        <w:t>P</w:t>
      </w:r>
      <w:r>
        <w:t>&lt;0.05</w:t>
      </w:r>
      <w:r>
        <w:rPr>
          <w:rFonts w:ascii="宋体" w:hAnsi="宋体" w:eastAsia="宋体" w:hint="eastAsia"/>
          <w:spacing w:val="-16"/>
        </w:rPr>
        <w:t>或</w:t>
      </w:r>
      <w:r>
        <w:rPr>
          <w:i/>
        </w:rPr>
        <w:t>P</w:t>
      </w:r>
      <w:r>
        <w:t>&lt;0.01</w:t>
      </w:r>
      <w:r>
        <w:t>）</w:t>
      </w:r>
      <w:r>
        <w:t> </w:t>
      </w:r>
      <w:r>
        <w:rPr>
          <w:rFonts w:ascii="宋体" w:hAnsi="宋体" w:eastAsia="宋体" w:hint="eastAsia"/>
        </w:rPr>
        <w:t>。</w:t>
      </w:r>
    </w:p>
    <w:p w:rsidR="0018722C">
      <w:pPr>
        <w:topLinePunct/>
      </w:pPr>
    </w:p>
    <w:p w:rsidR="0018722C">
      <w:pPr>
        <w:pStyle w:val="aff7"/>
        <w:topLinePunct/>
      </w:pPr>
      <w:r>
        <w:rPr>
          <w:rFonts w:ascii="宋体"/>
          <w:sz w:val="20"/>
        </w:rPr>
        <w:pict>
          <v:group style="width:300pt;height:216.45pt;mso-position-horizontal-relative:char;mso-position-vertical-relative:line" coordorigin="0,0" coordsize="6000,4329">
            <v:shape style="position:absolute;left:0;top:0;width:6000;height:4329" type="#_x0000_t75" stroked="false">
              <v:imagedata r:id="rId13" o:title=""/>
            </v:shape>
            <v:shape style="position:absolute;left:4205;top:932;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5144;top:783;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3336;top:1470;width:140;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2331;top:1736;width:23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group>
        </w:pict>
      </w:r>
      <w:r/>
    </w:p>
    <w:p w:rsidR="0018722C">
      <w:pPr>
        <w:topLinePunct/>
      </w:pPr>
      <w:r>
        <w:rPr>
          <w:rFonts w:cstheme="minorBidi" w:hAnsiTheme="minorHAnsi" w:eastAsiaTheme="minorHAnsi" w:asciiTheme="minorHAnsi" w:ascii="宋体" w:hAnsi="宋体" w:eastAsia="宋体" w:hint="eastAsia"/>
          <w:b/>
        </w:rPr>
        <w:t/>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6.</w:t>
      </w:r>
      <w:r>
        <w:rPr>
          <w:rFonts w:cstheme="minorBidi" w:hAnsiTheme="minorHAnsi" w:eastAsiaTheme="minorHAnsi" w:asciiTheme="minorHAnsi"/>
          <w:b/>
        </w:rPr>
        <w:t> </w:t>
      </w:r>
      <w:r>
        <w:rPr>
          <w:rFonts w:cstheme="minorBidi" w:hAnsiTheme="minorHAnsi" w:eastAsiaTheme="minorHAnsi" w:asciiTheme="minorHAnsi"/>
        </w:rPr>
        <w:t>LPC</w:t>
      </w:r>
      <w:r>
        <w:rPr>
          <w:rFonts w:cstheme="minorBidi" w:hAnsiTheme="minorHAnsi" w:eastAsiaTheme="minorHAnsi" w:asciiTheme="minorHAnsi"/>
        </w:rPr>
        <w:t> </w:t>
      </w:r>
      <w:r>
        <w:rPr>
          <w:rFonts w:cstheme="minorBidi" w:hAnsiTheme="minorHAnsi" w:eastAsiaTheme="minorHAnsi" w:asciiTheme="minorHAnsi"/>
        </w:rPr>
        <w:t>(</w:t>
      </w:r>
      <w:r>
        <w:rPr>
          <w:kern w:val="2"/>
          <w:szCs w:val="22"/>
          <w:rFonts w:cstheme="minorBidi" w:hAnsiTheme="minorHAnsi" w:eastAsiaTheme="minorHAnsi" w:asciiTheme="minorHAnsi"/>
          <w:sz w:val="21"/>
        </w:rPr>
        <w:t>10</w:t>
      </w:r>
      <w:r>
        <w:rPr>
          <w:kern w:val="2"/>
          <w:szCs w:val="22"/>
          <w:rFonts w:cstheme="minorBidi" w:hAnsiTheme="minorHAnsi" w:eastAsiaTheme="minorHAnsi" w:asciiTheme="minorHAnsi"/>
          <w:spacing w:val="2"/>
          <w:sz w:val="21"/>
        </w:rPr>
        <w:t> </w:t>
      </w:r>
      <w:r>
        <w:rPr>
          <w:kern w:val="2"/>
          <w:szCs w:val="22"/>
          <w:rFonts w:cstheme="minorBidi" w:hAnsiTheme="minorHAnsi" w:eastAsiaTheme="minorHAnsi" w:asciiTheme="minorHAnsi"/>
          <w:sz w:val="21"/>
        </w:rPr>
        <w:t>mg</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L</w:t>
      </w:r>
      <w:r>
        <w:rPr>
          <w:rFonts w:cstheme="minorBidi" w:hAnsiTheme="minorHAnsi" w:eastAsiaTheme="minorHAnsi" w:asciiTheme="minorHAnsi"/>
        </w:rPr>
        <w:t>)</w:t>
      </w:r>
      <w:r>
        <w:rPr>
          <w:rFonts w:ascii="宋体" w:hAnsi="宋体" w:eastAsia="宋体" w:hint="eastAsia" w:cstheme="minorBidi"/>
        </w:rPr>
        <w:t>和阿托伐</w:t>
      </w:r>
      <w:r>
        <w:rPr>
          <w:rFonts w:ascii="宋体" w:hAnsi="宋体" w:eastAsia="宋体" w:hint="eastAsia" w:cstheme="minorBidi"/>
        </w:rPr>
        <w:t>他</w:t>
      </w:r>
      <w:r>
        <w:rPr>
          <w:rFonts w:ascii="宋体" w:hAnsi="宋体" w:eastAsia="宋体" w:hint="eastAsia" w:cstheme="minorBidi"/>
        </w:rPr>
        <w:t>汀</w:t>
      </w:r>
      <w:r>
        <w:rPr>
          <w:rFonts w:ascii="宋体" w:hAnsi="宋体" w:eastAsia="宋体" w:hint="eastAsia" w:cstheme="minorBidi"/>
        </w:rPr>
        <w:t>（</w:t>
      </w:r>
      <w:r>
        <w:rPr>
          <w:rFonts w:cstheme="minorBidi" w:hAnsiTheme="minorHAnsi" w:eastAsiaTheme="minorHAnsi" w:asciiTheme="minorHAnsi"/>
        </w:rPr>
        <w:t>0.4,</w:t>
      </w:r>
      <w:r w:rsidRPr="00000000">
        <w:rPr>
          <w:rFonts w:cstheme="minorBidi" w:hAnsiTheme="minorHAnsi" w:eastAsiaTheme="minorHAnsi" w:asciiTheme="minorHAnsi"/>
        </w:rPr>
        <w:tab/>
      </w:r>
      <w:r>
        <w:t>2,</w:t>
      </w:r>
      <w:r w:rsidRPr="00000000">
        <w:rPr>
          <w:rFonts w:cstheme="minorBidi" w:hAnsiTheme="minorHAnsi" w:eastAsiaTheme="minorHAnsi" w:asciiTheme="minorHAnsi"/>
        </w:rPr>
        <w:tab/>
      </w:r>
      <w:r>
        <w:t>10</w:t>
      </w:r>
      <w:r>
        <w:rPr>
          <w:rFonts w:cstheme="minorBidi" w:hAnsiTheme="minorHAnsi" w:eastAsiaTheme="minorHAnsi" w:asciiTheme="minorHAnsi"/>
        </w:rPr>
        <w:t>µmol</w:t>
      </w:r>
      <w:r>
        <w:rPr>
          <w:rFonts w:cstheme="minorBidi" w:hAnsiTheme="minorHAnsi" w:eastAsiaTheme="minorHAnsi" w:asciiTheme="minorHAnsi"/>
        </w:rPr>
        <w:t>/</w:t>
      </w:r>
      <w:r>
        <w:rPr>
          <w:rFonts w:cstheme="minorBidi" w:hAnsiTheme="minorHAnsi" w:eastAsiaTheme="minorHAnsi" w:asciiTheme="minorHAnsi"/>
        </w:rPr>
        <w:t>L</w:t>
      </w:r>
      <w:r>
        <w:rPr>
          <w:rFonts w:ascii="宋体" w:hAnsi="宋体" w:eastAsia="宋体" w:hint="eastAsia" w:cstheme="minorBidi"/>
        </w:rPr>
        <w:t>）</w:t>
      </w:r>
      <w:r>
        <w:rPr>
          <w:rFonts w:ascii="宋体" w:hAnsi="宋体" w:eastAsia="宋体" w:hint="eastAsia" w:cstheme="minorBidi"/>
        </w:rPr>
        <w:t>对培养的</w:t>
      </w:r>
      <w:r>
        <w:rPr>
          <w:rFonts w:ascii="宋体" w:hAnsi="宋体" w:eastAsia="宋体" w:hint="eastAsia" w:cstheme="minorBidi"/>
        </w:rPr>
        <w:t>内</w:t>
      </w:r>
      <w:r>
        <w:rPr>
          <w:rFonts w:ascii="宋体" w:hAnsi="宋体" w:eastAsia="宋体" w:hint="eastAsia" w:cstheme="minorBidi"/>
        </w:rPr>
        <w:t>皮</w:t>
      </w:r>
      <w:r>
        <w:rPr>
          <w:rFonts w:ascii="宋体" w:hAnsi="宋体" w:eastAsia="宋体" w:hint="eastAsia" w:cstheme="minorBidi"/>
        </w:rPr>
        <w:t>细胞</w:t>
      </w:r>
      <w:r>
        <w:rPr>
          <w:rFonts w:ascii="宋体" w:hAnsi="宋体" w:eastAsia="宋体" w:hint="eastAsia" w:cstheme="minorBidi"/>
        </w:rPr>
        <w:t>中一</w:t>
      </w:r>
      <w:r>
        <w:rPr>
          <w:rFonts w:ascii="宋体" w:hAnsi="宋体" w:eastAsia="宋体" w:hint="eastAsia" w:cstheme="minorBidi"/>
        </w:rPr>
        <w:t>氧</w:t>
      </w:r>
      <w:r>
        <w:rPr>
          <w:rFonts w:ascii="宋体" w:hAnsi="宋体" w:eastAsia="宋体" w:hint="eastAsia" w:cstheme="minorBidi"/>
        </w:rPr>
        <w:t>化</w:t>
      </w:r>
      <w:r>
        <w:rPr>
          <w:rFonts w:ascii="宋体" w:hAnsi="宋体" w:eastAsia="宋体" w:hint="eastAsia" w:cstheme="minorBidi"/>
        </w:rPr>
        <w:t>氮</w:t>
      </w:r>
      <w:r>
        <w:rPr>
          <w:rFonts w:ascii="宋体" w:hAnsi="宋体" w:eastAsia="宋体" w:hint="eastAsia" w:cstheme="minorBidi"/>
        </w:rPr>
        <w:t>合酶</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eNOS</w:t>
      </w:r>
      <w:r>
        <w:rPr>
          <w:rFonts w:cstheme="minorBidi" w:hAnsiTheme="minorHAnsi" w:eastAsiaTheme="minorHAnsi" w:asciiTheme="minorHAnsi"/>
        </w:rPr>
        <w:t>)</w:t>
      </w:r>
      <w:r>
        <w:rPr>
          <w:rFonts w:ascii="宋体" w:hAnsi="宋体" w:eastAsia="宋体" w:hint="eastAsia" w:cstheme="minorBidi"/>
        </w:rPr>
        <w:t>活</w:t>
      </w:r>
      <w:r>
        <w:rPr>
          <w:rFonts w:ascii="宋体" w:hAnsi="宋体" w:eastAsia="宋体" w:hint="eastAsia" w:cstheme="minorBidi"/>
        </w:rPr>
        <w:t>性</w:t>
      </w:r>
      <w:r>
        <w:rPr>
          <w:rFonts w:ascii="宋体" w:hAnsi="宋体" w:eastAsia="宋体" w:hint="eastAsia" w:cstheme="minorBidi"/>
        </w:rPr>
        <w:t>的</w:t>
      </w:r>
      <w:r>
        <w:rPr>
          <w:rFonts w:ascii="宋体" w:hAnsi="宋体" w:eastAsia="宋体" w:hint="eastAsia" w:cstheme="minorBidi"/>
        </w:rPr>
        <w:t>影</w:t>
      </w:r>
      <w:r>
        <w:rPr>
          <w:rFonts w:ascii="宋体" w:hAnsi="宋体" w:eastAsia="宋体" w:hint="eastAsia" w:cstheme="minorBidi"/>
        </w:rPr>
        <w:t>响</w:t>
      </w:r>
      <w:r>
        <w:rPr>
          <w:rFonts w:ascii="宋体" w:hAnsi="宋体" w:eastAsia="宋体" w:hint="eastAsia" w:cstheme="minorBidi"/>
        </w:rPr>
        <w:t>。</w:t>
      </w:r>
      <w:r>
        <w:rPr>
          <w:rFonts w:ascii="宋体" w:hAnsi="宋体" w:eastAsia="宋体" w:hint="eastAsia" w:cstheme="minorBidi"/>
        </w:rPr>
        <w:t>与正</w:t>
      </w:r>
      <w:r>
        <w:rPr>
          <w:rFonts w:ascii="宋体" w:hAnsi="宋体" w:eastAsia="宋体" w:hint="eastAsia" w:cstheme="minorBidi"/>
        </w:rPr>
        <w:t>常</w:t>
      </w:r>
      <w:r>
        <w:rPr>
          <w:rFonts w:ascii="宋体" w:hAnsi="宋体" w:eastAsia="宋体" w:hint="eastAsia" w:cstheme="minorBidi"/>
        </w:rPr>
        <w:t>对</w:t>
      </w:r>
      <w:r>
        <w:rPr>
          <w:rFonts w:ascii="宋体" w:hAnsi="宋体" w:eastAsia="宋体" w:hint="eastAsia" w:cstheme="minorBidi"/>
        </w:rPr>
        <w:t>照</w:t>
      </w:r>
      <w:r>
        <w:rPr>
          <w:rFonts w:ascii="宋体" w:hAnsi="宋体" w:eastAsia="宋体" w:hint="eastAsia" w:cstheme="minorBidi"/>
        </w:rPr>
        <w:t>组</w:t>
      </w:r>
      <w:r>
        <w:rPr>
          <w:rFonts w:ascii="宋体" w:hAnsi="宋体" w:eastAsia="宋体" w:hint="eastAsia" w:cstheme="minorBidi"/>
        </w:rPr>
        <w:t>比</w:t>
      </w:r>
      <w:r>
        <w:rPr>
          <w:rFonts w:ascii="宋体" w:hAnsi="宋体" w:eastAsia="宋体" w:hint="eastAsia" w:cstheme="minorBidi"/>
        </w:rPr>
        <w:t>，</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i/>
        </w:rPr>
        <w:t> </w:t>
      </w:r>
      <w:r>
        <w:rPr>
          <w:rFonts w:cstheme="minorBidi" w:hAnsiTheme="minorHAnsi" w:eastAsiaTheme="minorHAnsi" w:asciiTheme="minorHAnsi"/>
        </w:rPr>
        <w:t>&lt;0.01</w:t>
      </w:r>
      <w:r>
        <w:rPr>
          <w:rFonts w:ascii="宋体" w:hAnsi="宋体" w:eastAsia="宋体" w:hint="eastAsia" w:cstheme="minorBidi"/>
        </w:rPr>
        <w:t>；</w:t>
      </w:r>
      <w:r>
        <w:rPr>
          <w:rFonts w:ascii="宋体" w:hAnsi="宋体" w:eastAsia="宋体" w:hint="eastAsia" w:cstheme="minorBidi"/>
        </w:rPr>
        <w:t>与</w:t>
      </w:r>
      <w:r>
        <w:rPr>
          <w:rFonts w:cstheme="minorBidi" w:hAnsiTheme="minorHAnsi" w:eastAsiaTheme="minorHAnsi" w:asciiTheme="minorHAnsi"/>
        </w:rPr>
        <w:t>LPC</w:t>
      </w:r>
      <w:r>
        <w:rPr>
          <w:rFonts w:ascii="宋体" w:hAnsi="宋体" w:eastAsia="宋体" w:hint="eastAsia" w:cstheme="minorBidi"/>
        </w:rPr>
        <w:t>损</w:t>
      </w:r>
      <w:r>
        <w:rPr>
          <w:rFonts w:ascii="宋体" w:hAnsi="宋体" w:eastAsia="宋体" w:hint="eastAsia" w:cstheme="minorBidi"/>
        </w:rPr>
        <w:t>伤</w:t>
      </w:r>
      <w:r>
        <w:rPr>
          <w:rFonts w:ascii="宋体" w:hAnsi="宋体" w:eastAsia="宋体" w:hint="eastAsia" w:cstheme="minorBidi"/>
        </w:rPr>
        <w:t>组比，</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i/>
        </w:rPr>
        <w:t> </w:t>
      </w:r>
      <w:r>
        <w:rPr>
          <w:rFonts w:cstheme="minorBidi" w:hAnsiTheme="minorHAnsi" w:eastAsiaTheme="minorHAnsi" w:asciiTheme="minorHAnsi"/>
        </w:rPr>
        <w:t>&lt;0.05,</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i/>
        </w:rPr>
        <w:t>P</w:t>
      </w:r>
    </w:p>
    <w:p w:rsidR="0018722C">
      <w:pPr>
        <w:topLinePunct/>
      </w:pP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w:t>
      </w:r>
    </w:p>
    <w:p w:rsidR="0018722C">
      <w:pPr>
        <w:pStyle w:val="Heading2"/>
        <w:topLinePunct/>
        <w:ind w:left="171" w:hangingChars="171" w:hanging="171"/>
      </w:pPr>
      <w:bookmarkStart w:id="249239" w:name="_Toc686249239"/>
      <w:bookmarkStart w:name="3.6 LPC和阿托伐他汀对培养的HUVECs的NO含量的影响 " w:id="27"/>
      <w:bookmarkEnd w:id="27"/>
      <w:r>
        <w:t>3.6</w:t>
      </w:r>
      <w:r>
        <w:t xml:space="preserve"> </w:t>
      </w:r>
      <w:r/>
      <w:bookmarkStart w:name="3.6 LPC和阿托伐他汀对培养的HUVECs的NO含量的影响 " w:id="28"/>
      <w:bookmarkEnd w:id="28"/>
      <w:r>
        <w:t>L</w:t>
      </w:r>
      <w:r>
        <w:t>PC</w:t>
      </w:r>
      <w:r/>
      <w:r w:rsidR="001852F3">
        <w:t xml:space="preserve">和阿托伐他汀对培养的</w:t>
      </w:r>
      <w:r>
        <w:t>HUVECs</w:t>
      </w:r>
      <w:r/>
      <w:r w:rsidR="001852F3">
        <w:t xml:space="preserve">的</w:t>
      </w:r>
      <w:r>
        <w:t>NO</w:t>
      </w:r>
      <w:r/>
      <w:r w:rsidR="001852F3">
        <w:t xml:space="preserve">含量的影响</w:t>
      </w:r>
      <w:bookmarkEnd w:id="249239"/>
    </w:p>
    <w:p w:rsidR="0018722C">
      <w:pPr>
        <w:topLinePunct/>
      </w:pPr>
      <w:r>
        <w:rPr>
          <w:rFonts w:ascii="宋体" w:eastAsia="宋体" w:hint="eastAsia"/>
        </w:rPr>
        <w:t>如</w:t>
      </w:r>
      <w:r>
        <w:rPr>
          <w:rFonts w:ascii="宋体" w:eastAsia="宋体" w:hint="eastAsia"/>
        </w:rPr>
        <w:t>图</w:t>
      </w:r>
      <w:r>
        <w:t>7</w:t>
      </w:r>
      <w:r>
        <w:rPr>
          <w:rFonts w:ascii="宋体" w:eastAsia="宋体" w:hint="eastAsia"/>
        </w:rPr>
        <w:t>所示，</w:t>
      </w:r>
      <w:r>
        <w:t>LPC</w:t>
      </w:r>
      <w:r>
        <w:rPr>
          <w:rFonts w:ascii="宋体" w:eastAsia="宋体" w:hint="eastAsia"/>
        </w:rPr>
        <w:t>与培养的内皮细胞共孵</w:t>
      </w:r>
      <w:r>
        <w:t>24 h</w:t>
      </w:r>
      <w:r>
        <w:rPr>
          <w:rFonts w:ascii="宋体" w:eastAsia="宋体" w:hint="eastAsia"/>
        </w:rPr>
        <w:t>后，</w:t>
      </w:r>
      <w:r>
        <w:t>NO</w:t>
      </w:r>
      <w:r>
        <w:rPr>
          <w:rFonts w:ascii="宋体" w:eastAsia="宋体" w:hint="eastAsia"/>
        </w:rPr>
        <w:t>含量明显降低，与正常对照组比，有显著性差异</w:t>
      </w:r>
      <w:r>
        <w:t>(</w:t>
      </w:r>
      <w:r>
        <w:rPr>
          <w:i/>
        </w:rPr>
        <w:t>P</w:t>
      </w:r>
      <w:r>
        <w:t>&lt;0.01</w:t>
      </w:r>
      <w:r>
        <w:t>)</w:t>
      </w:r>
      <w:r>
        <w:rPr>
          <w:rFonts w:ascii="宋体" w:eastAsia="宋体" w:hint="eastAsia"/>
        </w:rPr>
        <w:t>。阿托伐他汀与</w:t>
      </w:r>
      <w:r>
        <w:t>LPC</w:t>
      </w:r>
      <w:r/>
      <w:r>
        <w:rPr>
          <w:rFonts w:ascii="宋体" w:eastAsia="宋体" w:hint="eastAsia"/>
        </w:rPr>
        <w:t>共孵内皮细胞，</w:t>
      </w:r>
      <w:r>
        <w:t>0.</w:t>
      </w:r>
      <w:r>
        <w:t>4</w:t>
      </w:r>
    </w:p>
    <w:p w:rsidR="0018722C">
      <w:pPr>
        <w:topLinePunct/>
      </w:pPr>
      <w:r>
        <w:t>µmol</w:t>
      </w:r>
      <w:r>
        <w:t>/</w:t>
      </w:r>
      <w:r>
        <w:t>L</w:t>
      </w:r>
      <w:r>
        <w:rPr>
          <w:rFonts w:ascii="宋体" w:hAnsi="宋体" w:eastAsia="宋体" w:hint="eastAsia"/>
        </w:rPr>
        <w:t>、</w:t>
      </w:r>
      <w:r>
        <w:t>2µmol</w:t>
      </w:r>
      <w:r>
        <w:t>/</w:t>
      </w:r>
      <w:r>
        <w:t xml:space="preserve">L</w:t>
      </w:r>
      <w:r>
        <w:rPr>
          <w:rFonts w:ascii="宋体" w:hAnsi="宋体" w:eastAsia="宋体" w:hint="eastAsia"/>
        </w:rPr>
        <w:t>、</w:t>
      </w:r>
      <w:r>
        <w:t>10</w:t>
      </w:r>
      <w:r>
        <w:t>µmol</w:t>
      </w:r>
      <w:r>
        <w:t>/</w:t>
      </w:r>
      <w:r>
        <w:t xml:space="preserve">L</w:t>
      </w:r>
      <w:r>
        <w:rPr>
          <w:rFonts w:ascii="宋体" w:hAnsi="宋体" w:eastAsia="宋体" w:hint="eastAsia"/>
        </w:rPr>
        <w:t>的阿托伐他汀能明显地拮抗</w:t>
      </w:r>
      <w:r>
        <w:t>LPC</w:t>
      </w:r>
      <w:r w:rsidR="001852F3">
        <w:t xml:space="preserve"> </w:t>
      </w:r>
      <w:r>
        <w:rPr>
          <w:rFonts w:ascii="宋体" w:hAnsi="宋体" w:eastAsia="宋体" w:hint="eastAsia"/>
        </w:rPr>
        <w:t>导致的内皮细胞</w:t>
      </w:r>
    </w:p>
    <w:p w:rsidR="0018722C">
      <w:pPr>
        <w:topLinePunct/>
      </w:pPr>
      <w:r>
        <w:t>NO</w:t>
      </w:r>
      <w:r w:rsidR="001852F3">
        <w:t xml:space="preserve"> </w:t>
      </w:r>
      <w:r>
        <w:rPr>
          <w:rFonts w:ascii="宋体" w:eastAsia="宋体" w:hint="eastAsia"/>
        </w:rPr>
        <w:t>含量的降低，呈剂量依赖性。与</w:t>
      </w:r>
      <w:r>
        <w:t>LPC</w:t>
      </w:r>
      <w:r w:rsidR="001852F3">
        <w:t xml:space="preserve"> </w:t>
      </w:r>
      <w:r>
        <w:rPr>
          <w:rFonts w:ascii="宋体" w:eastAsia="宋体" w:hint="eastAsia"/>
        </w:rPr>
        <w:t>损伤组比，有显著性差异</w:t>
      </w:r>
      <w:r>
        <w:t>（</w:t>
      </w:r>
      <w:r>
        <w:rPr>
          <w:i/>
        </w:rPr>
        <w:t>P</w:t>
      </w:r>
      <w:r>
        <w:t>&lt;0.05  </w:t>
      </w:r>
      <w:r>
        <w:rPr>
          <w:rFonts w:ascii="宋体" w:eastAsia="宋体" w:hint="eastAsia"/>
        </w:rPr>
        <w:t>或</w:t>
      </w:r>
    </w:p>
    <w:p w:rsidR="0018722C">
      <w:pPr>
        <w:topLinePunct/>
      </w:pPr>
      <w:r>
        <w:rPr>
          <w:i/>
        </w:rPr>
        <w:t>P</w:t>
      </w:r>
      <w:r>
        <w:t>&lt;0.01</w:t>
      </w:r>
      <w:r>
        <w:t>)</w:t>
      </w:r>
      <w:r>
        <w:t> </w:t>
      </w:r>
      <w:r>
        <w:rPr>
          <w:rFonts w:ascii="宋体" w:eastAsia="宋体" w:hint="eastAsia"/>
        </w:rPr>
        <w:t>。</w:t>
      </w:r>
    </w:p>
    <w:p w:rsidR="0018722C">
      <w:pPr>
        <w:topLinePunct/>
      </w:pPr>
    </w:p>
    <w:p w:rsidR="0018722C">
      <w:pPr>
        <w:pStyle w:val="affff5"/>
        <w:keepNext/>
        <w:topLinePunct/>
      </w:pPr>
      <w:r>
        <w:rPr>
          <w:rFonts w:ascii="宋体"/>
          <w:sz w:val="20"/>
        </w:rPr>
        <w:pict>
          <v:group style="width:298.55pt;height:216.45pt;mso-position-horizontal-relative:char;mso-position-vertical-relative:line" coordorigin="0,0" coordsize="5971,4329">
            <v:shape style="position:absolute;left:0;top:0;width:5971;height:4329" type="#_x0000_t75" stroked="false">
              <v:imagedata r:id="rId14" o:title=""/>
            </v:shape>
            <v:shape style="position:absolute;left:5134;top:663;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4213;top:932;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3324;top:1215;width:140;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2335;top:1616;width:23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group>
        </w:pict>
      </w:r>
      <w:r/>
    </w:p>
    <w:p w:rsidR="0018722C">
      <w:pPr>
        <w:pStyle w:val="a9"/>
        <w:topLinePunct/>
      </w:pPr>
      <w:r>
        <w:rPr>
          <w:rFonts w:cstheme="minorBidi" w:hAnsiTheme="minorHAnsi" w:eastAsiaTheme="minorHAnsi" w:asciiTheme="minorHAnsi" w:ascii="宋体" w:hAnsi="宋体" w:eastAsia="宋体" w:hint="eastAsia"/>
          <w:b/>
        </w:rPr>
        <w:t xml:space="preserve">图</w:t>
      </w:r>
      <w:r>
        <w:rPr>
          <w:rFonts w:ascii="宋体" w:hAnsi="宋体" w:eastAsia="宋体" w:hint="eastAsia" w:cstheme="minorBidi"/>
          <w:b/>
        </w:rPr>
        <w:t xml:space="preserve"> </w:t>
      </w:r>
      <w:r>
        <w:rPr>
          <w:rFonts w:cstheme="minorBidi" w:hAnsiTheme="minorHAnsi" w:eastAsiaTheme="minorHAnsi" w:asciiTheme="minorHAnsi"/>
          <w:b/>
        </w:rPr>
        <w:t xml:space="preserve">7</w:t>
      </w:r>
      <w:r>
        <w:t xml:space="preserve">  </w:t>
      </w:r>
      <w:r>
        <w:rPr>
          <w:rFonts w:cstheme="minorBidi" w:hAnsiTheme="minorHAnsi" w:eastAsiaTheme="minorHAnsi" w:asciiTheme="minorHAnsi"/>
        </w:rPr>
        <w:t xml:space="preserve">LPC</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10</w:t>
      </w:r>
      <w:r>
        <w:rPr>
          <w:kern w:val="2"/>
          <w:szCs w:val="22"/>
          <w:rFonts w:cstheme="minorBidi" w:hAnsiTheme="minorHAnsi" w:eastAsiaTheme="minorHAnsi" w:asciiTheme="minorHAnsi"/>
          <w:spacing w:val="26"/>
          <w:sz w:val="21"/>
        </w:rPr>
        <w:t xml:space="preserve"> </w:t>
      </w:r>
      <w:r>
        <w:rPr>
          <w:kern w:val="2"/>
          <w:szCs w:val="22"/>
          <w:rFonts w:cstheme="minorBidi" w:hAnsiTheme="minorHAnsi" w:eastAsiaTheme="minorHAnsi" w:asciiTheme="minorHAnsi"/>
          <w:sz w:val="21"/>
        </w:rPr>
        <w:t xml:space="preserve">mg</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L</w:t>
      </w:r>
      <w:r>
        <w:rPr>
          <w:rFonts w:cstheme="minorBidi" w:hAnsiTheme="minorHAnsi" w:eastAsiaTheme="minorHAnsi" w:asciiTheme="minorHAnsi"/>
        </w:rPr>
        <w:t xml:space="preserve">)</w:t>
      </w:r>
      <w:r>
        <w:rPr>
          <w:rFonts w:ascii="宋体" w:hAnsi="宋体" w:eastAsia="宋体" w:hint="eastAsia" w:cstheme="minorBidi"/>
        </w:rPr>
        <w:t xml:space="preserve">和阿托</w:t>
      </w:r>
      <w:r>
        <w:rPr>
          <w:rFonts w:ascii="宋体" w:hAnsi="宋体" w:eastAsia="宋体" w:hint="eastAsia" w:cstheme="minorBidi"/>
        </w:rPr>
        <w:t xml:space="preserve">伐</w:t>
      </w:r>
      <w:r>
        <w:rPr>
          <w:rFonts w:ascii="宋体" w:hAnsi="宋体" w:eastAsia="宋体" w:hint="eastAsia" w:cstheme="minorBidi"/>
        </w:rPr>
        <w:t xml:space="preserve">他</w:t>
      </w:r>
      <w:r>
        <w:rPr>
          <w:rFonts w:ascii="宋体" w:hAnsi="宋体" w:eastAsia="宋体" w:hint="eastAsia" w:cstheme="minorBidi"/>
        </w:rPr>
        <w:t xml:space="preserve">汀</w:t>
      </w:r>
      <w:r>
        <w:rPr>
          <w:rFonts w:ascii="宋体" w:hAnsi="宋体" w:eastAsia="宋体" w:hint="eastAsia" w:cstheme="minorBidi"/>
        </w:rPr>
        <w:t xml:space="preserve">（</w:t>
      </w:r>
      <w:r>
        <w:rPr>
          <w:kern w:val="2"/>
          <w:szCs w:val="22"/>
          <w:rFonts w:cstheme="minorBidi" w:hAnsiTheme="minorHAnsi" w:eastAsiaTheme="minorHAnsi" w:asciiTheme="minorHAnsi"/>
          <w:sz w:val="21"/>
        </w:rPr>
        <w:t xml:space="preserve">0.4,</w:t>
      </w:r>
      <w:r w:rsidRPr="00000000">
        <w:rPr>
          <w:kern w:val="2"/>
          <w:sz w:val="22"/>
          <w:szCs w:val="22"/>
          <w:rFonts w:cstheme="minorBidi" w:hAnsiTheme="minorHAnsi" w:eastAsiaTheme="minorHAnsi" w:asciiTheme="minorHAnsi"/>
        </w:rPr>
        <w:tab/>
        <w:t xml:space="preserve">2,</w:t>
      </w:r>
      <w:r w:rsidRPr="00000000">
        <w:rPr>
          <w:kern w:val="2"/>
          <w:sz w:val="22"/>
          <w:szCs w:val="22"/>
          <w:rFonts w:cstheme="minorBidi" w:hAnsiTheme="minorHAnsi" w:eastAsiaTheme="minorHAnsi" w:asciiTheme="minorHAnsi"/>
        </w:rPr>
        <w:tab/>
        <w:t xml:space="preserve">10</w:t>
      </w:r>
      <w:r>
        <w:rPr>
          <w:kern w:val="2"/>
          <w:szCs w:val="22"/>
          <w:rFonts w:cstheme="minorBidi" w:hAnsiTheme="minorHAnsi" w:eastAsiaTheme="minorHAnsi" w:asciiTheme="minorHAnsi"/>
          <w:sz w:val="21"/>
        </w:rPr>
        <w:t xml:space="preserve">µmol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L</w:t>
      </w:r>
      <w:r>
        <w:rPr>
          <w:rFonts w:ascii="宋体" w:hAnsi="宋体" w:eastAsia="宋体" w:hint="eastAsia" w:cstheme="minorBidi"/>
        </w:rPr>
        <w:t xml:space="preserve">）</w:t>
      </w:r>
      <w:r>
        <w:rPr>
          <w:rFonts w:ascii="宋体" w:hAnsi="宋体" w:eastAsia="宋体" w:hint="eastAsia" w:cstheme="minorBidi"/>
        </w:rPr>
        <w:t xml:space="preserve">对培养</w:t>
      </w:r>
      <w:r>
        <w:rPr>
          <w:rFonts w:ascii="宋体" w:hAnsi="宋体" w:eastAsia="宋体" w:hint="eastAsia" w:cstheme="minorBidi"/>
        </w:rPr>
        <w:t xml:space="preserve">的</w:t>
      </w:r>
      <w:r>
        <w:rPr>
          <w:rFonts w:ascii="宋体" w:hAnsi="宋体" w:eastAsia="宋体" w:hint="eastAsia" w:cstheme="minorBidi"/>
        </w:rPr>
        <w:t xml:space="preserve">内</w:t>
      </w:r>
      <w:r>
        <w:rPr>
          <w:rFonts w:ascii="宋体" w:hAnsi="宋体" w:eastAsia="宋体" w:hint="eastAsia" w:cstheme="minorBidi"/>
        </w:rPr>
        <w:t xml:space="preserve">皮细</w:t>
      </w:r>
      <w:r>
        <w:rPr>
          <w:rFonts w:ascii="宋体" w:hAnsi="宋体" w:eastAsia="宋体" w:hint="eastAsia" w:cstheme="minorBidi"/>
        </w:rPr>
        <w:t xml:space="preserve">胞中</w:t>
      </w:r>
      <w:r>
        <w:rPr>
          <w:rFonts w:ascii="宋体" w:hAnsi="宋体" w:eastAsia="宋体" w:hint="eastAsia" w:cstheme="minorBidi"/>
        </w:rPr>
        <w:t xml:space="preserve">一</w:t>
      </w:r>
      <w:r>
        <w:rPr>
          <w:rFonts w:ascii="宋体" w:hAnsi="宋体" w:eastAsia="宋体" w:hint="eastAsia" w:cstheme="minorBidi"/>
        </w:rPr>
        <w:t xml:space="preserve">氧</w:t>
      </w:r>
      <w:r>
        <w:rPr>
          <w:rFonts w:ascii="宋体" w:hAnsi="宋体" w:eastAsia="宋体" w:hint="eastAsia" w:cstheme="minorBidi"/>
        </w:rPr>
        <w:t xml:space="preserve">化</w:t>
      </w:r>
      <w:r>
        <w:rPr>
          <w:rFonts w:ascii="宋体" w:hAnsi="宋体" w:eastAsia="宋体" w:hint="eastAsia" w:cstheme="minorBidi"/>
        </w:rPr>
        <w:t xml:space="preserve">氮</w:t>
      </w:r>
    </w:p>
    <w:p w:rsidR="0018722C">
      <w:pPr>
        <w:topLinePunct/>
      </w:pPr>
      <w:r>
        <w:rPr>
          <w:rFonts w:cstheme="minorBidi" w:hAnsiTheme="minorHAnsi" w:eastAsiaTheme="minorHAnsi" w:asciiTheme="minorHAnsi"/>
          <w:kern w:val="2"/>
          <w:sz w:val="21"/>
        </w:rPr>
        <w:t>（</w:t>
      </w:r>
      <w:r>
        <w:rPr>
          <w:rFonts w:cstheme="minorBidi" w:hAnsiTheme="minorHAnsi" w:eastAsiaTheme="minorHAnsi" w:asciiTheme="minorHAnsi"/>
        </w:rPr>
        <w:t xml:space="preserve">NO</w:t>
      </w:r>
      <w:r>
        <w:rPr>
          <w:rFonts w:cstheme="minorBidi" w:hAnsiTheme="minorHAnsi" w:eastAsiaTheme="minorHAnsi" w:asciiTheme="minorHAnsi"/>
          <w:kern w:val="2"/>
          <w:sz w:val="21"/>
        </w:rPr>
        <w:t>）</w:t>
      </w:r>
      <w:r w:rsidR="001852F3">
        <w:rPr>
          <w:rFonts w:cstheme="minorBidi" w:hAnsiTheme="minorHAnsi" w:eastAsiaTheme="minorHAnsi" w:asciiTheme="minorHAnsi"/>
        </w:rPr>
        <w:t xml:space="preserve"> </w:t>
      </w:r>
      <w:r>
        <w:rPr>
          <w:rFonts w:ascii="宋体" w:eastAsia="宋体" w:hint="eastAsia" w:cstheme="minorBidi" w:hAnsiTheme="minorHAnsi"/>
        </w:rPr>
        <w:t>含量的影响。与正常对照组比，</w:t>
      </w:r>
      <w:r>
        <w:rPr>
          <w:rFonts w:cstheme="minorBidi" w:hAnsiTheme="minorHAnsi" w:eastAsiaTheme="minorHAnsi" w:asciiTheme="minorHAnsi"/>
        </w:rPr>
        <w:t>** </w:t>
      </w:r>
      <w:r>
        <w:rPr>
          <w:rFonts w:cstheme="minorBidi" w:hAnsiTheme="minorHAnsi" w:eastAsiaTheme="minorHAnsi" w:asciiTheme="minorHAnsi"/>
          <w:i/>
        </w:rPr>
        <w:t>P </w:t>
      </w:r>
      <w:r>
        <w:rPr>
          <w:rFonts w:cstheme="minorBidi" w:hAnsiTheme="minorHAnsi" w:eastAsiaTheme="minorHAnsi" w:asciiTheme="minorHAnsi"/>
        </w:rPr>
        <w:t>&lt;0.01</w:t>
      </w:r>
      <w:r>
        <w:rPr>
          <w:rFonts w:ascii="宋体" w:eastAsia="宋体" w:hint="eastAsia" w:cstheme="minorBidi" w:hAnsiTheme="minorHAnsi"/>
        </w:rPr>
        <w:t>；与</w:t>
      </w:r>
      <w:r>
        <w:rPr>
          <w:rFonts w:cstheme="minorBidi" w:hAnsiTheme="minorHAnsi" w:eastAsiaTheme="minorHAnsi" w:asciiTheme="minorHAnsi"/>
        </w:rPr>
        <w:t>LPC</w:t>
      </w:r>
      <w:r>
        <w:rPr>
          <w:rFonts w:ascii="宋体" w:eastAsia="宋体" w:hint="eastAsia" w:cstheme="minorBidi" w:hAnsiTheme="minorHAnsi"/>
        </w:rPr>
        <w:t>损伤组比，</w:t>
      </w:r>
      <w:r>
        <w:rPr>
          <w:rFonts w:cstheme="minorBidi" w:hAnsiTheme="minorHAnsi" w:eastAsiaTheme="minorHAnsi" w:asciiTheme="minorHAnsi"/>
        </w:rPr>
        <w:t>+ </w:t>
      </w:r>
      <w:r>
        <w:rPr>
          <w:rFonts w:cstheme="minorBidi" w:hAnsiTheme="minorHAnsi" w:eastAsiaTheme="minorHAnsi" w:asciiTheme="minorHAnsi"/>
          <w:i/>
        </w:rPr>
        <w:t>P </w:t>
      </w:r>
      <w:r>
        <w:rPr>
          <w:rFonts w:cstheme="minorBidi" w:hAnsiTheme="minorHAnsi" w:eastAsiaTheme="minorHAnsi" w:asciiTheme="minorHAnsi"/>
        </w:rPr>
        <w:t>&lt;0.05</w:t>
      </w:r>
      <w:r>
        <w:rPr>
          <w:rFonts w:cstheme="minorBidi" w:hAnsiTheme="minorHAnsi" w:eastAsiaTheme="minorHAnsi" w:asciiTheme="minorHAnsi"/>
        </w:rPr>
        <w:t>, ++ </w:t>
      </w:r>
      <w:r>
        <w:rPr>
          <w:rFonts w:cstheme="minorBidi" w:hAnsiTheme="minorHAnsi" w:eastAsiaTheme="minorHAnsi" w:asciiTheme="minorHAnsi"/>
          <w:i/>
        </w:rPr>
        <w:t>P </w:t>
      </w:r>
      <w:r>
        <w:rPr>
          <w:rFonts w:cstheme="minorBidi" w:hAnsiTheme="minorHAnsi" w:eastAsiaTheme="minorHAnsi" w:asciiTheme="minorHAnsi"/>
        </w:rPr>
        <w:t>&lt;0.01</w:t>
      </w:r>
      <w:r>
        <w:rPr>
          <w:rFonts w:ascii="宋体" w:eastAsia="宋体" w:hint="eastAsia" w:cstheme="minorBidi" w:hAnsiTheme="minorHAnsi"/>
          <w:kern w:val="2"/>
          <w:rFonts w:ascii="宋体" w:eastAsia="宋体" w:hint="eastAsia" w:cstheme="minorBidi" w:hAnsiTheme="minorHAnsi"/>
          <w:sz w:val="21"/>
        </w:rPr>
        <w:t>.</w:t>
      </w:r>
    </w:p>
    <w:p w:rsidR="0018722C">
      <w:pPr>
        <w:pStyle w:val="Heading2"/>
        <w:topLinePunct/>
        <w:ind w:left="171" w:hangingChars="171" w:hanging="171"/>
      </w:pPr>
      <w:bookmarkStart w:id="249240" w:name="_Toc686249240"/>
      <w:bookmarkStart w:name="3.7 LPC和阿托伐他汀对培养的HUVECs的ROS水平的影响 " w:id="29"/>
      <w:bookmarkEnd w:id="29"/>
      <w:r>
        <w:t>3.7</w:t>
      </w:r>
      <w:r>
        <w:t xml:space="preserve"> </w:t>
      </w:r>
      <w:r/>
      <w:bookmarkStart w:name="3.7 LPC和阿托伐他汀对培养的HUVECs的ROS水平的影响 " w:id="30"/>
      <w:bookmarkEnd w:id="30"/>
      <w:r>
        <w:t>L</w:t>
      </w:r>
      <w:r>
        <w:t>PC</w:t>
      </w:r>
      <w:r/>
      <w:r w:rsidR="001852F3">
        <w:t xml:space="preserve">和阿托伐他汀对培养的</w:t>
      </w:r>
      <w:r>
        <w:t>HUVECs</w:t>
      </w:r>
      <w:r/>
      <w:r w:rsidR="001852F3">
        <w:t xml:space="preserve">的</w:t>
      </w:r>
      <w:r>
        <w:t>ROS</w:t>
      </w:r>
      <w:r/>
      <w:r w:rsidR="001852F3">
        <w:t xml:space="preserve">水平的影响</w:t>
      </w:r>
      <w:bookmarkEnd w:id="249240"/>
    </w:p>
    <w:p w:rsidR="0018722C">
      <w:pPr>
        <w:topLinePunct/>
      </w:pPr>
      <w:r>
        <w:t>LPC</w:t>
      </w:r>
      <w:r>
        <w:rPr>
          <w:rFonts w:ascii="宋体" w:eastAsia="宋体" w:hint="eastAsia"/>
        </w:rPr>
        <w:t>与培养的内皮细胞共孵</w:t>
      </w:r>
      <w:r>
        <w:t>24 h</w:t>
      </w:r>
      <w:r>
        <w:rPr>
          <w:rFonts w:ascii="宋体" w:eastAsia="宋体" w:hint="eastAsia"/>
        </w:rPr>
        <w:t>后，能显著升高细胞内</w:t>
      </w:r>
      <w:r>
        <w:t>ROS</w:t>
      </w:r>
      <w:r>
        <w:rPr>
          <w:rFonts w:ascii="宋体" w:eastAsia="宋体" w:hint="eastAsia"/>
        </w:rPr>
        <w:t>水平。预先给予不同浓度的</w:t>
      </w:r>
      <w:r>
        <w:rPr>
          <w:rFonts w:ascii="宋体" w:eastAsia="宋体" w:hint="eastAsia"/>
        </w:rPr>
        <w:t>阿托伐他汀</w:t>
      </w:r>
      <w:r>
        <w:rPr>
          <w:rFonts w:ascii="宋体" w:eastAsia="宋体" w:hint="eastAsia"/>
        </w:rPr>
        <w:t>，可以剂量依赖性地抑制</w:t>
      </w:r>
      <w:r>
        <w:t>LPC</w:t>
      </w:r>
      <w:r>
        <w:rPr>
          <w:rFonts w:ascii="宋体" w:eastAsia="宋体" w:hint="eastAsia"/>
        </w:rPr>
        <w:t>诱导的内皮细胞</w:t>
      </w:r>
      <w:r>
        <w:t>ROS</w:t>
      </w:r>
      <w:r>
        <w:rPr>
          <w:rFonts w:ascii="宋体" w:eastAsia="宋体" w:hint="eastAsia"/>
        </w:rPr>
        <w:t>水</w:t>
      </w:r>
      <w:r>
        <w:rPr>
          <w:rFonts w:ascii="宋体" w:eastAsia="宋体" w:hint="eastAsia"/>
        </w:rPr>
        <w:t>平的增加</w:t>
      </w:r>
      <w:r>
        <w:t>（</w:t>
      </w:r>
      <w:r>
        <w:rPr>
          <w:rFonts w:ascii="新宋体" w:eastAsia="新宋体" w:hint="eastAsia"/>
        </w:rPr>
        <w:t>图</w:t>
      </w:r>
      <w:r>
        <w:t>8</w:t>
      </w:r>
      <w:r>
        <w:t>A</w:t>
      </w:r>
      <w:r>
        <w:rPr>
          <w:rFonts w:ascii="新宋体" w:eastAsia="新宋体" w:hint="eastAsia"/>
          <w:rFonts w:ascii="新宋体" w:eastAsia="新宋体" w:hint="eastAsia"/>
        </w:rPr>
        <w:t xml:space="preserve">, </w:t>
      </w:r>
      <w:r>
        <w:t>B</w:t>
      </w:r>
      <w:r>
        <w:t>）</w:t>
      </w:r>
      <w:r>
        <w:rPr>
          <w:rFonts w:ascii="宋体" w:eastAsia="宋体" w:hint="eastAsia"/>
        </w:rPr>
        <w:t>。</w:t>
      </w:r>
    </w:p>
    <w:p w:rsidR="0018722C">
      <w:pPr>
        <w:spacing w:before="1"/>
        <w:ind w:leftChars="0" w:left="262" w:rightChars="0" w:right="0" w:firstLineChars="0" w:firstLine="0"/>
        <w:jc w:val="left"/>
        <w:topLinePunct/>
      </w:pPr>
      <w:r>
        <w:rPr>
          <w:kern w:val="2"/>
          <w:szCs w:val="22"/>
          <w:rFonts w:cstheme="minorBidi" w:hAnsiTheme="minorHAnsi" w:eastAsiaTheme="minorHAnsi" w:asciiTheme="minorHAnsi"/>
          <w:b/>
          <w:w w:val="100"/>
          <w:sz w:val="28"/>
        </w:rPr>
        <w:t>A</w:t>
      </w:r>
    </w:p>
    <w:p w:rsidR="0018722C">
      <w:pPr>
        <w:pStyle w:val="aff7"/>
        <w:topLinePunct/>
      </w:pPr>
      <w:r>
        <w:rPr>
          <w:kern w:val="2"/>
          <w:sz w:val="22"/>
          <w:szCs w:val="22"/>
          <w:rFonts w:cstheme="minorBidi" w:hAnsiTheme="minorHAnsi" w:eastAsiaTheme="minorHAnsi" w:asciiTheme="minorHAnsi"/>
        </w:rPr>
        <w:drawing>
          <wp:inline>
            <wp:extent cx="2159635" cy="2162810"/>
            <wp:effectExtent l="0" t="0" r="0" b="0"/>
            <wp:docPr id="7" name="image10.jpeg" descr=""/>
            <wp:cNvGraphicFramePr>
              <a:graphicFrameLocks noChangeAspect="1"/>
            </wp:cNvGraphicFramePr>
            <a:graphic>
              <a:graphicData uri="http://schemas.openxmlformats.org/drawingml/2006/picture">
                <pic:pic>
                  <pic:nvPicPr>
                    <pic:cNvPr id="8" name="image10.jpeg"/>
                    <pic:cNvPicPr/>
                  </pic:nvPicPr>
                  <pic:blipFill>
                    <a:blip r:embed="rId15" cstate="print"/>
                    <a:stretch>
                      <a:fillRect/>
                    </a:stretch>
                  </pic:blipFill>
                  <pic:spPr>
                    <a:xfrm>
                      <a:off x="0" y="0"/>
                      <a:ext cx="2159635" cy="2162810"/>
                    </a:xfrm>
                    <a:prstGeom prst="rect">
                      <a:avLst/>
                    </a:prstGeom>
                  </pic:spPr>
                </pic:pic>
              </a:graphicData>
            </a:graphic>
          </wp:inline>
        </w:drawing>
      </w:r>
    </w:p>
    <w:p w:rsidR="0018722C">
      <w:pPr>
        <w:pStyle w:val="aff7"/>
        <w:topLinePunct/>
      </w:pPr>
      <w:r>
        <w:rPr>
          <w:kern w:val="2"/>
          <w:sz w:val="22"/>
          <w:szCs w:val="22"/>
          <w:rFonts w:cstheme="minorBidi" w:hAnsiTheme="minorHAnsi" w:eastAsiaTheme="minorHAnsi" w:asciiTheme="minorHAnsi"/>
        </w:rPr>
        <w:drawing>
          <wp:inline>
            <wp:extent cx="2159635" cy="2160905"/>
            <wp:effectExtent l="0" t="0" r="0" b="0"/>
            <wp:docPr id="9" name="image11.jpeg" descr=""/>
            <wp:cNvGraphicFramePr>
              <a:graphicFrameLocks noChangeAspect="1"/>
            </wp:cNvGraphicFramePr>
            <a:graphic>
              <a:graphicData uri="http://schemas.openxmlformats.org/drawingml/2006/picture">
                <pic:pic>
                  <pic:nvPicPr>
                    <pic:cNvPr id="10" name="image11.jpeg"/>
                    <pic:cNvPicPr/>
                  </pic:nvPicPr>
                  <pic:blipFill>
                    <a:blip r:embed="rId16" cstate="print"/>
                    <a:stretch>
                      <a:fillRect/>
                    </a:stretch>
                  </pic:blipFill>
                  <pic:spPr>
                    <a:xfrm>
                      <a:off x="0" y="0"/>
                      <a:ext cx="2159635" cy="2160905"/>
                    </a:xfrm>
                    <a:prstGeom prst="rect">
                      <a:avLst/>
                    </a:prstGeom>
                  </pic:spPr>
                </pic:pic>
              </a:graphicData>
            </a:graphic>
          </wp:inline>
        </w:drawing>
      </w:r>
    </w:p>
    <w:p w:rsidR="0018722C">
      <w:pPr>
        <w:topLinePunct/>
      </w:pPr>
      <w:r>
        <w:rPr>
          <w:rFonts w:cstheme="minorBidi" w:hAnsiTheme="minorHAnsi" w:eastAsiaTheme="minorHAnsi" w:asciiTheme="minorHAnsi" w:ascii="Tahoma"/>
          <w:b/>
        </w:rPr>
        <w:t>Control</w:t>
      </w:r>
      <w:r w:rsidRPr="00000000">
        <w:rPr>
          <w:rFonts w:cstheme="minorBidi" w:hAnsiTheme="minorHAnsi" w:eastAsiaTheme="minorHAnsi" w:asciiTheme="minorHAnsi"/>
        </w:rPr>
        <w:tab/>
        <w:t>LPC</w:t>
      </w:r>
      <w:r>
        <w:rPr>
          <w:rFonts w:cstheme="minorBidi" w:hAnsiTheme="minorHAnsi" w:eastAsiaTheme="minorHAnsi" w:asciiTheme="minorHAnsi"/>
          <w:b/>
        </w:rPr>
        <w:t>(</w:t>
      </w:r>
      <w:r>
        <w:rPr>
          <w:rFonts w:cstheme="minorBidi" w:hAnsiTheme="minorHAnsi" w:eastAsiaTheme="minorHAnsi" w:asciiTheme="minorHAnsi"/>
          <w:b/>
        </w:rPr>
        <w:t>10</w:t>
      </w:r>
      <w:r>
        <w:rPr>
          <w:rFonts w:cstheme="minorBidi" w:hAnsiTheme="minorHAnsi" w:eastAsiaTheme="minorHAnsi" w:asciiTheme="minorHAnsi"/>
          <w:b/>
        </w:rPr>
        <w:t> </w:t>
      </w:r>
      <w:r>
        <w:rPr>
          <w:rFonts w:cstheme="minorBidi" w:hAnsiTheme="minorHAnsi" w:eastAsiaTheme="minorHAnsi" w:asciiTheme="minorHAnsi"/>
          <w:b/>
        </w:rPr>
        <w:t>mg</w:t>
      </w:r>
      <w:r>
        <w:rPr>
          <w:rFonts w:cstheme="minorBidi" w:hAnsiTheme="minorHAnsi" w:eastAsiaTheme="minorHAnsi" w:asciiTheme="minorHAnsi"/>
          <w:b/>
        </w:rPr>
        <w:t>/</w:t>
      </w:r>
      <w:r>
        <w:rPr>
          <w:rFonts w:cstheme="minorBidi" w:hAnsiTheme="minorHAnsi" w:eastAsiaTheme="minorHAnsi" w:asciiTheme="minorHAnsi"/>
          <w:b/>
        </w:rPr>
        <w:t>L</w:t>
      </w:r>
      <w:r>
        <w:rPr>
          <w:rFonts w:cstheme="minorBidi" w:hAnsiTheme="minorHAnsi" w:eastAsiaTheme="minorHAnsi" w:asciiTheme="minorHAnsi"/>
          <w:b/>
        </w:rPr>
        <w:t>)</w:t>
      </w:r>
    </w:p>
    <w:p w:rsidR="0018722C">
      <w:pPr>
        <w:pStyle w:val="aff7"/>
        <w:topLinePunct/>
      </w:pPr>
      <w:r>
        <w:rPr>
          <w:kern w:val="2"/>
          <w:sz w:val="20"/>
          <w:szCs w:val="22"/>
          <w:rFonts w:cstheme="minorBidi" w:hAnsiTheme="minorHAnsi" w:eastAsiaTheme="minorHAnsi" w:asciiTheme="minorHAnsi"/>
        </w:rPr>
        <w:drawing>
          <wp:inline distT="0" distB="0" distL="0" distR="0">
            <wp:extent cx="2138190" cy="2140077"/>
            <wp:effectExtent l="0" t="0" r="0" b="0"/>
            <wp:docPr id="11" name="image12.jpeg" descr=""/>
            <wp:cNvGraphicFramePr>
              <a:graphicFrameLocks noChangeAspect="1"/>
            </wp:cNvGraphicFramePr>
            <a:graphic>
              <a:graphicData uri="http://schemas.openxmlformats.org/drawingml/2006/picture">
                <pic:pic>
                  <pic:nvPicPr>
                    <pic:cNvPr id="12" name="image12.jpeg"/>
                    <pic:cNvPicPr/>
                  </pic:nvPicPr>
                  <pic:blipFill>
                    <a:blip r:embed="rId17" cstate="print"/>
                    <a:stretch>
                      <a:fillRect/>
                    </a:stretch>
                  </pic:blipFill>
                  <pic:spPr>
                    <a:xfrm>
                      <a:off x="0" y="0"/>
                      <a:ext cx="2138190" cy="2140077"/>
                    </a:xfrm>
                    <a:prstGeom prst="rect">
                      <a:avLst/>
                    </a:prstGeom>
                  </pic:spPr>
                </pic:pic>
              </a:graphicData>
            </a:graphic>
          </wp:inline>
        </w:drawing>
      </w:r>
      <w:r>
        <w:rPr>
          <w:kern w:val="2"/>
          <w:szCs w:val="22"/>
          <w:rFonts w:cstheme="minorBidi" w:hAnsiTheme="minorHAnsi" w:eastAsiaTheme="minorHAnsi" w:asciiTheme="minorHAnsi"/>
          <w:sz w:val="20"/>
        </w:rPr>
        <w:drawing>
          <wp:inline distT="0" distB="0" distL="0" distR="0">
            <wp:extent cx="2138819" cy="2140077"/>
            <wp:effectExtent l="0" t="0" r="0" b="0"/>
            <wp:docPr id="13" name="image13.jpeg" descr=""/>
            <wp:cNvGraphicFramePr>
              <a:graphicFrameLocks noChangeAspect="1"/>
            </wp:cNvGraphicFramePr>
            <a:graphic>
              <a:graphicData uri="http://schemas.openxmlformats.org/drawingml/2006/picture">
                <pic:pic>
                  <pic:nvPicPr>
                    <pic:cNvPr id="14" name="image13.jpeg"/>
                    <pic:cNvPicPr/>
                  </pic:nvPicPr>
                  <pic:blipFill>
                    <a:blip r:embed="rId18" cstate="print"/>
                    <a:stretch>
                      <a:fillRect/>
                    </a:stretch>
                  </pic:blipFill>
                  <pic:spPr>
                    <a:xfrm>
                      <a:off x="0" y="0"/>
                      <a:ext cx="2138819" cy="2140077"/>
                    </a:xfrm>
                    <a:prstGeom prst="rect">
                      <a:avLst/>
                    </a:prstGeom>
                  </pic:spPr>
                </pic:pic>
              </a:graphicData>
            </a:graphic>
          </wp:inline>
        </w:drawing>
      </w:r>
    </w:p>
    <w:p w:rsidR="0018722C">
      <w:pPr>
        <w:pStyle w:val="affff1"/>
        <w:topLinePunct/>
      </w:pPr>
      <w:r>
        <w:rPr>
          <w:rFonts w:cstheme="minorBidi" w:hAnsiTheme="minorHAnsi" w:eastAsiaTheme="minorHAnsi" w:asciiTheme="minorHAnsi" w:ascii="Tahoma"/>
          <w:b/>
        </w:rPr>
        <w:t>LPC+AT</w:t>
      </w:r>
      <w:r>
        <w:rPr>
          <w:rFonts w:cstheme="minorBidi" w:hAnsiTheme="minorHAnsi" w:eastAsiaTheme="minorHAnsi" w:asciiTheme="minorHAnsi" w:ascii="Tahoma"/>
          <w:b/>
        </w:rPr>
        <w:t>(</w:t>
      </w:r>
      <w:r>
        <w:rPr>
          <w:kern w:val="2"/>
          <w:sz w:val="22"/>
          <w:szCs w:val="22"/>
          <w:rFonts w:cstheme="minorBidi" w:hAnsiTheme="minorHAnsi" w:eastAsiaTheme="minorHAnsi" w:asciiTheme="minorHAnsi" w:ascii="Tahoma"/>
          <w:b/>
        </w:rPr>
        <w:t>low</w:t>
      </w:r>
      <w:r>
        <w:rPr>
          <w:rFonts w:cstheme="minorBidi" w:hAnsiTheme="minorHAnsi" w:eastAsiaTheme="minorHAnsi" w:asciiTheme="minorHAnsi" w:ascii="Tahoma"/>
          <w:b/>
        </w:rPr>
        <w:t>)</w:t>
      </w:r>
      <w:r w:rsidRPr="00000000">
        <w:rPr>
          <w:rFonts w:cstheme="minorBidi" w:hAnsiTheme="minorHAnsi" w:eastAsiaTheme="minorHAnsi" w:asciiTheme="minorHAnsi"/>
        </w:rPr>
        <w:tab/>
        <w:t>LPC+AT</w:t>
      </w:r>
      <w:r w:rsidRPr="00000000">
        <w:rPr>
          <w:rFonts w:cstheme="minorBidi" w:hAnsiTheme="minorHAnsi" w:eastAsiaTheme="minorHAnsi" w:asciiTheme="minorHAnsi"/>
        </w:rPr>
        <w:t>(</w:t>
      </w:r>
      <w:r w:rsidRPr="00000000">
        <w:rPr>
          <w:kern w:val="2"/>
          <w:sz w:val="22"/>
          <w:szCs w:val="22"/>
          <w:rFonts w:cstheme="minorBidi" w:hAnsiTheme="minorHAnsi" w:eastAsiaTheme="minorHAnsi" w:asciiTheme="minorHAnsi"/>
        </w:rPr>
        <w:t>medium</w:t>
      </w:r>
      <w:r w:rsidRPr="00000000">
        <w:rPr>
          <w:rFonts w:cstheme="minorBidi" w:hAnsiTheme="minorHAnsi" w:eastAsiaTheme="minorHAnsi" w:asciiTheme="minorHAnsi"/>
        </w:rPr>
        <w:t>)</w:t>
      </w:r>
    </w:p>
    <w:p w:rsidR="0018722C">
      <w:pPr>
        <w:pStyle w:val="aff7"/>
        <w:topLinePunct/>
      </w:pPr>
      <w:r>
        <w:drawing>
          <wp:inline>
            <wp:extent cx="2138190" cy="2140077"/>
            <wp:effectExtent l="0" t="0" r="0" b="0"/>
            <wp:docPr id="15" name="image14.jpeg" descr=""/>
            <wp:cNvGraphicFramePr>
              <a:graphicFrameLocks noChangeAspect="1"/>
            </wp:cNvGraphicFramePr>
            <a:graphic>
              <a:graphicData uri="http://schemas.openxmlformats.org/drawingml/2006/picture">
                <pic:pic>
                  <pic:nvPicPr>
                    <pic:cNvPr id="16" name="image14.jpeg"/>
                    <pic:cNvPicPr/>
                  </pic:nvPicPr>
                  <pic:blipFill>
                    <a:blip r:embed="rId19" cstate="print"/>
                    <a:stretch>
                      <a:fillRect/>
                    </a:stretch>
                  </pic:blipFill>
                  <pic:spPr>
                    <a:xfrm>
                      <a:off x="0" y="0"/>
                      <a:ext cx="2138190" cy="2140077"/>
                    </a:xfrm>
                    <a:prstGeom prst="rect">
                      <a:avLst/>
                    </a:prstGeom>
                  </pic:spPr>
                </pic:pic>
              </a:graphicData>
            </a:graphic>
          </wp:inline>
        </w:drawing>
      </w:r>
    </w:p>
    <w:p w:rsidR="0018722C">
      <w:pPr>
        <w:pStyle w:val="affff1"/>
        <w:topLinePunct/>
      </w:pPr>
      <w:r>
        <w:rPr>
          <w:rFonts w:cstheme="minorBidi" w:hAnsiTheme="minorHAnsi" w:eastAsiaTheme="minorHAnsi" w:asciiTheme="minorHAnsi" w:ascii="Tahoma"/>
          <w:b/>
        </w:rPr>
        <w:t>LPC+AT</w:t>
      </w:r>
      <w:r>
        <w:rPr>
          <w:rFonts w:cstheme="minorBidi" w:hAnsiTheme="minorHAnsi" w:eastAsiaTheme="minorHAnsi" w:asciiTheme="minorHAnsi" w:ascii="Tahoma"/>
          <w:b/>
        </w:rPr>
        <w:t>(</w:t>
      </w:r>
      <w:r>
        <w:rPr>
          <w:rFonts w:cstheme="minorBidi" w:hAnsiTheme="minorHAnsi" w:eastAsiaTheme="minorHAnsi" w:asciiTheme="minorHAnsi" w:ascii="Tahoma"/>
          <w:b/>
        </w:rPr>
        <w:t>high</w:t>
      </w:r>
      <w:r>
        <w:rPr>
          <w:rFonts w:cstheme="minorBidi" w:hAnsiTheme="minorHAnsi" w:eastAsiaTheme="minorHAnsi" w:asciiTheme="minorHAnsi" w:ascii="Tahoma"/>
          <w:b/>
        </w:rPr>
        <w:t>)</w:t>
      </w:r>
    </w:p>
    <w:p w:rsidR="0018722C">
      <w:pPr>
        <w:topLinePunct/>
      </w:pPr>
    </w:p>
    <w:p w:rsidR="0018722C">
      <w:pPr>
        <w:pStyle w:val="aff7"/>
        <w:topLinePunct/>
      </w:pPr>
      <w:r>
        <w:rPr>
          <w:rFonts w:ascii="Tahoma"/>
          <w:sz w:val="20"/>
        </w:rPr>
        <w:pict>
          <v:group style="width:297.1pt;height:216.45pt;mso-position-horizontal-relative:char;mso-position-vertical-relative:line" coordorigin="0,0" coordsize="5942,4329">
            <v:shape style="position:absolute;left:0;top:0;width:5942;height:4329" type="#_x0000_t75" stroked="false">
              <v:imagedata r:id="rId20" o:title=""/>
            </v:shape>
            <v:shape style="position:absolute;left:324;top:217;width:208;height:311" type="#_x0000_t202" filled="false" stroked="false">
              <v:textbox inset="0,0,0,0">
                <w:txbxContent>
                  <w:p w:rsidR="0018722C">
                    <w:pPr>
                      <w:spacing w:line="311" w:lineRule="exact" w:before="0"/>
                      <w:ind w:leftChars="0" w:left="0" w:rightChars="0" w:right="0" w:firstLineChars="0" w:firstLine="0"/>
                      <w:jc w:val="left"/>
                      <w:rPr>
                        <w:b/>
                        <w:sz w:val="28"/>
                      </w:rPr>
                    </w:pPr>
                    <w:r>
                      <w:rPr>
                        <w:b/>
                        <w:w w:val="100"/>
                        <w:sz w:val="28"/>
                      </w:rPr>
                      <w:t>B</w:t>
                    </w:r>
                  </w:p>
                </w:txbxContent>
              </v:textbox>
              <w10:wrap type="none"/>
            </v:shape>
            <v:shape style="position:absolute;left:2417;top:229;width:232;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3370;top:786;width:140;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w:t>
                    </w:r>
                  </w:p>
                </w:txbxContent>
              </v:textbox>
              <w10:wrap type="none"/>
            </v:shape>
            <v:shape style="position:absolute;left:4225;top:1335;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shape style="position:absolute;left:5127;top:1501;width:26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w:t>
                    </w:r>
                  </w:p>
                </w:txbxContent>
              </v:textbox>
              <w10:wrap type="none"/>
            </v:shape>
          </v:group>
        </w:pict>
      </w:r>
      <w:r/>
    </w:p>
    <w:p w:rsidR="0018722C">
      <w:pPr>
        <w:topLinePunct/>
      </w:pPr>
      <w:r>
        <w:rPr>
          <w:rFonts w:cstheme="minorBidi" w:hAnsiTheme="minorHAnsi" w:eastAsiaTheme="minorHAnsi" w:asciiTheme="minorHAnsi" w:ascii="宋体" w:hAnsi="宋体" w:eastAsia="宋体" w:hint="eastAsia"/>
          <w:b/>
        </w:rPr>
        <w:t xml:space="preserve"/>
      </w: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 xml:space="preserve">8.</w:t>
      </w:r>
      <w:r>
        <w:rPr>
          <w:rFonts w:cstheme="minorBidi" w:hAnsiTheme="minorHAnsi" w:eastAsiaTheme="minorHAnsi" w:asciiTheme="minorHAnsi"/>
          <w:b/>
        </w:rPr>
        <w:t xml:space="preserve"> </w:t>
      </w:r>
      <w:r>
        <w:rPr>
          <w:rFonts w:cstheme="minorBidi" w:hAnsiTheme="minorHAnsi" w:eastAsiaTheme="minorHAnsi" w:asciiTheme="minorHAnsi"/>
        </w:rPr>
        <w:t xml:space="preserve">LPC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10 mg</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L</w:t>
      </w:r>
      <w:r>
        <w:rPr>
          <w:rFonts w:cstheme="minorBidi" w:hAnsiTheme="minorHAnsi" w:eastAsiaTheme="minorHAnsi" w:asciiTheme="minorHAnsi"/>
        </w:rPr>
        <w:t xml:space="preserve">)</w:t>
      </w:r>
      <w:r>
        <w:rPr>
          <w:rFonts w:ascii="宋体" w:hAnsi="宋体" w:eastAsia="宋体" w:hint="eastAsia" w:cstheme="minorBidi"/>
        </w:rPr>
        <w:t xml:space="preserve">和阿托伐他汀</w:t>
      </w:r>
      <w:r>
        <w:rPr>
          <w:rFonts w:ascii="宋体" w:hAnsi="宋体" w:eastAsia="宋体" w:hint="eastAsia" w:cstheme="minorBidi"/>
        </w:rPr>
        <w:t xml:space="preserve">（</w:t>
      </w:r>
      <w:r>
        <w:rPr>
          <w:kern w:val="2"/>
          <w:szCs w:val="22"/>
          <w:rFonts w:cstheme="minorBidi" w:hAnsiTheme="minorHAnsi" w:eastAsiaTheme="minorHAnsi" w:asciiTheme="minorHAnsi"/>
          <w:sz w:val="21"/>
        </w:rPr>
        <w:t xml:space="preserve">0.4, 2, 10</w:t>
      </w:r>
      <w:r w:rsidR="001852F3">
        <w:rPr>
          <w:kern w:val="2"/>
          <w:szCs w:val="22"/>
          <w:rFonts w:cstheme="minorBidi" w:hAnsiTheme="minorHAnsi" w:eastAsiaTheme="minorHAnsi" w:asciiTheme="minorHAnsi"/>
          <w:sz w:val="21"/>
        </w:rPr>
        <w:t xml:space="preserve">µmol</w:t>
      </w:r>
      <w:r>
        <w:rPr>
          <w:kern w:val="2"/>
          <w:szCs w:val="22"/>
          <w:rFonts w:cstheme="minorBidi" w:hAnsiTheme="minorHAnsi" w:eastAsiaTheme="minorHAnsi" w:asciiTheme="minorHAnsi"/>
          <w:sz w:val="21"/>
        </w:rPr>
        <w:t xml:space="preserve">/</w:t>
      </w:r>
      <w:r>
        <w:rPr>
          <w:kern w:val="2"/>
          <w:szCs w:val="22"/>
          <w:rFonts w:cstheme="minorBidi" w:hAnsiTheme="minorHAnsi" w:eastAsiaTheme="minorHAnsi" w:asciiTheme="minorHAnsi"/>
          <w:sz w:val="21"/>
        </w:rPr>
        <w:t xml:space="preserve">L</w:t>
      </w:r>
      <w:r>
        <w:rPr>
          <w:rFonts w:ascii="宋体" w:hAnsi="宋体" w:eastAsia="宋体" w:hint="eastAsia" w:cstheme="minorBidi"/>
        </w:rPr>
        <w:t xml:space="preserve">）</w:t>
      </w:r>
      <w:r>
        <w:rPr>
          <w:rFonts w:ascii="宋体" w:hAnsi="宋体" w:eastAsia="宋体" w:hint="eastAsia" w:cstheme="minorBidi"/>
        </w:rPr>
        <w:t xml:space="preserve">对培养的内皮细胞中</w:t>
      </w:r>
      <w:r>
        <w:rPr>
          <w:rFonts w:cstheme="minorBidi" w:hAnsiTheme="minorHAnsi" w:eastAsiaTheme="minorHAnsi" w:asciiTheme="minorHAnsi"/>
        </w:rPr>
        <w:t xml:space="preserve">ROS</w:t>
      </w:r>
      <w:r>
        <w:rPr>
          <w:rFonts w:ascii="宋体" w:hAnsi="宋体" w:eastAsia="宋体" w:hint="eastAsia" w:cstheme="minorBidi"/>
        </w:rPr>
        <w:t xml:space="preserve">含量的影响。与正常对照组比，</w:t>
      </w:r>
      <w:r>
        <w:rPr>
          <w:rFonts w:cstheme="minorBidi" w:hAnsiTheme="minorHAnsi" w:eastAsiaTheme="minorHAnsi" w:asciiTheme="minorHAnsi"/>
        </w:rPr>
        <w:t xml:space="preserve">** </w:t>
      </w:r>
      <w:r>
        <w:rPr>
          <w:rFonts w:cstheme="minorBidi" w:hAnsiTheme="minorHAnsi" w:eastAsiaTheme="minorHAnsi" w:asciiTheme="minorHAnsi"/>
          <w:i/>
        </w:rPr>
        <w:t xml:space="preserve">P </w:t>
      </w:r>
      <w:r>
        <w:rPr>
          <w:rFonts w:cstheme="minorBidi" w:hAnsiTheme="minorHAnsi" w:eastAsiaTheme="minorHAnsi" w:asciiTheme="minorHAnsi"/>
        </w:rPr>
        <w:t xml:space="preserve">&lt;0.01</w:t>
      </w:r>
      <w:r>
        <w:rPr>
          <w:rFonts w:ascii="宋体" w:hAnsi="宋体" w:eastAsia="宋体" w:hint="eastAsia" w:cstheme="minorBidi"/>
        </w:rPr>
        <w:t xml:space="preserve">；与</w:t>
      </w:r>
      <w:r>
        <w:rPr>
          <w:rFonts w:cstheme="minorBidi" w:hAnsiTheme="minorHAnsi" w:eastAsiaTheme="minorHAnsi" w:asciiTheme="minorHAnsi"/>
        </w:rPr>
        <w:t xml:space="preserve">LPC</w:t>
      </w:r>
      <w:r>
        <w:rPr>
          <w:rFonts w:ascii="宋体" w:hAnsi="宋体" w:eastAsia="宋体" w:hint="eastAsia" w:cstheme="minorBidi"/>
        </w:rPr>
        <w:t xml:space="preserve">损伤组比，</w:t>
      </w:r>
      <w:r>
        <w:rPr>
          <w:rFonts w:cstheme="minorBidi" w:hAnsiTheme="minorHAnsi" w:eastAsiaTheme="minorHAnsi" w:asciiTheme="minorHAnsi"/>
        </w:rPr>
        <w:t xml:space="preserve">+ </w:t>
      </w:r>
      <w:r>
        <w:rPr>
          <w:rFonts w:cstheme="minorBidi" w:hAnsiTheme="minorHAnsi" w:eastAsiaTheme="minorHAnsi" w:asciiTheme="minorHAnsi"/>
          <w:i/>
        </w:rPr>
        <w:t xml:space="preserve">P </w:t>
      </w:r>
      <w:r>
        <w:rPr>
          <w:rFonts w:cstheme="minorBidi" w:hAnsiTheme="minorHAnsi" w:eastAsiaTheme="minorHAnsi" w:asciiTheme="minorHAnsi"/>
        </w:rPr>
        <w:t xml:space="preserve">&lt;0.05, ++ </w:t>
      </w:r>
      <w:r>
        <w:rPr>
          <w:rFonts w:cstheme="minorBidi" w:hAnsiTheme="minorHAnsi" w:eastAsiaTheme="minorHAnsi" w:asciiTheme="minorHAnsi"/>
          <w:i/>
        </w:rPr>
        <w:t xml:space="preserve">P </w:t>
      </w:r>
      <w:r>
        <w:rPr>
          <w:rFonts w:cstheme="minorBidi" w:hAnsiTheme="minorHAnsi" w:eastAsiaTheme="minorHAnsi" w:asciiTheme="minorHAnsi"/>
        </w:rPr>
        <w:t xml:space="preserve">&lt;0.01</w:t>
      </w:r>
      <w:r>
        <w:rPr>
          <w:rFonts w:ascii="宋体" w:hAnsi="宋体" w:eastAsia="宋体" w:hint="eastAsia" w:cstheme="minorBidi"/>
          <w:kern w:val="2"/>
          <w:rFonts w:ascii="宋体" w:hAnsi="宋体" w:eastAsia="宋体" w:hint="eastAsia" w:cstheme="minorBidi"/>
          <w:sz w:val="21"/>
        </w:rPr>
        <w:t xml:space="preserve">.</w:t>
      </w:r>
    </w:p>
    <w:p w:rsidR="0018722C">
      <w:pPr>
        <w:pStyle w:val="Heading1"/>
        <w:topLinePunct/>
      </w:pPr>
      <w:bookmarkStart w:id="249241" w:name="_Toc686249241"/>
      <w:bookmarkStart w:name="_TOC_250005" w:id="31"/>
      <w:bookmarkStart w:name="讨论 " w:id="32"/>
      <w:bookmarkEnd w:id="31"/>
      <w:r>
        <w:t>讨</w:t>
      </w:r>
      <w:r w:rsidR="001852F3">
        <w:t>论</w:t>
      </w:r>
      <w:bookmarkEnd w:id="249241"/>
    </w:p>
    <w:p w:rsidR="0018722C">
      <w:pPr>
        <w:topLinePunct/>
      </w:pPr>
      <w:r>
        <w:rPr>
          <w:rFonts w:ascii="新宋体" w:eastAsia="新宋体" w:hint="eastAsia"/>
        </w:rPr>
        <w:t>本研究在家兔离体胸主动脉环和培养的人脐静脉内皮细胞</w:t>
      </w:r>
      <w:r>
        <w:t>(</w:t>
      </w:r>
      <w:r>
        <w:t>HUVECs</w:t>
      </w:r>
      <w:r>
        <w:t>)</w:t>
      </w:r>
      <w:r>
        <w:rPr>
          <w:rFonts w:ascii="新宋体" w:eastAsia="新宋体" w:hint="eastAsia"/>
        </w:rPr>
        <w:t>给药模</w:t>
      </w:r>
      <w:r>
        <w:rPr>
          <w:rFonts w:ascii="新宋体" w:eastAsia="新宋体" w:hint="eastAsia"/>
        </w:rPr>
        <w:t>型，观察了</w:t>
      </w:r>
      <w:r>
        <w:t>LPC</w:t>
      </w:r>
      <w:r>
        <w:rPr>
          <w:rFonts w:ascii="新宋体" w:eastAsia="新宋体" w:hint="eastAsia"/>
        </w:rPr>
        <w:t>对离体血管环和内皮细胞的损伤作用以及阿托伐他汀干预后的</w:t>
      </w:r>
      <w:r>
        <w:rPr>
          <w:rFonts w:ascii="新宋体" w:eastAsia="新宋体" w:hint="eastAsia"/>
        </w:rPr>
        <w:t>影响。结果表明，</w:t>
      </w:r>
      <w:r>
        <w:t>LPC</w:t>
      </w:r>
      <w:r>
        <w:rPr>
          <w:rFonts w:ascii="新宋体" w:eastAsia="新宋体" w:hint="eastAsia"/>
        </w:rPr>
        <w:t>导致了血管内皮依赖性舒张反应的明显降低、导致了</w:t>
      </w:r>
      <w:r>
        <w:t>Ach</w:t>
      </w:r>
      <w:r>
        <w:rPr>
          <w:rFonts w:ascii="新宋体" w:eastAsia="新宋体" w:hint="eastAsia"/>
        </w:rPr>
        <w:t>的</w:t>
      </w:r>
      <w:r>
        <w:t>EC</w:t>
      </w:r>
      <w:r>
        <w:t>50</w:t>
      </w:r>
      <w:r>
        <w:rPr>
          <w:rFonts w:ascii="新宋体" w:eastAsia="新宋体" w:hint="eastAsia"/>
        </w:rPr>
        <w:t>显著升高，并观察到了离体血管组织中</w:t>
      </w:r>
      <w:r>
        <w:t>MDA</w:t>
      </w:r>
      <w:r>
        <w:rPr>
          <w:rFonts w:ascii="新宋体" w:eastAsia="新宋体" w:hint="eastAsia"/>
        </w:rPr>
        <w:t>水平升高；导致了培养的</w:t>
      </w:r>
      <w:r>
        <w:rPr>
          <w:rFonts w:ascii="新宋体" w:eastAsia="新宋体" w:hint="eastAsia"/>
        </w:rPr>
        <w:t>内皮细胞的活力、</w:t>
      </w:r>
      <w:r>
        <w:t>eNOS</w:t>
      </w:r>
      <w:r>
        <w:rPr>
          <w:rFonts w:ascii="新宋体" w:eastAsia="新宋体" w:hint="eastAsia"/>
        </w:rPr>
        <w:t>活性及</w:t>
      </w:r>
      <w:r>
        <w:t>NO</w:t>
      </w:r>
      <w:r>
        <w:rPr>
          <w:rFonts w:ascii="新宋体" w:eastAsia="新宋体" w:hint="eastAsia"/>
        </w:rPr>
        <w:t>含量的降低，并观察到了</w:t>
      </w:r>
      <w:r>
        <w:t>ROS</w:t>
      </w:r>
      <w:r>
        <w:rPr>
          <w:rFonts w:ascii="新宋体" w:eastAsia="新宋体" w:hint="eastAsia"/>
        </w:rPr>
        <w:t>水平升高；而</w:t>
      </w:r>
      <w:r>
        <w:rPr>
          <w:rFonts w:ascii="新宋体" w:eastAsia="新宋体" w:hint="eastAsia"/>
        </w:rPr>
        <w:t>预先用不同浓度的阿托伐他汀干预，则显著抑制了</w:t>
      </w:r>
      <w:r>
        <w:t>LPC</w:t>
      </w:r>
      <w:r>
        <w:rPr>
          <w:rFonts w:ascii="新宋体" w:eastAsia="新宋体" w:hint="eastAsia"/>
        </w:rPr>
        <w:t>对</w:t>
      </w:r>
      <w:r>
        <w:t>EDR</w:t>
      </w:r>
      <w:r>
        <w:rPr>
          <w:rFonts w:ascii="新宋体" w:eastAsia="新宋体" w:hint="eastAsia"/>
        </w:rPr>
        <w:t>反应的损伤，恢</w:t>
      </w:r>
      <w:r>
        <w:rPr>
          <w:rFonts w:ascii="新宋体" w:eastAsia="新宋体" w:hint="eastAsia"/>
        </w:rPr>
        <w:t>复血管内皮对</w:t>
      </w:r>
      <w:r>
        <w:t>ACh</w:t>
      </w:r>
      <w:r>
        <w:rPr>
          <w:rFonts w:ascii="新宋体" w:eastAsia="新宋体" w:hint="eastAsia"/>
        </w:rPr>
        <w:t>的敏感性，</w:t>
      </w:r>
      <w:r>
        <w:rPr>
          <w:rFonts w:ascii="宋体" w:eastAsia="宋体" w:hint="eastAsia"/>
        </w:rPr>
        <w:t>减少了血管组织中</w:t>
      </w:r>
      <w:r>
        <w:t>MDA</w:t>
      </w:r>
      <w:r>
        <w:rPr>
          <w:rFonts w:ascii="宋体" w:eastAsia="宋体" w:hint="eastAsia"/>
        </w:rPr>
        <w:t>生成</w:t>
      </w:r>
      <w:r>
        <w:rPr>
          <w:rFonts w:ascii="新宋体" w:eastAsia="新宋体" w:hint="eastAsia"/>
        </w:rPr>
        <w:t>，并恢复了内皮细胞的活力、</w:t>
      </w:r>
      <w:r>
        <w:t>eNOS</w:t>
      </w:r>
      <w:r>
        <w:rPr>
          <w:rFonts w:ascii="新宋体" w:eastAsia="新宋体" w:hint="eastAsia"/>
        </w:rPr>
        <w:t>的活性及</w:t>
      </w:r>
      <w:r>
        <w:t>NO</w:t>
      </w:r>
      <w:r>
        <w:rPr>
          <w:rFonts w:ascii="新宋体" w:eastAsia="新宋体" w:hint="eastAsia"/>
        </w:rPr>
        <w:t>的水平，并抑制了</w:t>
      </w:r>
      <w:r>
        <w:t>ROS</w:t>
      </w:r>
      <w:r>
        <w:rPr>
          <w:rFonts w:ascii="新宋体" w:eastAsia="新宋体" w:hint="eastAsia"/>
        </w:rPr>
        <w:t>的生成。</w:t>
      </w:r>
    </w:p>
    <w:p w:rsidR="0018722C">
      <w:pPr>
        <w:topLinePunct/>
      </w:pPr>
      <w:r>
        <w:t>MDA</w:t>
      </w:r>
      <w:r>
        <w:rPr>
          <w:rFonts w:ascii="宋体" w:eastAsia="宋体" w:hint="eastAsia"/>
        </w:rPr>
        <w:t>是氧自由基与细胞膜上的多聚不饱和脂肪酸发生脂质过氧化反应的产</w:t>
      </w:r>
      <w:r>
        <w:rPr>
          <w:rFonts w:ascii="宋体" w:eastAsia="宋体" w:hint="eastAsia"/>
        </w:rPr>
        <w:t>物。其含量越高，表明脂质过氧化程度越高。氧化应激过程中可产生大量的氧自</w:t>
      </w:r>
      <w:r>
        <w:rPr>
          <w:rFonts w:ascii="宋体" w:eastAsia="宋体" w:hint="eastAsia"/>
        </w:rPr>
        <w:t>由基，如超氧阴离子</w:t>
      </w:r>
      <w:r>
        <w:t>(</w:t>
      </w:r>
      <w:r>
        <w:t>O</w:t>
      </w:r>
      <w:r>
        <w:t>2</w:t>
      </w:r>
      <w:r>
        <w:rPr>
          <w:rFonts w:ascii="宋体" w:eastAsia="宋体" w:hint="eastAsia"/>
        </w:rPr>
        <w:t>．</w:t>
      </w:r>
      <w:r>
        <w:t>-</w:t>
      </w:r>
      <w:r>
        <w:t>)</w:t>
      </w:r>
      <w:r/>
      <w:r w:rsidR="001852F3">
        <w:t xml:space="preserve"> </w:t>
      </w:r>
      <w:r>
        <w:rPr>
          <w:rFonts w:ascii="宋体" w:eastAsia="宋体" w:hint="eastAsia"/>
        </w:rPr>
        <w:t>、</w:t>
      </w:r>
      <w:r>
        <w:t>H</w:t>
      </w:r>
      <w:r>
        <w:t>2</w:t>
      </w:r>
      <w:r>
        <w:t>O</w:t>
      </w:r>
      <w:r>
        <w:t>2</w:t>
      </w:r>
      <w:r/>
      <w:r w:rsidR="001852F3">
        <w:t xml:space="preserve"> </w:t>
      </w:r>
      <w:r>
        <w:rPr>
          <w:rFonts w:ascii="宋体" w:eastAsia="宋体" w:hint="eastAsia"/>
        </w:rPr>
        <w:t>及</w:t>
      </w:r>
      <w:r>
        <w:rPr>
          <w:b/>
        </w:rPr>
        <w:t>.</w:t>
      </w:r>
      <w:r w:rsidR="001852F3">
        <w:rPr>
          <w:b/>
        </w:rPr>
        <w:t xml:space="preserve"> </w:t>
      </w:r>
      <w:r>
        <w:t>O</w:t>
      </w:r>
      <w:r>
        <w:t>H</w:t>
      </w:r>
      <w:r/>
      <w:r w:rsidR="001852F3">
        <w:t xml:space="preserve"> </w:t>
      </w:r>
      <w:r>
        <w:rPr>
          <w:rFonts w:ascii="宋体" w:eastAsia="宋体" w:hint="eastAsia"/>
        </w:rPr>
        <w:t>等，可促进脂质过氧化反应产物</w:t>
      </w:r>
      <w:r>
        <w:rPr>
          <w:rFonts w:ascii="宋体" w:eastAsia="宋体" w:hint="eastAsia"/>
        </w:rPr>
        <w:t>的</w:t>
      </w:r>
      <w:r>
        <w:rPr>
          <w:rFonts w:ascii="宋体" w:eastAsia="宋体" w:hint="eastAsia"/>
        </w:rPr>
        <w:t>形</w:t>
      </w:r>
    </w:p>
    <w:p w:rsidR="0018722C">
      <w:pPr>
        <w:topLinePunct/>
      </w:pPr>
      <w:r>
        <w:rPr>
          <w:rFonts w:ascii="宋体" w:eastAsia="宋体" w:hint="eastAsia"/>
        </w:rPr>
        <w:t>成，使机体抗氧化系统受到损害，进而导致细胞膜结构和功能的损害</w:t>
      </w:r>
      <w:r>
        <w:rPr>
          <w:vertAlign w:val="superscript"/>
        </w:rPr>
        <w:t>[</w:t>
      </w:r>
      <w:r>
        <w:rPr>
          <w:vertAlign w:val="superscript"/>
        </w:rPr>
        <w:t xml:space="preserve">27-29</w:t>
      </w:r>
      <w:r>
        <w:rPr>
          <w:vertAlign w:val="superscript"/>
        </w:rPr>
        <w:t>]</w:t>
      </w:r>
      <w:r>
        <w:rPr>
          <w:rFonts w:ascii="宋体" w:eastAsia="宋体" w:hint="eastAsia"/>
        </w:rPr>
        <w:t>。本</w:t>
      </w:r>
      <w:r>
        <w:rPr>
          <w:rFonts w:ascii="宋体" w:eastAsia="宋体" w:hint="eastAsia"/>
        </w:rPr>
        <w:t>研究表明，</w:t>
      </w:r>
      <w:r>
        <w:t>LPC</w:t>
      </w:r>
      <w:r>
        <w:rPr>
          <w:rFonts w:ascii="宋体" w:eastAsia="宋体" w:hint="eastAsia"/>
        </w:rPr>
        <w:t>损伤组的血管组织中</w:t>
      </w:r>
      <w:r>
        <w:t>MDA</w:t>
      </w:r>
      <w:r>
        <w:rPr>
          <w:rFonts w:ascii="宋体" w:eastAsia="宋体" w:hint="eastAsia"/>
        </w:rPr>
        <w:t>水平比正常对照组明显增多，而预先</w:t>
      </w:r>
      <w:r>
        <w:rPr>
          <w:rFonts w:ascii="宋体" w:eastAsia="宋体" w:hint="eastAsia"/>
        </w:rPr>
        <w:t>给予不同浓度的</w:t>
      </w:r>
      <w:r>
        <w:rPr>
          <w:rFonts w:ascii="新宋体" w:eastAsia="新宋体" w:hint="eastAsia"/>
        </w:rPr>
        <w:t>阿托伐他汀</w:t>
      </w:r>
      <w:r>
        <w:rPr>
          <w:rFonts w:ascii="宋体" w:eastAsia="宋体" w:hint="eastAsia"/>
        </w:rPr>
        <w:t>对血管环进行保护后再与</w:t>
      </w:r>
      <w:r>
        <w:t>LPC</w:t>
      </w:r>
      <w:r/>
      <w:r w:rsidR="001852F3">
        <w:t xml:space="preserve"> </w:t>
      </w:r>
      <w:r>
        <w:rPr>
          <w:rFonts w:ascii="宋体" w:eastAsia="宋体" w:hint="eastAsia"/>
        </w:rPr>
        <w:t>孵育可使血管组</w:t>
      </w:r>
      <w:r>
        <w:rPr>
          <w:rFonts w:ascii="宋体" w:eastAsia="宋体" w:hint="eastAsia"/>
        </w:rPr>
        <w:t>织</w:t>
      </w:r>
    </w:p>
    <w:p w:rsidR="0018722C">
      <w:pPr>
        <w:topLinePunct/>
      </w:pPr>
      <w:r>
        <w:t>MDA</w:t>
      </w:r>
      <w:r>
        <w:rPr>
          <w:rFonts w:ascii="宋体" w:eastAsia="宋体" w:hint="eastAsia"/>
        </w:rPr>
        <w:t>生成呈剂量依赖性的减少。这些结果提示</w:t>
      </w:r>
      <w:r>
        <w:t>LPC</w:t>
      </w:r>
      <w:r>
        <w:rPr>
          <w:rFonts w:ascii="宋体" w:eastAsia="宋体" w:hint="eastAsia"/>
        </w:rPr>
        <w:t>导致了</w:t>
      </w:r>
      <w:r>
        <w:t>ROS</w:t>
      </w:r>
      <w:r>
        <w:rPr>
          <w:rFonts w:ascii="宋体" w:eastAsia="宋体" w:hint="eastAsia"/>
        </w:rPr>
        <w:t>的产生，继而诱发脂质过氧化反应，从而导致内皮功能的损伤。我们推测</w:t>
      </w:r>
      <w:r>
        <w:rPr>
          <w:rFonts w:ascii="新宋体" w:eastAsia="新宋体" w:hint="eastAsia"/>
        </w:rPr>
        <w:t>阿托伐他汀</w:t>
      </w:r>
      <w:r>
        <w:rPr>
          <w:rFonts w:ascii="宋体" w:eastAsia="宋体" w:hint="eastAsia"/>
        </w:rPr>
        <w:t>对</w:t>
      </w:r>
      <w:r>
        <w:t>LPC</w:t>
      </w:r>
      <w:r>
        <w:rPr>
          <w:rFonts w:ascii="宋体" w:eastAsia="宋体" w:hint="eastAsia"/>
        </w:rPr>
        <w:t>引起的离体血管环内皮依赖性舒张反应降低的保护作用可能与其抑制细胞活性氧簇以及脂质过氧化物生成有关。</w:t>
      </w:r>
    </w:p>
    <w:p w:rsidR="0018722C">
      <w:pPr>
        <w:topLinePunct/>
      </w:pPr>
      <w:r>
        <w:rPr>
          <w:rFonts w:ascii="新宋体" w:hAnsi="新宋体" w:eastAsia="新宋体" w:hint="eastAsia"/>
        </w:rPr>
        <w:t>血管内皮是保护血管形态和功能的一层生理性屏障，也是机体最大的内分</w:t>
      </w:r>
      <w:r>
        <w:rPr>
          <w:rFonts w:ascii="新宋体" w:hAnsi="新宋体" w:eastAsia="新宋体" w:hint="eastAsia"/>
        </w:rPr>
        <w:t>泌、旁分泌组织系统，在</w:t>
      </w:r>
      <w:r>
        <w:t>AS</w:t>
      </w:r>
      <w:r>
        <w:rPr>
          <w:rFonts w:ascii="新宋体" w:hAnsi="新宋体" w:eastAsia="新宋体" w:hint="eastAsia"/>
        </w:rPr>
        <w:t>早期就有血管内皮损伤的表现—内皮依赖性舒张反</w:t>
      </w:r>
      <w:r>
        <w:rPr>
          <w:rFonts w:ascii="新宋体" w:hAnsi="新宋体" w:eastAsia="新宋体" w:hint="eastAsia"/>
        </w:rPr>
        <w:t>应降低。因此研究药物对于内皮细胞的保护作用尤为重要。研究表明，长期服用</w:t>
      </w:r>
      <w:r>
        <w:rPr>
          <w:rFonts w:ascii="新宋体" w:hAnsi="新宋体" w:eastAsia="新宋体" w:hint="eastAsia"/>
        </w:rPr>
        <w:t>普伐他汀的冠状动脉粥样硬化病人，其外周血管的内皮依赖性舒张反应得到了明显改善</w:t>
      </w:r>
      <w:r>
        <w:rPr>
          <w:vertAlign w:val="superscript"/>
        </w:rPr>
        <w:t>[</w:t>
      </w:r>
      <w:r>
        <w:rPr>
          <w:vertAlign w:val="superscript"/>
        </w:rPr>
        <w:t xml:space="preserve">30</w:t>
      </w:r>
      <w:r>
        <w:rPr>
          <w:vertAlign w:val="superscript"/>
        </w:rPr>
        <w:t>]</w:t>
      </w:r>
      <w:r>
        <w:rPr>
          <w:rFonts w:ascii="新宋体" w:hAnsi="新宋体" w:eastAsia="新宋体" w:hint="eastAsia"/>
        </w:rPr>
        <w:t>。文献报道，辛伐他汀可显著改善溶血性磷脂酰胆碱诱导的大鼠血管内</w:t>
      </w:r>
      <w:r>
        <w:rPr>
          <w:rFonts w:ascii="新宋体" w:hAnsi="新宋体" w:eastAsia="新宋体" w:hint="eastAsia"/>
        </w:rPr>
        <w:t>皮功能的损失，并未阐明具体机制</w:t>
      </w:r>
      <w:r>
        <w:rPr>
          <w:vertAlign w:val="superscript"/>
        </w:rPr>
        <w:t>[</w:t>
      </w:r>
      <w:r>
        <w:rPr>
          <w:vertAlign w:val="superscript"/>
        </w:rPr>
        <w:t xml:space="preserve">31</w:t>
      </w:r>
      <w:r>
        <w:rPr>
          <w:vertAlign w:val="superscript"/>
        </w:rPr>
        <w:t>]</w:t>
      </w:r>
      <w:r>
        <w:rPr>
          <w:rFonts w:ascii="新宋体" w:hAnsi="新宋体" w:eastAsia="新宋体" w:hint="eastAsia"/>
        </w:rPr>
        <w:t>。</w:t>
      </w:r>
      <w:r>
        <w:rPr>
          <w:rFonts w:ascii="宋体" w:hAnsi="宋体" w:eastAsia="宋体" w:hint="eastAsia"/>
        </w:rPr>
        <w:t>近年</w:t>
      </w:r>
      <w:r>
        <w:rPr>
          <w:rFonts w:ascii="宋体" w:hAnsi="宋体" w:eastAsia="宋体" w:hint="eastAsia"/>
        </w:rPr>
        <w:t>来研究显示，他汀类可以影响内皮型</w:t>
      </w:r>
      <w:r>
        <w:rPr>
          <w:rFonts w:ascii="宋体" w:hAnsi="宋体" w:eastAsia="宋体" w:hint="eastAsia"/>
        </w:rPr>
        <w:t>一氧化氮合酶</w:t>
      </w:r>
      <w:r>
        <w:t>(</w:t>
      </w:r>
      <w:r>
        <w:t xml:space="preserve">eNOS</w:t>
      </w:r>
      <w:r>
        <w:t>)</w:t>
      </w:r>
      <w:r>
        <w:rPr>
          <w:rFonts w:ascii="宋体" w:hAnsi="宋体" w:eastAsia="宋体" w:hint="eastAsia"/>
        </w:rPr>
        <w:t>活性而改善内皮依赖性舒张反应，可以通过增加热休克蛋</w:t>
      </w:r>
      <w:r>
        <w:rPr>
          <w:rFonts w:ascii="宋体" w:hAnsi="宋体" w:eastAsia="宋体" w:hint="eastAsia"/>
        </w:rPr>
        <w:t>白</w:t>
      </w:r>
    </w:p>
    <w:p w:rsidR="0018722C">
      <w:pPr>
        <w:topLinePunct/>
      </w:pPr>
      <w:r>
        <w:t>90</w:t>
      </w:r>
      <w:r>
        <w:rPr>
          <w:rFonts w:ascii="宋体" w:eastAsia="宋体" w:hint="eastAsia"/>
        </w:rPr>
        <w:t>促进</w:t>
      </w:r>
      <w:r>
        <w:t>eNOS</w:t>
      </w:r>
      <w:r>
        <w:rPr>
          <w:rFonts w:ascii="宋体" w:eastAsia="宋体" w:hint="eastAsia"/>
        </w:rPr>
        <w:t>的活性。亦有研究发现他汀类药物能够稳定内皮细胞</w:t>
      </w:r>
      <w:r>
        <w:t>eNOS mRNA</w:t>
      </w:r>
      <w:r>
        <w:rPr>
          <w:rFonts w:ascii="宋体" w:eastAsia="宋体" w:hint="eastAsia"/>
        </w:rPr>
        <w:t>，</w:t>
      </w:r>
      <w:r>
        <w:rPr>
          <w:rFonts w:ascii="宋体" w:eastAsia="宋体" w:hint="eastAsia"/>
        </w:rPr>
        <w:t>增强内皮细胞的</w:t>
      </w:r>
      <w:r>
        <w:t>Trx</w:t>
      </w:r>
      <w:r>
        <w:rPr>
          <w:rFonts w:ascii="宋体" w:eastAsia="宋体" w:hint="eastAsia"/>
        </w:rPr>
        <w:t>的</w:t>
      </w:r>
      <w:r>
        <w:t>S-</w:t>
      </w:r>
      <w:r>
        <w:rPr>
          <w:rFonts w:ascii="宋体" w:eastAsia="宋体" w:hint="eastAsia"/>
        </w:rPr>
        <w:t>亚硝化反应，减少氧自由基，抑制</w:t>
      </w:r>
      <w:r>
        <w:t>NO</w:t>
      </w:r>
      <w:r>
        <w:rPr>
          <w:rFonts w:ascii="宋体" w:eastAsia="宋体" w:hint="eastAsia"/>
        </w:rPr>
        <w:t>的灭活，从而</w:t>
      </w:r>
      <w:r>
        <w:rPr>
          <w:rFonts w:ascii="宋体" w:eastAsia="宋体" w:hint="eastAsia"/>
        </w:rPr>
        <w:t>发</w:t>
      </w:r>
    </w:p>
    <w:p w:rsidR="0018722C">
      <w:pPr>
        <w:topLinePunct/>
      </w:pPr>
      <w:r>
        <w:rPr>
          <w:rFonts w:ascii="宋体" w:eastAsia="宋体" w:hint="eastAsia"/>
        </w:rPr>
        <w:t>挥保护内皮细胞作用</w:t>
      </w:r>
      <w:r>
        <w:t>[</w:t>
      </w:r>
      <w:r>
        <w:t>32</w:t>
      </w:r>
      <w:r>
        <w:rPr>
          <w:rFonts w:ascii="新宋体" w:eastAsia="新宋体" w:hint="eastAsia"/>
          <w:rFonts w:ascii="新宋体" w:eastAsia="新宋体" w:hint="eastAsia"/>
          <w:position w:val="12"/>
          <w:sz w:val="12"/>
        </w:rPr>
        <w:t xml:space="preserve">, </w:t>
      </w:r>
      <w:r>
        <w:t>33</w:t>
      </w:r>
      <w:r>
        <w:t>]</w:t>
      </w:r>
      <w:r>
        <w:rPr>
          <w:rFonts w:ascii="新宋体" w:eastAsia="新宋体" w:hint="eastAsia"/>
        </w:rPr>
        <w:t>。活细胞摄取</w:t>
      </w:r>
      <w:r>
        <w:t>MTT</w:t>
      </w:r>
      <w:r>
        <w:rPr>
          <w:rFonts w:ascii="新宋体" w:eastAsia="新宋体" w:hint="eastAsia"/>
        </w:rPr>
        <w:t>，不仅能够反映阿托伐他汀对内皮</w:t>
      </w:r>
      <w:r>
        <w:rPr>
          <w:rFonts w:ascii="新宋体" w:eastAsia="新宋体" w:hint="eastAsia"/>
        </w:rPr>
        <w:t>细胞代谢活力的影响，而且还能够反映</w:t>
      </w:r>
      <w:r>
        <w:t>LPC</w:t>
      </w:r>
      <w:r>
        <w:rPr>
          <w:rFonts w:ascii="新宋体" w:eastAsia="新宋体" w:hint="eastAsia"/>
        </w:rPr>
        <w:t>对内皮细胞破坏与损伤情况。本研</w:t>
      </w:r>
      <w:r>
        <w:rPr>
          <w:rFonts w:ascii="新宋体" w:eastAsia="新宋体" w:hint="eastAsia"/>
        </w:rPr>
        <w:t>究表明，阿托伐他汀</w:t>
      </w:r>
      <w:r>
        <w:rPr>
          <w:rFonts w:ascii="宋体" w:eastAsia="宋体" w:hint="eastAsia"/>
        </w:rPr>
        <w:t>组</w:t>
      </w:r>
      <w:r>
        <w:rPr>
          <w:rFonts w:ascii="新宋体" w:eastAsia="新宋体" w:hint="eastAsia"/>
        </w:rPr>
        <w:t>明显高于其他组，且呈剂量依赖性，提示阿托伐他汀可增</w:t>
      </w:r>
      <w:r>
        <w:rPr>
          <w:rFonts w:ascii="新宋体" w:eastAsia="新宋体" w:hint="eastAsia"/>
        </w:rPr>
        <w:t>强血管内皮细胞代谢活性、保护血管内皮细胞。</w:t>
      </w:r>
      <w:r>
        <w:rPr>
          <w:rFonts w:ascii="宋体" w:eastAsia="宋体" w:hint="eastAsia"/>
        </w:rPr>
        <w:t>本研究表明，</w:t>
      </w:r>
      <w:r>
        <w:rPr>
          <w:rFonts w:ascii="新宋体" w:eastAsia="新宋体" w:hint="eastAsia"/>
        </w:rPr>
        <w:t>阿托伐他汀</w:t>
      </w:r>
      <w:r>
        <w:rPr>
          <w:rFonts w:ascii="宋体" w:eastAsia="宋体" w:hint="eastAsia"/>
        </w:rPr>
        <w:t>能明显</w:t>
      </w:r>
      <w:r>
        <w:rPr>
          <w:rFonts w:ascii="宋体" w:eastAsia="宋体" w:hint="eastAsia"/>
        </w:rPr>
        <w:t>抑制</w:t>
      </w:r>
      <w:r>
        <w:t>LPC</w:t>
      </w:r>
      <w:r>
        <w:rPr>
          <w:rFonts w:ascii="宋体" w:eastAsia="宋体" w:hint="eastAsia"/>
        </w:rPr>
        <w:t>诱导的</w:t>
      </w:r>
      <w:r>
        <w:t>eNOS</w:t>
      </w:r>
      <w:r>
        <w:rPr>
          <w:rFonts w:ascii="宋体" w:eastAsia="宋体" w:hint="eastAsia"/>
        </w:rPr>
        <w:t>的活性降低，恢复</w:t>
      </w:r>
      <w:r>
        <w:t>NO</w:t>
      </w:r>
      <w:r>
        <w:rPr>
          <w:rFonts w:ascii="宋体" w:eastAsia="宋体" w:hint="eastAsia"/>
        </w:rPr>
        <w:t>含量，从而保护内皮细胞。这种保护作用可能与通过</w:t>
      </w:r>
      <w:r>
        <w:rPr>
          <w:rFonts w:ascii="新宋体" w:eastAsia="新宋体" w:hint="eastAsia"/>
        </w:rPr>
        <w:t>丝氨酸</w:t>
      </w:r>
      <w:r>
        <w:t>/</w:t>
      </w:r>
      <w:r>
        <w:rPr>
          <w:rFonts w:ascii="新宋体" w:eastAsia="新宋体" w:hint="eastAsia"/>
        </w:rPr>
        <w:t>苏氨酸激酶</w:t>
      </w:r>
      <w:r>
        <w:t>Akt</w:t>
      </w:r>
      <w:r>
        <w:rPr>
          <w:rFonts w:ascii="新宋体" w:eastAsia="新宋体" w:hint="eastAsia"/>
        </w:rPr>
        <w:t>途径</w:t>
      </w:r>
      <w:r>
        <w:rPr>
          <w:rFonts w:ascii="宋体" w:eastAsia="宋体" w:hint="eastAsia"/>
        </w:rPr>
        <w:t>促进</w:t>
      </w:r>
      <w:r>
        <w:t>NO</w:t>
      </w:r>
      <w:r>
        <w:rPr>
          <w:rFonts w:ascii="宋体" w:eastAsia="宋体" w:hint="eastAsia"/>
        </w:rPr>
        <w:t>的合成或释放有关。</w:t>
      </w:r>
    </w:p>
    <w:p w:rsidR="0018722C">
      <w:pPr>
        <w:topLinePunct/>
      </w:pPr>
      <w:r>
        <w:rPr>
          <w:rFonts w:ascii="新宋体" w:eastAsia="新宋体" w:hint="eastAsia"/>
        </w:rPr>
        <w:t>氧化应激是导致内皮细胞损伤及功能紊乱的重要机制之一</w:t>
      </w:r>
      <w:r>
        <w:rPr>
          <w:vertAlign w:val="superscript"/>
        </w:rPr>
        <w:t>[</w:t>
      </w:r>
      <w:r>
        <w:rPr>
          <w:vertAlign w:val="superscript"/>
        </w:rPr>
        <w:t xml:space="preserve">34</w:t>
      </w:r>
      <w:r>
        <w:rPr>
          <w:vertAlign w:val="superscript"/>
        </w:rPr>
        <w:t>]</w:t>
      </w:r>
      <w:r>
        <w:rPr>
          <w:rFonts w:ascii="新宋体" w:eastAsia="新宋体" w:hint="eastAsia"/>
        </w:rPr>
        <w:t>，在心脑血管系统疾病的发病中起重要的作用。研究表明，高胆固醇血症、高血压、糖尿病</w:t>
      </w:r>
      <w:r>
        <w:rPr>
          <w:rFonts w:ascii="新宋体" w:eastAsia="新宋体" w:hint="eastAsia"/>
        </w:rPr>
        <w:t>、</w:t>
      </w:r>
    </w:p>
    <w:p w:rsidR="0018722C">
      <w:pPr>
        <w:topLinePunct/>
      </w:pPr>
      <w:r>
        <w:rPr>
          <w:rFonts w:cstheme="minorBidi" w:hAnsiTheme="minorHAnsi" w:eastAsiaTheme="minorHAnsi" w:asciiTheme="minorHAnsi"/>
        </w:rPr>
        <w:t>A</w:t>
      </w:r>
      <w:r>
        <w:rPr>
          <w:rFonts w:cstheme="minorBidi" w:hAnsiTheme="minorHAnsi" w:eastAsiaTheme="minorHAnsi" w:asciiTheme="minorHAnsi"/>
        </w:rPr>
        <w:t>S</w:t>
      </w:r>
      <w:r>
        <w:rPr>
          <w:rFonts w:ascii="新宋体" w:eastAsia="新宋体" w:hint="eastAsia" w:cstheme="minorBidi" w:hAnsiTheme="minorHAnsi"/>
        </w:rPr>
        <w:t>和心力衰蝎等多种心血管系统疾病与氧化应激有关</w:t>
      </w:r>
      <w:r>
        <w:rPr>
          <w:rFonts w:cstheme="minorBidi" w:hAnsiTheme="minorHAnsi" w:eastAsiaTheme="minorHAnsi" w:asciiTheme="minorHAnsi"/>
        </w:rPr>
        <w:t>[</w:t>
      </w:r>
      <w:r>
        <w:rPr>
          <w:rFonts w:cstheme="minorBidi" w:hAnsiTheme="minorHAnsi" w:eastAsiaTheme="minorHAnsi" w:asciiTheme="minorHAnsi"/>
        </w:rPr>
        <w:t>35</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6</w:t>
      </w:r>
      <w:r>
        <w:rPr>
          <w:rFonts w:cstheme="minorBidi" w:hAnsiTheme="minorHAnsi" w:eastAsiaTheme="minorHAnsi" w:asciiTheme="minorHAnsi"/>
        </w:rPr>
        <w:t>]</w:t>
      </w:r>
      <w:r>
        <w:rPr>
          <w:rFonts w:ascii="新宋体" w:eastAsia="新宋体" w:hint="eastAsia" w:cstheme="minorBidi" w:hAnsiTheme="minorHAnsi"/>
        </w:rPr>
        <w:t>。</w:t>
      </w:r>
      <w:r>
        <w:rPr>
          <w:rFonts w:cstheme="minorBidi" w:hAnsiTheme="minorHAnsi" w:eastAsiaTheme="minorHAnsi" w:asciiTheme="minorHAnsi"/>
        </w:rPr>
        <w:t>R</w:t>
      </w:r>
      <w:r>
        <w:rPr>
          <w:rFonts w:cstheme="minorBidi" w:hAnsiTheme="minorHAnsi" w:eastAsiaTheme="minorHAnsi" w:asciiTheme="minorHAnsi"/>
        </w:rPr>
        <w:t>O</w:t>
      </w:r>
      <w:r>
        <w:rPr>
          <w:rFonts w:cstheme="minorBidi" w:hAnsiTheme="minorHAnsi" w:eastAsiaTheme="minorHAnsi" w:asciiTheme="minorHAnsi"/>
        </w:rPr>
        <w:t>S</w:t>
      </w:r>
      <w:r>
        <w:rPr>
          <w:rFonts w:ascii="新宋体" w:eastAsia="新宋体" w:hint="eastAsia" w:cstheme="minorBidi" w:hAnsiTheme="minorHAnsi"/>
        </w:rPr>
        <w:t>包括</w:t>
      </w:r>
      <w:r>
        <w:rPr>
          <w:rFonts w:cstheme="minorBidi" w:hAnsiTheme="minorHAnsi" w:eastAsiaTheme="minorHAnsi" w:asciiTheme="minorHAnsi"/>
        </w:rPr>
        <w:t>O</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  </w:t>
      </w:r>
      <w:r>
        <w:rPr>
          <w:rFonts w:ascii="宋体" w:eastAsia="宋体" w:hint="eastAsia" w:cstheme="minorBidi" w:hAnsiTheme="minorHAnsi"/>
        </w:rPr>
        <w:t>、</w:t>
      </w:r>
    </w:p>
    <w:p w:rsidR="0018722C">
      <w:pPr>
        <w:topLinePunct/>
      </w:pPr>
      <w:r>
        <w:t>H</w:t>
      </w:r>
      <w:r>
        <w:t>2</w:t>
      </w:r>
      <w:r>
        <w:t>O</w:t>
      </w:r>
      <w:r>
        <w:t>2</w:t>
      </w:r>
      <w:r>
        <w:rPr>
          <w:rFonts w:ascii="宋体" w:eastAsia="宋体" w:hint="eastAsia"/>
        </w:rPr>
        <w:t>、</w:t>
      </w:r>
      <w:r>
        <w:rPr>
          <w:b/>
        </w:rPr>
        <w:t>.</w:t>
      </w:r>
      <w:r w:rsidR="001852F3">
        <w:rPr>
          <w:b/>
        </w:rPr>
        <w:t xml:space="preserve"> </w:t>
      </w:r>
      <w:r>
        <w:t>OH</w:t>
      </w:r>
      <w:r>
        <w:rPr>
          <w:rFonts w:ascii="新宋体" w:eastAsia="新宋体" w:hint="eastAsia"/>
        </w:rPr>
        <w:t>等，可导致血管内皮损伤</w:t>
      </w:r>
      <w:r>
        <w:rPr>
          <w:vertAlign w:val="superscript"/>
        </w:rPr>
        <w:t>[</w:t>
      </w:r>
      <w:r>
        <w:rPr>
          <w:vertAlign w:val="superscript"/>
        </w:rPr>
        <w:t xml:space="preserve">37</w:t>
      </w:r>
      <w:r>
        <w:rPr>
          <w:vertAlign w:val="superscript"/>
        </w:rPr>
        <w:t>]</w:t>
      </w:r>
      <w:r>
        <w:rPr>
          <w:spacing w:val="4"/>
          <w:rFonts w:hint="eastAsia"/>
        </w:rPr>
        <w:t>。</w:t>
      </w:r>
      <w:r>
        <w:rPr>
          <w:rFonts w:ascii="新宋体" w:eastAsia="新宋体" w:hint="eastAsia"/>
        </w:rPr>
        <w:t>正常情况下，机体内</w:t>
      </w:r>
      <w:r>
        <w:t>ROS</w:t>
      </w:r>
      <w:r>
        <w:rPr>
          <w:rFonts w:ascii="新宋体" w:eastAsia="新宋体" w:hint="eastAsia"/>
        </w:rPr>
        <w:t>含量在稳态</w:t>
      </w:r>
      <w:r>
        <w:rPr>
          <w:rFonts w:ascii="新宋体" w:eastAsia="新宋体" w:hint="eastAsia"/>
        </w:rPr>
        <w:t>水平，当</w:t>
      </w:r>
      <w:r>
        <w:t>ROS</w:t>
      </w:r>
      <w:r>
        <w:rPr>
          <w:rFonts w:ascii="新宋体" w:eastAsia="新宋体" w:hint="eastAsia"/>
        </w:rPr>
        <w:t>产生过多</w:t>
      </w:r>
      <w:r>
        <w:rPr>
          <w:rFonts w:ascii="新宋体" w:eastAsia="新宋体" w:hint="eastAsia"/>
        </w:rPr>
        <w:t>（</w:t>
      </w:r>
      <w:r>
        <w:rPr>
          <w:rFonts w:ascii="新宋体" w:eastAsia="新宋体" w:hint="eastAsia"/>
        </w:rPr>
        <w:t>氧化应激</w:t>
      </w:r>
      <w:r>
        <w:rPr>
          <w:rFonts w:ascii="新宋体" w:eastAsia="新宋体" w:hint="eastAsia"/>
        </w:rPr>
        <w:t>）</w:t>
      </w:r>
      <w:r>
        <w:rPr>
          <w:rFonts w:ascii="新宋体" w:eastAsia="新宋体" w:hint="eastAsia"/>
        </w:rPr>
        <w:t>或机体抗氧化能力下降</w:t>
      </w:r>
      <w:r>
        <w:rPr>
          <w:rFonts w:ascii="新宋体" w:eastAsia="新宋体" w:hint="eastAsia"/>
        </w:rPr>
        <w:t>（</w:t>
      </w:r>
      <w:r>
        <w:t>SOD</w:t>
      </w:r>
      <w:r>
        <w:rPr>
          <w:rFonts w:ascii="新宋体" w:eastAsia="新宋体" w:hint="eastAsia"/>
        </w:rPr>
        <w:t>减少</w:t>
      </w:r>
      <w:r>
        <w:rPr>
          <w:rFonts w:ascii="新宋体" w:eastAsia="新宋体" w:hint="eastAsia"/>
        </w:rPr>
        <w:t>）</w:t>
      </w:r>
      <w:r>
        <w:rPr>
          <w:rFonts w:ascii="新宋体" w:eastAsia="新宋体" w:hint="eastAsia"/>
        </w:rPr>
        <w:t>时，当机体内</w:t>
      </w:r>
      <w:r>
        <w:t>ROS</w:t>
      </w:r>
      <w:r>
        <w:rPr>
          <w:rFonts w:ascii="新宋体" w:eastAsia="新宋体" w:hint="eastAsia"/>
        </w:rPr>
        <w:t>水平显著性升高就会导致内皮功能损伤。有研究表明，氧自由基</w:t>
      </w:r>
      <w:r>
        <w:rPr>
          <w:rFonts w:ascii="新宋体" w:eastAsia="新宋体" w:hint="eastAsia"/>
        </w:rPr>
        <w:t>可</w:t>
      </w:r>
      <w:r>
        <w:rPr>
          <w:rFonts w:ascii="新宋体" w:eastAsia="新宋体" w:hint="eastAsia"/>
        </w:rPr>
        <w:t>直</w:t>
      </w:r>
    </w:p>
    <w:p w:rsidR="0018722C">
      <w:spacing w:beforeLines="0" w:before="0" w:afterLines="0" w:after="0" w:line="440" w:lineRule="auto"/>
      <w:pPr>
        <w:sectPr w:rsidR="00556256">
          <w:pgSz w:w="11910" w:h="16840"/>
          <w:pgMar w:header="0" w:footer="965" w:top="1580" w:bottom="1180" w:left="1680" w:right="1600"/>
          <w:pgNumType w:start="1"/>
        </w:sectPr>
        <w:topLinePunct/>
      </w:pPr>
    </w:p>
    <w:p w:rsidR="0018722C">
      <w:pPr>
        <w:topLinePunct/>
      </w:pPr>
      <w:r>
        <w:rPr>
          <w:rFonts w:ascii="新宋体" w:eastAsia="新宋体" w:hint="eastAsia"/>
        </w:rPr>
        <w:t>接抑制</w:t>
      </w:r>
      <w:r>
        <w:t>NO</w:t>
      </w:r>
      <w:r>
        <w:rPr>
          <w:rFonts w:ascii="新宋体" w:eastAsia="新宋体" w:hint="eastAsia"/>
        </w:rPr>
        <w:t>的活性，导致内皮依赖性血管舒张功能障碍；</w:t>
      </w:r>
      <w:r>
        <w:t>O</w:t>
      </w:r>
      <w:r>
        <w:t>2</w:t>
      </w:r>
      <w:r>
        <w:rPr>
          <w:rFonts w:ascii="宋体" w:eastAsia="宋体" w:hint="eastAsia"/>
        </w:rPr>
        <w:t>．</w:t>
      </w:r>
      <w:r>
        <w:t>-</w:t>
      </w:r>
    </w:p>
    <w:p w:rsidR="0018722C">
      <w:pPr>
        <w:topLinePunct/>
      </w:pPr>
      <w:r>
        <w:br w:type="column"/>
      </w:r>
      <w:r>
        <w:rPr>
          <w:rFonts w:ascii="宋体" w:eastAsia="宋体" w:hint="eastAsia"/>
        </w:rPr>
        <w:t>可与</w:t>
      </w:r>
      <w:r>
        <w:t>NO</w:t>
      </w:r>
      <w:r>
        <w:rPr>
          <w:rFonts w:ascii="宋体" w:eastAsia="宋体" w:hint="eastAsia"/>
        </w:rPr>
        <w:t>直接反应，</w:t>
      </w:r>
    </w:p>
    <w:p w:rsidR="0018722C">
      <w:spacing w:beforeLines="0" w:before="0" w:afterLines="0" w:after="0" w:line="440" w:lineRule="auto"/>
      <w:pPr>
        <w:sectPr w:rsidR="00556256">
          <w:type w:val="continuous"/>
          <w:pgSz w:w="11910" w:h="16840"/>
          <w:pgMar w:top="1600" w:bottom="280" w:left="1680" w:right="1600"/>
          <w:cols w:num="2" w:equalWidth="0">
            <w:col w:w="6322" w:space="40"/>
            <w:col w:w="2268"/>
          </w:cols>
        </w:sectPr>
        <w:topLinePunct/>
      </w:pPr>
    </w:p>
    <w:p w:rsidR="0018722C">
      <w:pPr>
        <w:topLinePunct/>
      </w:pPr>
      <w:r>
        <w:rPr>
          <w:rFonts w:ascii="新宋体" w:eastAsia="新宋体" w:hint="eastAsia"/>
        </w:rPr>
        <w:t>形成具有强氧化毒性物质，使</w:t>
      </w:r>
      <w:r>
        <w:t>NO</w:t>
      </w:r>
      <w:r>
        <w:rPr>
          <w:rFonts w:ascii="新宋体" w:eastAsia="新宋体" w:hint="eastAsia"/>
        </w:rPr>
        <w:t>含量减少；</w:t>
      </w:r>
      <w:r>
        <w:t>ROS</w:t>
      </w:r>
      <w:r>
        <w:rPr>
          <w:rFonts w:ascii="新宋体" w:eastAsia="新宋体" w:hint="eastAsia"/>
        </w:rPr>
        <w:t>可以通过氧化四氢生物蝶呤</w:t>
      </w:r>
    </w:p>
    <w:p w:rsidR="0018722C">
      <w:pPr>
        <w:topLinePunct/>
      </w:pPr>
      <w:r>
        <w:t>（</w:t>
      </w:r>
      <w:r>
        <w:t>BH</w:t>
      </w:r>
      <w:r>
        <w:t>4</w:t>
      </w:r>
      <w:r>
        <w:rPr>
          <w:spacing w:val="2"/>
        </w:rPr>
        <w:t>）</w:t>
      </w:r>
      <w:r/>
      <w:r>
        <w:rPr>
          <w:rFonts w:ascii="新宋体" w:eastAsia="新宋体" w:hint="eastAsia"/>
        </w:rPr>
        <w:t>和</w:t>
      </w:r>
      <w:r>
        <w:t>L-</w:t>
      </w:r>
      <w:r>
        <w:rPr>
          <w:rFonts w:ascii="新宋体" w:eastAsia="新宋体" w:hint="eastAsia"/>
        </w:rPr>
        <w:t>精氨酸转运器途径抑制使细胞内的</w:t>
      </w:r>
      <w:r>
        <w:t>BH</w:t>
      </w:r>
      <w:r>
        <w:t>4</w:t>
      </w:r>
      <w:r>
        <w:rPr>
          <w:rFonts w:ascii="新宋体" w:eastAsia="新宋体" w:hint="eastAsia"/>
        </w:rPr>
        <w:t>、精氨酸水平的生成，从而抑制</w:t>
      </w:r>
      <w:r>
        <w:t>NO</w:t>
      </w:r>
      <w:r>
        <w:rPr>
          <w:rFonts w:ascii="新宋体" w:eastAsia="新宋体" w:hint="eastAsia"/>
        </w:rPr>
        <w:t>生成</w:t>
      </w:r>
      <w:r>
        <w:t>[</w:t>
      </w:r>
      <w:r>
        <w:rPr>
          <w:position w:val="11"/>
          <w:sz w:val="16"/>
        </w:rPr>
        <w:t>38</w:t>
      </w:r>
      <w:r>
        <w:rPr>
          <w:spacing w:val="2"/>
          <w:position w:val="11"/>
          <w:sz w:val="16"/>
        </w:rPr>
        <w:t>, </w:t>
      </w:r>
      <w:r>
        <w:rPr>
          <w:position w:val="11"/>
          <w:sz w:val="16"/>
        </w:rPr>
        <w:t>39</w:t>
      </w:r>
      <w:r>
        <w:t>]</w:t>
      </w:r>
      <w:r>
        <w:rPr>
          <w:rFonts w:ascii="新宋体" w:eastAsia="新宋体" w:hint="eastAsia"/>
        </w:rPr>
        <w:t>；</w:t>
      </w:r>
      <w:r>
        <w:t>ROS</w:t>
      </w:r>
      <w:r>
        <w:rPr>
          <w:rFonts w:ascii="新宋体" w:eastAsia="新宋体" w:hint="eastAsia"/>
        </w:rPr>
        <w:t>可磷酸化</w:t>
      </w:r>
      <w:r>
        <w:t>NOS</w:t>
      </w:r>
      <w:r>
        <w:rPr>
          <w:rFonts w:ascii="新宋体" w:eastAsia="新宋体" w:hint="eastAsia"/>
        </w:rPr>
        <w:t>的苏氨酸</w:t>
      </w:r>
      <w:r>
        <w:t>495</w:t>
      </w:r>
      <w:r>
        <w:rPr>
          <w:rFonts w:ascii="新宋体" w:eastAsia="新宋体" w:hint="eastAsia"/>
        </w:rPr>
        <w:t>位点，导致该酶失活，从而减少</w:t>
      </w:r>
      <w:r>
        <w:t>NO</w:t>
      </w:r>
      <w:r>
        <w:rPr>
          <w:rFonts w:ascii="新宋体" w:eastAsia="新宋体" w:hint="eastAsia"/>
        </w:rPr>
        <w:t>的生成</w:t>
      </w:r>
      <w:r>
        <w:t>[</w:t>
      </w:r>
      <w:r>
        <w:rPr>
          <w:position w:val="11"/>
          <w:sz w:val="16"/>
        </w:rPr>
        <w:t xml:space="preserve">40</w:t>
      </w:r>
      <w:r>
        <w:t>]</w:t>
      </w:r>
      <w:r>
        <w:rPr>
          <w:rFonts w:ascii="新宋体" w:eastAsia="新宋体" w:hint="eastAsia"/>
        </w:rPr>
        <w:t>。</w:t>
      </w:r>
      <w:r>
        <w:t>ROS</w:t>
      </w:r>
      <w:r>
        <w:rPr>
          <w:rFonts w:ascii="新宋体" w:eastAsia="新宋体" w:hint="eastAsia"/>
        </w:rPr>
        <w:t>还可以与多种细胞组分如蛋白质、核酸酸、磷脂等发生反</w:t>
      </w:r>
      <w:r>
        <w:rPr>
          <w:rFonts w:ascii="新宋体" w:eastAsia="新宋体" w:hint="eastAsia"/>
        </w:rPr>
        <w:t>应，造成细胞结构及功能的损伤</w:t>
      </w:r>
      <w:r>
        <w:rPr>
          <w:vertAlign w:val="superscript"/>
        </w:rPr>
        <w:t>[</w:t>
      </w:r>
      <w:r>
        <w:rPr>
          <w:vertAlign w:val="superscript"/>
          <w:position w:val="11"/>
        </w:rPr>
        <w:t xml:space="preserve">41</w:t>
      </w:r>
      <w:r>
        <w:rPr>
          <w:vertAlign w:val="superscript"/>
        </w:rPr>
        <w:t>]</w:t>
      </w:r>
      <w:r>
        <w:rPr>
          <w:rFonts w:ascii="新宋体" w:eastAsia="新宋体" w:hint="eastAsia"/>
        </w:rPr>
        <w:t>。</w:t>
      </w:r>
      <w:r>
        <w:t>ROS</w:t>
      </w:r>
      <w:r>
        <w:rPr>
          <w:rFonts w:ascii="新宋体" w:eastAsia="新宋体" w:hint="eastAsia"/>
        </w:rPr>
        <w:t>导致的细胞损伤主要是通过生物膜中的多不饱和脂肪酸产生脂质过氧化反应</w:t>
      </w:r>
      <w:r>
        <w:rPr>
          <w:vertAlign w:val="superscript"/>
        </w:rPr>
        <w:t>[</w:t>
      </w:r>
      <w:r>
        <w:rPr>
          <w:vertAlign w:val="superscript"/>
          <w:position w:val="11"/>
        </w:rPr>
        <w:t xml:space="preserve">42</w:t>
      </w:r>
      <w:r>
        <w:rPr>
          <w:vertAlign w:val="superscript"/>
        </w:rPr>
        <w:t>]</w:t>
      </w:r>
      <w:r>
        <w:rPr>
          <w:rFonts w:ascii="新宋体" w:eastAsia="新宋体" w:hint="eastAsia"/>
        </w:rPr>
        <w:t>，形成脂质过氧化物</w:t>
      </w:r>
      <w:r>
        <w:t>MDA</w:t>
      </w:r>
      <w:r>
        <w:rPr>
          <w:rFonts w:ascii="新宋体" w:eastAsia="新宋体" w:hint="eastAsia"/>
        </w:rPr>
        <w:t>。脂质过氧化</w:t>
      </w:r>
      <w:r>
        <w:rPr>
          <w:rFonts w:ascii="新宋体" w:eastAsia="新宋体" w:hint="eastAsia"/>
        </w:rPr>
        <w:t>反应破坏了生物膜结构的完整性，使其通透性增加。活性的脂质过氧化物还可以</w:t>
      </w:r>
      <w:r>
        <w:rPr>
          <w:rFonts w:ascii="新宋体" w:eastAsia="新宋体" w:hint="eastAsia"/>
        </w:rPr>
        <w:t>通过级联效应使氧化损伤效果进一步放大。本实验通过检测细胞内的</w:t>
      </w:r>
      <w:r>
        <w:t>ROS</w:t>
      </w:r>
      <w:r>
        <w:rPr>
          <w:rFonts w:ascii="新宋体" w:eastAsia="新宋体" w:hint="eastAsia"/>
        </w:rPr>
        <w:t>水平反</w:t>
      </w:r>
      <w:r>
        <w:rPr>
          <w:rFonts w:ascii="新宋体" w:eastAsia="新宋体" w:hint="eastAsia"/>
        </w:rPr>
        <w:t>映细胞内活性氧水平，结果显示，阿托伐他汀</w:t>
      </w:r>
      <w:r>
        <w:rPr>
          <w:rFonts w:ascii="宋体" w:eastAsia="宋体" w:hint="eastAsia"/>
        </w:rPr>
        <w:t>显著抑制</w:t>
      </w:r>
      <w:r>
        <w:t>LPC</w:t>
      </w:r>
      <w:r>
        <w:rPr>
          <w:rFonts w:ascii="宋体" w:eastAsia="宋体" w:hint="eastAsia"/>
        </w:rPr>
        <w:t>诱导的内皮细胞</w:t>
      </w:r>
      <w:r>
        <w:t>ROS</w:t>
      </w:r>
      <w:r>
        <w:rPr>
          <w:rFonts w:ascii="宋体" w:eastAsia="宋体" w:hint="eastAsia"/>
        </w:rPr>
        <w:t>水平的增加，从而保护血管内皮功能。这为进一步为阿托伐他汀对抗自由基损伤提供了直接的证据。</w:t>
      </w:r>
    </w:p>
    <w:p w:rsidR="0018722C">
      <w:pPr>
        <w:topLinePunct/>
      </w:pPr>
      <w:r>
        <w:rPr>
          <w:rFonts w:ascii="新宋体" w:hAnsi="新宋体" w:eastAsia="新宋体" w:hint="eastAsia"/>
        </w:rPr>
        <w:t>大量研究证实，活化的</w:t>
      </w:r>
      <w:r>
        <w:t>NF-κB</w:t>
      </w:r>
      <w:r>
        <w:rPr>
          <w:rFonts w:ascii="新宋体" w:hAnsi="新宋体" w:eastAsia="新宋体" w:hint="eastAsia"/>
        </w:rPr>
        <w:t>在人类动脉粥样硬化斑块的单核巨噬细胞中测</w:t>
      </w:r>
      <w:r>
        <w:rPr>
          <w:rFonts w:ascii="新宋体" w:hAnsi="新宋体" w:eastAsia="新宋体" w:hint="eastAsia"/>
        </w:rPr>
        <w:t>出，而正常的血管组织中极少发现。大量的氧自由基可导致</w:t>
      </w:r>
      <w:r>
        <w:t>NF-κB</w:t>
      </w:r>
      <w:r>
        <w:rPr>
          <w:rFonts w:ascii="新宋体" w:hAnsi="新宋体" w:eastAsia="新宋体" w:hint="eastAsia"/>
        </w:rPr>
        <w:t>的活化，</w:t>
      </w:r>
      <w:r>
        <w:t>NF-κB</w:t>
      </w:r>
      <w:r>
        <w:rPr>
          <w:rFonts w:ascii="新宋体" w:hAnsi="新宋体" w:eastAsia="新宋体" w:hint="eastAsia"/>
        </w:rPr>
        <w:t>二聚体的解离，导致</w:t>
      </w:r>
      <w:r>
        <w:t>NF-κB P65</w:t>
      </w:r>
      <w:r>
        <w:rPr>
          <w:rFonts w:ascii="新宋体" w:hAnsi="新宋体" w:eastAsia="新宋体" w:hint="eastAsia"/>
        </w:rPr>
        <w:t>进入细胞核与其靶基因调控区域的特异性</w:t>
      </w:r>
      <w:r>
        <w:t>DNA</w:t>
      </w:r>
      <w:r>
        <w:rPr>
          <w:rFonts w:ascii="新宋体" w:hAnsi="新宋体" w:eastAsia="新宋体" w:hint="eastAsia"/>
        </w:rPr>
        <w:t>序列接合，</w:t>
      </w:r>
      <w:r>
        <w:t>NF-κB P65</w:t>
      </w:r>
      <w:r>
        <w:rPr>
          <w:rFonts w:ascii="新宋体" w:hAnsi="新宋体" w:eastAsia="新宋体" w:hint="eastAsia"/>
        </w:rPr>
        <w:t>一旦被激活，就介导多种细胞因子和粘附分子的产生，这</w:t>
      </w:r>
      <w:r>
        <w:rPr>
          <w:rFonts w:ascii="新宋体" w:hAnsi="新宋体" w:eastAsia="新宋体" w:hint="eastAsia"/>
        </w:rPr>
        <w:t>些</w:t>
      </w:r>
    </w:p>
    <w:p w:rsidR="0018722C">
      <w:pPr>
        <w:topLinePunct/>
      </w:pPr>
      <w:r>
        <w:rPr>
          <w:rFonts w:ascii="新宋体" w:hAnsi="新宋体" w:eastAsia="新宋体" w:hint="eastAsia"/>
        </w:rPr>
        <w:t>因子可影响细胞生长周期，导致细胞增生、移行，甚至导致细胞凋亡</w:t>
      </w:r>
      <w:r>
        <w:rPr>
          <w:vertAlign w:val="superscript"/>
        </w:rPr>
        <w:t>[</w:t>
      </w:r>
      <w:r>
        <w:rPr>
          <w:vertAlign w:val="superscript"/>
        </w:rPr>
        <w:t xml:space="preserve">43-45</w:t>
      </w:r>
      <w:r>
        <w:rPr>
          <w:vertAlign w:val="superscript"/>
        </w:rPr>
        <w:t>]</w:t>
      </w:r>
      <w:r>
        <w:rPr>
          <w:rFonts w:ascii="新宋体" w:hAnsi="新宋体" w:eastAsia="新宋体" w:hint="eastAsia"/>
        </w:rPr>
        <w:t>，故目前认为活化的</w:t>
      </w:r>
      <w:r>
        <w:t>NF-κB</w:t>
      </w:r>
      <w:r>
        <w:rPr>
          <w:rFonts w:ascii="新宋体" w:hAnsi="新宋体" w:eastAsia="新宋体" w:hint="eastAsia"/>
        </w:rPr>
        <w:t>可能是</w:t>
      </w:r>
      <w:r>
        <w:t>AS</w:t>
      </w:r>
      <w:r>
        <w:rPr>
          <w:rFonts w:ascii="新宋体" w:hAnsi="新宋体" w:eastAsia="新宋体" w:hint="eastAsia"/>
        </w:rPr>
        <w:t>发生的启动机制之一。氧化应激是导致内皮功能紊乱的重要原因，其中最重要的途径之一是氧化应激产生大量活性氧</w:t>
      </w:r>
      <w:r>
        <w:t>(</w:t>
      </w:r>
      <w:r>
        <w:rPr>
          <w:spacing w:val="-5"/>
        </w:rPr>
        <w:t xml:space="preserve">ROS</w:t>
      </w:r>
      <w:r>
        <w:t>)</w:t>
      </w:r>
      <w:r>
        <w:rPr>
          <w:rFonts w:ascii="新宋体" w:hAnsi="新宋体" w:eastAsia="新宋体" w:hint="eastAsia"/>
        </w:rPr>
        <w:t>后引起氧自由基敏感的核转录因子</w:t>
      </w:r>
      <w:r>
        <w:t>NF-κB</w:t>
      </w:r>
      <w:r>
        <w:rPr>
          <w:rFonts w:ascii="新宋体" w:hAnsi="新宋体" w:eastAsia="新宋体" w:hint="eastAsia"/>
        </w:rPr>
        <w:t>的活化</w:t>
      </w:r>
      <w:r>
        <w:rPr>
          <w:vertAlign w:val="superscript"/>
        </w:rPr>
        <w:t>[</w:t>
      </w:r>
      <w:r>
        <w:rPr>
          <w:vertAlign w:val="superscript"/>
          <w:position w:val="11"/>
        </w:rPr>
        <w:t xml:space="preserve">46</w:t>
      </w:r>
      <w:r>
        <w:rPr>
          <w:vertAlign w:val="superscript"/>
        </w:rPr>
        <w:t>]</w:t>
      </w:r>
      <w:r>
        <w:rPr>
          <w:rFonts w:ascii="新宋体" w:hAnsi="新宋体" w:eastAsia="新宋体" w:hint="eastAsia"/>
        </w:rPr>
        <w:t>。然而我们没有检测核转录因子</w:t>
      </w:r>
      <w:r>
        <w:t>NF-κB</w:t>
      </w:r>
      <w:r>
        <w:rPr>
          <w:rFonts w:ascii="新宋体" w:hAnsi="新宋体" w:eastAsia="新宋体" w:hint="eastAsia"/>
        </w:rPr>
        <w:t>的活化，该机制将在下一步的研究中进行探讨。</w:t>
      </w:r>
    </w:p>
    <w:p w:rsidR="0018722C">
      <w:pPr>
        <w:topLinePunct/>
      </w:pPr>
      <w:r>
        <w:rPr>
          <w:rFonts w:ascii="宋体" w:eastAsia="宋体" w:hint="eastAsia"/>
        </w:rPr>
        <w:t>综上所述，本实验通过</w:t>
      </w:r>
      <w:r>
        <w:rPr>
          <w:rFonts w:ascii="新宋体" w:eastAsia="新宋体" w:hint="eastAsia"/>
        </w:rPr>
        <w:t>离体胸主动脉环和</w:t>
      </w:r>
      <w:r>
        <w:t>HUVECs</w:t>
      </w:r>
      <w:r>
        <w:rPr>
          <w:rFonts w:ascii="新宋体" w:eastAsia="新宋体" w:hint="eastAsia"/>
        </w:rPr>
        <w:t>给药模型</w:t>
      </w:r>
      <w:r>
        <w:rPr>
          <w:rFonts w:ascii="宋体" w:eastAsia="宋体" w:hint="eastAsia"/>
        </w:rPr>
        <w:t>，证明了</w:t>
      </w:r>
      <w:r>
        <w:rPr>
          <w:rFonts w:ascii="新宋体" w:eastAsia="新宋体" w:hint="eastAsia"/>
        </w:rPr>
        <w:t>阿托伐他汀</w:t>
      </w:r>
      <w:r>
        <w:rPr>
          <w:rFonts w:ascii="宋体" w:eastAsia="宋体" w:hint="eastAsia"/>
        </w:rPr>
        <w:t>对</w:t>
      </w:r>
      <w:r>
        <w:t>LPC</w:t>
      </w:r>
      <w:r>
        <w:rPr>
          <w:rFonts w:ascii="宋体" w:eastAsia="宋体" w:hint="eastAsia"/>
        </w:rPr>
        <w:t>引起的血管内皮依赖性舒张反应降低及脂质过氧化物升高有显著性</w:t>
      </w:r>
      <w:r>
        <w:rPr>
          <w:rFonts w:ascii="宋体" w:eastAsia="宋体" w:hint="eastAsia"/>
        </w:rPr>
        <w:t>的保护作用，对</w:t>
      </w:r>
      <w:r>
        <w:t>LPC</w:t>
      </w:r>
      <w:r>
        <w:rPr>
          <w:rFonts w:ascii="宋体" w:eastAsia="宋体" w:hint="eastAsia"/>
        </w:rPr>
        <w:t>抑制内皮细胞</w:t>
      </w:r>
      <w:r>
        <w:t>eNOS</w:t>
      </w:r>
      <w:r>
        <w:rPr>
          <w:rFonts w:ascii="宋体" w:eastAsia="宋体" w:hint="eastAsia"/>
        </w:rPr>
        <w:t>活性和</w:t>
      </w:r>
      <w:r>
        <w:t>NO</w:t>
      </w:r>
      <w:r>
        <w:rPr>
          <w:rFonts w:ascii="宋体" w:eastAsia="宋体" w:hint="eastAsia"/>
        </w:rPr>
        <w:t>释放有显著保护作用</w:t>
      </w:r>
      <w:r>
        <w:rPr>
          <w:rFonts w:ascii="新宋体" w:eastAsia="新宋体" w:hint="eastAsia"/>
        </w:rPr>
        <w:t>。</w:t>
      </w:r>
      <w:r>
        <w:rPr>
          <w:rFonts w:ascii="宋体" w:eastAsia="宋体" w:hint="eastAsia"/>
        </w:rPr>
        <w:t>该作用主要与</w:t>
      </w:r>
      <w:r>
        <w:rPr>
          <w:rFonts w:ascii="新宋体" w:eastAsia="新宋体" w:hint="eastAsia"/>
        </w:rPr>
        <w:t>阿托伐他汀</w:t>
      </w:r>
      <w:r>
        <w:rPr>
          <w:rFonts w:ascii="宋体" w:eastAsia="宋体" w:hint="eastAsia"/>
        </w:rPr>
        <w:t>的抗氧化应激有关。本研究为他汀类药物治疗</w:t>
      </w:r>
      <w:r>
        <w:t>AS</w:t>
      </w:r>
      <w:r>
        <w:rPr>
          <w:rFonts w:ascii="宋体" w:eastAsia="宋体" w:hint="eastAsia"/>
        </w:rPr>
        <w:t>提供了</w:t>
      </w:r>
      <w:r>
        <w:rPr>
          <w:rFonts w:ascii="宋体" w:eastAsia="宋体" w:hint="eastAsia"/>
        </w:rPr>
        <w:t>新的理论依据。</w:t>
      </w:r>
    </w:p>
    <w:p w:rsidR="0018722C">
      <w:pPr>
        <w:pStyle w:val="affd"/>
        <w:topLinePunct/>
      </w:pPr>
      <w:bookmarkStart w:id="249242" w:name="_Toc686249242"/>
      <w:bookmarkStart w:name="_TOC_250004" w:id="33"/>
      <w:bookmarkStart w:name="结论 " w:id="34"/>
      <w:r/>
      <w:bookmarkEnd w:id="33"/>
      <w:r>
        <w:t>结</w:t>
      </w:r>
      <w:r w:rsidRPr="00000000">
        <w:t>论</w:t>
      </w:r>
      <w:bookmarkEnd w:id="249242"/>
    </w:p>
    <w:p w:rsidR="0018722C">
      <w:pPr>
        <w:pStyle w:val="cw20"/>
        <w:topLinePunct/>
      </w:pPr>
      <w:r>
        <w:rPr>
          <w:rFonts w:ascii="宋体" w:eastAsia="宋体" w:hint="eastAsia"/>
        </w:rPr>
        <w:t>1. </w:t>
      </w:r>
      <w:r>
        <w:rPr>
          <w:rFonts w:ascii="新宋体" w:eastAsia="新宋体" w:hint="eastAsia"/>
        </w:rPr>
        <w:t>阿托伐他汀</w:t>
      </w:r>
      <w:r>
        <w:rPr>
          <w:rFonts w:ascii="宋体" w:eastAsia="宋体" w:hint="eastAsia"/>
        </w:rPr>
        <w:t>对</w:t>
      </w:r>
      <w:r>
        <w:t>LPC</w:t>
      </w:r>
      <w:r/>
      <w:r>
        <w:rPr>
          <w:rFonts w:ascii="宋体" w:eastAsia="宋体" w:hint="eastAsia"/>
        </w:rPr>
        <w:t>所致血管内皮细胞功能损伤具有保护作用。</w:t>
      </w:r>
    </w:p>
    <w:p w:rsidR="0018722C">
      <w:pPr>
        <w:pStyle w:val="cw20"/>
        <w:topLinePunct/>
      </w:pPr>
      <w:r>
        <w:rPr>
          <w:rFonts w:ascii="宋体" w:eastAsia="宋体" w:hint="eastAsia"/>
        </w:rPr>
        <w:t>2. </w:t>
      </w:r>
      <w:r>
        <w:rPr>
          <w:rFonts w:ascii="新宋体" w:eastAsia="新宋体" w:hint="eastAsia"/>
        </w:rPr>
        <w:t>阿托伐他汀</w:t>
      </w:r>
      <w:r>
        <w:rPr>
          <w:rFonts w:ascii="宋体" w:eastAsia="宋体" w:hint="eastAsia"/>
        </w:rPr>
        <w:t>对血管内皮细胞的保护作用，可能与其降低氧化应激反应，减少</w:t>
      </w:r>
      <w:r>
        <w:rPr>
          <w:rFonts w:ascii="宋体" w:eastAsia="宋体" w:hint="eastAsia"/>
        </w:rPr>
        <w:t>细胞内活性氧含量，增强内皮细胞</w:t>
      </w:r>
      <w:r>
        <w:t>eNOS</w:t>
      </w:r>
      <w:r/>
      <w:r>
        <w:rPr>
          <w:rFonts w:ascii="宋体" w:eastAsia="宋体" w:hint="eastAsia"/>
        </w:rPr>
        <w:t>活性，促进</w:t>
      </w:r>
      <w:r>
        <w:t>NO</w:t>
      </w:r>
      <w:r/>
      <w:r>
        <w:rPr>
          <w:rFonts w:ascii="宋体" w:eastAsia="宋体" w:hint="eastAsia"/>
        </w:rPr>
        <w:t>的生成等作用有关。</w:t>
      </w:r>
    </w:p>
    <w:p w:rsidR="0018722C">
      <w:pPr>
        <w:pStyle w:val="afff1"/>
        <w:topLinePunct/>
      </w:pPr>
      <w:bookmarkStart w:id="249243" w:name="_Toc686249243"/>
      <w:bookmarkStart w:name="_TOC_250003" w:id="35"/>
      <w:bookmarkStart w:name="参考文献 " w:id="36"/>
      <w:r/>
      <w:bookmarkEnd w:id="35"/>
      <w:r>
        <w:t>参考文献</w:t>
      </w:r>
      <w:bookmarkEnd w:id="249243"/>
    </w:p>
    <w:p w:rsidR="0018722C">
      <w:pPr>
        <w:pStyle w:val="ab"/>
        <w:topLinePunct/>
        <w:ind w:left="200" w:hangingChars="200" w:hanging="200"/>
      </w:pPr>
      <w:bookmarkStart w:id="249251" w:name="_cwCmt5"/>
      <w:bookmarkStart w:id="249249" w:name="_cwCmt3"/>
      <w:r>
        <w:t xml:space="preserve">[</w:t>
      </w:r>
      <w:r>
        <w:t xml:space="preserve">1</w:t>
      </w:r>
      <w:r>
        <w:t xml:space="preserve">]</w:t>
      </w:r>
      <w:r w:rsidRPr="00281126">
        <w:t xml:space="preserve">  </w:t>
      </w:r>
      <w:r>
        <w:t xml:space="preserve">Smith SC, Blair SN, Ronow RO, </w:t>
      </w:r>
      <w:r>
        <w:rPr>
          <w:i/>
        </w:rPr>
        <w:t xml:space="preserve">et a1</w:t>
      </w:r>
      <w:r>
        <w:t xml:space="preserve">. AHA</w:t>
      </w:r>
      <w:r>
        <w:t xml:space="preserve">/</w:t>
      </w:r>
      <w:r>
        <w:t xml:space="preserve">ACC guidelines for preventing heart attack and death in patients with atherosclerotic cardiovascular disease: 2001 up- date A statement for healthcare from the American Heart American College of Cardiology </w:t>
      </w:r>
      <w:r>
        <w:t xml:space="preserve">[</w:t>
      </w:r>
      <w:r>
        <w:t xml:space="preserve">J</w:t>
      </w:r>
      <w:r>
        <w:t xml:space="preserve">]</w:t>
      </w:r>
      <w:r>
        <w:t xml:space="preserve">. J Am Coll Cardiol, 2001, 38</w:t>
      </w:r>
      <w:r>
        <w:t xml:space="preserve">(</w:t>
      </w:r>
      <w:r>
        <w:t xml:space="preserve">5</w:t>
      </w:r>
      <w:r>
        <w:t xml:space="preserve">)</w:t>
      </w:r>
      <w:r>
        <w:t xml:space="preserve">:</w:t>
      </w:r>
      <w:r>
        <w:t xml:space="preserve"> </w:t>
      </w:r>
      <w:r>
        <w:t xml:space="preserve">1571-1583.</w:t>
      </w:r>
      <w:bookmarkEnd w:id="249249"/>
      <w:bookmarkEnd w:id="249251"/>
    </w:p>
    <w:p w:rsidR="0018722C">
      <w:pPr>
        <w:pStyle w:val="ab"/>
        <w:topLinePunct/>
        <w:ind w:left="200" w:hangingChars="200" w:hanging="200"/>
      </w:pPr>
      <w:r>
        <w:t xml:space="preserve">[</w:t>
      </w:r>
      <w:r>
        <w:t xml:space="preserve">2</w:t>
      </w:r>
      <w:r>
        <w:t xml:space="preserve">]</w:t>
      </w:r>
      <w:r w:rsidRPr="00281126">
        <w:t xml:space="preserve">  </w:t>
      </w:r>
      <w:r>
        <w:t xml:space="preserve">Yla-Hertuala S, Palinski W, Rosenfeld ME, </w:t>
      </w:r>
      <w:r>
        <w:rPr>
          <w:i/>
        </w:rPr>
        <w:t xml:space="preserve">et al. </w:t>
      </w:r>
      <w:r>
        <w:t xml:space="preserve">Evidence for the presence of oxidatively Modified low density lipoprotein in atherosclerotic lesions of rabbit and man </w:t>
      </w:r>
      <w:r>
        <w:t xml:space="preserve">[</w:t>
      </w:r>
      <w:r>
        <w:t xml:space="preserve">J</w:t>
      </w:r>
      <w:r>
        <w:t xml:space="preserve">]</w:t>
      </w:r>
      <w:r>
        <w:t xml:space="preserve">. J Clin Invest. 1989, 84 </w:t>
      </w:r>
      <w:r>
        <w:t xml:space="preserve">(</w:t>
      </w:r>
      <w:r>
        <w:t xml:space="preserve">4</w:t>
      </w:r>
      <w:r>
        <w:t xml:space="preserve">)</w:t>
      </w:r>
      <w:r>
        <w:t xml:space="preserve">:</w:t>
      </w:r>
      <w:r>
        <w:t xml:space="preserve"> </w:t>
      </w:r>
      <w:r>
        <w:t xml:space="preserve">1086-1095.</w:t>
      </w:r>
    </w:p>
    <w:p w:rsidR="0018722C">
      <w:pPr>
        <w:pStyle w:val="ab"/>
        <w:topLinePunct/>
        <w:ind w:left="200" w:hangingChars="200" w:hanging="200"/>
      </w:pPr>
      <w:r>
        <w:t xml:space="preserve">[</w:t>
      </w:r>
      <w:r>
        <w:t xml:space="preserve">3</w:t>
      </w:r>
      <w:r>
        <w:t xml:space="preserve">]</w:t>
      </w:r>
      <w:r w:rsidRPr="00281126">
        <w:t xml:space="preserve">  </w:t>
      </w:r>
      <w:r>
        <w:t xml:space="preserve">Steinberg D, Parthasarathy S, Carew TE, </w:t>
      </w:r>
      <w:r>
        <w:rPr>
          <w:i/>
        </w:rPr>
        <w:t xml:space="preserve">et al. </w:t>
      </w:r>
      <w:r>
        <w:t xml:space="preserve">Beyond cholesterol. Modifications of low- density lipoprotein that increase its atherogenicity </w:t>
      </w:r>
      <w:r>
        <w:t xml:space="preserve">[</w:t>
      </w:r>
      <w:r>
        <w:t xml:space="preserve">J</w:t>
      </w:r>
      <w:r>
        <w:t xml:space="preserve">]</w:t>
      </w:r>
      <w:r>
        <w:t xml:space="preserve">. N Engl J Med. 1989, 320</w:t>
      </w:r>
      <w:r>
        <w:t xml:space="preserve">(</w:t>
      </w:r>
      <w:r>
        <w:t xml:space="preserve">14</w:t>
      </w:r>
      <w:r>
        <w:t xml:space="preserve">)</w:t>
      </w:r>
      <w:r>
        <w:t xml:space="preserve">: 915-924.</w:t>
      </w:r>
    </w:p>
    <w:p w:rsidR="0018722C">
      <w:pPr>
        <w:pStyle w:val="ab"/>
        <w:topLinePunct/>
        <w:ind w:left="200" w:hangingChars="200" w:hanging="200"/>
      </w:pPr>
      <w:r>
        <w:t xml:space="preserve">[</w:t>
      </w:r>
      <w:r>
        <w:t xml:space="preserve">4</w:t>
      </w:r>
      <w:r>
        <w:t xml:space="preserve">]</w:t>
      </w:r>
      <w:r w:rsidRPr="00281126">
        <w:t xml:space="preserve">  </w:t>
      </w:r>
      <w:r>
        <w:t xml:space="preserve">Kohno M, Yokokawa K, Yasunari K, </w:t>
      </w:r>
      <w:r>
        <w:rPr>
          <w:i/>
        </w:rPr>
        <w:t xml:space="preserve">et al. </w:t>
      </w:r>
      <w:r>
        <w:t xml:space="preserve">Induction by lysophosphatidylcholine, a major phospholipids component of atherogenic lipoproteins, of human coronary artery smooth muscle cell migration </w:t>
      </w:r>
      <w:r>
        <w:t xml:space="preserve">[</w:t>
      </w:r>
      <w:r>
        <w:t xml:space="preserve">J</w:t>
      </w:r>
      <w:r>
        <w:t xml:space="preserve">]</w:t>
      </w:r>
      <w:r>
        <w:t xml:space="preserve">. Circulation, 1998, 98</w:t>
      </w:r>
      <w:r>
        <w:t xml:space="preserve">(</w:t>
      </w:r>
      <w:r>
        <w:t xml:space="preserve">4</w:t>
      </w:r>
      <w:r>
        <w:t xml:space="preserve">)</w:t>
      </w:r>
      <w:r>
        <w:t xml:space="preserve">:</w:t>
      </w:r>
      <w:r>
        <w:t xml:space="preserve"> </w:t>
      </w:r>
      <w:r>
        <w:t xml:space="preserve">353-359.</w:t>
      </w:r>
    </w:p>
    <w:p w:rsidR="0018722C">
      <w:pPr>
        <w:pStyle w:val="ab"/>
        <w:topLinePunct/>
        <w:ind w:left="200" w:hangingChars="200" w:hanging="200"/>
      </w:pPr>
      <w:r>
        <w:t xml:space="preserve">[</w:t>
      </w:r>
      <w:r>
        <w:t xml:space="preserve">5</w:t>
      </w:r>
      <w:r>
        <w:t xml:space="preserve">]</w:t>
      </w:r>
      <w:r w:rsidRPr="00281126">
        <w:t xml:space="preserve">  </w:t>
      </w:r>
      <w:r>
        <w:t xml:space="preserve">Yokoyama M, Hirata K, Miyake R, </w:t>
      </w:r>
      <w:r>
        <w:rPr>
          <w:i/>
        </w:rPr>
        <w:t xml:space="preserve">et al. </w:t>
      </w:r>
      <w:r>
        <w:t xml:space="preserve">Lysophosphatidylcholine: essential role in the inhibition of endothelium-dependent vasorelaxation by oxidized low densitylipoprotein </w:t>
      </w:r>
      <w:r>
        <w:t xml:space="preserve">[</w:t>
      </w:r>
      <w:r>
        <w:t xml:space="preserve">J</w:t>
      </w:r>
      <w:r>
        <w:t xml:space="preserve">]</w:t>
      </w:r>
      <w:r>
        <w:t xml:space="preserve">.</w:t>
      </w:r>
      <w:r>
        <w:t xml:space="preserve"> </w:t>
      </w:r>
      <w:r>
        <w:t xml:space="preserve">Biochem Biophys Res Commun. 1990, 168</w:t>
      </w:r>
      <w:r>
        <w:t xml:space="preserve">(</w:t>
      </w:r>
      <w:r>
        <w:t xml:space="preserve">1</w:t>
      </w:r>
      <w:r>
        <w:t xml:space="preserve">)</w:t>
      </w:r>
      <w:r>
        <w:t xml:space="preserve">: 30</w:t>
      </w:r>
      <w:r>
        <w:t xml:space="preserve"> </w:t>
      </w:r>
      <w:r>
        <w:t xml:space="preserve">1-308.</w:t>
      </w:r>
    </w:p>
    <w:p w:rsidR="0018722C">
      <w:pPr>
        <w:pStyle w:val="ab"/>
        <w:topLinePunct/>
        <w:ind w:left="200" w:hangingChars="200" w:hanging="200"/>
      </w:pPr>
      <w:bookmarkStart w:id="249248" w:name="_cwCmt2"/>
      <w:r>
        <w:t xml:space="preserve">[</w:t>
      </w:r>
      <w:r>
        <w:t xml:space="preserve">6</w:t>
      </w:r>
      <w:r>
        <w:t xml:space="preserve">]</w:t>
      </w:r>
      <w:r w:rsidRPr="00281126">
        <w:t xml:space="preserve">  </w:t>
      </w:r>
      <w:r>
        <w:t xml:space="preserve">Murohara T, Kugiyama K, Ohgushi M, </w:t>
      </w:r>
      <w:r>
        <w:rPr>
          <w:i/>
        </w:rPr>
        <w:t xml:space="preserve">et al. </w:t>
      </w:r>
      <w:r>
        <w:t xml:space="preserve">LPC in oxidized LDL elicits vasocontraction and inhibits endothelium-dependent relaxation </w:t>
      </w:r>
      <w:r>
        <w:t xml:space="preserve">[</w:t>
      </w:r>
      <w:r>
        <w:t xml:space="preserve">J</w:t>
      </w:r>
      <w:r>
        <w:t xml:space="preserve">]</w:t>
      </w:r>
      <w:r>
        <w:t xml:space="preserve">. Am J Physiol, 1994, 267 </w:t>
      </w:r>
      <w:r>
        <w:t xml:space="preserve">(</w:t>
      </w:r>
      <w:r>
        <w:t xml:space="preserve">6</w:t>
      </w:r>
      <w:r>
        <w:t xml:space="preserve">)</w:t>
      </w:r>
      <w:r>
        <w:t xml:space="preserve">: 2441-2449.</w:t>
      </w:r>
      <w:bookmarkEnd w:id="249248"/>
    </w:p>
    <w:p w:rsidR="0018722C">
      <w:pPr>
        <w:pStyle w:val="ab"/>
        <w:topLinePunct/>
        <w:ind w:left="200" w:hangingChars="200" w:hanging="200"/>
      </w:pPr>
      <w:r>
        <w:t xml:space="preserve">[</w:t>
      </w:r>
      <w:r>
        <w:t xml:space="preserve">7</w:t>
      </w:r>
      <w:r>
        <w:t xml:space="preserve">]</w:t>
      </w:r>
      <w:r w:rsidRPr="00281126">
        <w:t xml:space="preserve">  </w:t>
      </w:r>
      <w:r>
        <w:t xml:space="preserve">Ota Y, Kugiyama K, Sugiyama S, </w:t>
      </w:r>
      <w:r>
        <w:rPr>
          <w:i/>
        </w:rPr>
        <w:t xml:space="preserve">et al</w:t>
      </w:r>
      <w:r>
        <w:t xml:space="preserve">. Complexes of apoA-1 with phosphatidylcholine suppress dysregulation of arterial tone by oxidized LDL </w:t>
      </w:r>
      <w:r>
        <w:t xml:space="preserve">[</w:t>
      </w:r>
      <w:r>
        <w:t xml:space="preserve">J</w:t>
      </w:r>
      <w:r>
        <w:t xml:space="preserve">]</w:t>
      </w:r>
      <w:r>
        <w:t xml:space="preserve">. Am J Physiol, 1997, 273</w:t>
      </w:r>
      <w:r>
        <w:t xml:space="preserve">(</w:t>
      </w:r>
      <w:r>
        <w:t xml:space="preserve">3</w:t>
      </w:r>
      <w:r>
        <w:t xml:space="preserve">)</w:t>
      </w:r>
      <w:r>
        <w:t xml:space="preserve">: 1215-1222.</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唐蜜蜜</w:t>
      </w:r>
      <w:r>
        <w:rPr>
          <w:rFonts w:ascii="宋体" w:eastAsia="宋体" w:hint="eastAsia"/>
        </w:rPr>
        <w:t xml:space="preserve">, </w:t>
      </w:r>
      <w:r>
        <w:rPr>
          <w:rFonts w:ascii="宋体" w:eastAsia="宋体" w:hint="eastAsia"/>
        </w:rPr>
        <w:t>吴树金</w:t>
      </w:r>
      <w:r>
        <w:rPr>
          <w:rFonts w:ascii="宋体" w:eastAsia="宋体" w:hint="eastAsia"/>
        </w:rPr>
        <w:t xml:space="preserve">, </w:t>
      </w:r>
      <w:r>
        <w:rPr>
          <w:rFonts w:ascii="宋体" w:eastAsia="宋体" w:hint="eastAsia"/>
        </w:rPr>
        <w:t>马凤霞</w:t>
      </w:r>
      <w:r>
        <w:rPr>
          <w:rFonts w:ascii="宋体" w:eastAsia="宋体" w:hint="eastAsia"/>
        </w:rPr>
        <w:t xml:space="preserve">, </w:t>
      </w:r>
      <w:r>
        <w:rPr>
          <w:rFonts w:ascii="宋体" w:eastAsia="宋体" w:hint="eastAsia"/>
        </w:rPr>
        <w:t>等</w:t>
      </w:r>
      <w:r>
        <w:t>. </w:t>
      </w:r>
      <w:r w:rsidR="001852F3">
        <w:t xml:space="preserve"> </w:t>
      </w:r>
      <w:r>
        <w:rPr>
          <w:rFonts w:ascii="宋体" w:eastAsia="宋体" w:hint="eastAsia"/>
        </w:rPr>
        <w:t>洛伐他汀对溶血性磷脂酰胆碱引起的离体血管内皮</w:t>
      </w:r>
      <w:r>
        <w:rPr>
          <w:rFonts w:ascii="宋体" w:eastAsia="宋体" w:hint="eastAsia"/>
        </w:rPr>
        <w:t>损伤的保护作用</w:t>
      </w:r>
      <w:r>
        <w:t>[</w:t>
      </w:r>
      <w:r>
        <w:t>J</w:t>
      </w:r>
      <w:r>
        <w:t>]</w:t>
      </w:r>
      <w:r>
        <w:t xml:space="preserve">. </w:t>
      </w:r>
      <w:r>
        <w:rPr>
          <w:rFonts w:ascii="宋体" w:eastAsia="宋体" w:hint="eastAsia"/>
        </w:rPr>
        <w:t>中南药学</w:t>
      </w:r>
      <w:r>
        <w:rPr>
          <w:rFonts w:ascii="宋体" w:eastAsia="宋体" w:hint="eastAsia"/>
        </w:rPr>
        <w:t xml:space="preserve">, </w:t>
      </w:r>
      <w:r>
        <w:t>2009</w:t>
      </w:r>
      <w:r>
        <w:rPr>
          <w:rFonts w:ascii="宋体" w:eastAsia="宋体" w:hint="eastAsia"/>
          <w:rFonts w:ascii="宋体" w:eastAsia="宋体" w:hint="eastAsia"/>
          <w:w w:val="99"/>
        </w:rPr>
        <w:t xml:space="preserve">, </w:t>
      </w:r>
      <w:r>
        <w:t>7</w:t>
      </w:r>
      <w:r>
        <w:rPr>
          <w:rFonts w:ascii="宋体" w:eastAsia="宋体" w:hint="eastAsia"/>
        </w:rPr>
        <w:t>（</w:t>
      </w:r>
      <w:r>
        <w:t>2</w:t>
      </w:r>
      <w:r>
        <w:rPr>
          <w:rFonts w:ascii="宋体" w:eastAsia="宋体" w:hint="eastAsia"/>
        </w:rPr>
        <w:t>）</w:t>
      </w:r>
      <w:r>
        <w:rPr>
          <w:rFonts w:ascii="宋体" w:eastAsia="宋体" w:hint="eastAsia"/>
          <w:rFonts w:ascii="宋体" w:eastAsia="宋体" w:hint="eastAsia"/>
          <w:w w:val="99"/>
        </w:rPr>
        <w:t xml:space="preserve">: </w:t>
      </w:r>
      <w:r>
        <w:t>94</w:t>
      </w:r>
      <w:r>
        <w:t>-</w:t>
      </w:r>
      <w:r>
        <w:t>100.</w:t>
      </w:r>
    </w:p>
    <w:p w:rsidR="0018722C">
      <w:pPr>
        <w:pStyle w:val="ab"/>
        <w:topLinePunct/>
        <w:ind w:left="200" w:hangingChars="200" w:hanging="200"/>
      </w:pPr>
      <w:r>
        <w:t xml:space="preserve">[</w:t>
      </w:r>
      <w:r>
        <w:t xml:space="preserve">9</w:t>
      </w:r>
      <w:r>
        <w:t xml:space="preserve">]</w:t>
      </w:r>
      <w:r w:rsidRPr="00281126">
        <w:t xml:space="preserve">  </w:t>
      </w:r>
      <w:r>
        <w:t xml:space="preserve">Murohara </w:t>
      </w:r>
      <w:r>
        <w:t xml:space="preserve">T, </w:t>
      </w:r>
      <w:r>
        <w:t xml:space="preserve">Kugiyama K, Ohgushi M, </w:t>
      </w:r>
      <w:r>
        <w:rPr>
          <w:i/>
        </w:rPr>
        <w:t xml:space="preserve">et al</w:t>
      </w:r>
      <w:r>
        <w:t xml:space="preserve">. LPC in oxidized LDL elicits vasocontraction and inhibits endothelium-dependent relaxation </w:t>
      </w:r>
      <w:r>
        <w:t xml:space="preserve">[</w:t>
      </w:r>
      <w:r>
        <w:t xml:space="preserve">J</w:t>
      </w:r>
      <w:r>
        <w:t xml:space="preserve">]</w:t>
      </w:r>
      <w:r>
        <w:t xml:space="preserve">.</w:t>
      </w:r>
      <w:r>
        <w:t xml:space="preserve"> </w:t>
      </w:r>
      <w:r>
        <w:t xml:space="preserve">AJP Heart Cir Physi, 1994,</w:t>
      </w:r>
      <w:r>
        <w:t xml:space="preserve"> </w:t>
      </w:r>
      <w:r>
        <w:t xml:space="preserve">6</w:t>
      </w:r>
      <w:r>
        <w:t xml:space="preserve">(</w:t>
      </w:r>
      <w:r>
        <w:t xml:space="preserve">267</w:t>
      </w:r>
      <w:r>
        <w:t xml:space="preserve">)</w:t>
      </w:r>
      <w:r>
        <w:t xml:space="preserve">:</w:t>
      </w:r>
      <w:r>
        <w:t xml:space="preserve"> </w:t>
      </w:r>
      <w:r>
        <w:t>2441-49.</w:t>
      </w:r>
    </w:p>
    <w:p w:rsidR="0018722C">
      <w:pPr>
        <w:pStyle w:val="ab"/>
        <w:topLinePunct/>
        <w:ind w:left="200" w:hangingChars="200" w:hanging="200"/>
      </w:pPr>
      <w:r>
        <w:t>[</w:t>
      </w:r>
      <w:r>
        <w:t xml:space="preserve">10</w:t>
      </w:r>
      <w:r>
        <w:t>]</w:t>
      </w:r>
      <w:r w:rsidRPr="00281126">
        <w:t xml:space="preserve"> </w:t>
      </w:r>
      <w:r>
        <w:t>Kugiyama</w:t>
      </w:r>
      <w:r w:rsidR="001852F3">
        <w:t xml:space="preserve"> K, </w:t>
      </w:r>
      <w:r w:rsidR="001852F3">
        <w:t xml:space="preserve">Kerns</w:t>
      </w:r>
      <w:r w:rsidR="001852F3">
        <w:t xml:space="preserve"> SA, </w:t>
      </w:r>
      <w:r w:rsidR="001852F3">
        <w:t xml:space="preserve">Morriset</w:t>
      </w:r>
      <w:r w:rsidR="001852F3">
        <w:t xml:space="preserve"> JD, </w:t>
      </w:r>
      <w:r>
        <w:rPr>
          <w:i/>
        </w:rPr>
        <w:t>et</w:t>
      </w:r>
      <w:r w:rsidR="001852F3">
        <w:rPr>
          <w:i/>
        </w:rPr>
        <w:t xml:space="preserve"> al. </w:t>
      </w:r>
      <w:r>
        <w:t>Impairment</w:t>
      </w:r>
      <w:r w:rsidR="001852F3">
        <w:t xml:space="preserve"> of</w:t>
      </w:r>
      <w:r>
        <w:t> </w:t>
      </w:r>
      <w:r>
        <w:t>endothelium-dependent</w:t>
      </w:r>
    </w:p>
    <w:p w:rsidR="0018722C">
      <w:pPr>
        <w:topLinePunct/>
      </w:pPr>
      <w:r>
        <w:t>A</w:t>
      </w:r>
      <w:r>
        <w:t xml:space="preserve">rterial relaxation by lysolecithin in modified low-density lipoproteins </w:t>
      </w:r>
      <w:r>
        <w:t xml:space="preserve">[</w:t>
      </w:r>
      <w:r>
        <w:t xml:space="preserve">J</w:t>
      </w:r>
      <w:r>
        <w:t xml:space="preserve">]</w:t>
      </w:r>
      <w:r>
        <w:t xml:space="preserve">. Natuer, 1990,344 </w:t>
      </w:r>
      <w:r>
        <w:t xml:space="preserve">(</w:t>
      </w:r>
      <w:r>
        <w:t xml:space="preserve">6262</w:t>
      </w:r>
      <w:r>
        <w:t xml:space="preserve">)</w:t>
      </w:r>
      <w:r>
        <w:t xml:space="preserve">: 160 -162.</w:t>
      </w:r>
    </w:p>
    <w:p w:rsidR="0018722C">
      <w:pPr>
        <w:pStyle w:val="ab"/>
        <w:topLinePunct/>
        <w:ind w:left="200" w:hangingChars="200" w:hanging="200"/>
      </w:pPr>
      <w:r>
        <w:t xml:space="preserve">[</w:t>
      </w:r>
      <w:r>
        <w:t xml:space="preserve">11</w:t>
      </w:r>
      <w:r>
        <w:t xml:space="preserve">]</w:t>
      </w:r>
      <w:r w:rsidRPr="00281126">
        <w:t xml:space="preserve"> </w:t>
      </w:r>
      <w:r>
        <w:t xml:space="preserve">Mangin EL Jr, Kugiyama K, Nguy JH, </w:t>
      </w:r>
      <w:r>
        <w:rPr>
          <w:i/>
        </w:rPr>
        <w:t xml:space="preserve">et al. </w:t>
      </w:r>
      <w:r>
        <w:t xml:space="preserve">Efects of lysolipids and oxidatively modified low density lipoprotein on relaxation of rabbit aorta </w:t>
      </w:r>
      <w:r>
        <w:t xml:space="preserve">[</w:t>
      </w:r>
      <w:r>
        <w:t xml:space="preserve">J</w:t>
      </w:r>
      <w:r>
        <w:t xml:space="preserve">]</w:t>
      </w:r>
      <w:r>
        <w:t xml:space="preserve">. Circ Res, 1993, 72</w:t>
      </w:r>
      <w:r>
        <w:t xml:space="preserve">(</w:t>
      </w:r>
      <w:r>
        <w:t xml:space="preserve">1</w:t>
      </w:r>
      <w:r>
        <w:t xml:space="preserve">)</w:t>
      </w:r>
      <w:r>
        <w:t xml:space="preserve">: 161-16</w:t>
      </w:r>
      <w:r>
        <w:t xml:space="preserve"> </w:t>
      </w:r>
      <w:r>
        <w:t xml:space="preserve">6.</w:t>
      </w:r>
    </w:p>
    <w:p w:rsidR="0018722C">
      <w:pPr>
        <w:pStyle w:val="ab"/>
        <w:topLinePunct/>
        <w:ind w:left="200" w:hangingChars="200" w:hanging="200"/>
      </w:pPr>
      <w:r>
        <w:t xml:space="preserve">[</w:t>
      </w:r>
      <w:r>
        <w:t xml:space="preserve">12</w:t>
      </w:r>
      <w:r>
        <w:t xml:space="preserve">]</w:t>
      </w:r>
      <w:r w:rsidRPr="00281126">
        <w:t xml:space="preserve"> </w:t>
      </w:r>
      <w:r>
        <w:t xml:space="preserve">Kume N, Cybulsky MI, Gimbrone MA Jr. Lysophosphatidylcholine, a component of atherogenic lipoproteins, induces mononuclear leukocyte adhesion molecules in cultured human and rabbit arterial endothelial cells </w:t>
      </w:r>
      <w:r>
        <w:t xml:space="preserve">[</w:t>
      </w:r>
      <w:r>
        <w:t xml:space="preserve">J</w:t>
      </w:r>
      <w:r>
        <w:t xml:space="preserve">]</w:t>
      </w:r>
      <w:r>
        <w:t xml:space="preserve">. J Clin Invest, 1992, 90</w:t>
      </w:r>
      <w:r>
        <w:t xml:space="preserve">(</w:t>
      </w:r>
      <w:r>
        <w:t xml:space="preserve">3</w:t>
      </w:r>
      <w:r>
        <w:t xml:space="preserve">)</w:t>
      </w:r>
      <w:r>
        <w:t xml:space="preserve">:</w:t>
      </w:r>
      <w:r>
        <w:t xml:space="preserve"> </w:t>
      </w:r>
      <w:r>
        <w:t xml:space="preserve">1138-1144.</w:t>
      </w:r>
    </w:p>
    <w:p w:rsidR="0018722C">
      <w:pPr>
        <w:pStyle w:val="ab"/>
        <w:topLinePunct/>
        <w:ind w:left="200" w:hangingChars="200" w:hanging="200"/>
      </w:pPr>
      <w:r>
        <w:t>[</w:t>
      </w:r>
      <w:r>
        <w:t xml:space="preserve">13</w:t>
      </w:r>
      <w:r>
        <w:t>]</w:t>
      </w:r>
      <w:r w:rsidRPr="00281126">
        <w:t xml:space="preserve"> </w:t>
      </w:r>
      <w:r>
        <w:t>Chen</w:t>
      </w:r>
      <w:r w:rsidR="001852F3">
        <w:t xml:space="preserve"> Y, </w:t>
      </w:r>
      <w:r w:rsidR="001852F3">
        <w:t xml:space="preserve">Morimoto</w:t>
      </w:r>
      <w:r w:rsidR="001852F3">
        <w:t xml:space="preserve"> S, </w:t>
      </w:r>
      <w:r w:rsidR="001852F3">
        <w:t xml:space="preserve">Kitano</w:t>
      </w:r>
      <w:r w:rsidR="001852F3">
        <w:t xml:space="preserve"> S, </w:t>
      </w:r>
      <w:r>
        <w:rPr>
          <w:i/>
        </w:rPr>
        <w:t>et</w:t>
      </w:r>
      <w:r w:rsidR="001852F3">
        <w:rPr>
          <w:i/>
        </w:rPr>
        <w:t xml:space="preserve"> al. </w:t>
      </w:r>
      <w:r>
        <w:t>Lysophosphatidylcholine</w:t>
      </w:r>
      <w:r w:rsidR="001852F3">
        <w:t xml:space="preserve"> causes</w:t>
      </w:r>
      <w:r w:rsidR="001852F3">
        <w:t xml:space="preserve"> Ca</w:t>
      </w:r>
      <w:r>
        <w:t>2+</w:t>
      </w:r>
      <w:r>
        <w:t> </w:t>
      </w:r>
      <w:r>
        <w:t xml:space="preserve">influx,</w:t>
      </w:r>
      <w:r>
        <w:t xml:space="preserve"> </w:t>
      </w:r>
      <w:r>
        <w:t xml:space="preserve">enhanced DNA synthesis and cytotoxicity in cultured vascular smoothmuscle cells </w:t>
      </w:r>
      <w:r>
        <w:t xml:space="preserve">[</w:t>
      </w:r>
      <w:r>
        <w:t xml:space="preserve">J</w:t>
      </w:r>
      <w:r>
        <w:t xml:space="preserve">]</w:t>
      </w:r>
      <w:r>
        <w:t xml:space="preserve">. Atherosclerosis, 1995, 112</w:t>
      </w:r>
      <w:r>
        <w:t xml:space="preserve">(</w:t>
      </w:r>
      <w:r>
        <w:t xml:space="preserve">1</w:t>
      </w:r>
      <w:r>
        <w:t xml:space="preserve">)</w:t>
      </w:r>
      <w:r>
        <w:t xml:space="preserve">: 69-76.</w:t>
      </w:r>
    </w:p>
    <w:p w:rsidR="0018722C">
      <w:pPr>
        <w:pStyle w:val="ab"/>
        <w:topLinePunct/>
        <w:ind w:left="200" w:hangingChars="200" w:hanging="200"/>
      </w:pPr>
      <w:r>
        <w:t xml:space="preserve">[</w:t>
      </w:r>
      <w:r>
        <w:t xml:space="preserve">14</w:t>
      </w:r>
      <w:r>
        <w:t xml:space="preserve">]</w:t>
      </w:r>
      <w:r w:rsidRPr="00281126">
        <w:t xml:space="preserve"> </w:t>
      </w:r>
      <w:r>
        <w:t xml:space="preserve">Murohara T, Ikeda H, Katoh A, </w:t>
      </w:r>
      <w:r>
        <w:rPr>
          <w:i/>
        </w:rPr>
        <w:t xml:space="preserve">et al</w:t>
      </w:r>
      <w:r>
        <w:t xml:space="preserve">. Vitamin E inhibits lysophosphatidylcholine-induced endothelial dysfunction and platelet activation </w:t>
      </w:r>
      <w:r>
        <w:t xml:space="preserve">[</w:t>
      </w:r>
      <w:r>
        <w:t xml:space="preserve">J</w:t>
      </w:r>
      <w:r>
        <w:t xml:space="preserve">]</w:t>
      </w:r>
      <w:r>
        <w:t xml:space="preserve">. Antioxid Redox Signal. 2002, 4</w:t>
      </w:r>
      <w:r>
        <w:t xml:space="preserve">(</w:t>
      </w:r>
      <w:r>
        <w:t xml:space="preserve">5</w:t>
      </w:r>
      <w:r>
        <w:t xml:space="preserve">)</w:t>
      </w:r>
      <w:r>
        <w:t xml:space="preserve">: 791</w:t>
      </w:r>
      <w:r>
        <w:t xml:space="preserve"> </w:t>
      </w:r>
      <w:r>
        <w:t xml:space="preserve">-798.</w:t>
      </w:r>
    </w:p>
    <w:p w:rsidR="0018722C">
      <w:pPr>
        <w:pStyle w:val="ab"/>
        <w:topLinePunct/>
        <w:ind w:left="200" w:hangingChars="200" w:hanging="200"/>
      </w:pPr>
      <w:r>
        <w:t xml:space="preserve">[</w:t>
      </w:r>
      <w:r>
        <w:t xml:space="preserve">15</w:t>
      </w:r>
      <w:r>
        <w:t xml:space="preserve">]</w:t>
      </w:r>
      <w:r w:rsidRPr="00281126">
        <w:t xml:space="preserve"> </w:t>
      </w:r>
      <w:r>
        <w:t xml:space="preserve">Gonzalez MA, Selwyn AP. Endothelial function, inflammation and prognosis in cardiovascular disease </w:t>
      </w:r>
      <w:r>
        <w:t xml:space="preserve">[</w:t>
      </w:r>
      <w:r>
        <w:t xml:space="preserve">J</w:t>
      </w:r>
      <w:r>
        <w:t xml:space="preserve">]</w:t>
      </w:r>
      <w:r>
        <w:t xml:space="preserve">. Am J Med, 2003, 115</w:t>
      </w:r>
      <w:r>
        <w:t xml:space="preserve">(</w:t>
      </w:r>
      <w:r>
        <w:t xml:space="preserve">8</w:t>
      </w:r>
      <w:r>
        <w:t xml:space="preserve">)</w:t>
      </w:r>
      <w:r>
        <w:t xml:space="preserve">:</w:t>
      </w:r>
      <w:r>
        <w:t xml:space="preserve"> </w:t>
      </w:r>
      <w:r>
        <w:t xml:space="preserve">99-106.</w:t>
      </w:r>
    </w:p>
    <w:p w:rsidR="0018722C">
      <w:pPr>
        <w:pStyle w:val="ab"/>
        <w:topLinePunct/>
        <w:ind w:left="200" w:hangingChars="200" w:hanging="200"/>
      </w:pPr>
      <w:r>
        <w:t xml:space="preserve">[</w:t>
      </w:r>
      <w:r>
        <w:t xml:space="preserve">16</w:t>
      </w:r>
      <w:r>
        <w:t xml:space="preserve">]</w:t>
      </w:r>
      <w:r w:rsidRPr="00281126">
        <w:t xml:space="preserve"> </w:t>
      </w:r>
      <w:r>
        <w:t xml:space="preserve">Poredos P. Endothelial dysfunction and cardiovascular disease </w:t>
      </w:r>
      <w:r>
        <w:t xml:space="preserve">[</w:t>
      </w:r>
      <w:r>
        <w:t xml:space="preserve">J</w:t>
      </w:r>
      <w:r>
        <w:t xml:space="preserve">]</w:t>
      </w:r>
      <w:r>
        <w:t xml:space="preserve">. A thophysiol Haemost Thromb, 2002, 32 </w:t>
      </w:r>
      <w:r>
        <w:t xml:space="preserve">(</w:t>
      </w:r>
      <w:r>
        <w:t xml:space="preserve">5-6</w:t>
      </w:r>
      <w:r>
        <w:t xml:space="preserve">)</w:t>
      </w:r>
      <w:r>
        <w:t xml:space="preserve">:</w:t>
      </w:r>
      <w:r>
        <w:t xml:space="preserve"> </w:t>
      </w:r>
      <w:r>
        <w:t xml:space="preserve">274-277.</w:t>
      </w:r>
    </w:p>
    <w:p w:rsidR="0018722C">
      <w:pPr>
        <w:pStyle w:val="ab"/>
        <w:topLinePunct/>
        <w:ind w:left="200" w:hangingChars="200" w:hanging="200"/>
      </w:pPr>
      <w:r>
        <w:t xml:space="preserve">[</w:t>
      </w:r>
      <w:r>
        <w:t xml:space="preserve">17</w:t>
      </w:r>
      <w:r>
        <w:t xml:space="preserve">]</w:t>
      </w:r>
      <w:r w:rsidRPr="00281126">
        <w:t xml:space="preserve"> </w:t>
      </w:r>
      <w:r>
        <w:t xml:space="preserve">Teragawa H, Kato M, Kurokawa J, </w:t>
      </w:r>
      <w:r>
        <w:rPr>
          <w:i/>
        </w:rPr>
        <w:t xml:space="preserve">et al</w:t>
      </w:r>
      <w:r>
        <w:t xml:space="preserve">. Endothelial dysfunction is an independent factor responsible for vasospastic angina </w:t>
      </w:r>
      <w:r>
        <w:t xml:space="preserve">[</w:t>
      </w:r>
      <w:r>
        <w:t xml:space="preserve">J</w:t>
      </w:r>
      <w:r>
        <w:t xml:space="preserve">]</w:t>
      </w:r>
      <w:r>
        <w:t xml:space="preserve">. lin Sci </w:t>
      </w:r>
      <w:r>
        <w:t xml:space="preserve">(</w:t>
      </w:r>
      <w:r>
        <w:rPr>
          <w:sz w:val="24"/>
        </w:rPr>
        <w:t xml:space="preserve">Lond</w:t>
      </w:r>
      <w:r>
        <w:t xml:space="preserve">)</w:t>
      </w:r>
      <w:r>
        <w:t xml:space="preserve">, 2001, 101</w:t>
      </w:r>
      <w:r>
        <w:t xml:space="preserve">(</w:t>
      </w:r>
      <w:r>
        <w:rPr>
          <w:sz w:val="24"/>
        </w:rPr>
        <w:t xml:space="preserve">6</w:t>
      </w:r>
      <w:r>
        <w:t xml:space="preserve">)</w:t>
      </w:r>
      <w:r>
        <w:t xml:space="preserve">:</w:t>
      </w:r>
      <w:r>
        <w:t xml:space="preserve"> </w:t>
      </w:r>
      <w:r>
        <w:t xml:space="preserve">707-713.</w:t>
      </w:r>
    </w:p>
    <w:p w:rsidR="0018722C">
      <w:pPr>
        <w:pStyle w:val="ab"/>
        <w:topLinePunct/>
        <w:ind w:left="200" w:hangingChars="200" w:hanging="200"/>
      </w:pPr>
      <w:r>
        <w:t xml:space="preserve">[</w:t>
      </w:r>
      <w:r>
        <w:t xml:space="preserve">18</w:t>
      </w:r>
      <w:r>
        <w:t xml:space="preserve">]</w:t>
      </w:r>
      <w:r w:rsidRPr="00281126">
        <w:t xml:space="preserve"> </w:t>
      </w:r>
      <w:r>
        <w:t xml:space="preserve">Smith SC, Blair SN, Ronow RO, </w:t>
      </w:r>
      <w:r>
        <w:rPr>
          <w:i/>
        </w:rPr>
        <w:t xml:space="preserve">et a1</w:t>
      </w:r>
      <w:r>
        <w:t xml:space="preserve">. AHA</w:t>
      </w:r>
      <w:r>
        <w:t xml:space="preserve">/</w:t>
      </w:r>
      <w:r>
        <w:t xml:space="preserve">ACC guidelines for preventing heart attack and death in patients with atherosclerotic cardiovascular disease: 2001 up- date A statement for healthcare from the American Heart American College of Cardiology </w:t>
      </w:r>
      <w:r>
        <w:t xml:space="preserve">[</w:t>
      </w:r>
      <w:r>
        <w:t xml:space="preserve">J</w:t>
      </w:r>
      <w:r>
        <w:t xml:space="preserve">]</w:t>
      </w:r>
      <w:r>
        <w:t xml:space="preserve">. J Am Coll Cardiol, 2001, 38</w:t>
      </w:r>
      <w:r>
        <w:t xml:space="preserve">(</w:t>
      </w:r>
      <w:r>
        <w:t xml:space="preserve">5</w:t>
      </w:r>
      <w:r>
        <w:t xml:space="preserve">)</w:t>
      </w:r>
      <w:r>
        <w:t xml:space="preserve">:</w:t>
      </w:r>
      <w:r>
        <w:t xml:space="preserve"> </w:t>
      </w:r>
      <w:r>
        <w:t xml:space="preserve">1571-1583.</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苏晓叶</w:t>
      </w:r>
      <w:r>
        <w:t>, </w:t>
      </w:r>
      <w:r>
        <w:rPr>
          <w:rFonts w:ascii="宋体" w:eastAsia="宋体" w:hint="eastAsia"/>
        </w:rPr>
        <w:t>刘志忠</w:t>
      </w:r>
      <w:r>
        <w:t>, </w:t>
      </w:r>
      <w:r>
        <w:rPr>
          <w:rFonts w:ascii="宋体" w:eastAsia="宋体" w:hint="eastAsia"/>
        </w:rPr>
        <w:t>李小波等</w:t>
      </w:r>
      <w:r>
        <w:t xml:space="preserve">.</w:t>
      </w:r>
      <w:r>
        <w:t xml:space="preserve"> </w:t>
      </w:r>
      <w:r/>
      <w:r>
        <w:rPr>
          <w:rFonts w:ascii="宋体" w:eastAsia="宋体" w:hint="eastAsia"/>
        </w:rPr>
        <w:t>不同剂量的阿托伐他汀对心肌损伤大鼠内皮祖细胞动</w:t>
      </w:r>
      <w:r>
        <w:rPr>
          <w:rFonts w:ascii="宋体" w:eastAsia="宋体" w:hint="eastAsia"/>
        </w:rPr>
        <w:t xml:space="preserve">员及血管内皮功能的影响</w:t>
      </w:r>
      <w:r>
        <w:t xml:space="preserve">[</w:t>
      </w:r>
      <w:r>
        <w:t xml:space="preserve">J</w:t>
      </w:r>
      <w:r>
        <w:t xml:space="preserve">]</w:t>
      </w:r>
      <w:r>
        <w:t xml:space="preserve">. </w:t>
      </w:r>
      <w:r>
        <w:rPr>
          <w:rFonts w:ascii="宋体" w:eastAsia="宋体" w:hint="eastAsia"/>
        </w:rPr>
        <w:t xml:space="preserve">中国动脉硬化杂志</w:t>
      </w:r>
      <w:r>
        <w:rPr>
          <w:rFonts w:ascii="宋体" w:eastAsia="宋体" w:hint="eastAsia"/>
        </w:rPr>
        <w:t xml:space="preserve">, </w:t>
      </w:r>
      <w:r>
        <w:t xml:space="preserve">2007,</w:t>
      </w:r>
      <w:r>
        <w:t xml:space="preserve"> </w:t>
      </w:r>
      <w:r>
        <w:t xml:space="preserve">15 </w:t>
      </w:r>
      <w:r>
        <w:t xml:space="preserve">(</w:t>
      </w:r>
      <w:r>
        <w:t xml:space="preserve">4</w:t>
      </w:r>
      <w:r>
        <w:t xml:space="preserve">)</w:t>
      </w:r>
      <w:r>
        <w:t xml:space="preserve">: 277-280.</w:t>
      </w:r>
    </w:p>
    <w:p w:rsidR="0018722C">
      <w:pPr>
        <w:pStyle w:val="ab"/>
        <w:topLinePunct/>
        <w:ind w:left="200" w:hangingChars="200" w:hanging="200"/>
      </w:pPr>
      <w:hyperlink r:id="rId21">
        <w:r>
          <w:t xml:space="preserve">[</w:t>
        </w:r>
        <w:r>
          <w:t xml:space="preserve">20</w:t>
        </w:r>
        <w:r>
          <w:t xml:space="preserve">]</w:t>
        </w:r>
        <w:r w:rsidRPr="00281126">
          <w:t xml:space="preserve"> </w:t>
        </w:r>
        <w:r>
          <w:t xml:space="preserve">Inoue T,</w:t>
        </w:r>
      </w:hyperlink>
      <w:r>
        <w:t xml:space="preserve"> </w:t>
      </w:r>
      <w:hyperlink r:id="rId22">
        <w:r>
          <w:t xml:space="preserve">Node K.</w:t>
        </w:r>
      </w:hyperlink>
      <w:r>
        <w:t xml:space="preserve"> Statin therapy for vascular failure </w:t>
      </w:r>
      <w:r>
        <w:t xml:space="preserve">[</w:t>
      </w:r>
      <w:r>
        <w:t xml:space="preserve">J</w:t>
      </w:r>
      <w:r>
        <w:t xml:space="preserve">]</w:t>
      </w:r>
      <w:r>
        <w:t xml:space="preserve">.</w:t>
      </w:r>
      <w:r>
        <w:t xml:space="preserve"> </w:t>
      </w:r>
      <w:r>
        <w:t xml:space="preserve">Cardiovasc Drugs </w:t>
      </w:r>
      <w:r>
        <w:t xml:space="preserve">Ther. </w:t>
      </w:r>
      <w:r>
        <w:t xml:space="preserve">2007, 21</w:t>
      </w:r>
      <w:r>
        <w:t xml:space="preserve">(</w:t>
      </w:r>
      <w:r>
        <w:t xml:space="preserve">4</w:t>
      </w:r>
      <w:r>
        <w:t xml:space="preserve">)</w:t>
      </w:r>
      <w:r>
        <w:t xml:space="preserve">:</w:t>
      </w:r>
      <w:r>
        <w:t xml:space="preserve"> </w:t>
      </w:r>
      <w:r>
        <w:t>281-95.</w:t>
      </w:r>
    </w:p>
    <w:p w:rsidR="0018722C">
      <w:pPr>
        <w:pStyle w:val="ab"/>
        <w:topLinePunct/>
        <w:ind w:left="200" w:hangingChars="200" w:hanging="200"/>
      </w:pPr>
      <w:hyperlink r:id="rId23">
        <w:r>
          <w:t>[</w:t>
        </w:r>
        <w:r>
          <w:t xml:space="preserve">21</w:t>
        </w:r>
        <w:r>
          <w:t>]</w:t>
        </w:r>
        <w:r w:rsidRPr="00281126">
          <w:t xml:space="preserve"> </w:t>
        </w:r>
        <w:r>
          <w:t>Lee </w:t>
        </w:r>
        <w:r>
          <w:t>JM</w:t>
        </w:r>
      </w:hyperlink>
      <w:r>
        <w:t>, </w:t>
      </w:r>
      <w:hyperlink r:id="rId24">
        <w:r>
          <w:t>Wiesmann F</w:t>
        </w:r>
      </w:hyperlink>
      <w:r>
        <w:t>, </w:t>
      </w:r>
      <w:hyperlink r:id="rId25">
        <w:r>
          <w:t>Shirodaria C,</w:t>
        </w:r>
      </w:hyperlink>
      <w:r>
        <w:t> </w:t>
      </w:r>
      <w:r>
        <w:rPr>
          <w:i/>
        </w:rPr>
        <w:t>et al</w:t>
      </w:r>
      <w:r>
        <w:t>. Early changes in arterial structure and function following</w:t>
      </w:r>
      <w:r>
        <w:t>statin</w:t>
      </w:r>
      <w:r w:rsidRPr="00000000">
        <w:t xml:space="preserve">initiation:</w:t>
      </w:r>
      <w:r w:rsidRPr="00000000">
        <w:t xml:space="preserve"> </w:t>
      </w:r>
      <w:r>
        <w:t>Quantification</w:t>
      </w:r>
      <w:r>
        <w:t>by</w:t>
      </w:r>
      <w:r>
        <w:t>magnetic</w:t>
      </w:r>
      <w:r>
        <w:t>resonance</w:t>
      </w:r>
      <w:r>
        <w:t>imaging</w:t>
      </w:r>
      <w:r>
        <w:t>[</w:t>
      </w:r>
      <w:r>
        <w:t>J</w:t>
      </w:r>
      <w:r>
        <w:t>]</w:t>
      </w:r>
      <w:r>
        <w:t xml:space="preserve">.</w:t>
      </w:r>
      <w:r>
        <w:t xml:space="preserve"> </w:t>
      </w:r>
      <w:r>
        <w:t>Atherosclerosis, 2008, 197</w:t>
      </w:r>
      <w:r>
        <w:t>(</w:t>
      </w:r>
      <w:r>
        <w:t>2</w:t>
      </w:r>
      <w:r>
        <w:t>)</w:t>
      </w:r>
      <w:r w:rsidR="004B696B">
        <w:t xml:space="preserve">: 951-8.</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 xml:space="preserve">赵水平主编．</w:t>
      </w:r>
      <w:r>
        <w:rPr>
          <w:rFonts w:ascii="宋体" w:eastAsia="宋体" w:hint="eastAsia"/>
        </w:rPr>
        <w:t xml:space="preserve"> </w:t>
      </w:r>
      <w:r>
        <w:rPr>
          <w:rFonts w:ascii="宋体" w:eastAsia="宋体" w:hint="eastAsia"/>
        </w:rPr>
        <w:t>临床血脂学</w:t>
      </w:r>
      <w:r>
        <w:t>[</w:t>
      </w:r>
      <w:r>
        <w:rPr>
          <w:sz w:val="24"/>
        </w:rPr>
        <w:t xml:space="preserve">M</w:t>
      </w:r>
      <w:r>
        <w:t xml:space="preserve">]</w:t>
      </w:r>
      <w:r>
        <w:t xml:space="preserve"> </w:t>
      </w:r>
      <w:r>
        <w:rPr>
          <w:rFonts w:ascii="宋体" w:eastAsia="宋体" w:hint="eastAsia"/>
        </w:rPr>
        <w:t>北京</w:t>
      </w:r>
      <w:r>
        <w:rPr>
          <w:rFonts w:ascii="宋体" w:eastAsia="宋体" w:hint="eastAsia"/>
        </w:rPr>
        <w:t xml:space="preserve">: </w:t>
      </w:r>
      <w:r>
        <w:rPr>
          <w:rFonts w:ascii="宋体" w:eastAsia="宋体" w:hint="eastAsia"/>
        </w:rPr>
        <w:t>人民卫生出版社</w:t>
      </w:r>
      <w:r>
        <w:rPr>
          <w:rFonts w:ascii="宋体" w:eastAsia="宋体" w:hint="eastAsia"/>
        </w:rPr>
        <w:t xml:space="preserve">, </w:t>
      </w:r>
      <w:r>
        <w:t>2006</w:t>
      </w:r>
      <w:r>
        <w:rPr>
          <w:rFonts w:ascii="宋体" w:eastAsia="宋体" w:hint="eastAsia"/>
          <w:rFonts w:ascii="宋体" w:eastAsia="宋体" w:hint="eastAsia"/>
          <w:sz w:val="24"/>
        </w:rPr>
        <w:t xml:space="preserve">, </w:t>
      </w:r>
      <w:r>
        <w:t>394-396</w:t>
      </w:r>
      <w:r>
        <w:rPr>
          <w:rFonts w:ascii="宋体" w:eastAsia="宋体" w:hint="eastAsia"/>
        </w:rPr>
        <w:t>．</w:t>
      </w:r>
    </w:p>
    <w:p w:rsidR="0018722C">
      <w:pPr>
        <w:pStyle w:val="ab"/>
        <w:topLinePunct/>
        <w:ind w:left="200" w:hangingChars="200" w:hanging="200"/>
      </w:pPr>
      <w:bookmarkStart w:id="249253" w:name="_cwCmt7"/>
      <w:r>
        <w:t xml:space="preserve">[</w:t>
      </w:r>
      <w:r>
        <w:t xml:space="preserve">23</w:t>
      </w:r>
      <w:r>
        <w:t xml:space="preserve">]</w:t>
      </w:r>
      <w:r w:rsidRPr="00281126">
        <w:t xml:space="preserve"> </w:t>
      </w:r>
      <w:r>
        <w:t xml:space="preserve">Marchesi S, Lupattelli G, Siepi D, </w:t>
      </w:r>
      <w:r>
        <w:rPr>
          <w:i/>
        </w:rPr>
        <w:t xml:space="preserve">et al</w:t>
      </w:r>
      <w:r>
        <w:t xml:space="preserve">. Short-term atorvastatin treatment improves endothelial function in hypercholesterolemic women </w:t>
      </w:r>
      <w:r>
        <w:t xml:space="preserve">[</w:t>
      </w:r>
      <w:r>
        <w:t xml:space="preserve">J</w:t>
      </w:r>
      <w:r>
        <w:t xml:space="preserve">]</w:t>
      </w:r>
      <w:r>
        <w:t xml:space="preserve">. J Cardiovasc Pharm, 2000, 36 </w:t>
      </w:r>
      <w:r>
        <w:t xml:space="preserve">(</w:t>
      </w:r>
      <w:r>
        <w:t xml:space="preserve">5</w:t>
      </w:r>
      <w:r>
        <w:t xml:space="preserve">)</w:t>
      </w:r>
      <w:r>
        <w:t xml:space="preserve">:</w:t>
      </w:r>
      <w:r>
        <w:t xml:space="preserve"> </w:t>
      </w:r>
      <w:r>
        <w:t xml:space="preserve">617-621.</w:t>
      </w:r>
      <w:bookmarkEnd w:id="249253"/>
    </w:p>
    <w:p w:rsidR="0018722C">
      <w:pPr>
        <w:pStyle w:val="ab"/>
        <w:topLinePunct/>
        <w:ind w:left="200" w:hangingChars="200" w:hanging="200"/>
      </w:pPr>
      <w:r>
        <w:t xml:space="preserve">[</w:t>
      </w:r>
      <w:r>
        <w:t xml:space="preserve">24</w:t>
      </w:r>
      <w:r>
        <w:t xml:space="preserve">]</w:t>
      </w:r>
      <w:r w:rsidRPr="00281126">
        <w:t xml:space="preserve"> </w:t>
      </w:r>
      <w:r>
        <w:t xml:space="preserve">Ma FX, Liu </w:t>
      </w:r>
      <w:r>
        <w:t xml:space="preserve">LY, </w:t>
      </w:r>
      <w:r>
        <w:t xml:space="preserve">Xiong XM. Protective effects of lovastatin on vascular endothelium injured by low density lipoprotein </w:t>
      </w:r>
      <w:r>
        <w:t xml:space="preserve">[</w:t>
      </w:r>
      <w:r>
        <w:t xml:space="preserve">J</w:t>
      </w:r>
      <w:r>
        <w:t xml:space="preserve">]</w:t>
      </w:r>
      <w:r>
        <w:t xml:space="preserve">. Acta Pharmacol Sin, 2003, 24</w:t>
      </w:r>
      <w:r>
        <w:t xml:space="preserve">(</w:t>
      </w:r>
      <w:r>
        <w:t xml:space="preserve">10</w:t>
      </w:r>
      <w:r>
        <w:t xml:space="preserve">)</w:t>
      </w:r>
      <w:r>
        <w:t xml:space="preserve">:</w:t>
      </w:r>
      <w:r>
        <w:t xml:space="preserve"> </w:t>
      </w:r>
      <w:r>
        <w:t xml:space="preserve">1027-1032.</w:t>
      </w:r>
    </w:p>
    <w:p w:rsidR="0018722C">
      <w:pPr>
        <w:pStyle w:val="ab"/>
        <w:topLinePunct/>
        <w:ind w:left="200" w:hangingChars="200" w:hanging="200"/>
      </w:pPr>
      <w:r>
        <w:rPr>
          <w:rFonts w:ascii="宋体" w:eastAsia="宋体" w:hint="eastAsia"/>
        </w:rPr>
        <w:t>[</w:t>
      </w:r>
      <w:r>
        <w:rPr>
          <w:rFonts w:ascii="宋体" w:eastAsia="宋体" w:hint="eastAsia"/>
        </w:rPr>
        <w:t xml:space="preserve">25</w:t>
      </w:r>
      <w:r>
        <w:rPr>
          <w:rFonts w:ascii="宋体" w:eastAsia="宋体" w:hint="eastAsia"/>
        </w:rPr>
        <w:t>]</w:t>
      </w:r>
      <w:r w:rsidRPr="00281126">
        <w:t xml:space="preserve"> </w:t>
      </w:r>
      <w:r>
        <w:rPr>
          <w:rFonts w:ascii="宋体" w:eastAsia="宋体" w:hint="eastAsia"/>
        </w:rPr>
        <w:t>李鹏</w:t>
      </w:r>
      <w:r>
        <w:rPr>
          <w:rFonts w:ascii="宋体" w:eastAsia="宋体" w:hint="eastAsia"/>
        </w:rPr>
        <w:t xml:space="preserve">, </w:t>
      </w:r>
      <w:r>
        <w:rPr>
          <w:rFonts w:ascii="宋体" w:eastAsia="宋体" w:hint="eastAsia"/>
        </w:rPr>
        <w:t>胡树金</w:t>
      </w:r>
      <w:r>
        <w:rPr>
          <w:rFonts w:ascii="宋体" w:eastAsia="宋体" w:hint="eastAsia"/>
        </w:rPr>
        <w:t xml:space="preserve">, </w:t>
      </w:r>
      <w:r>
        <w:rPr>
          <w:rFonts w:ascii="宋体" w:eastAsia="宋体" w:hint="eastAsia"/>
        </w:rPr>
        <w:t>黄宁江</w:t>
      </w:r>
      <w:r>
        <w:rPr>
          <w:rFonts w:ascii="宋体" w:eastAsia="宋体" w:hint="eastAsia"/>
        </w:rPr>
        <w:t xml:space="preserve">, </w:t>
      </w:r>
      <w:r>
        <w:rPr>
          <w:rFonts w:ascii="宋体" w:eastAsia="宋体" w:hint="eastAsia"/>
        </w:rPr>
        <w:t>等</w:t>
      </w:r>
      <w:r>
        <w:t>. </w:t>
      </w:r>
      <w:r>
        <w:rPr>
          <w:rFonts w:ascii="宋体" w:eastAsia="宋体" w:hint="eastAsia"/>
        </w:rPr>
        <w:t>卡托普利对对氧磷所致血管内皮损伤的保护作用及机</w:t>
      </w:r>
      <w:r>
        <w:rPr>
          <w:rFonts w:ascii="宋体" w:eastAsia="宋体" w:hint="eastAsia"/>
        </w:rPr>
        <w:t>制探讨</w:t>
      </w:r>
      <w:r>
        <w:t>[</w:t>
      </w:r>
      <w:r>
        <w:t xml:space="preserve">J</w:t>
      </w:r>
      <w:r>
        <w:t>]</w:t>
      </w:r>
      <w:r>
        <w:t xml:space="preserve">. </w:t>
      </w:r>
      <w:r>
        <w:rPr>
          <w:rFonts w:ascii="宋体" w:eastAsia="宋体" w:hint="eastAsia"/>
        </w:rPr>
        <w:t>中南药学</w:t>
      </w:r>
      <w:r>
        <w:rPr>
          <w:rFonts w:ascii="宋体" w:eastAsia="宋体" w:hint="eastAsia"/>
        </w:rPr>
        <w:t xml:space="preserve">, </w:t>
      </w:r>
      <w:r>
        <w:t>2007</w:t>
      </w:r>
      <w:r>
        <w:rPr>
          <w:rFonts w:ascii="宋体" w:eastAsia="宋体" w:hint="eastAsia"/>
          <w:rFonts w:ascii="宋体" w:eastAsia="宋体" w:hint="eastAsia"/>
        </w:rPr>
        <w:t xml:space="preserve">, </w:t>
      </w:r>
      <w:r>
        <w:t>5</w:t>
      </w:r>
      <w:r>
        <w:t>(</w:t>
      </w:r>
      <w:r>
        <w:t>5</w:t>
      </w:r>
      <w:r>
        <w:t>)</w:t>
      </w:r>
      <w:r>
        <w:rPr>
          <w:rFonts w:ascii="宋体" w:eastAsia="宋体" w:hint="eastAsia"/>
          <w:rFonts w:ascii="宋体" w:eastAsia="宋体" w:hint="eastAsia"/>
        </w:rPr>
        <w:t xml:space="preserve">: </w:t>
      </w:r>
      <w:r>
        <w:t>410-416.</w:t>
      </w:r>
    </w:p>
    <w:p w:rsidR="0018722C">
      <w:pPr>
        <w:pStyle w:val="ab"/>
        <w:topLinePunct/>
        <w:ind w:left="200" w:hangingChars="200" w:hanging="200"/>
      </w:pPr>
      <w:r>
        <w:t>[</w:t>
      </w:r>
      <w:r>
        <w:t xml:space="preserve">26</w:t>
      </w:r>
      <w:r>
        <w:t xml:space="preserve">]</w:t>
      </w:r>
      <w:r>
        <w:t xml:space="preserve"> </w:t>
      </w:r>
      <w:r>
        <w:rPr>
          <w:rFonts w:ascii="宋体" w:eastAsia="宋体" w:hint="eastAsia"/>
        </w:rPr>
        <w:t>徐叔云</w:t>
      </w:r>
      <w:r>
        <w:rPr>
          <w:rFonts w:ascii="宋体" w:eastAsia="宋体" w:hint="eastAsia"/>
        </w:rPr>
        <w:t xml:space="preserve">, </w:t>
      </w:r>
      <w:r>
        <w:rPr>
          <w:rFonts w:ascii="宋体" w:eastAsia="宋体" w:hint="eastAsia"/>
        </w:rPr>
        <w:t>卞如濂</w:t>
      </w:r>
      <w:r>
        <w:rPr>
          <w:rFonts w:ascii="宋体" w:eastAsia="宋体" w:hint="eastAsia"/>
        </w:rPr>
        <w:t xml:space="preserve">, </w:t>
      </w:r>
      <w:r>
        <w:rPr>
          <w:rFonts w:ascii="宋体" w:eastAsia="宋体" w:hint="eastAsia"/>
        </w:rPr>
        <w:t>陈修</w:t>
      </w:r>
      <w:r>
        <w:t>. </w:t>
      </w:r>
      <w:r>
        <w:rPr>
          <w:rFonts w:ascii="宋体" w:eastAsia="宋体" w:hint="eastAsia"/>
        </w:rPr>
        <w:t>药理实验方法学</w:t>
      </w:r>
      <w:r>
        <w:t>[</w:t>
      </w:r>
      <w:r>
        <w:rPr>
          <w:w w:val="99"/>
          <w:sz w:val="24"/>
        </w:rPr>
        <w:t>M</w:t>
      </w:r>
      <w:r>
        <w:t>]</w:t>
      </w:r>
      <w:r>
        <w:t>. </w:t>
      </w:r>
      <w:r>
        <w:rPr>
          <w:rFonts w:ascii="宋体" w:eastAsia="宋体" w:hint="eastAsia"/>
        </w:rPr>
        <w:t>第三版</w:t>
      </w:r>
      <w:r>
        <w:t>. </w:t>
      </w:r>
      <w:r>
        <w:rPr>
          <w:rFonts w:ascii="宋体" w:eastAsia="宋体" w:hint="eastAsia"/>
        </w:rPr>
        <w:t>北京</w:t>
      </w:r>
      <w:r>
        <w:t>: </w:t>
      </w:r>
      <w:r>
        <w:rPr>
          <w:rFonts w:ascii="宋体" w:eastAsia="宋体" w:hint="eastAsia"/>
        </w:rPr>
        <w:t>人民卫生出版社</w:t>
      </w:r>
      <w:r>
        <w:rPr>
          <w:rFonts w:ascii="宋体" w:eastAsia="宋体" w:hint="eastAsia"/>
        </w:rPr>
        <w:t xml:space="preserve">, </w:t>
      </w:r>
      <w:r>
        <w:t>2001: 413-415.</w:t>
      </w:r>
    </w:p>
    <w:p w:rsidR="0018722C">
      <w:pPr>
        <w:pStyle w:val="ab"/>
        <w:topLinePunct/>
        <w:ind w:left="200" w:hangingChars="200" w:hanging="200"/>
      </w:pPr>
      <w:r>
        <w:t xml:space="preserve">[</w:t>
      </w:r>
      <w:r>
        <w:t xml:space="preserve">27</w:t>
      </w:r>
      <w:r>
        <w:t xml:space="preserve">]</w:t>
      </w:r>
      <w:r w:rsidRPr="00281126">
        <w:t xml:space="preserve"> </w:t>
      </w:r>
      <w:r>
        <w:t xml:space="preserve">Kugiyama K, Ohgushi M, Sugiyama S, </w:t>
      </w:r>
      <w:r>
        <w:rPr>
          <w:i/>
        </w:rPr>
        <w:t xml:space="preserve">et al. </w:t>
      </w:r>
      <w:r>
        <w:t xml:space="preserve">Lysophosphatidycholine inhibits surface recetor-mediated intracellular signals in endothelial cells by a pathway involving protein kinase C activation </w:t>
      </w:r>
      <w:r>
        <w:t xml:space="preserve">[</w:t>
      </w:r>
      <w:r>
        <w:t xml:space="preserve">J</w:t>
      </w:r>
      <w:r>
        <w:t xml:space="preserve">]</w:t>
      </w:r>
      <w:r>
        <w:t xml:space="preserve">. Circ Res, 1992, 71</w:t>
      </w:r>
      <w:r>
        <w:t xml:space="preserve">(</w:t>
      </w:r>
      <w:r>
        <w:t xml:space="preserve">7</w:t>
      </w:r>
      <w:r>
        <w:t xml:space="preserve">)</w:t>
      </w:r>
      <w:r>
        <w:t xml:space="preserve">:</w:t>
      </w:r>
      <w:r>
        <w:t xml:space="preserve"> </w:t>
      </w:r>
      <w:r>
        <w:t xml:space="preserve">1422-1428.</w:t>
      </w:r>
    </w:p>
    <w:p w:rsidR="0018722C">
      <w:pPr>
        <w:pStyle w:val="ab"/>
        <w:topLinePunct/>
        <w:ind w:left="200" w:hangingChars="200" w:hanging="200"/>
      </w:pPr>
      <w:r>
        <w:t xml:space="preserve">[</w:t>
      </w:r>
      <w:r>
        <w:t xml:space="preserve">28</w:t>
      </w:r>
      <w:r>
        <w:t xml:space="preserve">]</w:t>
      </w:r>
      <w:r w:rsidRPr="00281126">
        <w:t xml:space="preserve"> </w:t>
      </w:r>
      <w:r>
        <w:t xml:space="preserve">Ohara </w:t>
      </w:r>
      <w:r>
        <w:t xml:space="preserve">Y, </w:t>
      </w:r>
      <w:r>
        <w:t xml:space="preserve">Peterson TE, Zheng B, </w:t>
      </w:r>
      <w:r>
        <w:rPr>
          <w:i/>
        </w:rPr>
        <w:t xml:space="preserve">et al</w:t>
      </w:r>
      <w:r>
        <w:t xml:space="preserve">. Lysophosphatidycholine Increase vascular superoxide anion production via protein kinase C activation </w:t>
      </w:r>
      <w:r>
        <w:t xml:space="preserve">[</w:t>
      </w:r>
      <w:r>
        <w:t xml:space="preserve">J</w:t>
      </w:r>
      <w:r>
        <w:t xml:space="preserve">]</w:t>
      </w:r>
      <w:r>
        <w:t xml:space="preserve">. Arteriosclerosis Thromb, 1994,</w:t>
      </w:r>
      <w:r>
        <w:t xml:space="preserve"> </w:t>
      </w:r>
      <w:r>
        <w:t xml:space="preserve">14</w:t>
      </w:r>
      <w:r>
        <w:t xml:space="preserve">(</w:t>
      </w:r>
      <w:r>
        <w:t xml:space="preserve">5</w:t>
      </w:r>
      <w:r>
        <w:t xml:space="preserve">)</w:t>
      </w:r>
      <w:r>
        <w:t xml:space="preserve">:</w:t>
      </w:r>
      <w:r>
        <w:t xml:space="preserve"> </w:t>
      </w:r>
      <w:r>
        <w:t>1007-1013.</w:t>
      </w:r>
    </w:p>
    <w:p w:rsidR="0018722C">
      <w:pPr>
        <w:pStyle w:val="ab"/>
        <w:topLinePunct/>
        <w:ind w:left="200" w:hangingChars="200" w:hanging="200"/>
      </w:pPr>
      <w:r>
        <w:t>[</w:t>
      </w:r>
      <w:r>
        <w:t xml:space="preserve">29</w:t>
      </w:r>
      <w:r>
        <w:t>]</w:t>
      </w:r>
      <w:r w:rsidRPr="00281126">
        <w:t xml:space="preserve"> </w:t>
      </w:r>
      <w:r>
        <w:t>Hegarty NJ. Nitric oxide in unlateral ureteral obstrution: Effect of regional renal blood flow</w:t>
      </w:r>
      <w:r>
        <w:t>[</w:t>
      </w:r>
      <w:r>
        <w:t>J</w:t>
      </w:r>
      <w:r>
        <w:t>]</w:t>
      </w:r>
      <w:r>
        <w:t>. Kidney Int, 2001, 59</w:t>
      </w:r>
      <w:r>
        <w:t>(</w:t>
      </w:r>
      <w:r>
        <w:t>13</w:t>
      </w:r>
      <w:r>
        <w:t>)</w:t>
      </w:r>
      <w:r>
        <w:t>:</w:t>
      </w:r>
      <w:r>
        <w:t> </w:t>
      </w:r>
      <w:r>
        <w:t>1059-1065.</w:t>
      </w:r>
    </w:p>
    <w:p w:rsidR="0018722C">
      <w:pPr>
        <w:pStyle w:val="ab"/>
        <w:topLinePunct/>
        <w:ind w:left="200" w:hangingChars="200" w:hanging="200"/>
      </w:pPr>
      <w:r>
        <w:t>[</w:t>
      </w:r>
      <w:r>
        <w:t xml:space="preserve">30</w:t>
      </w:r>
      <w:r>
        <w:t xml:space="preserve">]</w:t>
      </w:r>
      <w:r>
        <w:t xml:space="preserve"> </w:t>
      </w:r>
      <w:r>
        <w:rPr>
          <w:rFonts w:ascii="新宋体" w:eastAsia="新宋体" w:hint="eastAsia"/>
        </w:rPr>
        <w:t>谷伟军</w:t>
      </w:r>
      <w:r>
        <w:rPr>
          <w:rFonts w:ascii="新宋体" w:eastAsia="新宋体" w:hint="eastAsia"/>
        </w:rPr>
        <w:t xml:space="preserve">, </w:t>
      </w:r>
      <w:r>
        <w:rPr>
          <w:rFonts w:ascii="新宋体" w:eastAsia="新宋体" w:hint="eastAsia"/>
        </w:rPr>
        <w:t>同型半胱氨酸硫内酯－同型半胱氨酸致血管病变的基础</w:t>
      </w:r>
      <w:r>
        <w:t>[</w:t>
      </w:r>
      <w:r>
        <w:t xml:space="preserve">J</w:t>
      </w:r>
      <w:r>
        <w:t>]</w:t>
      </w:r>
      <w:r>
        <w:t xml:space="preserve">.</w:t>
      </w:r>
      <w:r>
        <w:t xml:space="preserve"> </w:t>
      </w:r>
      <w:r>
        <w:rPr>
          <w:rFonts w:ascii="新宋体" w:eastAsia="新宋体" w:hint="eastAsia"/>
        </w:rPr>
        <w:t>医学综述</w:t>
      </w:r>
      <w:r>
        <w:t>, 2006</w:t>
      </w:r>
      <w:r>
        <w:t>(</w:t>
      </w:r>
      <w:r>
        <w:t>12</w:t>
      </w:r>
      <w:r>
        <w:t>)</w:t>
      </w:r>
      <w:r>
        <w:t xml:space="preserve">: </w:t>
      </w:r>
      <w:r>
        <w:t>14-16.</w:t>
      </w:r>
    </w:p>
    <w:p w:rsidR="0018722C">
      <w:pPr>
        <w:pStyle w:val="ab"/>
        <w:topLinePunct/>
        <w:ind w:left="200" w:hangingChars="200" w:hanging="200"/>
      </w:pPr>
      <w:r>
        <w:t xml:space="preserve">[</w:t>
      </w:r>
      <w:r>
        <w:t xml:space="preserve">31</w:t>
      </w:r>
      <w:r>
        <w:t xml:space="preserve">]</w:t>
      </w:r>
      <w:r w:rsidRPr="00281126">
        <w:t xml:space="preserve"> </w:t>
      </w:r>
      <w:r>
        <w:t xml:space="preserve">Eric Ferguson, Sampath Pathsasarathy, Joy Joseph. Generation and initial characterization of a novel polyclonal antibody directed against homocysteine thiolactone-modified low density lipoprotein </w:t>
      </w:r>
      <w:r>
        <w:t xml:space="preserve">[</w:t>
      </w:r>
      <w:r>
        <w:t xml:space="preserve">J</w:t>
      </w:r>
      <w:r>
        <w:t xml:space="preserve">]</w:t>
      </w:r>
      <w:r>
        <w:t xml:space="preserve">. Lipid Res, 1998</w:t>
      </w:r>
      <w:r>
        <w:t xml:space="preserve">(</w:t>
      </w:r>
      <w:r>
        <w:t xml:space="preserve">14</w:t>
      </w:r>
      <w:r>
        <w:t xml:space="preserve">)</w:t>
      </w:r>
      <w:r>
        <w:t xml:space="preserve">:</w:t>
      </w:r>
      <w:r>
        <w:t xml:space="preserve"> </w:t>
      </w:r>
      <w:r>
        <w:t xml:space="preserve">683-93.</w:t>
      </w:r>
    </w:p>
    <w:p w:rsidR="0018722C">
      <w:pPr>
        <w:pStyle w:val="ab"/>
        <w:topLinePunct/>
        <w:ind w:left="200" w:hangingChars="200" w:hanging="200"/>
      </w:pPr>
      <w:bookmarkStart w:id="249252" w:name="_cwCmt6"/>
      <w:bookmarkStart w:id="249250" w:name="_cwCmt4"/>
      <w:r>
        <w:t>[</w:t>
      </w:r>
      <w:r>
        <w:t xml:space="preserve">32</w:t>
      </w:r>
      <w:r>
        <w:t>]</w:t>
      </w:r>
      <w:r w:rsidRPr="00281126">
        <w:t xml:space="preserve"> </w:t>
      </w:r>
      <w:r>
        <w:t>Laufs U, La Fata </w:t>
      </w:r>
      <w:r>
        <w:t>V, </w:t>
      </w:r>
      <w:r>
        <w:t>Plutzky J, </w:t>
      </w:r>
      <w:r>
        <w:rPr>
          <w:i/>
        </w:rPr>
        <w:t>et al</w:t>
      </w:r>
      <w:r>
        <w:t xml:space="preserve">.</w:t>
      </w:r>
      <w:r>
        <w:t xml:space="preserve"> </w:t>
      </w:r>
      <w:r>
        <w:t xml:space="preserve">Upregulation of endothelial nitric oxide synthase by HMG CoA reductase inhibitors</w:t>
      </w:r>
      <w:r>
        <w:t> </w:t>
      </w:r>
      <w:r>
        <w:t>[</w:t>
      </w:r>
      <w:r>
        <w:rPr>
          <w:sz w:val="24"/>
        </w:rPr>
        <w:t xml:space="preserve">J</w:t>
      </w:r>
      <w:r>
        <w:t>]</w:t>
      </w:r>
      <w:r>
        <w:t xml:space="preserve">.</w:t>
      </w:r>
      <w:r>
        <w:t xml:space="preserve"> </w:t>
      </w:r>
      <w:r>
        <w:t>Circulation,</w:t>
      </w:r>
      <w:r>
        <w:t xml:space="preserve"> </w:t>
      </w:r>
      <w:r>
        <w:t>1998,</w:t>
      </w:r>
      <w:r>
        <w:t xml:space="preserve"> </w:t>
      </w:r>
      <w:r>
        <w:t>97:</w:t>
      </w:r>
      <w:r>
        <w:t xml:space="preserve"> </w:t>
      </w:r>
      <w:r>
        <w:t>1129-1135.</w:t>
      </w:r>
      <w:bookmarkEnd w:id="249250"/>
      <w:bookmarkEnd w:id="249252"/>
    </w:p>
    <w:p w:rsidR="0018722C">
      <w:pPr>
        <w:pStyle w:val="ab"/>
        <w:topLinePunct/>
        <w:ind w:left="200" w:hangingChars="200" w:hanging="200"/>
      </w:pPr>
      <w:r>
        <w:t>[</w:t>
      </w:r>
      <w:r>
        <w:t xml:space="preserve">33</w:t>
      </w:r>
      <w:r>
        <w:t>]</w:t>
      </w:r>
      <w:r w:rsidRPr="00281126">
        <w:t xml:space="preserve"> </w:t>
      </w:r>
      <w:r>
        <w:t>Laufs U, La Fata </w:t>
      </w:r>
      <w:r>
        <w:t>V, </w:t>
      </w:r>
      <w:r>
        <w:t>Plutzky J, </w:t>
      </w:r>
      <w:r>
        <w:rPr>
          <w:i/>
        </w:rPr>
        <w:t>et al</w:t>
      </w:r>
      <w:r>
        <w:t xml:space="preserve">.</w:t>
      </w:r>
      <w:r>
        <w:t xml:space="preserve"> </w:t>
      </w:r>
      <w:r>
        <w:t xml:space="preserve">Upregulation of endothelial nitric oxide synthase by HMG CoA reductase inhibitors.</w:t>
      </w:r>
      <w:r>
        <w:t xml:space="preserve"> </w:t>
      </w:r>
      <w:r>
        <w:t xml:space="preserve">Circulation, 1998,</w:t>
      </w:r>
      <w:r>
        <w:t> </w:t>
      </w:r>
      <w:r>
        <w:t xml:space="preserve">97;</w:t>
      </w:r>
      <w:r>
        <w:t xml:space="preserve"> </w:t>
      </w:r>
      <w:r>
        <w:t>1129-1135.</w:t>
      </w:r>
    </w:p>
    <w:p w:rsidR="0018722C">
      <w:pPr>
        <w:pStyle w:val="ab"/>
        <w:topLinePunct/>
        <w:ind w:left="200" w:hangingChars="200" w:hanging="200"/>
      </w:pPr>
      <w:r>
        <w:t>[</w:t>
      </w:r>
      <w:r>
        <w:t xml:space="preserve">34</w:t>
      </w:r>
      <w:r>
        <w:t>]</w:t>
      </w:r>
      <w:r w:rsidRPr="00281126">
        <w:t xml:space="preserve"> </w:t>
      </w:r>
      <w:r>
        <w:t>Madamanchi NR, Vendrov A, Runge MS. Oxidative stress and vascular disease</w:t>
      </w:r>
      <w:r>
        <w:t>[</w:t>
      </w:r>
      <w:r>
        <w:t>J</w:t>
      </w:r>
      <w:r>
        <w:t>]</w:t>
      </w:r>
      <w:r>
        <w:t>. Arterioscler Thromb Vase Biol, 2005</w:t>
      </w:r>
      <w:r>
        <w:t>(</w:t>
      </w:r>
      <w:r>
        <w:t>1</w:t>
      </w:r>
      <w:r>
        <w:t>)</w:t>
      </w:r>
      <w:r>
        <w:t>,</w:t>
      </w:r>
      <w:r>
        <w:t> </w:t>
      </w:r>
      <w:r>
        <w:t xml:space="preserve">25:</w:t>
      </w:r>
      <w:r>
        <w:t xml:space="preserve"> </w:t>
      </w:r>
      <w:r>
        <w:t>29-38.</w:t>
      </w:r>
    </w:p>
    <w:p w:rsidR="0018722C">
      <w:pPr>
        <w:pStyle w:val="ab"/>
        <w:topLinePunct/>
        <w:ind w:left="200" w:hangingChars="200" w:hanging="200"/>
      </w:pPr>
      <w:r>
        <w:t>[</w:t>
      </w:r>
      <w:r>
        <w:t xml:space="preserve">35</w:t>
      </w:r>
      <w:r>
        <w:t>]</w:t>
      </w:r>
      <w:r w:rsidRPr="00281126">
        <w:t xml:space="preserve"> </w:t>
      </w:r>
      <w:r>
        <w:t>Guzik TJ, Mussa S, Gastaldi D, </w:t>
      </w:r>
      <w:r>
        <w:rPr>
          <w:i/>
        </w:rPr>
        <w:t>et al</w:t>
      </w:r>
      <w:r>
        <w:t xml:space="preserve">. Mechanisms of increased vascular superoxide production in human diabetes mellitus.</w:t>
      </w:r>
      <w:r>
        <w:t xml:space="preserve"> </w:t>
      </w:r>
      <w:r>
        <w:t xml:space="preserve">Role of NADPH oxidase and endothelial nitric oxide synthase</w:t>
      </w:r>
      <w:r>
        <w:t>[</w:t>
      </w:r>
      <w:r>
        <w:t>J</w:t>
      </w:r>
      <w:r>
        <w:t>]</w:t>
      </w:r>
      <w:r>
        <w:t>.</w:t>
      </w:r>
      <w:r>
        <w:t> </w:t>
      </w:r>
      <w:r>
        <w:t xml:space="preserve">Circulation,</w:t>
      </w:r>
      <w:r>
        <w:t xml:space="preserve"> </w:t>
      </w:r>
      <w:r>
        <w:t>2002,</w:t>
      </w:r>
      <w:r>
        <w:t xml:space="preserve"> </w:t>
      </w:r>
      <w:r>
        <w:t>105</w:t>
      </w:r>
      <w:r>
        <w:t>(</w:t>
      </w:r>
      <w:r>
        <w:t>14</w:t>
      </w:r>
      <w:r>
        <w:t>)</w:t>
      </w:r>
      <w:r>
        <w:t xml:space="preserve">:</w:t>
      </w:r>
      <w:r>
        <w:t xml:space="preserve"> </w:t>
      </w:r>
      <w:r>
        <w:t>1656-1662.</w:t>
      </w:r>
    </w:p>
    <w:p w:rsidR="0018722C">
      <w:pPr>
        <w:pStyle w:val="ab"/>
        <w:topLinePunct/>
        <w:ind w:left="200" w:hangingChars="200" w:hanging="200"/>
      </w:pPr>
      <w:r>
        <w:t>[</w:t>
      </w:r>
      <w:r>
        <w:t xml:space="preserve">36</w:t>
      </w:r>
      <w:r>
        <w:t>]</w:t>
      </w:r>
      <w:r w:rsidRPr="00281126">
        <w:t xml:space="preserve"> </w:t>
      </w:r>
      <w:r>
        <w:t>Redon J, Oliva MR, Tormos C, </w:t>
      </w:r>
      <w:r>
        <w:rPr>
          <w:i/>
        </w:rPr>
        <w:t>et al</w:t>
      </w:r>
      <w:r>
        <w:t>. Antioxidant activities and oxidative stress byproducts in human hypertension</w:t>
      </w:r>
      <w:r>
        <w:t>[</w:t>
      </w:r>
      <w:r>
        <w:t>J</w:t>
      </w:r>
      <w:r>
        <w:t>]</w:t>
      </w:r>
      <w:r>
        <w:t>.</w:t>
      </w:r>
      <w:r>
        <w:t> </w:t>
      </w:r>
      <w:r>
        <w:t xml:space="preserve">Hypertension,</w:t>
      </w:r>
      <w:r>
        <w:t xml:space="preserve"> </w:t>
      </w:r>
      <w:r>
        <w:t>2003,</w:t>
      </w:r>
      <w:r>
        <w:t xml:space="preserve"> </w:t>
      </w:r>
      <w:r>
        <w:t>41</w:t>
      </w:r>
      <w:r>
        <w:t>(</w:t>
      </w:r>
      <w:r>
        <w:t>5</w:t>
      </w:r>
      <w:r>
        <w:t>)</w:t>
      </w:r>
      <w:r>
        <w:t xml:space="preserve">:</w:t>
      </w:r>
      <w:r>
        <w:t xml:space="preserve"> </w:t>
      </w:r>
      <w:r>
        <w:t>1096-1101.</w:t>
      </w:r>
    </w:p>
    <w:p w:rsidR="0018722C">
      <w:pPr>
        <w:pStyle w:val="ab"/>
        <w:topLinePunct/>
        <w:ind w:left="200" w:hangingChars="200" w:hanging="200"/>
      </w:pPr>
      <w:r>
        <w:t>[</w:t>
      </w:r>
      <w:r>
        <w:t xml:space="preserve">37</w:t>
      </w:r>
      <w:r>
        <w:t>]</w:t>
      </w:r>
      <w:r w:rsidRPr="00281126">
        <w:t xml:space="preserve"> </w:t>
      </w:r>
      <w:r>
        <w:t>Kalinowski </w:t>
      </w:r>
      <w:r>
        <w:t>L, </w:t>
      </w:r>
      <w:r>
        <w:t xml:space="preserve">Malinski T.</w:t>
      </w:r>
      <w:r>
        <w:t xml:space="preserve"> </w:t>
      </w:r>
      <w:r>
        <w:t xml:space="preserve">Endothelial NADH</w:t>
      </w:r>
      <w:r>
        <w:t>/</w:t>
      </w:r>
      <w:r>
        <w:t xml:space="preserve">NADOH-dependent enzymatic sources of superoxide production:</w:t>
      </w:r>
      <w:r>
        <w:t xml:space="preserve"> </w:t>
      </w:r>
      <w:r>
        <w:t xml:space="preserve">relationship to endothelial dysfunction</w:t>
      </w:r>
      <w:r>
        <w:t>[</w:t>
      </w:r>
      <w:r>
        <w:t>J</w:t>
      </w:r>
      <w:r>
        <w:t>]</w:t>
      </w:r>
      <w:r>
        <w:t>. Acta Biochim Pol, 2004,</w:t>
      </w:r>
      <w:r>
        <w:t> </w:t>
      </w:r>
      <w:r>
        <w:t>51</w:t>
      </w:r>
      <w:r>
        <w:t>(</w:t>
      </w:r>
      <w:r>
        <w:t>2</w:t>
      </w:r>
      <w:r>
        <w:t>)</w:t>
      </w:r>
      <w:r>
        <w:t xml:space="preserve">:</w:t>
      </w:r>
      <w:r>
        <w:t xml:space="preserve"> </w:t>
      </w:r>
      <w:r>
        <w:t>459-469.</w:t>
      </w:r>
    </w:p>
    <w:p w:rsidR="0018722C">
      <w:pPr>
        <w:pStyle w:val="ab"/>
        <w:topLinePunct/>
        <w:ind w:left="200" w:hangingChars="200" w:hanging="200"/>
      </w:pPr>
      <w:r>
        <w:t>[</w:t>
      </w:r>
      <w:r>
        <w:t xml:space="preserve">38</w:t>
      </w:r>
      <w:r>
        <w:t>]</w:t>
      </w:r>
      <w:r w:rsidRPr="00281126">
        <w:t xml:space="preserve"> </w:t>
      </w:r>
      <w:r>
        <w:t>Channon KM. Teerahydrobiopterin: regulator of endothelial nitric oxide synthase in vascular disease</w:t>
      </w:r>
      <w:r>
        <w:t>[</w:t>
      </w:r>
      <w:r>
        <w:t>J</w:t>
      </w:r>
      <w:r>
        <w:t>]</w:t>
      </w:r>
      <w:r>
        <w:t>. Trends Cardiovasc Med, 2004,</w:t>
      </w:r>
      <w:r>
        <w:t> </w:t>
      </w:r>
      <w:r>
        <w:t>14</w:t>
      </w:r>
      <w:r>
        <w:t>(</w:t>
      </w:r>
      <w:r>
        <w:t>8</w:t>
      </w:r>
      <w:r>
        <w:t>)</w:t>
      </w:r>
      <w:r>
        <w:t xml:space="preserve">:</w:t>
      </w:r>
      <w:r>
        <w:t xml:space="preserve"> </w:t>
      </w:r>
      <w:r>
        <w:t>323-327.</w:t>
      </w:r>
    </w:p>
    <w:p w:rsidR="0018722C">
      <w:pPr>
        <w:pStyle w:val="ab"/>
        <w:topLinePunct/>
        <w:ind w:left="200" w:hangingChars="200" w:hanging="200"/>
      </w:pPr>
      <w:r>
        <w:t>[</w:t>
      </w:r>
      <w:r>
        <w:t xml:space="preserve">39</w:t>
      </w:r>
      <w:r>
        <w:t>]</w:t>
      </w:r>
      <w:r w:rsidRPr="00281126">
        <w:t xml:space="preserve"> </w:t>
      </w:r>
      <w:r>
        <w:t>El-Remessy AB, Abou-Mohamed G, Caldwell RW, </w:t>
      </w:r>
      <w:r>
        <w:rPr>
          <w:i/>
        </w:rPr>
        <w:t>et al</w:t>
      </w:r>
      <w:r>
        <w:t>. High glucose-induced tyrosine nitration in endothelial cells: role of eNOS uncoupling and aldose reductase activation</w:t>
      </w:r>
      <w:r>
        <w:t>[</w:t>
      </w:r>
      <w:r>
        <w:t>J</w:t>
      </w:r>
      <w:r>
        <w:t>]</w:t>
      </w:r>
      <w:r>
        <w:t>. Invest Ophthalmol Vis</w:t>
      </w:r>
      <w:r>
        <w:t> </w:t>
      </w:r>
      <w:r>
        <w:t xml:space="preserve">Sci,</w:t>
      </w:r>
      <w:r>
        <w:t xml:space="preserve"> </w:t>
      </w:r>
      <w:r>
        <w:t>2003,</w:t>
      </w:r>
      <w:r>
        <w:t xml:space="preserve"> </w:t>
      </w:r>
      <w:r>
        <w:t>44</w:t>
      </w:r>
      <w:r>
        <w:t>(</w:t>
      </w:r>
      <w:r>
        <w:t>7</w:t>
      </w:r>
      <w:r>
        <w:t>)</w:t>
      </w:r>
      <w:r>
        <w:t xml:space="preserve">:</w:t>
      </w:r>
      <w:r>
        <w:t xml:space="preserve"> </w:t>
      </w:r>
      <w:r>
        <w:t>3135-3142.</w:t>
      </w:r>
    </w:p>
    <w:p w:rsidR="0018722C">
      <w:pPr>
        <w:pStyle w:val="ab"/>
        <w:topLinePunct/>
        <w:ind w:left="200" w:hangingChars="200" w:hanging="200"/>
      </w:pPr>
      <w:r>
        <w:t>[</w:t>
      </w:r>
      <w:r>
        <w:t xml:space="preserve">40</w:t>
      </w:r>
      <w:r>
        <w:t>]</w:t>
      </w:r>
      <w:r w:rsidRPr="00281126">
        <w:t xml:space="preserve"> </w:t>
      </w:r>
      <w:r>
        <w:t>Zou MH, Shi C, Cohen RA, </w:t>
      </w:r>
      <w:r>
        <w:rPr>
          <w:i/>
        </w:rPr>
        <w:t>et al</w:t>
      </w:r>
      <w:r>
        <w:t>. Oxidation of the zinc-thiolate complex and uncoupling of endothelial nitric oxide synthase by peroxynitrite</w:t>
      </w:r>
      <w:r>
        <w:t>[</w:t>
      </w:r>
      <w:r>
        <w:t>J</w:t>
      </w:r>
      <w:r>
        <w:t>]</w:t>
      </w:r>
      <w:r>
        <w:t xml:space="preserve">. J Clin Ivest,</w:t>
      </w:r>
      <w:r>
        <w:t xml:space="preserve"> </w:t>
      </w:r>
      <w:r>
        <w:t xml:space="preserve">2002, 109</w:t>
      </w:r>
      <w:r>
        <w:t>(</w:t>
      </w:r>
      <w:r>
        <w:t>6</w:t>
      </w:r>
      <w:r>
        <w:t>)</w:t>
      </w:r>
      <w:r>
        <w:t xml:space="preserve">:</w:t>
      </w:r>
      <w:r>
        <w:t xml:space="preserve"> </w:t>
      </w:r>
      <w:r>
        <w:t>817-826.</w:t>
      </w:r>
    </w:p>
    <w:p w:rsidR="0018722C">
      <w:pPr>
        <w:pStyle w:val="ab"/>
        <w:topLinePunct/>
        <w:ind w:left="200" w:hangingChars="200" w:hanging="200"/>
      </w:pPr>
      <w:r>
        <w:t>[</w:t>
      </w:r>
      <w:r>
        <w:t xml:space="preserve">41</w:t>
      </w:r>
      <w:r>
        <w:t>]</w:t>
      </w:r>
      <w:r w:rsidRPr="00281126">
        <w:t xml:space="preserve"> </w:t>
      </w:r>
      <w:r>
        <w:t>Droge W. Free radicals in the physiological control of cell function</w:t>
      </w:r>
      <w:r>
        <w:t>[</w:t>
      </w:r>
      <w:r>
        <w:t>J</w:t>
      </w:r>
      <w:r>
        <w:t>]</w:t>
      </w:r>
      <w:r>
        <w:t>. Physiol Rev, 2002, 82</w:t>
      </w:r>
      <w:r>
        <w:t>(</w:t>
      </w:r>
      <w:r>
        <w:t>1</w:t>
      </w:r>
      <w:r>
        <w:t>)</w:t>
      </w:r>
      <w:r>
        <w:t>:</w:t>
      </w:r>
      <w:r>
        <w:t> </w:t>
      </w:r>
      <w:r>
        <w:t>47-95.</w:t>
      </w:r>
    </w:p>
    <w:p w:rsidR="0018722C">
      <w:pPr>
        <w:pStyle w:val="ab"/>
        <w:topLinePunct/>
        <w:ind w:left="200" w:hangingChars="200" w:hanging="200"/>
      </w:pPr>
      <w:r>
        <w:t>[</w:t>
      </w:r>
      <w:r>
        <w:t xml:space="preserve">42</w:t>
      </w:r>
      <w:r>
        <w:t>]</w:t>
      </w:r>
      <w:r w:rsidRPr="00281126">
        <w:t xml:space="preserve"> </w:t>
      </w:r>
      <w:r>
        <w:t>Peterson TE, Poppa V, Ueba H, </w:t>
      </w:r>
      <w:r>
        <w:rPr>
          <w:i/>
        </w:rPr>
        <w:t>et al</w:t>
      </w:r>
      <w:r>
        <w:t>. Opposing effects of oxygen reactive specises and cholesterol on endothelial nitric oxide synthase and endothelial cell caveolase</w:t>
      </w:r>
      <w:r>
        <w:t>[</w:t>
      </w:r>
      <w:r>
        <w:t>J</w:t>
      </w:r>
      <w:r>
        <w:t>]</w:t>
      </w:r>
      <w:r>
        <w:t>. Circ Res, 1999,</w:t>
      </w:r>
      <w:r>
        <w:t> </w:t>
      </w:r>
      <w:r>
        <w:t>85</w:t>
      </w:r>
      <w:r>
        <w:t>(</w:t>
      </w:r>
      <w:r>
        <w:t>1</w:t>
      </w:r>
      <w:r>
        <w:t>)</w:t>
      </w:r>
      <w:r>
        <w:t xml:space="preserve">:</w:t>
      </w:r>
      <w:r>
        <w:t xml:space="preserve"> </w:t>
      </w:r>
      <w:r>
        <w:t>29-37.</w:t>
      </w:r>
    </w:p>
    <w:p w:rsidR="0018722C">
      <w:pPr>
        <w:pStyle w:val="ab"/>
        <w:topLinePunct/>
        <w:ind w:left="200" w:hangingChars="200" w:hanging="200"/>
      </w:pPr>
      <w:r>
        <w:t>[</w:t>
      </w:r>
      <w:r>
        <w:t xml:space="preserve">43</w:t>
      </w:r>
      <w:r>
        <w:t>]</w:t>
      </w:r>
      <w:r w:rsidRPr="00281126">
        <w:t xml:space="preserve"> </w:t>
      </w:r>
      <w:r>
        <w:t>Brand K. Activated transcription factor nuclear factor-kappaB is present in the atherosclerotic lesion</w:t>
      </w:r>
      <w:r>
        <w:t>[</w:t>
      </w:r>
      <w:r>
        <w:rPr>
          <w:sz w:val="24"/>
        </w:rPr>
        <w:t>J</w:t>
      </w:r>
      <w:r>
        <w:t>]</w:t>
      </w:r>
      <w:r>
        <w:t>.</w:t>
      </w:r>
      <w:r>
        <w:t> </w:t>
      </w:r>
      <w:r>
        <w:t xml:space="preserve">Clin.</w:t>
      </w:r>
      <w:r>
        <w:t xml:space="preserve"> </w:t>
      </w:r>
      <w:r>
        <w:t>Invest.</w:t>
      </w:r>
      <w:r>
        <w:t xml:space="preserve"> </w:t>
      </w:r>
      <w:r>
        <w:t>1996;</w:t>
      </w:r>
      <w:r>
        <w:t xml:space="preserve"> </w:t>
      </w:r>
      <w:r>
        <w:t>97:</w:t>
      </w:r>
      <w:r>
        <w:t xml:space="preserve"> </w:t>
      </w:r>
      <w:r>
        <w:t>1715-1722.</w:t>
      </w:r>
    </w:p>
    <w:p w:rsidR="0018722C">
      <w:pPr>
        <w:pStyle w:val="ab"/>
        <w:topLinePunct/>
        <w:ind w:left="200" w:hangingChars="200" w:hanging="200"/>
      </w:pPr>
      <w:r>
        <w:t>[</w:t>
      </w:r>
      <w:r>
        <w:t xml:space="preserve">44</w:t>
      </w:r>
      <w:r>
        <w:t>]</w:t>
      </w:r>
      <w:r w:rsidRPr="00281126">
        <w:t xml:space="preserve"> </w:t>
      </w:r>
      <w:r>
        <w:t xml:space="preserve">Wilson,</w:t>
      </w:r>
      <w:r>
        <w:t xml:space="preserve"> </w:t>
      </w:r>
      <w:r>
        <w:t xml:space="preserve">SH. Activated nuclear factor-kappaB is present in the coronary vasculature in experimental hypercholesterolemia</w:t>
      </w:r>
      <w:r>
        <w:t>[</w:t>
      </w:r>
      <w:r>
        <w:rPr>
          <w:sz w:val="24"/>
        </w:rPr>
        <w:t>J</w:t>
      </w:r>
      <w:r>
        <w:t>]</w:t>
      </w:r>
      <w:r>
        <w:t xml:space="preserve">. Atherosclerosis,</w:t>
      </w:r>
      <w:r>
        <w:t xml:space="preserve"> </w:t>
      </w:r>
      <w:r>
        <w:t>2000;</w:t>
      </w:r>
      <w:r>
        <w:t> </w:t>
      </w:r>
      <w:r>
        <w:t xml:space="preserve">148:</w:t>
      </w:r>
      <w:r>
        <w:t xml:space="preserve"> </w:t>
      </w:r>
      <w:r>
        <w:t>23-30.</w:t>
      </w:r>
    </w:p>
    <w:p w:rsidR="0018722C">
      <w:pPr>
        <w:pStyle w:val="ab"/>
        <w:topLinePunct/>
        <w:ind w:left="200" w:hangingChars="200" w:hanging="200"/>
      </w:pPr>
      <w:r>
        <w:t>[</w:t>
      </w:r>
      <w:r>
        <w:t xml:space="preserve">45</w:t>
      </w:r>
      <w:r>
        <w:t>]</w:t>
      </w:r>
      <w:r w:rsidRPr="00281126">
        <w:t xml:space="preserve"> </w:t>
      </w:r>
      <w:r>
        <w:t>Akimoto S, Mitsumata M, Sasaguri </w:t>
      </w:r>
      <w:r>
        <w:t>T, </w:t>
      </w:r>
      <w:r>
        <w:rPr>
          <w:i/>
        </w:rPr>
        <w:t>et al</w:t>
      </w:r>
      <w:r>
        <w:t>. Laminar shear stress inhibits vascular endothelial cell proliferation by inducing cyclin-dependent kinase inhibitor p21</w:t>
      </w:r>
      <w:r>
        <w:t>[</w:t>
      </w:r>
      <w:r>
        <w:rPr>
          <w:sz w:val="24"/>
        </w:rPr>
        <w:t>J</w:t>
      </w:r>
      <w:r>
        <w:t>]</w:t>
      </w:r>
      <w:r>
        <w:t xml:space="preserve">.</w:t>
      </w:r>
      <w:r>
        <w:t xml:space="preserve"> </w:t>
      </w:r>
      <w:r>
        <w:t>Circ.</w:t>
      </w:r>
      <w:r>
        <w:t xml:space="preserve"> </w:t>
      </w:r>
      <w:r>
        <w:t>Res.</w:t>
      </w:r>
      <w:r>
        <w:t xml:space="preserve"> </w:t>
      </w:r>
      <w:r>
        <w:t>2000;</w:t>
      </w:r>
      <w:r>
        <w:t xml:space="preserve"> </w:t>
      </w:r>
      <w:r>
        <w:t>86:</w:t>
      </w:r>
      <w:r>
        <w:t xml:space="preserve"> </w:t>
      </w:r>
      <w:r>
        <w:t>185-190.</w:t>
      </w:r>
    </w:p>
    <w:p w:rsidR="0018722C">
      <w:pPr>
        <w:pStyle w:val="ab"/>
        <w:topLinePunct/>
        <w:ind w:left="200" w:hangingChars="200" w:hanging="200"/>
      </w:pPr>
      <w:r>
        <w:t>[</w:t>
      </w:r>
      <w:r>
        <w:t xml:space="preserve">46</w:t>
      </w:r>
      <w:r>
        <w:t>]</w:t>
      </w:r>
      <w:r w:rsidRPr="00281126">
        <w:t xml:space="preserve"> </w:t>
      </w:r>
      <w:r>
        <w:t>Bierhaus</w:t>
      </w:r>
      <w:r>
        <w:t> </w:t>
      </w:r>
      <w:r>
        <w:t>A,</w:t>
      </w:r>
      <w:r>
        <w:t> </w:t>
      </w:r>
      <w:r>
        <w:t>Humpert</w:t>
      </w:r>
      <w:r>
        <w:t> </w:t>
      </w:r>
      <w:r>
        <w:t>PM,</w:t>
      </w:r>
      <w:r>
        <w:t> </w:t>
      </w:r>
      <w:r>
        <w:t>Morcos</w:t>
      </w:r>
      <w:r>
        <w:t> </w:t>
      </w:r>
      <w:r>
        <w:t>M,</w:t>
      </w:r>
      <w:r>
        <w:t> </w:t>
      </w:r>
      <w:r>
        <w:rPr>
          <w:i/>
        </w:rPr>
        <w:t>et</w:t>
      </w:r>
      <w:r>
        <w:rPr>
          <w:i/>
        </w:rPr>
        <w:t> </w:t>
      </w:r>
      <w:r>
        <w:rPr>
          <w:i/>
        </w:rPr>
        <w:t>al</w:t>
      </w:r>
      <w:r>
        <w:t>.</w:t>
      </w:r>
      <w:r>
        <w:t> </w:t>
      </w:r>
      <w:r>
        <w:t>Understanding</w:t>
      </w:r>
      <w:r>
        <w:t> </w:t>
      </w:r>
      <w:r>
        <w:t>RAGE,</w:t>
      </w:r>
      <w:r>
        <w:t> </w:t>
      </w:r>
      <w:r>
        <w:t>the</w:t>
      </w:r>
      <w:r>
        <w:t> </w:t>
      </w:r>
      <w:r>
        <w:t>receptor</w:t>
      </w:r>
      <w:r>
        <w:t> </w:t>
      </w:r>
      <w:r>
        <w:t>for</w:t>
      </w:r>
    </w:p>
    <w:p w:rsidR="0018722C">
      <w:pPr>
        <w:topLinePunct/>
      </w:pPr>
      <w:r>
        <w:t>A</w:t>
      </w:r>
      <w:r>
        <w:t>dvanced glycation end products</w:t>
      </w:r>
      <w:r>
        <w:t>[</w:t>
      </w:r>
      <w:r>
        <w:t>J</w:t>
      </w:r>
      <w:r>
        <w:t>]</w:t>
      </w:r>
      <w:r>
        <w:t>. J Mol Med. 2005,83:876-86.</w:t>
      </w:r>
    </w:p>
    <w:p w:rsidR="0018722C">
      <w:pPr>
        <w:pStyle w:val="Heading1"/>
        <w:topLinePunct/>
      </w:pPr>
      <w:bookmarkStart w:id="249244" w:name="_Toc686249244"/>
      <w:bookmarkStart w:name="_TOC_250002" w:id="37"/>
      <w:bookmarkStart w:name="缩 略 词 " w:id="38"/>
      <w:r/>
      <w:bookmarkEnd w:id="37"/>
      <w:r>
        <w:t>缩</w:t>
      </w:r>
      <w:r w:rsidR="001852F3">
        <w:t xml:space="preserve">略 词</w:t>
      </w:r>
      <w:bookmarkEnd w:id="249244"/>
    </w:p>
    <w:p w:rsidR="0018722C">
      <w:pPr>
        <w:topLinePunct/>
      </w:pPr>
    </w:p>
    <w:tbl>
      <w:tblPr>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6"/>
        <w:gridCol w:w="3660"/>
        <w:gridCol w:w="2709"/>
      </w:tblGrid>
      <w:tr>
        <w:trPr>
          <w:trHeight w:val="340" w:hRule="atLeast"/>
        </w:trPr>
        <w:tc>
          <w:tcPr>
            <w:tcW w:w="1516" w:type="dxa"/>
          </w:tcPr>
          <w:p w:rsidR="0018722C">
            <w:pPr>
              <w:topLinePunct/>
              <w:ind w:leftChars="0" w:left="0" w:rightChars="0" w:right="0" w:firstLineChars="0" w:firstLine="0"/>
              <w:spacing w:line="240" w:lineRule="atLeast"/>
            </w:pPr>
            <w:r>
              <w:rPr>
                <w:rFonts w:ascii="宋体" w:eastAsia="宋体" w:hint="eastAsia"/>
              </w:rPr>
              <w:t>英文缩写</w:t>
            </w:r>
          </w:p>
        </w:tc>
        <w:tc>
          <w:tcPr>
            <w:tcW w:w="3660" w:type="dxa"/>
          </w:tcPr>
          <w:p w:rsidR="0018722C">
            <w:pPr>
              <w:topLinePunct/>
              <w:ind w:leftChars="0" w:left="0" w:rightChars="0" w:right="0" w:firstLineChars="0" w:firstLine="0"/>
              <w:spacing w:line="240" w:lineRule="atLeast"/>
            </w:pPr>
            <w:r>
              <w:rPr>
                <w:rFonts w:ascii="宋体" w:eastAsia="宋体" w:hint="eastAsia"/>
              </w:rPr>
              <w:t>英文全称</w:t>
            </w:r>
          </w:p>
        </w:tc>
        <w:tc>
          <w:tcPr>
            <w:tcW w:w="2709" w:type="dxa"/>
          </w:tcPr>
          <w:p w:rsidR="0018722C">
            <w:pPr>
              <w:topLinePunct/>
              <w:ind w:leftChars="0" w:left="0" w:rightChars="0" w:right="0" w:firstLineChars="0" w:firstLine="0"/>
              <w:spacing w:line="240" w:lineRule="atLeast"/>
            </w:pPr>
            <w:r>
              <w:rPr>
                <w:rFonts w:ascii="宋体" w:eastAsia="宋体" w:hint="eastAsia"/>
              </w:rPr>
              <w:t>中文名称</w:t>
            </w:r>
          </w:p>
        </w:tc>
      </w:tr>
      <w:tr>
        <w:trPr>
          <w:trHeight w:val="460" w:hRule="atLeast"/>
        </w:trPr>
        <w:tc>
          <w:tcPr>
            <w:tcW w:w="1516" w:type="dxa"/>
          </w:tcPr>
          <w:p w:rsidR="0018722C">
            <w:pPr>
              <w:topLinePunct/>
              <w:ind w:leftChars="0" w:left="0" w:rightChars="0" w:right="0" w:firstLineChars="0" w:firstLine="0"/>
              <w:spacing w:line="240" w:lineRule="atLeast"/>
            </w:pPr>
            <w:r>
              <w:t>ACh</w:t>
            </w:r>
          </w:p>
        </w:tc>
        <w:tc>
          <w:tcPr>
            <w:tcW w:w="3660" w:type="dxa"/>
          </w:tcPr>
          <w:p w:rsidR="0018722C">
            <w:pPr>
              <w:topLinePunct/>
              <w:ind w:leftChars="0" w:left="0" w:rightChars="0" w:right="0" w:firstLineChars="0" w:firstLine="0"/>
              <w:spacing w:line="240" w:lineRule="atLeast"/>
            </w:pPr>
            <w:r>
              <w:t>acetylcholine</w:t>
            </w:r>
          </w:p>
        </w:tc>
        <w:tc>
          <w:tcPr>
            <w:tcW w:w="2709" w:type="dxa"/>
          </w:tcPr>
          <w:p w:rsidR="0018722C">
            <w:pPr>
              <w:topLinePunct/>
              <w:ind w:leftChars="0" w:left="0" w:rightChars="0" w:right="0" w:firstLineChars="0" w:firstLine="0"/>
              <w:spacing w:line="240" w:lineRule="atLeast"/>
            </w:pPr>
            <w:r>
              <w:rPr>
                <w:rFonts w:ascii="宋体" w:eastAsia="宋体" w:hint="eastAsia"/>
              </w:rPr>
              <w:t>乙酰胆碱</w:t>
            </w:r>
          </w:p>
        </w:tc>
      </w:tr>
      <w:tr>
        <w:trPr>
          <w:trHeight w:val="460" w:hRule="atLeast"/>
        </w:trPr>
        <w:tc>
          <w:tcPr>
            <w:tcW w:w="1516" w:type="dxa"/>
          </w:tcPr>
          <w:p w:rsidR="0018722C">
            <w:pPr>
              <w:topLinePunct/>
              <w:ind w:leftChars="0" w:left="0" w:rightChars="0" w:right="0" w:firstLineChars="0" w:firstLine="0"/>
              <w:spacing w:line="240" w:lineRule="atLeast"/>
            </w:pPr>
            <w:r>
              <w:t>AS</w:t>
            </w:r>
          </w:p>
        </w:tc>
        <w:tc>
          <w:tcPr>
            <w:tcW w:w="3660" w:type="dxa"/>
          </w:tcPr>
          <w:p w:rsidR="0018722C">
            <w:pPr>
              <w:topLinePunct/>
              <w:ind w:leftChars="0" w:left="0" w:rightChars="0" w:right="0" w:firstLineChars="0" w:firstLine="0"/>
              <w:spacing w:line="240" w:lineRule="atLeast"/>
            </w:pPr>
            <w:r>
              <w:t>atherosclerosis</w:t>
            </w:r>
          </w:p>
        </w:tc>
        <w:tc>
          <w:tcPr>
            <w:tcW w:w="2709" w:type="dxa"/>
          </w:tcPr>
          <w:p w:rsidR="0018722C">
            <w:pPr>
              <w:topLinePunct/>
              <w:ind w:leftChars="0" w:left="0" w:rightChars="0" w:right="0" w:firstLineChars="0" w:firstLine="0"/>
              <w:spacing w:line="240" w:lineRule="atLeast"/>
            </w:pPr>
            <w:r>
              <w:rPr>
                <w:rFonts w:ascii="宋体" w:eastAsia="宋体" w:hint="eastAsia"/>
              </w:rPr>
              <w:t>动脉粥样硬化</w:t>
            </w:r>
          </w:p>
        </w:tc>
      </w:tr>
      <w:tr>
        <w:trPr>
          <w:trHeight w:val="460" w:hRule="atLeast"/>
        </w:trPr>
        <w:tc>
          <w:tcPr>
            <w:tcW w:w="1516" w:type="dxa"/>
          </w:tcPr>
          <w:p w:rsidR="0018722C">
            <w:pPr>
              <w:topLinePunct/>
              <w:ind w:leftChars="0" w:left="0" w:rightChars="0" w:right="0" w:firstLineChars="0" w:firstLine="0"/>
              <w:spacing w:line="240" w:lineRule="atLeast"/>
            </w:pPr>
            <w:r>
              <w:t>AT</w:t>
            </w:r>
          </w:p>
        </w:tc>
        <w:tc>
          <w:tcPr>
            <w:tcW w:w="3660" w:type="dxa"/>
          </w:tcPr>
          <w:p w:rsidR="0018722C">
            <w:pPr>
              <w:topLinePunct/>
              <w:ind w:leftChars="0" w:left="0" w:rightChars="0" w:right="0" w:firstLineChars="0" w:firstLine="0"/>
              <w:spacing w:line="240" w:lineRule="atLeast"/>
            </w:pPr>
            <w:r>
              <w:t>atorvastatin</w:t>
            </w:r>
          </w:p>
        </w:tc>
        <w:tc>
          <w:tcPr>
            <w:tcW w:w="2709" w:type="dxa"/>
          </w:tcPr>
          <w:p w:rsidR="0018722C">
            <w:pPr>
              <w:topLinePunct/>
              <w:ind w:leftChars="0" w:left="0" w:rightChars="0" w:right="0" w:firstLineChars="0" w:firstLine="0"/>
              <w:spacing w:line="240" w:lineRule="atLeast"/>
            </w:pPr>
            <w:r>
              <w:rPr>
                <w:rFonts w:ascii="新宋体" w:eastAsia="新宋体" w:hint="eastAsia"/>
              </w:rPr>
              <w:t>阿托伐他汀</w:t>
            </w:r>
          </w:p>
        </w:tc>
      </w:tr>
      <w:tr>
        <w:trPr>
          <w:trHeight w:val="460" w:hRule="atLeast"/>
        </w:trPr>
        <w:tc>
          <w:tcPr>
            <w:tcW w:w="1516" w:type="dxa"/>
          </w:tcPr>
          <w:p w:rsidR="0018722C">
            <w:pPr>
              <w:topLinePunct/>
              <w:ind w:leftChars="0" w:left="0" w:rightChars="0" w:right="0" w:firstLineChars="0" w:firstLine="0"/>
              <w:spacing w:line="240" w:lineRule="atLeast"/>
            </w:pPr>
            <w:r>
              <w:t>EDR</w:t>
            </w:r>
          </w:p>
        </w:tc>
        <w:tc>
          <w:tcPr>
            <w:tcW w:w="3660" w:type="dxa"/>
          </w:tcPr>
          <w:p w:rsidR="0018722C">
            <w:pPr>
              <w:topLinePunct/>
              <w:ind w:leftChars="0" w:left="0" w:rightChars="0" w:right="0" w:firstLineChars="0" w:firstLine="0"/>
              <w:spacing w:line="240" w:lineRule="atLeast"/>
            </w:pPr>
            <w:r>
              <w:t>E</w:t>
            </w:r>
            <w:r>
              <w:t>ndothelium-dependent relaxtion</w:t>
            </w:r>
          </w:p>
        </w:tc>
        <w:tc>
          <w:tcPr>
            <w:tcW w:w="2709" w:type="dxa"/>
          </w:tcPr>
          <w:p w:rsidR="0018722C">
            <w:pPr>
              <w:topLinePunct/>
              <w:ind w:leftChars="0" w:left="0" w:rightChars="0" w:right="0" w:firstLineChars="0" w:firstLine="0"/>
              <w:spacing w:line="240" w:lineRule="atLeast"/>
            </w:pPr>
            <w:r>
              <w:rPr>
                <w:rFonts w:ascii="宋体" w:eastAsia="宋体" w:hint="eastAsia"/>
              </w:rPr>
              <w:t>内皮依赖性舒张性反应</w:t>
            </w:r>
          </w:p>
        </w:tc>
      </w:tr>
      <w:tr>
        <w:trPr>
          <w:trHeight w:val="460" w:hRule="atLeast"/>
        </w:trPr>
        <w:tc>
          <w:tcPr>
            <w:tcW w:w="1516" w:type="dxa"/>
          </w:tcPr>
          <w:p w:rsidR="0018722C">
            <w:pPr>
              <w:topLinePunct/>
              <w:ind w:leftChars="0" w:left="0" w:rightChars="0" w:right="0" w:firstLineChars="0" w:firstLine="0"/>
              <w:spacing w:line="240" w:lineRule="atLeast"/>
            </w:pPr>
            <w:r>
              <w:t>Emax</w:t>
            </w:r>
          </w:p>
        </w:tc>
        <w:tc>
          <w:tcPr>
            <w:tcW w:w="3660" w:type="dxa"/>
          </w:tcPr>
          <w:p w:rsidR="0018722C">
            <w:pPr>
              <w:topLinePunct/>
              <w:ind w:leftChars="0" w:left="0" w:rightChars="0" w:right="0" w:firstLineChars="0" w:firstLine="0"/>
              <w:spacing w:line="240" w:lineRule="atLeast"/>
            </w:pPr>
            <w:r>
              <w:t>M</w:t>
            </w:r>
            <w:r>
              <w:t>aximal relaxation ratio</w:t>
            </w:r>
          </w:p>
        </w:tc>
        <w:tc>
          <w:tcPr>
            <w:tcW w:w="2709" w:type="dxa"/>
          </w:tcPr>
          <w:p w:rsidR="0018722C">
            <w:pPr>
              <w:topLinePunct/>
              <w:ind w:leftChars="0" w:left="0" w:rightChars="0" w:right="0" w:firstLineChars="0" w:firstLine="0"/>
              <w:spacing w:line="240" w:lineRule="atLeast"/>
            </w:pPr>
            <w:r>
              <w:rPr>
                <w:rFonts w:ascii="宋体" w:eastAsia="宋体" w:hint="eastAsia"/>
              </w:rPr>
              <w:t>最大舒张比率</w:t>
            </w:r>
          </w:p>
        </w:tc>
      </w:tr>
      <w:tr>
        <w:trPr>
          <w:trHeight w:val="460" w:hRule="atLeast"/>
        </w:trPr>
        <w:tc>
          <w:tcPr>
            <w:tcW w:w="1516" w:type="dxa"/>
          </w:tcPr>
          <w:p w:rsidR="0018722C">
            <w:pPr>
              <w:topLinePunct/>
              <w:ind w:leftChars="0" w:left="0" w:rightChars="0" w:right="0" w:firstLineChars="0" w:firstLine="0"/>
              <w:spacing w:line="240" w:lineRule="atLeast"/>
            </w:pPr>
            <w:r>
              <w:t>eNOS</w:t>
            </w:r>
          </w:p>
        </w:tc>
        <w:tc>
          <w:tcPr>
            <w:tcW w:w="3660" w:type="dxa"/>
          </w:tcPr>
          <w:p w:rsidR="0018722C">
            <w:pPr>
              <w:topLinePunct/>
              <w:ind w:leftChars="0" w:left="0" w:rightChars="0" w:right="0" w:firstLineChars="0" w:firstLine="0"/>
              <w:spacing w:line="240" w:lineRule="atLeast"/>
            </w:pPr>
            <w:r>
              <w:t>E</w:t>
            </w:r>
            <w:r>
              <w:t>ndothelia nitric oxide synthase</w:t>
            </w:r>
          </w:p>
        </w:tc>
        <w:tc>
          <w:tcPr>
            <w:tcW w:w="2709" w:type="dxa"/>
          </w:tcPr>
          <w:p w:rsidR="0018722C">
            <w:pPr>
              <w:topLinePunct/>
              <w:ind w:leftChars="0" w:left="0" w:rightChars="0" w:right="0" w:firstLineChars="0" w:firstLine="0"/>
              <w:spacing w:line="240" w:lineRule="atLeast"/>
            </w:pPr>
            <w:r>
              <w:rPr>
                <w:rFonts w:ascii="宋体" w:eastAsia="宋体" w:hint="eastAsia"/>
              </w:rPr>
              <w:t>结构型一氧化氮合酶</w:t>
            </w:r>
          </w:p>
        </w:tc>
      </w:tr>
      <w:tr>
        <w:trPr>
          <w:trHeight w:val="920" w:hRule="atLeast"/>
        </w:trPr>
        <w:tc>
          <w:tcPr>
            <w:tcW w:w="1516" w:type="dxa"/>
          </w:tcPr>
          <w:p w:rsidR="0018722C">
            <w:pPr>
              <w:topLinePunct/>
              <w:ind w:leftChars="0" w:left="0" w:rightChars="0" w:right="0" w:firstLineChars="0" w:firstLine="0"/>
              <w:spacing w:line="240" w:lineRule="atLeast"/>
            </w:pPr>
            <w:r>
              <w:t>HUVECs</w:t>
            </w:r>
          </w:p>
        </w:tc>
        <w:tc>
          <w:tcPr>
            <w:tcW w:w="3660" w:type="dxa"/>
          </w:tcPr>
          <w:p w:rsidR="0018722C">
            <w:pPr>
              <w:topLinePunct/>
              <w:ind w:leftChars="0" w:left="0" w:rightChars="0" w:right="0" w:firstLineChars="0" w:firstLine="0"/>
              <w:spacing w:line="240" w:lineRule="atLeast"/>
            </w:pPr>
            <w:r>
              <w:t>Human  umbilical  vein endothe-</w:t>
            </w:r>
          </w:p>
          <w:p w:rsidR="0018722C">
            <w:pPr>
              <w:topLinePunct/>
              <w:ind w:leftChars="0" w:left="0" w:rightChars="0" w:right="0" w:firstLineChars="0" w:firstLine="0"/>
              <w:spacing w:line="240" w:lineRule="atLeast"/>
            </w:pPr>
            <w:r>
              <w:t>L</w:t>
            </w:r>
            <w:r>
              <w:t>ial cells</w:t>
            </w:r>
          </w:p>
        </w:tc>
        <w:tc>
          <w:tcPr>
            <w:tcW w:w="2709" w:type="dxa"/>
          </w:tcPr>
          <w:p w:rsidR="0018722C">
            <w:pPr>
              <w:topLinePunct/>
              <w:ind w:leftChars="0" w:left="0" w:rightChars="0" w:right="0" w:firstLineChars="0" w:firstLine="0"/>
              <w:spacing w:line="240" w:lineRule="atLeast"/>
            </w:pPr>
            <w:r>
              <w:rPr>
                <w:rFonts w:ascii="宋体" w:eastAsia="宋体" w:hint="eastAsia"/>
              </w:rPr>
              <w:t>人脐静脉内皮细胞</w:t>
            </w:r>
          </w:p>
        </w:tc>
      </w:tr>
      <w:tr>
        <w:trPr>
          <w:trHeight w:val="460" w:hRule="atLeast"/>
        </w:trPr>
        <w:tc>
          <w:tcPr>
            <w:tcW w:w="1516" w:type="dxa"/>
          </w:tcPr>
          <w:p w:rsidR="0018722C">
            <w:pPr>
              <w:topLinePunct/>
              <w:ind w:leftChars="0" w:left="0" w:rightChars="0" w:right="0" w:firstLineChars="0" w:firstLine="0"/>
              <w:spacing w:line="240" w:lineRule="atLeast"/>
            </w:pPr>
            <w:r>
              <w:t>GSH-Px</w:t>
            </w:r>
          </w:p>
        </w:tc>
        <w:tc>
          <w:tcPr>
            <w:tcW w:w="3660" w:type="dxa"/>
          </w:tcPr>
          <w:p w:rsidR="0018722C">
            <w:pPr>
              <w:topLinePunct/>
              <w:ind w:leftChars="0" w:left="0" w:rightChars="0" w:right="0" w:firstLineChars="0" w:firstLine="0"/>
              <w:spacing w:line="240" w:lineRule="atLeast"/>
            </w:pPr>
            <w:r>
              <w:t>G</w:t>
            </w:r>
            <w:r>
              <w:t>lutathione peroxidase</w:t>
            </w:r>
          </w:p>
        </w:tc>
        <w:tc>
          <w:tcPr>
            <w:tcW w:w="2709" w:type="dxa"/>
          </w:tcPr>
          <w:p w:rsidR="0018722C">
            <w:pPr>
              <w:topLinePunct/>
              <w:ind w:leftChars="0" w:left="0" w:rightChars="0" w:right="0" w:firstLineChars="0" w:firstLine="0"/>
              <w:spacing w:line="240" w:lineRule="atLeast"/>
            </w:pPr>
            <w:r>
              <w:rPr>
                <w:rFonts w:ascii="宋体" w:eastAsia="宋体" w:hint="eastAsia"/>
              </w:rPr>
              <w:t>谷胱甘肽过氧化物酶</w:t>
            </w:r>
          </w:p>
        </w:tc>
      </w:tr>
      <w:tr>
        <w:trPr>
          <w:trHeight w:val="460" w:hRule="atLeast"/>
        </w:trPr>
        <w:tc>
          <w:tcPr>
            <w:tcW w:w="1516" w:type="dxa"/>
          </w:tcPr>
          <w:p w:rsidR="0018722C">
            <w:pPr>
              <w:topLinePunct/>
              <w:ind w:leftChars="0" w:left="0" w:rightChars="0" w:right="0" w:firstLineChars="0" w:firstLine="0"/>
              <w:spacing w:line="240" w:lineRule="atLeast"/>
            </w:pPr>
            <w:r>
              <w:t>L-Arg</w:t>
            </w:r>
          </w:p>
        </w:tc>
        <w:tc>
          <w:tcPr>
            <w:tcW w:w="3660" w:type="dxa"/>
          </w:tcPr>
          <w:p w:rsidR="0018722C">
            <w:pPr>
              <w:topLinePunct/>
              <w:ind w:leftChars="0" w:left="0" w:rightChars="0" w:right="0" w:firstLineChars="0" w:firstLine="0"/>
              <w:spacing w:line="240" w:lineRule="atLeast"/>
            </w:pPr>
            <w:r>
              <w:t>L-arginine</w:t>
            </w:r>
          </w:p>
        </w:tc>
        <w:tc>
          <w:tcPr>
            <w:tcW w:w="2709" w:type="dxa"/>
          </w:tcPr>
          <w:p w:rsidR="0018722C">
            <w:pPr>
              <w:topLinePunct/>
              <w:ind w:leftChars="0" w:left="0" w:rightChars="0" w:right="0" w:firstLineChars="0" w:firstLine="0"/>
              <w:spacing w:line="240" w:lineRule="atLeast"/>
            </w:pPr>
            <w:r>
              <w:rPr>
                <w:rFonts w:ascii="宋体" w:eastAsia="宋体" w:hint="eastAsia"/>
              </w:rPr>
              <w:t>左旋精氨酸</w:t>
            </w:r>
          </w:p>
        </w:tc>
      </w:tr>
      <w:tr>
        <w:trPr>
          <w:trHeight w:val="460" w:hRule="atLeast"/>
        </w:trPr>
        <w:tc>
          <w:tcPr>
            <w:tcW w:w="1516" w:type="dxa"/>
          </w:tcPr>
          <w:p w:rsidR="0018722C">
            <w:pPr>
              <w:topLinePunct/>
              <w:ind w:leftChars="0" w:left="0" w:rightChars="0" w:right="0" w:firstLineChars="0" w:firstLine="0"/>
              <w:spacing w:line="240" w:lineRule="atLeast"/>
            </w:pPr>
            <w:r>
              <w:t>LDL</w:t>
            </w:r>
          </w:p>
        </w:tc>
        <w:tc>
          <w:tcPr>
            <w:tcW w:w="3660" w:type="dxa"/>
          </w:tcPr>
          <w:p w:rsidR="0018722C">
            <w:pPr>
              <w:topLinePunct/>
              <w:ind w:leftChars="0" w:left="0" w:rightChars="0" w:right="0" w:firstLineChars="0" w:firstLine="0"/>
              <w:spacing w:line="240" w:lineRule="atLeast"/>
            </w:pPr>
            <w:r>
              <w:t>L</w:t>
            </w:r>
            <w:r>
              <w:t>ow density lipoprotein</w:t>
            </w:r>
          </w:p>
        </w:tc>
        <w:tc>
          <w:tcPr>
            <w:tcW w:w="2709" w:type="dxa"/>
          </w:tcPr>
          <w:p w:rsidR="0018722C">
            <w:pPr>
              <w:topLinePunct/>
              <w:ind w:leftChars="0" w:left="0" w:rightChars="0" w:right="0" w:firstLineChars="0" w:firstLine="0"/>
              <w:spacing w:line="240" w:lineRule="atLeast"/>
            </w:pPr>
            <w:r>
              <w:rPr>
                <w:rFonts w:ascii="宋体" w:eastAsia="宋体" w:hint="eastAsia"/>
              </w:rPr>
              <w:t>低密度脂蛋白</w:t>
            </w:r>
          </w:p>
        </w:tc>
      </w:tr>
      <w:tr>
        <w:trPr>
          <w:trHeight w:val="460" w:hRule="atLeast"/>
        </w:trPr>
        <w:tc>
          <w:tcPr>
            <w:tcW w:w="1516" w:type="dxa"/>
          </w:tcPr>
          <w:p w:rsidR="0018722C">
            <w:pPr>
              <w:topLinePunct/>
              <w:ind w:leftChars="0" w:left="0" w:rightChars="0" w:right="0" w:firstLineChars="0" w:firstLine="0"/>
              <w:spacing w:line="240" w:lineRule="atLeast"/>
            </w:pPr>
            <w:r>
              <w:t>L-NAME</w:t>
            </w:r>
          </w:p>
        </w:tc>
        <w:tc>
          <w:tcPr>
            <w:tcW w:w="3660" w:type="dxa"/>
          </w:tcPr>
          <w:p w:rsidR="0018722C">
            <w:pPr>
              <w:topLinePunct/>
              <w:ind w:leftChars="0" w:left="0" w:rightChars="0" w:right="0" w:firstLineChars="0" w:firstLine="0"/>
              <w:spacing w:line="240" w:lineRule="atLeast"/>
            </w:pPr>
            <w:r>
              <w:t>L-N-nitro-arginine methyl ester</w:t>
            </w:r>
          </w:p>
        </w:tc>
        <w:tc>
          <w:tcPr>
            <w:tcW w:w="2709" w:type="dxa"/>
          </w:tcPr>
          <w:p w:rsidR="0018722C">
            <w:pPr>
              <w:topLinePunct/>
              <w:ind w:leftChars="0" w:left="0" w:rightChars="0" w:right="0" w:firstLineChars="0" w:firstLine="0"/>
              <w:spacing w:line="240" w:lineRule="atLeast"/>
            </w:pPr>
            <w:r>
              <w:t>L-N-</w:t>
            </w:r>
            <w:r>
              <w:rPr>
                <w:rFonts w:ascii="宋体" w:eastAsia="宋体" w:hint="eastAsia"/>
              </w:rPr>
              <w:t>硝基精氨酸甲酯</w:t>
            </w:r>
          </w:p>
        </w:tc>
      </w:tr>
      <w:tr>
        <w:trPr>
          <w:trHeight w:val="460" w:hRule="atLeast"/>
        </w:trPr>
        <w:tc>
          <w:tcPr>
            <w:tcW w:w="1516" w:type="dxa"/>
          </w:tcPr>
          <w:p w:rsidR="0018722C">
            <w:pPr>
              <w:topLinePunct/>
              <w:ind w:leftChars="0" w:left="0" w:rightChars="0" w:right="0" w:firstLineChars="0" w:firstLine="0"/>
              <w:spacing w:line="240" w:lineRule="atLeast"/>
            </w:pPr>
            <w:r>
              <w:t>LPC</w:t>
            </w:r>
          </w:p>
        </w:tc>
        <w:tc>
          <w:tcPr>
            <w:tcW w:w="3660" w:type="dxa"/>
          </w:tcPr>
          <w:p w:rsidR="0018722C">
            <w:pPr>
              <w:topLinePunct/>
              <w:ind w:leftChars="0" w:left="0" w:rightChars="0" w:right="0" w:firstLineChars="0" w:firstLine="0"/>
              <w:spacing w:line="240" w:lineRule="atLeast"/>
            </w:pPr>
            <w:r>
              <w:t>L</w:t>
            </w:r>
            <w:r>
              <w:t>ysophosphatidyl choline</w:t>
            </w:r>
          </w:p>
        </w:tc>
        <w:tc>
          <w:tcPr>
            <w:tcW w:w="2709" w:type="dxa"/>
          </w:tcPr>
          <w:p w:rsidR="0018722C">
            <w:pPr>
              <w:topLinePunct/>
              <w:ind w:leftChars="0" w:left="0" w:rightChars="0" w:right="0" w:firstLineChars="0" w:firstLine="0"/>
              <w:spacing w:line="240" w:lineRule="atLeast"/>
            </w:pPr>
            <w:r>
              <w:rPr>
                <w:rFonts w:ascii="宋体" w:eastAsia="宋体" w:hint="eastAsia"/>
              </w:rPr>
              <w:t>溶血磷脂酰胆碱</w:t>
            </w:r>
          </w:p>
        </w:tc>
      </w:tr>
      <w:tr>
        <w:trPr>
          <w:trHeight w:val="460" w:hRule="atLeast"/>
        </w:trPr>
        <w:tc>
          <w:tcPr>
            <w:tcW w:w="1516" w:type="dxa"/>
          </w:tcPr>
          <w:p w:rsidR="0018722C">
            <w:pPr>
              <w:topLinePunct/>
              <w:ind w:leftChars="0" w:left="0" w:rightChars="0" w:right="0" w:firstLineChars="0" w:firstLine="0"/>
              <w:spacing w:line="240" w:lineRule="atLeast"/>
            </w:pPr>
            <w:r>
              <w:t>MDA</w:t>
            </w:r>
          </w:p>
        </w:tc>
        <w:tc>
          <w:tcPr>
            <w:tcW w:w="3660" w:type="dxa"/>
          </w:tcPr>
          <w:p w:rsidR="0018722C">
            <w:pPr>
              <w:topLinePunct/>
              <w:ind w:leftChars="0" w:left="0" w:rightChars="0" w:right="0" w:firstLineChars="0" w:firstLine="0"/>
              <w:spacing w:line="240" w:lineRule="atLeast"/>
            </w:pPr>
            <w:r>
              <w:t>malondialdehyde</w:t>
            </w:r>
          </w:p>
        </w:tc>
        <w:tc>
          <w:tcPr>
            <w:tcW w:w="2709" w:type="dxa"/>
          </w:tcPr>
          <w:p w:rsidR="0018722C">
            <w:pPr>
              <w:topLinePunct/>
              <w:ind w:leftChars="0" w:left="0" w:rightChars="0" w:right="0" w:firstLineChars="0" w:firstLine="0"/>
              <w:spacing w:line="240" w:lineRule="atLeast"/>
            </w:pPr>
            <w:r>
              <w:rPr>
                <w:rFonts w:ascii="宋体" w:eastAsia="宋体" w:hint="eastAsia"/>
              </w:rPr>
              <w:t>丙二醛</w:t>
            </w:r>
          </w:p>
        </w:tc>
      </w:tr>
      <w:tr>
        <w:trPr>
          <w:trHeight w:val="460" w:hRule="atLeast"/>
        </w:trPr>
        <w:tc>
          <w:tcPr>
            <w:tcW w:w="1516" w:type="dxa"/>
          </w:tcPr>
          <w:p w:rsidR="0018722C">
            <w:pPr>
              <w:topLinePunct/>
              <w:ind w:leftChars="0" w:left="0" w:rightChars="0" w:right="0" w:firstLineChars="0" w:firstLine="0"/>
              <w:spacing w:line="240" w:lineRule="atLeast"/>
            </w:pPr>
            <w:r>
              <w:t>NAC</w:t>
            </w:r>
          </w:p>
        </w:tc>
        <w:tc>
          <w:tcPr>
            <w:tcW w:w="3660" w:type="dxa"/>
          </w:tcPr>
          <w:p w:rsidR="0018722C">
            <w:pPr>
              <w:topLinePunct/>
              <w:ind w:leftChars="0" w:left="0" w:rightChars="0" w:right="0" w:firstLineChars="0" w:firstLine="0"/>
              <w:spacing w:line="240" w:lineRule="atLeast"/>
            </w:pPr>
            <w:r>
              <w:t>N-acetylcysteine</w:t>
            </w:r>
          </w:p>
        </w:tc>
        <w:tc>
          <w:tcPr>
            <w:tcW w:w="2709" w:type="dxa"/>
          </w:tcPr>
          <w:p w:rsidR="0018722C">
            <w:pPr>
              <w:topLinePunct/>
              <w:ind w:leftChars="0" w:left="0" w:rightChars="0" w:right="0" w:firstLineChars="0" w:firstLine="0"/>
              <w:spacing w:line="240" w:lineRule="atLeast"/>
            </w:pPr>
            <w:r>
              <w:t>N-</w:t>
            </w:r>
            <w:r>
              <w:rPr>
                <w:rFonts w:ascii="宋体" w:eastAsia="宋体" w:hint="eastAsia"/>
              </w:rPr>
              <w:t>乙酰半胱氨酸</w:t>
            </w:r>
          </w:p>
        </w:tc>
      </w:tr>
      <w:tr>
        <w:trPr>
          <w:trHeight w:val="460" w:hRule="atLeast"/>
        </w:trPr>
        <w:tc>
          <w:tcPr>
            <w:tcW w:w="1516" w:type="dxa"/>
          </w:tcPr>
          <w:p w:rsidR="0018722C">
            <w:pPr>
              <w:topLinePunct/>
              <w:ind w:leftChars="0" w:left="0" w:rightChars="0" w:right="0" w:firstLineChars="0" w:firstLine="0"/>
              <w:spacing w:line="240" w:lineRule="atLeast"/>
            </w:pPr>
            <w:r>
              <w:t>NF-κB</w:t>
            </w:r>
          </w:p>
        </w:tc>
        <w:tc>
          <w:tcPr>
            <w:tcW w:w="3660" w:type="dxa"/>
          </w:tcPr>
          <w:p w:rsidR="0018722C">
            <w:pPr>
              <w:topLinePunct/>
              <w:ind w:leftChars="0" w:left="0" w:rightChars="0" w:right="0" w:firstLineChars="0" w:firstLine="0"/>
              <w:spacing w:line="240" w:lineRule="atLeast"/>
            </w:pPr>
            <w:r>
              <w:t>nuclear factor </w:t>
            </w:r>
            <w:r>
              <w:t>-κB</w:t>
            </w:r>
          </w:p>
        </w:tc>
        <w:tc>
          <w:tcPr>
            <w:tcW w:w="2709" w:type="dxa"/>
          </w:tcPr>
          <w:p w:rsidR="0018722C">
            <w:pPr>
              <w:topLinePunct/>
              <w:ind w:leftChars="0" w:left="0" w:rightChars="0" w:right="0" w:firstLineChars="0" w:firstLine="0"/>
              <w:spacing w:line="240" w:lineRule="atLeast"/>
            </w:pPr>
            <w:r>
              <w:rPr>
                <w:rFonts w:ascii="宋体" w:hAnsi="宋体" w:eastAsia="宋体" w:hint="eastAsia"/>
              </w:rPr>
              <w:t>核转录因子</w:t>
            </w:r>
            <w:r>
              <w:t>-</w:t>
            </w:r>
            <w:r>
              <w:t>κB</w:t>
            </w:r>
          </w:p>
        </w:tc>
      </w:tr>
      <w:tr>
        <w:trPr>
          <w:trHeight w:val="460" w:hRule="atLeast"/>
        </w:trPr>
        <w:tc>
          <w:tcPr>
            <w:tcW w:w="1516" w:type="dxa"/>
          </w:tcPr>
          <w:p w:rsidR="0018722C">
            <w:pPr>
              <w:topLinePunct/>
              <w:ind w:leftChars="0" w:left="0" w:rightChars="0" w:right="0" w:firstLineChars="0" w:firstLine="0"/>
              <w:spacing w:line="240" w:lineRule="atLeast"/>
            </w:pPr>
            <w:r>
              <w:t>NO</w:t>
            </w:r>
          </w:p>
        </w:tc>
        <w:tc>
          <w:tcPr>
            <w:tcW w:w="3660" w:type="dxa"/>
          </w:tcPr>
          <w:p w:rsidR="0018722C">
            <w:pPr>
              <w:topLinePunct/>
              <w:ind w:leftChars="0" w:left="0" w:rightChars="0" w:right="0" w:firstLineChars="0" w:firstLine="0"/>
              <w:spacing w:line="240" w:lineRule="atLeast"/>
            </w:pPr>
            <w:r>
              <w:t>N</w:t>
            </w:r>
            <w:r>
              <w:t>itro oxide</w:t>
            </w:r>
          </w:p>
        </w:tc>
        <w:tc>
          <w:tcPr>
            <w:tcW w:w="2709" w:type="dxa"/>
          </w:tcPr>
          <w:p w:rsidR="0018722C">
            <w:pPr>
              <w:topLinePunct/>
              <w:ind w:leftChars="0" w:left="0" w:rightChars="0" w:right="0" w:firstLineChars="0" w:firstLine="0"/>
              <w:spacing w:line="240" w:lineRule="atLeast"/>
            </w:pPr>
            <w:r>
              <w:rPr>
                <w:rFonts w:ascii="宋体" w:eastAsia="宋体" w:hint="eastAsia"/>
              </w:rPr>
              <w:t>一氧化氮</w:t>
            </w:r>
          </w:p>
        </w:tc>
      </w:tr>
      <w:tr>
        <w:trPr>
          <w:trHeight w:val="460" w:hRule="atLeast"/>
        </w:trPr>
        <w:tc>
          <w:tcPr>
            <w:tcW w:w="1516" w:type="dxa"/>
          </w:tcPr>
          <w:p w:rsidR="0018722C">
            <w:pPr>
              <w:topLinePunct/>
              <w:ind w:leftChars="0" w:left="0" w:rightChars="0" w:right="0" w:firstLineChars="0" w:firstLine="0"/>
              <w:spacing w:line="240" w:lineRule="atLeast"/>
            </w:pPr>
            <w:r>
              <w:t>NOS</w:t>
            </w:r>
          </w:p>
        </w:tc>
        <w:tc>
          <w:tcPr>
            <w:tcW w:w="3660" w:type="dxa"/>
          </w:tcPr>
          <w:p w:rsidR="0018722C">
            <w:pPr>
              <w:topLinePunct/>
              <w:ind w:leftChars="0" w:left="0" w:rightChars="0" w:right="0" w:firstLineChars="0" w:firstLine="0"/>
              <w:spacing w:line="240" w:lineRule="atLeast"/>
            </w:pPr>
            <w:r>
              <w:t>N</w:t>
            </w:r>
            <w:r>
              <w:t>itric oxide synthas</w:t>
            </w:r>
          </w:p>
        </w:tc>
        <w:tc>
          <w:tcPr>
            <w:tcW w:w="2709" w:type="dxa"/>
          </w:tcPr>
          <w:p w:rsidR="0018722C">
            <w:pPr>
              <w:topLinePunct/>
              <w:ind w:leftChars="0" w:left="0" w:rightChars="0" w:right="0" w:firstLineChars="0" w:firstLine="0"/>
              <w:spacing w:line="240" w:lineRule="atLeast"/>
            </w:pPr>
            <w:r>
              <w:rPr>
                <w:rFonts w:ascii="宋体" w:eastAsia="宋体" w:hint="eastAsia"/>
              </w:rPr>
              <w:t>一氧化氮合酶</w:t>
            </w:r>
          </w:p>
        </w:tc>
      </w:tr>
      <w:tr>
        <w:trPr>
          <w:trHeight w:val="460" w:hRule="atLeast"/>
        </w:trPr>
        <w:tc>
          <w:tcPr>
            <w:tcW w:w="1516" w:type="dxa"/>
          </w:tcPr>
          <w:p w:rsidR="0018722C">
            <w:pPr>
              <w:topLinePunct/>
              <w:ind w:leftChars="0" w:left="0" w:rightChars="0" w:right="0" w:firstLineChars="0" w:firstLine="0"/>
              <w:spacing w:line="240" w:lineRule="atLeast"/>
            </w:pPr>
            <w:r>
              <w:t>OX-LDL</w:t>
            </w:r>
          </w:p>
        </w:tc>
        <w:tc>
          <w:tcPr>
            <w:tcW w:w="3660" w:type="dxa"/>
          </w:tcPr>
          <w:p w:rsidR="0018722C">
            <w:pPr>
              <w:topLinePunct/>
              <w:ind w:leftChars="0" w:left="0" w:rightChars="0" w:right="0" w:firstLineChars="0" w:firstLine="0"/>
              <w:spacing w:line="240" w:lineRule="atLeast"/>
            </w:pPr>
            <w:r>
              <w:t>O</w:t>
            </w:r>
            <w:r>
              <w:t>xidized low density lipoprotein</w:t>
            </w:r>
          </w:p>
        </w:tc>
        <w:tc>
          <w:tcPr>
            <w:tcW w:w="2709" w:type="dxa"/>
          </w:tcPr>
          <w:p w:rsidR="0018722C">
            <w:pPr>
              <w:topLinePunct/>
              <w:ind w:leftChars="0" w:left="0" w:rightChars="0" w:right="0" w:firstLineChars="0" w:firstLine="0"/>
              <w:spacing w:line="240" w:lineRule="atLeast"/>
            </w:pPr>
            <w:r>
              <w:rPr>
                <w:rFonts w:ascii="宋体" w:eastAsia="宋体" w:hint="eastAsia"/>
              </w:rPr>
              <w:t>氧化型低密度脂蛋白</w:t>
            </w:r>
          </w:p>
        </w:tc>
      </w:tr>
      <w:tr>
        <w:trPr>
          <w:trHeight w:val="460" w:hRule="atLeast"/>
        </w:trPr>
        <w:tc>
          <w:tcPr>
            <w:tcW w:w="1516" w:type="dxa"/>
          </w:tcPr>
          <w:p w:rsidR="0018722C">
            <w:pPr>
              <w:topLinePunct/>
              <w:ind w:leftChars="0" w:left="0" w:rightChars="0" w:right="0" w:firstLineChars="0" w:firstLine="0"/>
              <w:spacing w:line="240" w:lineRule="atLeast"/>
            </w:pPr>
            <w:r>
              <w:t>PA</w:t>
            </w:r>
          </w:p>
        </w:tc>
        <w:tc>
          <w:tcPr>
            <w:tcW w:w="3660" w:type="dxa"/>
          </w:tcPr>
          <w:p w:rsidR="0018722C">
            <w:pPr>
              <w:topLinePunct/>
              <w:ind w:leftChars="0" w:left="0" w:rightChars="0" w:right="0" w:firstLineChars="0" w:firstLine="0"/>
              <w:spacing w:line="240" w:lineRule="atLeast"/>
            </w:pPr>
            <w:r>
              <w:t>phenylacetate</w:t>
            </w:r>
          </w:p>
        </w:tc>
        <w:tc>
          <w:tcPr>
            <w:tcW w:w="2709" w:type="dxa"/>
          </w:tcPr>
          <w:p w:rsidR="0018722C">
            <w:pPr>
              <w:topLinePunct/>
              <w:ind w:leftChars="0" w:left="0" w:rightChars="0" w:right="0" w:firstLineChars="0" w:firstLine="0"/>
              <w:spacing w:line="240" w:lineRule="atLeast"/>
            </w:pPr>
            <w:r>
              <w:rPr>
                <w:rFonts w:ascii="宋体" w:eastAsia="宋体" w:hint="eastAsia"/>
              </w:rPr>
              <w:t>乙酸苯酯</w:t>
            </w:r>
          </w:p>
        </w:tc>
      </w:tr>
      <w:tr>
        <w:trPr>
          <w:trHeight w:val="460" w:hRule="atLeast"/>
        </w:trPr>
        <w:tc>
          <w:tcPr>
            <w:tcW w:w="1516" w:type="dxa"/>
          </w:tcPr>
          <w:p w:rsidR="0018722C">
            <w:pPr>
              <w:topLinePunct/>
              <w:ind w:leftChars="0" w:left="0" w:rightChars="0" w:right="0" w:firstLineChars="0" w:firstLine="0"/>
              <w:spacing w:line="240" w:lineRule="atLeast"/>
            </w:pPr>
            <w:r>
              <w:t>Phe</w:t>
            </w:r>
          </w:p>
        </w:tc>
        <w:tc>
          <w:tcPr>
            <w:tcW w:w="3660" w:type="dxa"/>
          </w:tcPr>
          <w:p w:rsidR="0018722C">
            <w:pPr>
              <w:topLinePunct/>
              <w:ind w:leftChars="0" w:left="0" w:rightChars="0" w:right="0" w:firstLineChars="0" w:firstLine="0"/>
              <w:spacing w:line="240" w:lineRule="atLeast"/>
            </w:pPr>
            <w:r>
              <w:t>phenylephrine</w:t>
            </w:r>
          </w:p>
        </w:tc>
        <w:tc>
          <w:tcPr>
            <w:tcW w:w="2709" w:type="dxa"/>
          </w:tcPr>
          <w:p w:rsidR="0018722C">
            <w:pPr>
              <w:topLinePunct/>
              <w:ind w:leftChars="0" w:left="0" w:rightChars="0" w:right="0" w:firstLineChars="0" w:firstLine="0"/>
              <w:spacing w:line="240" w:lineRule="atLeast"/>
            </w:pPr>
            <w:r>
              <w:rPr>
                <w:rFonts w:ascii="宋体" w:eastAsia="宋体" w:hint="eastAsia"/>
              </w:rPr>
              <w:t>苯肾上腺素</w:t>
            </w:r>
          </w:p>
        </w:tc>
      </w:tr>
      <w:tr>
        <w:trPr>
          <w:trHeight w:val="460" w:hRule="atLeast"/>
        </w:trPr>
        <w:tc>
          <w:tcPr>
            <w:tcW w:w="1516" w:type="dxa"/>
          </w:tcPr>
          <w:p w:rsidR="0018722C">
            <w:pPr>
              <w:topLinePunct/>
              <w:ind w:leftChars="0" w:left="0" w:rightChars="0" w:right="0" w:firstLineChars="0" w:firstLine="0"/>
              <w:spacing w:line="240" w:lineRule="atLeast"/>
            </w:pPr>
            <w:r>
              <w:t>SNP</w:t>
            </w:r>
          </w:p>
        </w:tc>
        <w:tc>
          <w:tcPr>
            <w:tcW w:w="3660" w:type="dxa"/>
          </w:tcPr>
          <w:p w:rsidR="0018722C">
            <w:pPr>
              <w:topLinePunct/>
              <w:ind w:leftChars="0" w:left="0" w:rightChars="0" w:right="0" w:firstLineChars="0" w:firstLine="0"/>
              <w:spacing w:line="240" w:lineRule="atLeast"/>
            </w:pPr>
            <w:r>
              <w:t>S</w:t>
            </w:r>
            <w:r>
              <w:t>odium nitroprusside</w:t>
            </w:r>
          </w:p>
        </w:tc>
        <w:tc>
          <w:tcPr>
            <w:tcW w:w="2709" w:type="dxa"/>
          </w:tcPr>
          <w:p w:rsidR="0018722C">
            <w:pPr>
              <w:topLinePunct/>
              <w:ind w:leftChars="0" w:left="0" w:rightChars="0" w:right="0" w:firstLineChars="0" w:firstLine="0"/>
              <w:spacing w:line="240" w:lineRule="atLeast"/>
            </w:pPr>
            <w:r>
              <w:rPr>
                <w:rFonts w:ascii="宋体" w:eastAsia="宋体" w:hint="eastAsia"/>
              </w:rPr>
              <w:t>硝普钠</w:t>
            </w:r>
          </w:p>
        </w:tc>
      </w:tr>
      <w:tr>
        <w:trPr>
          <w:trHeight w:val="460" w:hRule="atLeast"/>
        </w:trPr>
        <w:tc>
          <w:tcPr>
            <w:tcW w:w="1516" w:type="dxa"/>
          </w:tcPr>
          <w:p w:rsidR="0018722C">
            <w:pPr>
              <w:topLinePunct/>
              <w:ind w:leftChars="0" w:left="0" w:rightChars="0" w:right="0" w:firstLineChars="0" w:firstLine="0"/>
              <w:spacing w:line="240" w:lineRule="atLeast"/>
            </w:pPr>
            <w:r>
              <w:t>SOD</w:t>
            </w:r>
          </w:p>
        </w:tc>
        <w:tc>
          <w:tcPr>
            <w:tcW w:w="3660" w:type="dxa"/>
          </w:tcPr>
          <w:p w:rsidR="0018722C">
            <w:pPr>
              <w:topLinePunct/>
              <w:ind w:leftChars="0" w:left="0" w:rightChars="0" w:right="0" w:firstLineChars="0" w:firstLine="0"/>
              <w:spacing w:line="240" w:lineRule="atLeast"/>
            </w:pPr>
            <w:r>
              <w:t>S</w:t>
            </w:r>
            <w:r>
              <w:t>uperoxide dismutase</w:t>
            </w:r>
          </w:p>
        </w:tc>
        <w:tc>
          <w:tcPr>
            <w:tcW w:w="2709" w:type="dxa"/>
          </w:tcPr>
          <w:p w:rsidR="0018722C">
            <w:pPr>
              <w:topLinePunct/>
              <w:ind w:leftChars="0" w:left="0" w:rightChars="0" w:right="0" w:firstLineChars="0" w:firstLine="0"/>
              <w:spacing w:line="240" w:lineRule="atLeast"/>
            </w:pPr>
            <w:r>
              <w:rPr>
                <w:rFonts w:ascii="宋体" w:eastAsia="宋体" w:hint="eastAsia"/>
              </w:rPr>
              <w:t>超氧化物歧化酶</w:t>
            </w:r>
          </w:p>
        </w:tc>
      </w:tr>
      <w:tr>
        <w:trPr>
          <w:trHeight w:val="460" w:hRule="atLeast"/>
        </w:trPr>
        <w:tc>
          <w:tcPr>
            <w:tcW w:w="1516" w:type="dxa"/>
          </w:tcPr>
          <w:p w:rsidR="0018722C">
            <w:pPr>
              <w:topLinePunct/>
              <w:ind w:leftChars="0" w:left="0" w:rightChars="0" w:right="0" w:firstLineChars="0" w:firstLine="0"/>
              <w:spacing w:line="240" w:lineRule="atLeast"/>
            </w:pPr>
            <w:r>
              <w:t>TC</w:t>
            </w:r>
          </w:p>
        </w:tc>
        <w:tc>
          <w:tcPr>
            <w:tcW w:w="3660" w:type="dxa"/>
          </w:tcPr>
          <w:p w:rsidR="0018722C">
            <w:pPr>
              <w:topLinePunct/>
              <w:ind w:leftChars="0" w:left="0" w:rightChars="0" w:right="0" w:firstLineChars="0" w:firstLine="0"/>
              <w:spacing w:line="240" w:lineRule="atLeast"/>
            </w:pPr>
            <w:r>
              <w:t>T</w:t>
            </w:r>
            <w:r>
              <w:t>otal cholesterol</w:t>
            </w:r>
          </w:p>
        </w:tc>
        <w:tc>
          <w:tcPr>
            <w:tcW w:w="2709" w:type="dxa"/>
          </w:tcPr>
          <w:p w:rsidR="0018722C">
            <w:pPr>
              <w:topLinePunct/>
              <w:ind w:leftChars="0" w:left="0" w:rightChars="0" w:right="0" w:firstLineChars="0" w:firstLine="0"/>
              <w:spacing w:line="240" w:lineRule="atLeast"/>
            </w:pPr>
            <w:r>
              <w:rPr>
                <w:rFonts w:ascii="宋体" w:eastAsia="宋体" w:hint="eastAsia"/>
              </w:rPr>
              <w:t>总胆固醇</w:t>
            </w:r>
          </w:p>
        </w:tc>
      </w:tr>
      <w:tr>
        <w:trPr>
          <w:trHeight w:val="360" w:hRule="atLeast"/>
        </w:trPr>
        <w:tc>
          <w:tcPr>
            <w:tcW w:w="1516" w:type="dxa"/>
          </w:tcPr>
          <w:p w:rsidR="0018722C">
            <w:pPr>
              <w:topLinePunct/>
              <w:ind w:leftChars="0" w:left="0" w:rightChars="0" w:right="0" w:firstLineChars="0" w:firstLine="0"/>
              <w:spacing w:line="240" w:lineRule="atLeast"/>
            </w:pPr>
            <w:r>
              <w:t>TG</w:t>
            </w:r>
          </w:p>
        </w:tc>
        <w:tc>
          <w:tcPr>
            <w:tcW w:w="3660" w:type="dxa"/>
          </w:tcPr>
          <w:p w:rsidR="0018722C">
            <w:pPr>
              <w:topLinePunct/>
              <w:ind w:leftChars="0" w:left="0" w:rightChars="0" w:right="0" w:firstLineChars="0" w:firstLine="0"/>
              <w:spacing w:line="240" w:lineRule="atLeast"/>
            </w:pPr>
            <w:r>
              <w:t>triglyceride</w:t>
            </w:r>
          </w:p>
        </w:tc>
        <w:tc>
          <w:tcPr>
            <w:tcW w:w="2709" w:type="dxa"/>
          </w:tcPr>
          <w:p w:rsidR="0018722C">
            <w:pPr>
              <w:topLinePunct/>
              <w:ind w:leftChars="0" w:left="0" w:rightChars="0" w:right="0" w:firstLineChars="0" w:firstLine="0"/>
              <w:spacing w:line="240" w:lineRule="atLeast"/>
            </w:pPr>
            <w:r>
              <w:rPr>
                <w:rFonts w:ascii="宋体" w:eastAsia="宋体" w:hint="eastAsia"/>
              </w:rPr>
              <w:t>甘油三酯</w:t>
            </w:r>
          </w:p>
        </w:tc>
      </w:tr>
    </w:tbl>
    <w:p w:rsidR="0018722C">
      <w:pPr>
        <w:rPr/>
        <w:topLinePunct/>
      </w:pPr>
    </w:p>
    <w:p w:rsidR="0018722C">
      <w:pPr>
        <w:pStyle w:val="Heading1"/>
        <w:topLinePunct/>
      </w:pPr>
      <w:bookmarkStart w:id="249245" w:name="_Toc686249245"/>
      <w:bookmarkStart w:name="_TOC_250001" w:id="39"/>
      <w:bookmarkStart w:name="综述 " w:id="40"/>
      <w:r/>
      <w:bookmarkEnd w:id="39"/>
      <w:r>
        <w:t>综述</w:t>
      </w:r>
      <w:bookmarkEnd w:id="249245"/>
    </w:p>
    <w:p w:rsidR="0018722C">
      <w:pPr>
        <w:topLinePunct/>
      </w:pPr>
      <w:r>
        <w:rPr>
          <w:rFonts w:cstheme="minorBidi" w:hAnsiTheme="minorHAnsi" w:eastAsiaTheme="minorHAnsi" w:asciiTheme="minorHAnsi" w:ascii="黑体" w:eastAsia="黑体" w:hint="eastAsia"/>
        </w:rPr>
        <w:t>他汀类药物非调脂作用的研究进展</w:t>
      </w:r>
    </w:p>
    <w:p w:rsidR="0018722C">
      <w:pPr>
        <w:pStyle w:val="aff0"/>
        <w:topLinePunct/>
      </w:pPr>
      <w:r>
        <w:rPr>
          <w:rStyle w:val="aff4"/>
          <w:rFonts w:cstheme="minorBidi" w:hAnsiTheme="minorHAnsi" w:eastAsiaTheme="minorHAnsi" w:asciiTheme="minorHAnsi" w:ascii="Times New Roman" w:hAnsi="Times New Roman" w:eastAsia="黑体" w:cs="Times New Roman" w:hint="eastAsia"/>
          <w:b/>
        </w:rPr>
        <w:t>摘要</w:t>
      </w:r>
      <w:r>
        <w:rPr>
          <w:rStyle w:val="aff4"/>
          <w:rFonts w:cstheme="minorBidi" w:hAnsiTheme="minorHAnsi" w:eastAsiaTheme="minorHAnsi" w:asciiTheme="minorHAnsi" w:ascii="Times New Roman" w:hAnsi="Times New Roman" w:eastAsia="黑体" w:cs="Times New Roman" w:hint="eastAsia"/>
          <w:b/>
        </w:rPr>
        <w:t xml:space="preserve">：</w:t>
      </w:r>
      <w:r>
        <w:rPr>
          <w:rFonts w:ascii="宋体" w:eastAsia="宋体" w:hint="eastAsia" w:cstheme="minorBidi" w:hAnsiTheme="minorHAnsi" w:hAnsi="Times New Roman" w:cs="Times New Roman"/>
        </w:rPr>
        <w:t>他汀类他汀类药物是一类主要降低血清胆固醇的药物，已经广泛用于临床的多种心血管疾病的治疗。除了降脂作用之，还有很多效的非调</w:t>
      </w:r>
      <w:r>
        <w:rPr>
          <w:rFonts w:ascii="宋体" w:eastAsia="宋体" w:hint="eastAsia" w:cstheme="minorBidi" w:hAnsiTheme="minorHAnsi" w:hAnsi="Times New Roman" w:cs="Times New Roman"/>
        </w:rPr>
        <w:t>脂作用。大量基础和临床要就证明他汀类药物的非调脂作用具有更重要的临床意义。本文就他汀类药物多效性的研究进行综述，并为临床应用领域提供理论和实际依据。</w:t>
      </w:r>
    </w:p>
    <w:p w:rsidR="0018722C">
      <w:pPr>
        <w:pStyle w:val="aff"/>
        <w:topLinePunct/>
      </w:pPr>
      <w:r>
        <w:rPr>
          <w:rStyle w:val="afe"/>
          <w:rFonts w:cstheme="minorBidi" w:hAnsiTheme="minorHAnsi" w:eastAsiaTheme="minorHAnsi" w:asciiTheme="minorHAnsi" w:ascii="Times New Roman" w:eastAsia="黑体" w:hint="eastAsia"/>
          <w:b/>
        </w:rPr>
        <w:t>关键词 </w:t>
      </w:r>
      <w:r>
        <w:rPr>
          <w:rFonts w:ascii="宋体" w:eastAsia="宋体" w:hint="eastAsia" w:cstheme="minorBidi" w:hAnsiTheme="minorHAnsi"/>
        </w:rPr>
        <w:t>他汀类</w:t>
      </w:r>
      <w:r>
        <w:rPr>
          <w:rFonts w:ascii="宋体" w:eastAsia="宋体" w:hint="eastAsia" w:cstheme="minorBidi" w:hAnsiTheme="minorHAnsi"/>
        </w:rPr>
        <w:t xml:space="preserve">； </w:t>
      </w:r>
      <w:r>
        <w:rPr>
          <w:rFonts w:ascii="宋体" w:eastAsia="宋体" w:hint="eastAsia" w:cstheme="minorBidi" w:hAnsiTheme="minorHAnsi"/>
        </w:rPr>
        <w:t xml:space="preserve">：</w:t>
      </w:r>
      <w:r>
        <w:rPr>
          <w:rFonts w:cstheme="minorBidi" w:hAnsiTheme="minorHAnsi" w:eastAsiaTheme="minorHAnsi" w:asciiTheme="minorHAnsi"/>
        </w:rPr>
        <w:t>羟甲基戊二酰辅酶A</w:t>
      </w:r>
      <w:r>
        <w:rPr>
          <w:rFonts w:ascii="宋体" w:eastAsia="宋体" w:hint="eastAsia" w:cstheme="minorBidi" w:hAnsiTheme="minorHAnsi"/>
        </w:rPr>
        <w:t>还原酶</w:t>
      </w:r>
      <w:r>
        <w:rPr>
          <w:rFonts w:ascii="宋体" w:eastAsia="宋体" w:hint="eastAsia" w:cstheme="minorBidi" w:hAnsiTheme="minorHAnsi"/>
        </w:rPr>
        <w:t xml:space="preserve">； </w:t>
      </w:r>
      <w:r>
        <w:rPr>
          <w:rFonts w:ascii="宋体" w:eastAsia="宋体" w:hint="eastAsia" w:cstheme="minorBidi" w:hAnsiTheme="minorHAnsi"/>
        </w:rPr>
        <w:t>氧化应激</w:t>
      </w:r>
      <w:r>
        <w:rPr>
          <w:rFonts w:ascii="宋体" w:eastAsia="宋体" w:hint="eastAsia" w:cstheme="minorBidi" w:hAnsiTheme="minorHAnsi"/>
        </w:rPr>
        <w:t xml:space="preserve">； </w:t>
      </w:r>
      <w:r>
        <w:rPr>
          <w:rFonts w:ascii="宋体" w:eastAsia="宋体" w:hint="eastAsia" w:cstheme="minorBidi" w:hAnsiTheme="minorHAnsi"/>
        </w:rPr>
        <w:t>内皮细胞</w:t>
      </w:r>
    </w:p>
    <w:p w:rsidR="0018722C">
      <w:pPr>
        <w:pStyle w:val="afc"/>
        <w:topLinePunct/>
      </w:pPr>
      <w:r>
        <w:rPr>
          <w:rStyle w:val="aff4"/>
          <w:rFonts w:eastAsia="黑体" w:ascii="Times New Roman" w:cstheme="minorBidi" w:hAnsiTheme="minorHAnsi" w:eastAsiaTheme="minorHAnsi" w:asciiTheme="minorHAnsi"/>
          <w:b/>
        </w:rPr>
        <w:t>AbSTRACT: </w:t>
      </w:r>
      <w:r>
        <w:rPr>
          <w:rFonts w:cstheme="minorBidi" w:hAnsiTheme="minorHAnsi" w:eastAsiaTheme="minorHAnsi" w:asciiTheme="minorHAnsi"/>
        </w:rPr>
        <w:t>Statins are a main kind of cholesterol-lowering durgs, which have been used in treatment of mang cardiovascular diseases. Statins have pleiotropic effects besides lowering cholesterol introduced. The evidences currently accumulated from basic and clinical researches have showed that pleiotropic effects of statins are beneficial to the treatment of diseases. This article reviewed statins</w:t>
      </w:r>
      <w:r>
        <w:rPr>
          <w:rFonts w:cstheme="minorBidi" w:hAnsiTheme="minorHAnsi" w:eastAsiaTheme="minorHAnsi" w:asciiTheme="minorHAnsi"/>
        </w:rPr>
        <w:t>'</w:t>
      </w:r>
      <w:r>
        <w:rPr>
          <w:rFonts w:cstheme="minorBidi" w:hAnsiTheme="minorHAnsi" w:eastAsiaTheme="minorHAnsi" w:asciiTheme="minorHAnsi"/>
        </w:rPr>
        <w:t> pleiotropic effects, and it will provide the theoretical</w:t>
      </w:r>
      <w:r w:rsidR="001852F3">
        <w:rPr>
          <w:rFonts w:cstheme="minorBidi" w:hAnsiTheme="minorHAnsi" w:eastAsiaTheme="minorHAnsi" w:asciiTheme="minorHAnsi"/>
        </w:rPr>
        <w:t xml:space="preserve"> and practical base for the statins to being used in the clinical</w:t>
      </w:r>
      <w:r>
        <w:rPr>
          <w:rFonts w:cstheme="minorBidi" w:hAnsiTheme="minorHAnsi" w:eastAsiaTheme="minorHAnsi" w:asciiTheme="minorHAnsi"/>
        </w:rPr>
        <w:t> </w:t>
      </w:r>
      <w:r>
        <w:rPr>
          <w:rFonts w:cstheme="minorBidi" w:hAnsiTheme="minorHAnsi" w:eastAsiaTheme="minorHAnsi" w:asciiTheme="minorHAnsi"/>
        </w:rPr>
        <w:t>application.</w:t>
      </w:r>
    </w:p>
    <w:p w:rsidR="0018722C">
      <w:pPr>
        <w:pStyle w:val="aff"/>
        <w:topLinePunct/>
      </w:pPr>
      <w:r>
        <w:rPr>
          <w:rStyle w:val="afe"/>
          <w:rFonts w:eastAsia="黑体" w:ascii="Times New Roman" w:cstheme="minorBidi" w:hAnsiTheme="minorHAnsi" w:eastAsiaTheme="minorHAnsi" w:asciiTheme="minorHAnsi"/>
        </w:rPr>
        <w:t>K</w:t>
      </w:r>
      <w:r>
        <w:rPr>
          <w:rStyle w:val="afe"/>
          <w:rFonts w:eastAsia="黑体" w:ascii="Times New Roman" w:cstheme="minorBidi" w:hAnsiTheme="minorHAnsi" w:eastAsiaTheme="minorHAnsi" w:asciiTheme="minorHAnsi"/>
          <w:b/>
        </w:rPr>
        <w:t xml:space="preserve">EY WORDS: </w:t>
      </w:r>
      <w:r>
        <w:rPr>
          <w:rFonts w:cstheme="minorBidi" w:hAnsiTheme="minorHAnsi" w:eastAsiaTheme="minorHAnsi" w:asciiTheme="minorHAnsi"/>
        </w:rPr>
        <w:t>statins</w:t>
      </w:r>
      <w:r>
        <w:rPr>
          <w:rFonts w:cstheme="minorBidi" w:hAnsiTheme="minorHAnsi" w:eastAsiaTheme="minorHAnsi" w:asciiTheme="minorHAnsi"/>
        </w:rPr>
        <w:t xml:space="preserve">; </w:t>
      </w:r>
      <w:r>
        <w:rPr>
          <w:rFonts w:cstheme="minorBidi" w:hAnsiTheme="minorHAnsi" w:eastAsiaTheme="minorHAnsi" w:asciiTheme="minorHAnsi"/>
        </w:rPr>
        <w:t>HMG-CoA reductase</w:t>
      </w:r>
      <w:r>
        <w:rPr>
          <w:rFonts w:cstheme="minorBidi" w:hAnsiTheme="minorHAnsi" w:eastAsiaTheme="minorHAnsi" w:asciiTheme="minorHAnsi"/>
        </w:rPr>
        <w:t xml:space="preserve">; </w:t>
      </w:r>
      <w:r>
        <w:rPr>
          <w:rFonts w:cstheme="minorBidi" w:hAnsiTheme="minorHAnsi" w:eastAsiaTheme="minorHAnsi" w:asciiTheme="minorHAnsi"/>
        </w:rPr>
        <w:t>O</w:t>
      </w:r>
      <w:r>
        <w:rPr>
          <w:rFonts w:cstheme="minorBidi" w:hAnsiTheme="minorHAnsi" w:eastAsiaTheme="minorHAnsi" w:asciiTheme="minorHAnsi"/>
        </w:rPr>
        <w:t>xidative stress</w:t>
      </w:r>
      <w:r>
        <w:rPr>
          <w:rFonts w:cstheme="minorBidi" w:hAnsiTheme="minorHAnsi" w:eastAsiaTheme="minorHAnsi" w:asciiTheme="minorHAnsi"/>
        </w:rPr>
        <w:t xml:space="preserve">; </w:t>
      </w:r>
      <w:r>
        <w:rPr>
          <w:rFonts w:cstheme="minorBidi" w:hAnsiTheme="minorHAnsi" w:eastAsiaTheme="minorHAnsi" w:asciiTheme="minorHAnsi"/>
        </w:rPr>
        <w:t>P</w:t>
      </w:r>
      <w:r>
        <w:rPr>
          <w:rFonts w:cstheme="minorBidi" w:hAnsiTheme="minorHAnsi" w:eastAsiaTheme="minorHAnsi" w:asciiTheme="minorHAnsi"/>
        </w:rPr>
        <w:t>leiotropic effects</w:t>
      </w:r>
    </w:p>
    <w:p w:rsidR="0018722C">
      <w:pPr>
        <w:topLinePunct/>
      </w:pPr>
      <w:r>
        <w:rPr>
          <w:rFonts w:ascii="宋体" w:eastAsia="宋体" w:hint="eastAsia"/>
        </w:rPr>
        <w:t>他汀类药物</w:t>
      </w:r>
      <w:r>
        <w:rPr>
          <w:rFonts w:ascii="宋体" w:eastAsia="宋体" w:hint="eastAsia"/>
        </w:rPr>
        <w:t>（</w:t>
      </w:r>
      <w:r>
        <w:t>s</w:t>
      </w:r>
      <w:r>
        <w:t>t</w:t>
      </w:r>
      <w:r>
        <w:t>a</w:t>
      </w:r>
      <w:r>
        <w:t>t</w:t>
      </w:r>
      <w:r>
        <w:t>i</w:t>
      </w:r>
      <w:r>
        <w:t>n</w:t>
      </w:r>
      <w:r>
        <w:t>s</w:t>
      </w:r>
      <w:r>
        <w:rPr>
          <w:rFonts w:ascii="宋体" w:eastAsia="宋体" w:hint="eastAsia"/>
        </w:rPr>
        <w:t>）</w:t>
      </w:r>
      <w:r>
        <w:rPr>
          <w:rFonts w:ascii="宋体" w:eastAsia="宋体" w:hint="eastAsia"/>
        </w:rPr>
        <w:t>是一种羟甲基戊二酰辅酶</w:t>
      </w:r>
      <w:r>
        <w:t>A</w:t>
      </w:r>
      <w:r>
        <w:rPr>
          <w:rFonts w:ascii="宋体" w:eastAsia="宋体" w:hint="eastAsia"/>
        </w:rPr>
        <w:t>还原酶抑制剂</w:t>
      </w:r>
      <w:r>
        <w:t>(</w:t>
      </w:r>
      <w:r>
        <w:t>HM</w:t>
      </w:r>
      <w:r>
        <w:t>G</w:t>
      </w:r>
      <w:r>
        <w:t>-</w:t>
      </w:r>
      <w:r>
        <w:t>C</w:t>
      </w:r>
      <w:r>
        <w:t>oA</w:t>
      </w:r>
      <w:r>
        <w:t> </w:t>
      </w:r>
      <w:r>
        <w:t>r</w:t>
      </w:r>
      <w:r>
        <w:t>e</w:t>
      </w:r>
      <w:r>
        <w:t>du</w:t>
      </w:r>
      <w:r>
        <w:t>c</w:t>
      </w:r>
      <w:r>
        <w:t>ta</w:t>
      </w:r>
      <w:r>
        <w:t>s</w:t>
      </w:r>
      <w:r>
        <w:t>e inhibitor</w:t>
      </w:r>
      <w:r>
        <w:rPr>
          <w:rFonts w:ascii="宋体" w:eastAsia="宋体" w:hint="eastAsia"/>
          <w:rFonts w:ascii="宋体" w:eastAsia="宋体" w:hint="eastAsia"/>
        </w:rPr>
        <w:t xml:space="preserve">, </w:t>
      </w:r>
      <w:r>
        <w:t>HMG-CoA</w:t>
      </w:r>
      <w:r/>
      <w:r w:rsidR="001852F3">
        <w:t xml:space="preserve">  RI</w:t>
      </w:r>
      <w:r>
        <w:t>)</w:t>
      </w:r>
      <w:r>
        <w:rPr>
          <w:rFonts w:ascii="宋体" w:eastAsia="宋体" w:hint="eastAsia"/>
        </w:rPr>
        <w:t>，可阻断</w:t>
      </w:r>
      <w:r>
        <w:t>HMG-CoA</w:t>
      </w:r>
      <w:r>
        <w:rPr>
          <w:rFonts w:ascii="宋体" w:eastAsia="宋体" w:hint="eastAsia"/>
        </w:rPr>
        <w:t>还原成</w:t>
      </w:r>
      <w:r>
        <w:t>3-</w:t>
      </w:r>
      <w:r>
        <w:rPr>
          <w:rFonts w:ascii="宋体" w:eastAsia="宋体" w:hint="eastAsia"/>
        </w:rPr>
        <w:t>甲基</w:t>
      </w:r>
      <w:r>
        <w:t>-3</w:t>
      </w:r>
      <w:r>
        <w:t xml:space="preserve">, </w:t>
      </w:r>
      <w:r>
        <w:t>5</w:t>
      </w:r>
      <w:r>
        <w:rPr>
          <w:rFonts w:ascii="宋体" w:eastAsia="宋体" w:hint="eastAsia"/>
        </w:rPr>
        <w:t>二羟戊酸</w:t>
      </w:r>
      <w:r>
        <w:rPr>
          <w:rFonts w:ascii="宋体" w:eastAsia="宋体" w:hint="eastAsia"/>
        </w:rPr>
        <w:t>（</w:t>
      </w:r>
      <w:r>
        <w:rPr>
          <w:rFonts w:ascii="宋体" w:eastAsia="宋体" w:hint="eastAsia"/>
        </w:rPr>
        <w:t>甲羟戊酸</w:t>
      </w:r>
      <w:r>
        <w:rPr>
          <w:rFonts w:ascii="宋体" w:eastAsia="宋体" w:hint="eastAsia"/>
        </w:rPr>
        <w:t>，</w:t>
      </w:r>
    </w:p>
    <w:p w:rsidR="0018722C">
      <w:pPr>
        <w:topLinePunct/>
      </w:pPr>
      <w:r>
        <w:t>MVA</w:t>
      </w:r>
      <w:r>
        <w:rPr>
          <w:rFonts w:ascii="宋体" w:hAnsi="宋体" w:eastAsia="宋体" w:hint="eastAsia"/>
        </w:rPr>
        <w:t>）</w:t>
      </w:r>
      <w:r>
        <w:rPr>
          <w:rFonts w:ascii="宋体" w:hAnsi="宋体" w:eastAsia="宋体" w:hint="eastAsia"/>
        </w:rPr>
        <w:t>，该酶应为胆固醇合成中限速酶，从而有效的抑制血清总胆固醇和低密度脂蛋</w:t>
      </w:r>
      <w:r>
        <w:rPr>
          <w:rFonts w:ascii="宋体" w:hAnsi="宋体" w:eastAsia="宋体" w:hint="eastAsia"/>
        </w:rPr>
        <w:t>白胆固醇的合成。大量临床实验已经证明他汀类药物可以使患者在冠心病一级和二级预防中获益</w:t>
      </w:r>
      <w:r>
        <w:rPr>
          <w:vertAlign w:val="superscript"/>
          /&gt;
        </w:rPr>
        <w:t>[</w:t>
      </w:r>
      <w:r>
        <w:rPr>
          <w:vertAlign w:val="superscript"/>
          <w:position w:val="11"/>
        </w:rPr>
        <w:t xml:space="preserve">1</w:t>
      </w:r>
      <w:r>
        <w:rPr>
          <w:vertAlign w:val="superscript"/>
          /&gt;
        </w:rPr>
        <w:t>]</w:t>
      </w:r>
      <w:r>
        <w:rPr>
          <w:rFonts w:ascii="宋体" w:hAnsi="宋体" w:eastAsia="宋体" w:hint="eastAsia"/>
        </w:rPr>
        <w:t>。然而，使用他汀类药物的整体获益要比单一降脂作用的获益大得多，这提示他汀类药物具有独立于胆固醇作用之外的非调脂作用，即</w:t>
      </w:r>
      <w:r>
        <w:t>“</w:t>
      </w:r>
      <w:r>
        <w:rPr>
          <w:rFonts w:ascii="宋体" w:hAnsi="宋体" w:eastAsia="宋体" w:hint="eastAsia"/>
        </w:rPr>
        <w:t>多效性</w:t>
      </w:r>
      <w:r>
        <w:t>”</w:t>
      </w:r>
      <w:r>
        <w:rPr>
          <w:vertAlign w:val="superscript"/>
          /&gt;
        </w:rPr>
        <w:t>[</w:t>
      </w:r>
      <w:r>
        <w:rPr>
          <w:vertAlign w:val="superscript"/>
          <w:position w:val="11"/>
        </w:rPr>
        <w:t xml:space="preserve">2</w:t>
      </w:r>
      <w:r>
        <w:rPr>
          <w:vertAlign w:val="superscript"/>
          /&gt;
        </w:rPr>
        <w:t>]</w:t>
      </w:r>
      <w:r>
        <w:rPr>
          <w:rFonts w:ascii="宋体" w:hAnsi="宋体" w:eastAsia="宋体" w:hint="eastAsia"/>
        </w:rPr>
        <w:t>，包括降低炎症</w:t>
      </w:r>
      <w:r>
        <w:rPr>
          <w:rFonts w:ascii="宋体" w:hAnsi="宋体" w:eastAsia="宋体" w:hint="eastAsia"/>
        </w:rPr>
        <w:t>反应，改善血管内皮功能，抗氧化应激，稳定斑块，以及抑制血管平滑肌细胞的增殖抑制血栓形成反应等。</w:t>
      </w:r>
    </w:p>
    <w:p w:rsidR="0018722C">
      <w:pPr>
        <w:pStyle w:val="cw20"/>
        <w:topLinePunct/>
      </w:pPr>
      <w:r>
        <w:rPr>
          <w:rFonts w:cstheme="minorBidi" w:hAnsiTheme="minorHAnsi" w:eastAsiaTheme="minorHAnsi" w:asciiTheme="minorHAnsi" w:ascii="黑体" w:hAnsi="Times New Roman" w:eastAsia="黑体" w:cs="Times New Roman" w:hint="eastAsia"/>
        </w:rPr>
        <w:t>1. </w:t>
      </w:r>
      <w:r>
        <w:rPr>
          <w:rFonts w:ascii="黑体" w:eastAsia="黑体" w:hint="eastAsia" w:cstheme="minorBidi" w:hAnsiTheme="minorHAnsi" w:hAnsi="Times New Roman" w:cs="Times New Roman"/>
        </w:rPr>
        <w:t>他汀类药物多效性的基础</w:t>
      </w:r>
    </w:p>
    <w:p w:rsidR="0018722C">
      <w:pPr>
        <w:topLinePunct/>
      </w:pPr>
      <w:r>
        <w:rPr>
          <w:rFonts w:ascii="宋体" w:eastAsia="宋体" w:hint="eastAsia"/>
        </w:rPr>
        <w:t>他汀类药物多效性的含义主要指药物独立于降脂作用外的效应，即不依赖于总胆固</w:t>
      </w:r>
      <w:r>
        <w:rPr>
          <w:rFonts w:ascii="宋体" w:eastAsia="宋体" w:hint="eastAsia"/>
        </w:rPr>
        <w:t>醇和低密度脂蛋白胆固醇的降低。目前认为他汀类药物多效性主要是通过抑制异戊二烯类的合成。异戊二烯类化合物来自胆固醇生物合成通路中的中间产物</w:t>
      </w:r>
      <w:r>
        <w:rPr>
          <w:rFonts w:hint="eastAsia"/>
        </w:rPr>
        <w:t>，</w:t>
      </w:r>
      <w:r>
        <w:rPr>
          <w:rFonts w:ascii="宋体" w:eastAsia="宋体" w:hint="eastAsia"/>
        </w:rPr>
        <w:t>这些中间产物是许多蛋白质翻译修饰的重要脂质连接分子</w:t>
      </w:r>
      <w:r>
        <w:rPr>
          <w:spacing w:val="12"/>
          <w:rFonts w:hint="eastAsia"/>
        </w:rPr>
        <w:t>，</w:t>
      </w:r>
      <w:r>
        <w:rPr>
          <w:rFonts w:ascii="宋体" w:eastAsia="宋体" w:hint="eastAsia"/>
        </w:rPr>
        <w:t>包括</w:t>
      </w:r>
      <w:r>
        <w:t>Rho</w:t>
      </w:r>
      <w:r>
        <w:rPr>
          <w:rFonts w:ascii="宋体" w:eastAsia="宋体" w:hint="eastAsia"/>
        </w:rPr>
        <w:t>等小分子</w:t>
      </w:r>
      <w:r>
        <w:t>G</w:t>
      </w:r>
      <w:r>
        <w:rPr>
          <w:rFonts w:ascii="宋体" w:eastAsia="宋体" w:hint="eastAsia"/>
        </w:rPr>
        <w:t>蛋白和小</w:t>
      </w:r>
      <w:r>
        <w:t>GTP</w:t>
      </w:r>
      <w:r>
        <w:rPr>
          <w:rFonts w:ascii="宋体" w:eastAsia="宋体" w:hint="eastAsia"/>
        </w:rPr>
        <w:t>结合蛋白</w:t>
      </w:r>
      <w:r>
        <w:rPr>
          <w:rFonts w:hint="eastAsia"/>
        </w:rPr>
        <w:t>，</w:t>
      </w:r>
      <w:r>
        <w:rPr>
          <w:rFonts w:ascii="宋体" w:eastAsia="宋体" w:hint="eastAsia"/>
        </w:rPr>
        <w:t>这些分子在细胞生长中和信号转导通路中起基本作用</w:t>
      </w:r>
      <w:r>
        <w:rPr>
          <w:vertAlign w:val="superscript"/>
          /&gt;
        </w:rPr>
        <w:t>[</w:t>
      </w:r>
      <w:r>
        <w:rPr>
          <w:vertAlign w:val="superscript"/>
          /&gt;
        </w:rPr>
        <w:t>3</w:t>
      </w:r>
      <w:r>
        <w:rPr>
          <w:vertAlign w:val="superscript"/>
          /&gt;
        </w:rPr>
        <w:t>]</w:t>
      </w:r>
      <w:r>
        <w:rPr>
          <w:rFonts w:ascii="宋体" w:eastAsia="宋体" w:hint="eastAsia"/>
        </w:rPr>
        <w:t>。</w:t>
      </w:r>
      <w:r>
        <w:t>Rho</w:t>
      </w:r>
      <w:r>
        <w:rPr>
          <w:rFonts w:ascii="宋体" w:eastAsia="宋体" w:hint="eastAsia"/>
        </w:rPr>
        <w:t>激酶</w:t>
      </w:r>
      <w:r>
        <w:t>(</w:t>
      </w:r>
      <w:r>
        <w:t>ROCKs</w:t>
      </w:r>
      <w:r>
        <w:t>)</w:t>
      </w:r>
      <w:r>
        <w:rPr>
          <w:rFonts w:ascii="宋体" w:eastAsia="宋体" w:hint="eastAsia"/>
        </w:rPr>
        <w:t>是小分子</w:t>
      </w:r>
      <w:r>
        <w:t>G</w:t>
      </w:r>
      <w:r>
        <w:rPr>
          <w:rFonts w:ascii="宋体" w:eastAsia="宋体" w:hint="eastAsia"/>
        </w:rPr>
        <w:t>蛋白下游的效应器之一，广泛分布于哺乳类动物的组织细胞，是具有信息传导和分子开关功能的信号多肽。</w:t>
      </w:r>
    </w:p>
    <w:p w:rsidR="0018722C">
      <w:pPr>
        <w:topLinePunct/>
      </w:pPr>
      <w:r>
        <w:rPr>
          <w:rFonts w:ascii="宋体" w:hAnsi="宋体" w:eastAsia="宋体" w:hint="eastAsia"/>
        </w:rPr>
        <w:t/>
      </w:r>
      <w:r>
        <w:rPr>
          <w:rFonts w:ascii="宋体" w:hAnsi="宋体" w:eastAsia="宋体" w:hint="eastAsia"/>
        </w:rPr>
        <w:t>近期</w:t>
      </w:r>
      <w:r>
        <w:rPr>
          <w:rFonts w:ascii="宋体" w:hAnsi="宋体" w:eastAsia="宋体" w:hint="eastAsia"/>
        </w:rPr>
        <w:t>研究表明，</w:t>
      </w:r>
      <w:r>
        <w:t>ROCKs</w:t>
      </w:r>
      <w:r>
        <w:rPr>
          <w:rFonts w:ascii="宋体" w:hAnsi="宋体" w:eastAsia="宋体" w:hint="eastAsia"/>
        </w:rPr>
        <w:t>可能在心血管损伤中扮演重要角色</w:t>
      </w:r>
      <w:r>
        <w:rPr>
          <w:vertAlign w:val="superscript"/>
          /&gt;
        </w:rPr>
        <w:t>[</w:t>
      </w:r>
      <w:r>
        <w:rPr>
          <w:vertAlign w:val="superscript"/>
          /&gt;
        </w:rPr>
        <w:t xml:space="preserve">4</w:t>
      </w:r>
      <w:r>
        <w:rPr>
          <w:vertAlign w:val="superscript"/>
          /&gt;
        </w:rPr>
        <w:t>]</w:t>
      </w:r>
      <w:r>
        <w:rPr>
          <w:rFonts w:ascii="宋体" w:hAnsi="宋体" w:eastAsia="宋体" w:hint="eastAsia"/>
        </w:rPr>
        <w:t>。</w:t>
      </w:r>
      <w:r>
        <w:t>ROCKs</w:t>
      </w:r>
      <w:r>
        <w:rPr>
          <w:rFonts w:ascii="宋体" w:hAnsi="宋体" w:eastAsia="宋体" w:hint="eastAsia"/>
        </w:rPr>
        <w:t>通过与血管紧张素Ⅱ受体</w:t>
      </w:r>
      <w:r>
        <w:t>(</w:t>
      </w:r>
      <w:r>
        <w:t>AT</w:t>
      </w:r>
      <w:r>
        <w:rPr>
          <w:rFonts w:ascii="宋体" w:hAnsi="宋体" w:eastAsia="宋体" w:hint="eastAsia"/>
        </w:rPr>
        <w:t>Ⅱ</w:t>
      </w:r>
      <w:r>
        <w:t>)</w:t>
      </w:r>
      <w:r>
        <w:rPr>
          <w:rFonts w:ascii="宋体" w:hAnsi="宋体" w:eastAsia="宋体" w:hint="eastAsia"/>
        </w:rPr>
        <w:t>、内皮素</w:t>
      </w:r>
      <w:r>
        <w:t>-1</w:t>
      </w:r>
      <w:r>
        <w:t>(</w:t>
      </w:r>
      <w:r>
        <w:t>ET-1</w:t>
      </w:r>
      <w:r>
        <w:t>)</w:t>
      </w:r>
      <w:r>
        <w:rPr>
          <w:rFonts w:ascii="宋体" w:hAnsi="宋体" w:eastAsia="宋体" w:hint="eastAsia"/>
        </w:rPr>
        <w:t>、血小板源性生长因子</w:t>
      </w:r>
      <w:r>
        <w:t>(</w:t>
      </w:r>
      <w:r>
        <w:t>PDGF</w:t>
      </w:r>
      <w:r>
        <w:t>)</w:t>
      </w:r>
      <w:r>
        <w:rPr>
          <w:rFonts w:ascii="宋体" w:hAnsi="宋体" w:eastAsia="宋体" w:hint="eastAsia"/>
        </w:rPr>
        <w:t>等多种血管活性物质的相互调控</w:t>
      </w:r>
      <w:r>
        <w:rPr>
          <w:spacing w:val="0"/>
          <w:rFonts w:hint="eastAsia"/>
        </w:rPr>
        <w:t>，</w:t>
      </w:r>
      <w:r>
        <w:rPr>
          <w:rFonts w:ascii="宋体" w:hAnsi="宋体" w:eastAsia="宋体" w:hint="eastAsia"/>
        </w:rPr>
        <w:t>直接参与血管痉挛、高血压、肺动脉高压、动脉粥样硬化、心肌缺血再</w:t>
      </w:r>
      <w:r>
        <w:rPr>
          <w:rFonts w:ascii="宋体" w:hAnsi="宋体" w:eastAsia="宋体" w:hint="eastAsia"/>
        </w:rPr>
        <w:t>灌注损伤、中风和心力衰竭的发生和发展。因此，用</w:t>
      </w:r>
      <w:r>
        <w:t>ROCKs</w:t>
      </w:r>
      <w:r>
        <w:rPr>
          <w:rFonts w:ascii="宋体" w:hAnsi="宋体" w:eastAsia="宋体" w:hint="eastAsia"/>
        </w:rPr>
        <w:t>抑制剂防治心血管疾病成为药物治疗的重要靶点之一</w:t>
      </w:r>
      <w:r>
        <w:rPr>
          <w:vertAlign w:val="superscript"/>
          /&gt;
        </w:rPr>
        <w:t>[</w:t>
      </w:r>
      <w:r>
        <w:rPr>
          <w:position w:val="11"/>
          <w:sz w:val="16"/>
        </w:rPr>
        <w:t>5</w:t>
      </w:r>
      <w:r>
        <w:rPr>
          <w:rFonts w:ascii="宋体" w:hAnsi="宋体" w:eastAsia="宋体" w:hint="eastAsia"/>
          <w:position w:val="12"/>
          <w:sz w:val="12"/>
        </w:rPr>
        <w:t xml:space="preserve">, </w:t>
      </w:r>
      <w:r>
        <w:rPr>
          <w:position w:val="11"/>
          <w:sz w:val="16"/>
        </w:rPr>
        <w:t>6</w:t>
      </w:r>
      <w:r>
        <w:rPr>
          <w:vertAlign w:val="superscript"/>
          /&gt;
        </w:rPr>
        <w:t>]</w:t>
      </w:r>
      <w:r>
        <w:rPr>
          <w:rFonts w:ascii="宋体" w:hAnsi="宋体" w:eastAsia="宋体" w:hint="eastAsia"/>
        </w:rPr>
        <w:t>。</w:t>
      </w:r>
      <w:r>
        <w:t>Rho</w:t>
      </w:r>
      <w:r>
        <w:rPr>
          <w:rFonts w:ascii="宋体" w:hAnsi="宋体" w:eastAsia="宋体" w:hint="eastAsia"/>
        </w:rPr>
        <w:t>具有</w:t>
      </w:r>
      <w:r>
        <w:t>RhoA</w:t>
      </w:r>
      <w:r>
        <w:rPr>
          <w:rFonts w:ascii="宋体" w:hAnsi="宋体" w:eastAsia="宋体" w:hint="eastAsia"/>
        </w:rPr>
        <w:t>、</w:t>
      </w:r>
      <w:r>
        <w:t>RhoB</w:t>
      </w:r>
      <w:r>
        <w:rPr>
          <w:rFonts w:ascii="宋体" w:hAnsi="宋体" w:eastAsia="宋体" w:hint="eastAsia"/>
        </w:rPr>
        <w:t>、</w:t>
      </w:r>
      <w:r>
        <w:t>RhoC</w:t>
      </w:r>
      <w:r>
        <w:rPr>
          <w:rFonts w:ascii="宋体" w:hAnsi="宋体" w:eastAsia="宋体" w:hint="eastAsia"/>
        </w:rPr>
        <w:t>三种异构体，未被激活</w:t>
      </w:r>
      <w:r>
        <w:rPr>
          <w:rFonts w:ascii="宋体" w:hAnsi="宋体" w:eastAsia="宋体" w:hint="eastAsia"/>
        </w:rPr>
        <w:t>的</w:t>
      </w:r>
    </w:p>
    <w:p w:rsidR="0018722C">
      <w:pPr>
        <w:topLinePunct/>
      </w:pPr>
      <w:r>
        <w:t>RhoA</w:t>
      </w:r>
      <w:r>
        <w:rPr>
          <w:rFonts w:ascii="宋体" w:eastAsia="宋体" w:hint="eastAsia"/>
        </w:rPr>
        <w:t>存在于胞浆内，经异戊二烯修饰激活后移向细胞膜。他汀类药物通过抑制异戊二烯类化合物合成，导致胞浆内非活性</w:t>
      </w:r>
      <w:r>
        <w:t>RhoA</w:t>
      </w:r>
      <w:r>
        <w:rPr>
          <w:rFonts w:ascii="宋体" w:eastAsia="宋体" w:hint="eastAsia"/>
        </w:rPr>
        <w:t>的积聚，从而抑制</w:t>
      </w:r>
      <w:r>
        <w:t>ROCKs</w:t>
      </w:r>
      <w:r>
        <w:rPr>
          <w:rFonts w:ascii="宋体" w:eastAsia="宋体" w:hint="eastAsia"/>
        </w:rPr>
        <w:t>及其造成的心血管损害。对</w:t>
      </w:r>
      <w:r>
        <w:t>RhoA</w:t>
      </w:r>
      <w:r>
        <w:rPr>
          <w:rFonts w:ascii="宋体" w:eastAsia="宋体" w:hint="eastAsia"/>
        </w:rPr>
        <w:t>的作用是他汀类药物早期获益的重要降脂外机制。</w:t>
      </w:r>
    </w:p>
    <w:p w:rsidR="0018722C">
      <w:pPr>
        <w:topLinePunct/>
      </w:pPr>
      <w:r>
        <w:rPr>
          <w:rFonts w:ascii="宋体" w:eastAsia="宋体" w:hint="eastAsia"/>
        </w:rPr>
        <w:t xml:space="preserve">已有证据表明，</w:t>
      </w:r>
      <w:r>
        <w:t xml:space="preserve">Rho</w:t>
      </w:r>
      <w:r>
        <w:rPr>
          <w:rFonts w:ascii="宋体" w:eastAsia="宋体" w:hint="eastAsia"/>
        </w:rPr>
        <w:t xml:space="preserve">蛋白参与了炎症反应的信号传导。</w:t>
      </w:r>
      <w:r>
        <w:t xml:space="preserve">Mallat</w:t>
      </w:r>
      <w:r>
        <w:rPr>
          <w:rFonts w:ascii="宋体" w:eastAsia="宋体" w:hint="eastAsia"/>
        </w:rPr>
        <w:t xml:space="preserve">等</w:t>
      </w:r>
      <w:r>
        <w:rPr>
          <w:vertAlign w:val="superscript"/>
          /&gt;
        </w:rPr>
        <w:t xml:space="preserve">[</w:t>
      </w:r>
      <w:r>
        <w:rPr>
          <w:vertAlign w:val="superscript"/>
          /&gt;
        </w:rPr>
        <w:t xml:space="preserve">7</w:t>
      </w:r>
      <w:r>
        <w:rPr>
          <w:vertAlign w:val="superscript"/>
          /&gt;
        </w:rPr>
        <w:t xml:space="preserve">]</w:t>
      </w:r>
      <w:r>
        <w:rPr>
          <w:rFonts w:ascii="宋体" w:eastAsia="宋体" w:hint="eastAsia"/>
        </w:rPr>
        <w:t xml:space="preserve">在小鼠模型中研究了体内抑制</w:t>
      </w:r>
      <w:r>
        <w:t xml:space="preserve">ROCKs</w:t>
      </w:r>
      <w:r>
        <w:rPr>
          <w:rFonts w:ascii="宋体" w:eastAsia="宋体" w:hint="eastAsia"/>
        </w:rPr>
        <w:t xml:space="preserve">对动脉粥样硬化的影响。给低密度脂蛋白受体</w:t>
      </w:r>
      <w:r>
        <w:t xml:space="preserve">(</w:t>
      </w:r>
      <w:r>
        <w:rPr>
          <w:spacing w:val="-1"/>
        </w:rPr>
        <w:t xml:space="preserve">LDL-R</w:t>
      </w:r>
      <w:r>
        <w:t xml:space="preserve">)</w:t>
      </w:r>
      <w:r>
        <w:rPr>
          <w:rFonts w:ascii="宋体" w:eastAsia="宋体" w:hint="eastAsia"/>
        </w:rPr>
        <w:t xml:space="preserve">基因敲除小鼠</w:t>
      </w:r>
      <w:r>
        <w:rPr>
          <w:rFonts w:ascii="宋体" w:eastAsia="宋体" w:hint="eastAsia"/>
        </w:rPr>
        <w:t xml:space="preserve">喂饲高脂饮食，将它们分为两组，每日分别于腹腔内注射生理盐水或一种特异性</w:t>
      </w:r>
      <w:r>
        <w:t xml:space="preserve">ROCKs</w:t>
      </w:r>
      <w:r>
        <w:rPr>
          <w:rFonts w:ascii="宋体" w:eastAsia="宋体" w:hint="eastAsia"/>
        </w:rPr>
        <w:t xml:space="preserve">抑制剂</w:t>
      </w:r>
      <w:r>
        <w:t xml:space="preserve">Y-27632</w:t>
      </w:r>
      <w:r>
        <w:t xml:space="preserve"> </w:t>
      </w:r>
      <w:r>
        <w:t xml:space="preserve">(</w:t>
      </w:r>
      <w:r>
        <w:t xml:space="preserve">30</w:t>
      </w:r>
      <w:r>
        <w:rPr>
          <w:spacing w:val="0"/>
        </w:rPr>
        <w:t xml:space="preserve"> </w:t>
      </w:r>
      <w:r>
        <w:t xml:space="preserve">mg</w:t>
      </w:r>
      <w:r>
        <w:t xml:space="preserve">/</w:t>
      </w:r>
      <w:r>
        <w:t xml:space="preserve">kg</w:t>
      </w:r>
      <w:r>
        <w:t xml:space="preserve">)</w:t>
      </w:r>
      <w:r>
        <w:rPr>
          <w:rFonts w:ascii="宋体" w:eastAsia="宋体" w:hint="eastAsia"/>
        </w:rPr>
        <w:t xml:space="preserve">。</w:t>
      </w:r>
      <w:r>
        <w:t xml:space="preserve">9</w:t>
      </w:r>
      <w:r>
        <w:rPr>
          <w:rFonts w:ascii="宋体" w:eastAsia="宋体" w:hint="eastAsia"/>
        </w:rPr>
        <w:t xml:space="preserve">周后，</w:t>
      </w:r>
      <w:r>
        <w:t xml:space="preserve">Y-27632</w:t>
      </w:r>
      <w:r>
        <w:rPr>
          <w:rFonts w:ascii="宋体" w:eastAsia="宋体" w:hint="eastAsia"/>
        </w:rPr>
        <w:t xml:space="preserve">处理组的小鼠体内</w:t>
      </w:r>
      <w:r>
        <w:t xml:space="preserve">ROCKs</w:t>
      </w:r>
      <w:r>
        <w:rPr>
          <w:rFonts w:ascii="宋体" w:eastAsia="宋体" w:hint="eastAsia"/>
        </w:rPr>
        <w:t xml:space="preserve">活性被显著抑制，</w:t>
      </w:r>
      <w:r w:rsidR="001852F3">
        <w:rPr>
          <w:rFonts w:ascii="宋体" w:eastAsia="宋体" w:hint="eastAsia"/>
        </w:rPr>
        <w:t xml:space="preserve">取主动脉窦和胸主动脉进行病理切片、脂肪染色，与生理盐水组比较，</w:t>
      </w:r>
      <w:r>
        <w:t xml:space="preserve">Y-27632</w:t>
      </w:r>
      <w:r>
        <w:rPr>
          <w:rFonts w:ascii="宋体" w:eastAsia="宋体" w:hint="eastAsia"/>
        </w:rPr>
        <w:t xml:space="preserve">组主动脉窦和胸主动脉处动脉粥样硬化病变体积分别下降了</w:t>
      </w:r>
      <w:r>
        <w:t xml:space="preserve">35%</w:t>
      </w:r>
      <w:r>
        <w:rPr>
          <w:rFonts w:ascii="宋体" w:eastAsia="宋体" w:hint="eastAsia"/>
        </w:rPr>
        <w:t xml:space="preserve">和</w:t>
      </w:r>
      <w:r>
        <w:t xml:space="preserve">29%</w:t>
      </w:r>
      <w:r>
        <w:rPr>
          <w:rFonts w:ascii="宋体" w:eastAsia="宋体" w:hint="eastAsia"/>
        </w:rPr>
        <w:t xml:space="preserve">。该实验用基因敲除的</w:t>
      </w:r>
      <w:r>
        <w:rPr>
          <w:rFonts w:ascii="宋体" w:eastAsia="宋体" w:hint="eastAsia"/>
        </w:rPr>
        <w:t xml:space="preserve">方法说明了</w:t>
      </w:r>
      <w:r>
        <w:t xml:space="preserve">ROCKs</w:t>
      </w:r>
      <w:r>
        <w:rPr>
          <w:rFonts w:ascii="宋体" w:eastAsia="宋体" w:hint="eastAsia"/>
        </w:rPr>
        <w:t xml:space="preserve">抑制剂能明显限制早期动脉粥样硬化斑块的进展。</w:t>
      </w:r>
    </w:p>
    <w:p w:rsidR="0018722C">
      <w:pPr>
        <w:topLinePunct/>
      </w:pPr>
      <w:r>
        <w:rPr>
          <w:rFonts w:ascii="宋体" w:hAnsi="宋体" w:eastAsia="宋体" w:hint="eastAsia"/>
        </w:rPr>
        <w:t>此外，他汀类药物通过抑制</w:t>
      </w:r>
      <w:r>
        <w:t>Rho</w:t>
      </w:r>
      <w:r>
        <w:rPr>
          <w:rFonts w:ascii="宋体" w:hAnsi="宋体" w:eastAsia="宋体" w:hint="eastAsia"/>
        </w:rPr>
        <w:t>蛋白活化可减少核转录因子</w:t>
      </w:r>
      <w:r>
        <w:t>κB</w:t>
      </w:r>
      <w:r>
        <w:rPr>
          <w:rFonts w:ascii="宋体" w:hAnsi="宋体" w:eastAsia="宋体" w:hint="eastAsia"/>
        </w:rPr>
        <w:t>表达，降低黏附分子、炎性因子的水平，尤其是</w:t>
      </w:r>
      <w:r>
        <w:t>C</w:t>
      </w:r>
      <w:r>
        <w:rPr>
          <w:rFonts w:ascii="宋体" w:hAnsi="宋体" w:eastAsia="宋体" w:hint="eastAsia"/>
        </w:rPr>
        <w:t>反应蛋白的水平</w:t>
      </w:r>
      <w:r>
        <w:rPr>
          <w:vertAlign w:val="superscript"/>
          /&gt;
        </w:rPr>
        <w:t>[</w:t>
      </w:r>
      <w:r>
        <w:rPr>
          <w:vertAlign w:val="superscript"/>
          /&gt;
        </w:rPr>
        <w:t xml:space="preserve">9</w:t>
      </w:r>
      <w:r>
        <w:rPr>
          <w:vertAlign w:val="superscript"/>
          /&gt;
        </w:rPr>
        <w:t>]</w:t>
      </w:r>
      <w:r>
        <w:rPr>
          <w:rFonts w:ascii="宋体" w:hAnsi="宋体" w:eastAsia="宋体" w:hint="eastAsia"/>
        </w:rPr>
        <w:t>，稳定动脉粥样硬化斑块，这些作用是他广泛用于心血管疾病治疗的基础。</w:t>
      </w:r>
    </w:p>
    <w:p w:rsidR="0018722C">
      <w:pPr>
        <w:pStyle w:val="cw20"/>
        <w:topLinePunct/>
      </w:pPr>
      <w:r>
        <w:rPr>
          <w:rFonts w:cstheme="minorBidi" w:hAnsiTheme="minorHAnsi" w:eastAsiaTheme="minorHAnsi" w:asciiTheme="minorHAnsi" w:ascii="黑体" w:hAnsi="Times New Roman" w:eastAsia="黑体" w:cs="Times New Roman" w:hint="eastAsia"/>
        </w:rPr>
        <w:t>2. </w:t>
      </w:r>
      <w:r>
        <w:rPr>
          <w:rFonts w:ascii="黑体" w:eastAsia="黑体" w:hint="eastAsia" w:cstheme="minorBidi" w:hAnsiTheme="minorHAnsi" w:hAnsi="Times New Roman" w:cs="Times New Roman"/>
        </w:rPr>
        <w:t>他汀类药物调脂外作用</w:t>
      </w:r>
    </w:p>
    <w:p w:rsidR="0018722C">
      <w:pPr>
        <w:pStyle w:val="cw20"/>
        <w:topLinePunct/>
      </w:pPr>
      <w:r>
        <w:rPr>
          <w:rFonts w:ascii="黑体" w:eastAsia="黑体" w:hint="eastAsia"/>
        </w:rPr>
        <w:t>2.1</w:t>
      </w:r>
      <w:r>
        <w:rPr>
          <w:rFonts w:ascii="黑体" w:eastAsia="黑体" w:hint="eastAsia"/>
        </w:rPr>
        <w:t>抗氧化应激作用</w:t>
      </w:r>
    </w:p>
    <w:p w:rsidR="0018722C">
      <w:pPr>
        <w:topLinePunct/>
      </w:pPr>
      <w:r>
        <w:rPr>
          <w:rFonts w:ascii="宋体" w:eastAsia="宋体" w:hint="eastAsia"/>
        </w:rPr>
        <w:t>内皮功能失调和动脉粥样硬化的主要原因是氧化作用。氧自由基可产生诱导炎性递质释放，激活趋化因子，参与细胞凋亡、增殖和分化等多种生物学效应，降低</w:t>
      </w:r>
      <w:r>
        <w:t>NO</w:t>
      </w:r>
      <w:r>
        <w:rPr>
          <w:rFonts w:ascii="宋体" w:eastAsia="宋体" w:hint="eastAsia"/>
        </w:rPr>
        <w:t>活性</w:t>
      </w:r>
      <w:r>
        <w:rPr>
          <w:rFonts w:ascii="宋体" w:eastAsia="宋体" w:hint="eastAsia"/>
        </w:rPr>
        <w:t>及其生物利用度，引起内皮功能失调。</w:t>
      </w:r>
      <w:r>
        <w:t>ox-LDL</w:t>
      </w:r>
      <w:r>
        <w:rPr>
          <w:rFonts w:ascii="宋体" w:eastAsia="宋体" w:hint="eastAsia"/>
        </w:rPr>
        <w:t>就是</w:t>
      </w:r>
      <w:r>
        <w:t>LDL</w:t>
      </w:r>
      <w:r>
        <w:rPr>
          <w:rFonts w:ascii="宋体" w:eastAsia="宋体" w:hint="eastAsia"/>
        </w:rPr>
        <w:t>通过内皮细胞进入内膜后被氧</w:t>
      </w:r>
      <w:r>
        <w:rPr>
          <w:rFonts w:ascii="宋体" w:eastAsia="宋体" w:hint="eastAsia"/>
        </w:rPr>
        <w:t>化</w:t>
      </w:r>
    </w:p>
    <w:p w:rsidR="0018722C">
      <w:pPr>
        <w:topLinePunct/>
      </w:pPr>
      <w:r>
        <w:rPr>
          <w:rFonts w:ascii="宋体" w:eastAsia="宋体" w:hint="eastAsia"/>
        </w:rPr>
        <w:t xml:space="preserve">的产物，在</w:t>
      </w:r>
      <w:r>
        <w:t xml:space="preserve">AS</w:t>
      </w:r>
      <w:r>
        <w:rPr>
          <w:rFonts w:ascii="宋体" w:eastAsia="宋体" w:hint="eastAsia"/>
        </w:rPr>
        <w:t xml:space="preserve">的进程中起着重要作用。</w:t>
      </w:r>
      <w:r>
        <w:t xml:space="preserve">ox-LDL</w:t>
      </w:r>
      <w:r>
        <w:rPr>
          <w:rFonts w:ascii="宋体" w:eastAsia="宋体" w:hint="eastAsia"/>
        </w:rPr>
        <w:t xml:space="preserve">可诱导单核</w:t>
      </w:r>
      <w:r>
        <w:t xml:space="preserve">-</w:t>
      </w:r>
      <w:r>
        <w:rPr>
          <w:rFonts w:ascii="宋体" w:eastAsia="宋体" w:hint="eastAsia"/>
        </w:rPr>
        <w:t xml:space="preserve">巨噬细胞基质金属蛋白酶</w:t>
      </w:r>
      <w:r>
        <w:t xml:space="preserve">9 </w:t>
      </w:r>
      <w:r>
        <w:t xml:space="preserve">(</w:t>
      </w:r>
      <w:r>
        <w:t xml:space="preserve">MMP-9</w:t>
      </w:r>
      <w:r>
        <w:t xml:space="preserve">)</w:t>
      </w:r>
      <w:r>
        <w:t xml:space="preserve"> mRNA</w:t>
      </w:r>
      <w:r>
        <w:rPr>
          <w:rFonts w:ascii="宋体" w:eastAsia="宋体" w:hint="eastAsia"/>
        </w:rPr>
        <w:t xml:space="preserve">表达、</w:t>
      </w:r>
      <w:r>
        <w:t xml:space="preserve">MMP-9</w:t>
      </w:r>
      <w:r>
        <w:rPr>
          <w:rFonts w:ascii="宋体" w:eastAsia="宋体" w:hint="eastAsia"/>
        </w:rPr>
        <w:t xml:space="preserve">蛋白含量增加以及明胶降解活性增强</w:t>
      </w:r>
      <w:r>
        <w:rPr>
          <w:vertAlign w:val="superscript"/>
          /&gt;
        </w:rPr>
        <w:t xml:space="preserve">[</w:t>
      </w:r>
      <w:r>
        <w:rPr>
          <w:vertAlign w:val="superscript"/>
          <w:position w:val="11"/>
        </w:rPr>
        <w:t xml:space="preserve">10</w:t>
      </w:r>
      <w:r>
        <w:rPr>
          <w:vertAlign w:val="superscript"/>
          /&gt;
        </w:rPr>
        <w:t xml:space="preserve">]</w:t>
      </w:r>
      <w:r>
        <w:rPr>
          <w:rFonts w:ascii="宋体" w:eastAsia="宋体" w:hint="eastAsia"/>
        </w:rPr>
        <w:t xml:space="preserve">，随着</w:t>
      </w:r>
      <w:r>
        <w:t xml:space="preserve">ox-LDL</w:t>
      </w:r>
      <w:r>
        <w:rPr>
          <w:rFonts w:ascii="宋体" w:eastAsia="宋体" w:hint="eastAsia"/>
        </w:rPr>
        <w:t xml:space="preserve">浓度的增加而内皮细胞</w:t>
      </w:r>
      <w:r>
        <w:t xml:space="preserve">eNOS</w:t>
      </w:r>
      <w:r>
        <w:rPr>
          <w:rFonts w:ascii="宋体" w:eastAsia="宋体" w:hint="eastAsia"/>
        </w:rPr>
        <w:t xml:space="preserve">活性逐渐减弱，</w:t>
      </w:r>
      <w:r>
        <w:t xml:space="preserve">NO</w:t>
      </w:r>
      <w:r>
        <w:rPr>
          <w:rFonts w:ascii="宋体" w:eastAsia="宋体" w:hint="eastAsia"/>
        </w:rPr>
        <w:t xml:space="preserve">含量逐渐减少，从而可诱导内皮细胞凋</w:t>
      </w:r>
      <w:r>
        <w:rPr>
          <w:rFonts w:ascii="宋体" w:eastAsia="宋体" w:hint="eastAsia"/>
        </w:rPr>
        <w:t>亡</w:t>
      </w:r>
    </w:p>
    <w:p w:rsidR="0018722C">
      <w:pPr>
        <w:pStyle w:val="cw19"/>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hAnsi="宋体" w:eastAsia="宋体" w:hint="eastAsia"/>
        </w:rPr>
        <w:t>由于氧化的</w:t>
      </w:r>
      <w:r>
        <w:t>LDL</w:t>
      </w:r>
      <w:r>
        <w:rPr>
          <w:rFonts w:ascii="宋体" w:hAnsi="宋体" w:eastAsia="宋体" w:hint="eastAsia"/>
        </w:rPr>
        <w:t>在动脉粥样硬化中起着主要作用，也决定了他汀类药物的抗氧化作用将是主要应用方向。该药能逆转</w:t>
      </w:r>
      <w:r>
        <w:t>ox-LDL</w:t>
      </w:r>
      <w:r>
        <w:rPr>
          <w:rFonts w:ascii="宋体" w:hAnsi="宋体" w:eastAsia="宋体" w:hint="eastAsia"/>
        </w:rPr>
        <w:t>对</w:t>
      </w:r>
      <w:r>
        <w:t>eNOS</w:t>
      </w:r>
      <w:r>
        <w:rPr>
          <w:rFonts w:ascii="宋体" w:hAnsi="宋体" w:eastAsia="宋体" w:hint="eastAsia"/>
        </w:rPr>
        <w:t>的抑制作用，体外实验证实他汀类药物有直接的抗</w:t>
      </w:r>
      <w:r>
        <w:t>ox-LDL</w:t>
      </w:r>
      <w:r>
        <w:rPr>
          <w:rFonts w:ascii="宋体" w:hAnsi="宋体" w:eastAsia="宋体" w:hint="eastAsia"/>
        </w:rPr>
        <w:t>作用，抑制</w:t>
      </w:r>
      <w:r>
        <w:t>LDL</w:t>
      </w:r>
      <w:r>
        <w:rPr>
          <w:rFonts w:ascii="宋体" w:hAnsi="宋体" w:eastAsia="宋体" w:hint="eastAsia"/>
        </w:rPr>
        <w:t>、极低密度脂蛋白</w:t>
      </w:r>
      <w:r>
        <w:t>(</w:t>
      </w:r>
      <w:r>
        <w:t>VLDL</w:t>
      </w:r>
      <w:r>
        <w:t>)</w:t>
      </w:r>
      <w:r>
        <w:rPr>
          <w:rFonts w:ascii="宋体" w:hAnsi="宋体" w:eastAsia="宋体" w:hint="eastAsia"/>
        </w:rPr>
        <w:t>、</w:t>
      </w:r>
      <w:r>
        <w:t>HDL</w:t>
      </w:r>
      <w:r>
        <w:rPr>
          <w:rFonts w:ascii="宋体" w:hAnsi="宋体" w:eastAsia="宋体" w:hint="eastAsia"/>
        </w:rPr>
        <w:t>的氧化并清除自由基</w:t>
      </w:r>
      <w:r>
        <w:rPr>
          <w:vertAlign w:val="superscript"/>
        </w:rPr>
        <w:t>[</w:t>
      </w:r>
      <w:r>
        <w:rPr>
          <w:vertAlign w:val="superscript"/>
        </w:rPr>
        <w:t xml:space="preserve">12</w:t>
      </w:r>
      <w:r>
        <w:rPr>
          <w:vertAlign w:val="superscript"/>
        </w:rPr>
        <w:t>]</w:t>
      </w:r>
      <w:r>
        <w:rPr>
          <w:rFonts w:ascii="宋体" w:hAnsi="宋体" w:eastAsia="宋体" w:hint="eastAsia"/>
        </w:rPr>
        <w:t>。他汀类药物除了逆转氧化</w:t>
      </w:r>
      <w:r>
        <w:t>LDL</w:t>
      </w:r>
      <w:r>
        <w:rPr>
          <w:rFonts w:ascii="宋体" w:hAnsi="宋体" w:eastAsia="宋体" w:hint="eastAsia"/>
        </w:rPr>
        <w:t>对</w:t>
      </w:r>
      <w:r>
        <w:t>eNOS</w:t>
      </w:r>
      <w:r>
        <w:rPr>
          <w:rFonts w:ascii="宋体" w:hAnsi="宋体" w:eastAsia="宋体" w:hint="eastAsia"/>
        </w:rPr>
        <w:t>的抑制作用外，在体内外还可以直接抑制</w:t>
      </w:r>
      <w:r>
        <w:t>LDL</w:t>
      </w:r>
      <w:r>
        <w:rPr>
          <w:rFonts w:ascii="宋体" w:hAnsi="宋体" w:eastAsia="宋体" w:hint="eastAsia"/>
        </w:rPr>
        <w:t>的氧化</w:t>
      </w:r>
      <w:r>
        <w:rPr>
          <w:vertAlign w:val="superscript"/>
        </w:rPr>
        <w:t>[</w:t>
      </w:r>
      <w:r>
        <w:rPr>
          <w:vertAlign w:val="superscript"/>
        </w:rPr>
        <w:t xml:space="preserve">13</w:t>
      </w:r>
      <w:r>
        <w:rPr>
          <w:vertAlign w:val="superscript"/>
        </w:rPr>
        <w:t>]</w:t>
      </w:r>
      <w:r>
        <w:rPr>
          <w:rFonts w:ascii="宋体" w:hAnsi="宋体" w:eastAsia="宋体" w:hint="eastAsia"/>
        </w:rPr>
        <w:t>。</w:t>
      </w:r>
      <w:r>
        <w:t>Tavridou</w:t>
      </w:r>
      <w:r>
        <w:rPr>
          <w:rFonts w:ascii="宋体" w:hAnsi="宋体" w:eastAsia="宋体" w:hint="eastAsia"/>
        </w:rPr>
        <w:t>等对</w:t>
      </w:r>
      <w:r>
        <w:t>50</w:t>
      </w:r>
      <w:r>
        <w:rPr>
          <w:rFonts w:ascii="宋体" w:hAnsi="宋体" w:eastAsia="宋体" w:hint="eastAsia"/>
        </w:rPr>
        <w:t>名高胆固醇血症无冠心病患者和</w:t>
      </w:r>
      <w:r>
        <w:t>29</w:t>
      </w:r>
      <w:r>
        <w:rPr>
          <w:rFonts w:ascii="宋体" w:hAnsi="宋体" w:eastAsia="宋体" w:hint="eastAsia"/>
        </w:rPr>
        <w:t>名高胆固醇血症并心绞痛患者给予辛伐他汀</w:t>
      </w:r>
      <w:r>
        <w:t>40mg</w:t>
      </w:r>
      <w:r>
        <w:t>/</w:t>
      </w:r>
      <w:r>
        <w:t>d</w:t>
      </w:r>
      <w:r>
        <w:rPr>
          <w:rFonts w:ascii="宋体" w:hAnsi="宋体" w:eastAsia="宋体" w:hint="eastAsia"/>
        </w:rPr>
        <w:t>顿服，</w:t>
      </w:r>
      <w:r>
        <w:t>12</w:t>
      </w:r>
      <w:r>
        <w:rPr>
          <w:rFonts w:ascii="宋体" w:hAnsi="宋体" w:eastAsia="宋体" w:hint="eastAsia"/>
        </w:rPr>
        <w:t>周后，</w:t>
      </w:r>
      <w:r>
        <w:t>ox-LDL</w:t>
      </w:r>
      <w:r>
        <w:rPr>
          <w:rFonts w:ascii="宋体" w:hAnsi="宋体" w:eastAsia="宋体" w:hint="eastAsia"/>
        </w:rPr>
        <w:t>分别降低</w:t>
      </w:r>
      <w:r>
        <w:t>(</w:t>
      </w:r>
      <w:r>
        <w:rPr>
          <w:spacing w:val="-2"/>
        </w:rPr>
        <w:t xml:space="preserve">31</w:t>
      </w:r>
      <w:r>
        <w:rPr>
          <w:spacing w:val="-2"/>
        </w:rPr>
        <w:t>.</w:t>
      </w:r>
      <w:r>
        <w:rPr>
          <w:spacing w:val="-2"/>
        </w:rPr>
        <w:t xml:space="preserve">1±5.0</w:t>
      </w:r>
      <w:r>
        <w:t>)</w:t>
      </w:r>
      <w:r w:rsidR="004B696B">
        <w:t xml:space="preserve"> </w:t>
      </w:r>
      <w:r>
        <w:t>%</w:t>
      </w:r>
      <w:r>
        <w:t>(</w:t>
      </w:r>
      <w:r>
        <w:rPr>
          <w:spacing w:val="4"/>
        </w:rPr>
        <w:t xml:space="preserve"> </w:t>
      </w:r>
      <w:r>
        <w:rPr>
          <w:i/>
        </w:rPr>
        <w:t>P </w:t>
      </w:r>
      <w:r>
        <w:t>&lt;0.001</w:t>
      </w:r>
      <w:r>
        <w:t>)</w:t>
      </w:r>
      <w:r>
        <w:rPr>
          <w:rFonts w:ascii="宋体" w:hAnsi="宋体" w:eastAsia="宋体" w:hint="eastAsia"/>
        </w:rPr>
        <w:t>和</w:t>
      </w:r>
      <w:r>
        <w:t>(</w:t>
      </w:r>
      <w:r>
        <w:t>6.5</w:t>
      </w:r>
      <w:r w:rsidR="001852F3">
        <w:rPr>
          <w:spacing w:val="-1"/>
        </w:rPr>
        <w:t xml:space="preserve">±</w:t>
      </w:r>
      <w:r>
        <w:rPr>
          <w:spacing w:val="-2"/>
        </w:rPr>
        <w:t>5.2</w:t>
      </w:r>
      <w:r>
        <w:t>)</w:t>
      </w:r>
      <w:r w:rsidR="004B696B">
        <w:t xml:space="preserve"> </w:t>
      </w:r>
      <w:r>
        <w:t>%</w:t>
      </w:r>
      <w:r>
        <w:rPr>
          <w:spacing w:val="-8"/>
        </w:rPr>
        <w:t>（</w:t>
      </w:r>
      <w:r>
        <w:rPr>
          <w:i/>
        </w:rPr>
        <w:t>P </w:t>
      </w:r>
      <w:r>
        <w:t>&lt;0.02</w:t>
      </w:r>
      <w:r>
        <w:t>）</w:t>
      </w:r>
      <w:r>
        <w:rPr>
          <w:vertAlign w:val="superscript"/>
        </w:rPr>
        <w:t>[</w:t>
      </w:r>
      <w:r>
        <w:rPr>
          <w:vertAlign w:val="superscript"/>
        </w:rPr>
        <w:t xml:space="preserve">14</w:t>
      </w:r>
      <w:r>
        <w:rPr>
          <w:vertAlign w:val="superscript"/>
        </w:rPr>
        <w:t>]</w:t>
      </w:r>
      <w:r>
        <w:rPr>
          <w:rFonts w:ascii="宋体" w:hAnsi="宋体" w:eastAsia="宋体" w:hint="eastAsia"/>
        </w:rPr>
        <w:t>。用辛伐他汀</w:t>
      </w:r>
      <w:r>
        <w:t>40mg</w:t>
      </w:r>
      <w:r>
        <w:t>/</w:t>
      </w:r>
      <w:r>
        <w:t>d</w:t>
      </w:r>
      <w:r>
        <w:rPr>
          <w:rFonts w:ascii="宋体" w:hAnsi="宋体" w:eastAsia="宋体" w:hint="eastAsia"/>
        </w:rPr>
        <w:t>顿服治疗家族性高胆固醇血症，可降低负电荷</w:t>
      </w:r>
      <w:r>
        <w:t>LDL</w:t>
      </w:r>
      <w:r>
        <w:rPr>
          <w:rFonts w:ascii="宋体" w:hAnsi="宋体" w:eastAsia="宋体" w:hint="eastAsia"/>
        </w:rPr>
        <w:t>的比例，治疗</w:t>
      </w:r>
      <w:r>
        <w:t>3</w:t>
      </w:r>
      <w:r>
        <w:rPr>
          <w:rFonts w:ascii="宋体" w:hAnsi="宋体" w:eastAsia="宋体" w:hint="eastAsia"/>
        </w:rPr>
        <w:t>个月时为</w:t>
      </w:r>
      <w:r>
        <w:t>29 %</w:t>
      </w:r>
      <w:r>
        <w:t>(</w:t>
      </w:r>
      <w:r>
        <w:rPr>
          <w:i/>
        </w:rPr>
        <w:t>P</w:t>
      </w:r>
      <w:r>
        <w:rPr>
          <w:spacing w:val="0"/>
        </w:rPr>
        <w:t>&lt;</w:t>
      </w:r>
      <w:r>
        <w:t>0.0002</w:t>
      </w:r>
      <w:r>
        <w:t>)</w:t>
      </w:r>
      <w:r>
        <w:rPr>
          <w:rFonts w:ascii="宋体" w:hAnsi="宋体" w:eastAsia="宋体" w:hint="eastAsia"/>
        </w:rPr>
        <w:t>，</w:t>
      </w:r>
      <w:r>
        <w:t>6</w:t>
      </w:r>
      <w:r>
        <w:rPr>
          <w:rFonts w:ascii="宋体" w:hAnsi="宋体" w:eastAsia="宋体" w:hint="eastAsia"/>
        </w:rPr>
        <w:t>个月时为</w:t>
      </w:r>
      <w:r>
        <w:t>21%</w:t>
      </w:r>
      <w:r>
        <w:t>(</w:t>
      </w:r>
      <w:r>
        <w:rPr>
          <w:i/>
        </w:rPr>
        <w:t>P </w:t>
      </w:r>
      <w:r>
        <w:t>&lt;0.0001</w:t>
      </w:r>
      <w:r>
        <w:t>)</w:t>
      </w:r>
      <w:r>
        <w:t xml:space="preserve"> </w:t>
      </w:r>
      <w:r>
        <w:rPr>
          <w:vertAlign w:val="superscript"/>
        </w:rPr>
        <w:t>[</w:t>
      </w:r>
      <w:r>
        <w:rPr>
          <w:vertAlign w:val="superscript"/>
          <w:position w:val="11"/>
        </w:rPr>
        <w:t xml:space="preserve">15</w:t>
      </w:r>
      <w:r>
        <w:rPr>
          <w:vertAlign w:val="superscript"/>
        </w:rPr>
        <w:t>]</w:t>
      </w:r>
      <w:r>
        <w:rPr>
          <w:rFonts w:ascii="宋体" w:hAnsi="宋体" w:eastAsia="宋体" w:hint="eastAsia"/>
        </w:rPr>
        <w:t>。他汀类药物可以直接降低巨噬细胞</w:t>
      </w:r>
      <w:r>
        <w:t>CD36</w:t>
      </w:r>
      <w:r>
        <w:rPr>
          <w:rFonts w:ascii="宋体" w:hAnsi="宋体" w:eastAsia="宋体" w:hint="eastAsia"/>
        </w:rPr>
        <w:t>的活性，而该细胞是氧化</w:t>
      </w:r>
      <w:r>
        <w:t>LDL</w:t>
      </w:r>
      <w:r>
        <w:rPr>
          <w:rFonts w:ascii="宋体" w:hAnsi="宋体" w:eastAsia="宋体" w:hint="eastAsia"/>
        </w:rPr>
        <w:t>的受体，进而抑制氧化</w:t>
      </w:r>
      <w:r>
        <w:t>LDL</w:t>
      </w:r>
      <w:r>
        <w:rPr>
          <w:rFonts w:ascii="宋体" w:hAnsi="宋体" w:eastAsia="宋体" w:hint="eastAsia"/>
        </w:rPr>
        <w:t>进入巨噬细胞内而形成泡沫细胞</w:t>
      </w:r>
      <w:r>
        <w:rPr>
          <w:vertAlign w:val="superscript"/>
        </w:rPr>
        <w:t>[</w:t>
      </w:r>
      <w:r>
        <w:rPr>
          <w:vertAlign w:val="superscript"/>
          <w:position w:val="11"/>
        </w:rPr>
        <w:t xml:space="preserve">16</w:t>
      </w:r>
      <w:r>
        <w:rPr>
          <w:vertAlign w:val="superscript"/>
        </w:rPr>
        <w:t>]</w:t>
      </w:r>
      <w:r>
        <w:rPr>
          <w:rFonts w:ascii="宋体" w:hAnsi="宋体" w:eastAsia="宋体" w:hint="eastAsia"/>
        </w:rPr>
        <w:t>。</w:t>
      </w:r>
    </w:p>
    <w:p w:rsidR="0018722C">
      <w:pPr>
        <w:pStyle w:val="cw20"/>
        <w:topLinePunct/>
      </w:pPr>
      <w:r>
        <w:rPr>
          <w:rFonts w:cstheme="minorBidi" w:hAnsiTheme="minorHAnsi" w:eastAsiaTheme="minorHAnsi" w:asciiTheme="minorHAnsi" w:ascii="黑体" w:hAnsi="Times New Roman" w:eastAsia="黑体" w:cs="Times New Roman" w:hint="eastAsia"/>
        </w:rPr>
        <w:t>2.2</w:t>
      </w:r>
      <w:r>
        <w:rPr>
          <w:rFonts w:ascii="黑体" w:eastAsia="黑体" w:hint="eastAsia" w:cstheme="minorBidi" w:hAnsiTheme="minorHAnsi" w:hAnsi="Times New Roman" w:cs="Times New Roman"/>
        </w:rPr>
        <w:t>改善内皮功能</w:t>
      </w:r>
    </w:p>
    <w:p w:rsidR="0018722C">
      <w:pPr>
        <w:topLinePunct/>
      </w:pPr>
      <w:r>
        <w:rPr>
          <w:rFonts w:ascii="宋体" w:hAnsi="宋体" w:eastAsia="宋体" w:hint="eastAsia"/>
        </w:rPr>
        <w:t>血管内皮是位于血流与血管平滑肌细胞</w:t>
      </w:r>
      <w:r>
        <w:t>(</w:t>
      </w:r>
      <w:r>
        <w:t>VSMC</w:t>
      </w:r>
      <w:r>
        <w:t>)</w:t>
      </w:r>
      <w:r>
        <w:rPr>
          <w:rFonts w:ascii="宋体" w:hAnsi="宋体" w:eastAsia="宋体" w:hint="eastAsia"/>
        </w:rPr>
        <w:t>之间的一道屏障，可分泌合成多种</w:t>
      </w:r>
      <w:r>
        <w:rPr>
          <w:rFonts w:ascii="宋体" w:hAnsi="宋体" w:eastAsia="宋体" w:hint="eastAsia"/>
        </w:rPr>
        <w:t>生物活性物质。这些活性物质参与对血管张力、血细胞与血管内皮的粘附性、血液流动性和</w:t>
      </w:r>
      <w:r>
        <w:t>SMC</w:t>
      </w:r>
      <w:r>
        <w:rPr>
          <w:rFonts w:ascii="宋体" w:hAnsi="宋体" w:eastAsia="宋体" w:hint="eastAsia"/>
        </w:rPr>
        <w:t>增生的调节。动脉粥样硬化、高血压、糖尿病等多种心血管疾病与内皮功能损</w:t>
      </w:r>
      <w:r>
        <w:rPr>
          <w:rFonts w:ascii="宋体" w:hAnsi="宋体" w:eastAsia="宋体" w:hint="eastAsia"/>
        </w:rPr>
        <w:t>伤有关，因此研究药物对内皮功能的保护作用尤为重要。内皮功能的损伤的特征改变是扩血管物质与缩血管的物质失衡：如一氧化氮</w:t>
      </w:r>
      <w:r>
        <w:t>(</w:t>
      </w:r>
      <w:r>
        <w:rPr>
          <w:spacing w:val="-4"/>
        </w:rPr>
        <w:t xml:space="preserve">NO</w:t>
      </w:r>
      <w:r>
        <w:t>)</w:t>
      </w:r>
      <w:r>
        <w:rPr>
          <w:rFonts w:ascii="宋体" w:hAnsi="宋体" w:eastAsia="宋体" w:hint="eastAsia"/>
        </w:rPr>
        <w:t>生产减少，内皮素</w:t>
      </w:r>
      <w:r>
        <w:t>-1</w:t>
      </w:r>
      <w:r>
        <w:t>(</w:t>
      </w:r>
      <w:r>
        <w:rPr>
          <w:spacing w:val="-4"/>
        </w:rPr>
        <w:t>ET-1</w:t>
      </w:r>
      <w:r>
        <w:t>)</w:t>
      </w:r>
      <w:r>
        <w:rPr>
          <w:rFonts w:ascii="宋体" w:hAnsi="宋体" w:eastAsia="宋体" w:hint="eastAsia"/>
        </w:rPr>
        <w:t>和血管紧张素</w:t>
      </w:r>
      <w:r>
        <w:t>-</w:t>
      </w:r>
      <w:r>
        <w:rPr>
          <w:rFonts w:ascii="宋体" w:hAnsi="宋体" w:eastAsia="宋体" w:hint="eastAsia"/>
        </w:rPr>
        <w:t>Ⅱ</w:t>
      </w:r>
      <w:r>
        <w:t>(</w:t>
      </w:r>
      <w:r>
        <w:rPr>
          <w:spacing w:val="-4"/>
        </w:rPr>
        <w:t xml:space="preserve">angiotensin</w:t>
      </w:r>
      <w:r>
        <w:rPr>
          <w:rFonts w:ascii="宋体" w:hAnsi="宋体" w:eastAsia="宋体" w:hint="eastAsia"/>
        </w:rPr>
        <w:t>Ⅱ</w:t>
      </w:r>
      <w:r>
        <w:rPr>
          <w:spacing w:val="4"/>
        </w:rPr>
        <w:t>, </w:t>
      </w:r>
      <w:r>
        <w:t>Ang</w:t>
      </w:r>
      <w:r>
        <w:rPr>
          <w:rFonts w:ascii="宋体" w:hAnsi="宋体" w:eastAsia="宋体" w:hint="eastAsia"/>
        </w:rPr>
        <w:t>Ⅱ</w:t>
      </w:r>
      <w:r>
        <w:t>)</w:t>
      </w:r>
      <w:r>
        <w:rPr>
          <w:rFonts w:ascii="宋体" w:hAnsi="宋体" w:eastAsia="宋体" w:hint="eastAsia"/>
        </w:rPr>
        <w:t>产生增多。</w:t>
      </w:r>
      <w:r>
        <w:t>ET</w:t>
      </w:r>
      <w:r>
        <w:rPr>
          <w:rFonts w:ascii="宋体" w:hAnsi="宋体" w:eastAsia="宋体" w:hint="eastAsia"/>
        </w:rPr>
        <w:t>是已知体内最强的血管收缩物质，它通过活化蛋白酶</w:t>
      </w:r>
      <w:r>
        <w:t>C</w:t>
      </w:r>
      <w:r>
        <w:rPr>
          <w:rFonts w:ascii="宋体" w:hAnsi="宋体" w:eastAsia="宋体" w:hint="eastAsia"/>
        </w:rPr>
        <w:t>，活化血管平滑肌细胞</w:t>
      </w:r>
      <w:r>
        <w:t>(</w:t>
      </w:r>
      <w:r>
        <w:t>VSMC</w:t>
      </w:r>
      <w:r>
        <w:t>)</w:t>
      </w:r>
      <w:r>
        <w:rPr>
          <w:rFonts w:ascii="宋体" w:hAnsi="宋体" w:eastAsia="宋体" w:hint="eastAsia"/>
        </w:rPr>
        <w:t>内</w:t>
      </w:r>
      <w:r>
        <w:t>c-fos</w:t>
      </w:r>
      <w:r>
        <w:rPr>
          <w:rFonts w:ascii="宋体" w:hAnsi="宋体" w:eastAsia="宋体" w:hint="eastAsia"/>
        </w:rPr>
        <w:t>，</w:t>
      </w:r>
      <w:r>
        <w:t>c-mys</w:t>
      </w:r>
      <w:r>
        <w:rPr>
          <w:rFonts w:ascii="宋体" w:hAnsi="宋体" w:eastAsia="宋体" w:hint="eastAsia"/>
        </w:rPr>
        <w:t>基因表达，增加</w:t>
      </w:r>
      <w:r>
        <w:t>VSMC</w:t>
      </w:r>
      <w:r>
        <w:rPr>
          <w:rFonts w:ascii="宋体" w:hAnsi="宋体" w:eastAsia="宋体" w:hint="eastAsia"/>
        </w:rPr>
        <w:t>的</w:t>
      </w:r>
      <w:r>
        <w:t>DNA</w:t>
      </w:r>
      <w:r>
        <w:rPr>
          <w:rFonts w:ascii="宋体" w:hAnsi="宋体" w:eastAsia="宋体" w:hint="eastAsia"/>
        </w:rPr>
        <w:t>合成，促使</w:t>
      </w:r>
      <w:r>
        <w:t>VSMC</w:t>
      </w:r>
      <w:r>
        <w:rPr>
          <w:rFonts w:ascii="宋体" w:hAnsi="宋体" w:eastAsia="宋体" w:hint="eastAsia"/>
        </w:rPr>
        <w:t>增殖。而</w:t>
      </w:r>
      <w:r>
        <w:t>NO</w:t>
      </w:r>
      <w:r>
        <w:rPr>
          <w:rFonts w:ascii="宋体" w:hAnsi="宋体" w:eastAsia="宋体" w:hint="eastAsia"/>
        </w:rPr>
        <w:t>是内源性血管舒张因子，由内皮细胞合成和释放，其生理</w:t>
      </w:r>
      <w:r>
        <w:rPr>
          <w:rFonts w:ascii="宋体" w:hAnsi="宋体" w:eastAsia="宋体" w:hint="eastAsia"/>
        </w:rPr>
        <w:t>作用是维持血管的舒张状态，从而改善内皮功能</w:t>
      </w:r>
      <w:r>
        <w:rPr>
          <w:vertAlign w:val="superscript"/>
          /&gt;
        </w:rPr>
        <w:t>[</w:t>
      </w:r>
      <w:r>
        <w:rPr>
          <w:position w:val="11"/>
          <w:sz w:val="16"/>
        </w:rPr>
        <w:t xml:space="preserve">17</w:t>
      </w:r>
      <w:r>
        <w:rPr>
          <w:position w:val="11"/>
          <w:sz w:val="16"/>
        </w:rPr>
        <w:t xml:space="preserve">, </w:t>
      </w:r>
      <w:r>
        <w:rPr>
          <w:position w:val="11"/>
          <w:sz w:val="16"/>
        </w:rPr>
        <w:t xml:space="preserve">18</w:t>
      </w:r>
      <w:r>
        <w:rPr>
          <w:vertAlign w:val="superscript"/>
          /&gt;
        </w:rPr>
        <w:t>]</w:t>
      </w:r>
      <w:r>
        <w:rPr>
          <w:rFonts w:ascii="宋体" w:hAnsi="宋体" w:eastAsia="宋体" w:hint="eastAsia"/>
        </w:rPr>
        <w:t>。</w:t>
      </w:r>
    </w:p>
    <w:p w:rsidR="0018722C">
      <w:pPr>
        <w:topLinePunct/>
      </w:pPr>
      <w:r>
        <w:rPr>
          <w:rFonts w:ascii="宋体" w:eastAsia="宋体" w:hint="eastAsia"/>
        </w:rPr>
        <w:t/>
      </w:r>
      <w:r>
        <w:rPr>
          <w:rFonts w:ascii="宋体" w:eastAsia="宋体" w:hint="eastAsia"/>
        </w:rPr>
        <w:t>近年</w:t>
      </w:r>
      <w:r>
        <w:rPr>
          <w:rFonts w:ascii="宋体" w:eastAsia="宋体" w:hint="eastAsia"/>
        </w:rPr>
        <w:t>来研究显示，他汀类可以影响内皮型一氧化氮合酶</w:t>
      </w:r>
      <w:r>
        <w:t>(</w:t>
      </w:r>
      <w:r>
        <w:t>eNOS</w:t>
      </w:r>
      <w:r>
        <w:t>)</w:t>
      </w:r>
      <w:r>
        <w:rPr>
          <w:rFonts w:ascii="宋体" w:eastAsia="宋体" w:hint="eastAsia"/>
        </w:rPr>
        <w:t>活性而改善内皮依赖性舒张反应。他汀类药物可以增加热休克蛋白</w:t>
      </w:r>
      <w:r>
        <w:t>90</w:t>
      </w:r>
      <w:r>
        <w:rPr>
          <w:rFonts w:ascii="宋体" w:eastAsia="宋体" w:hint="eastAsia"/>
        </w:rPr>
        <w:t>，促进</w:t>
      </w:r>
      <w:r>
        <w:t>eNOS</w:t>
      </w:r>
      <w:r>
        <w:rPr>
          <w:rFonts w:ascii="宋体" w:eastAsia="宋体" w:hint="eastAsia"/>
        </w:rPr>
        <w:t>的活性</w:t>
      </w:r>
      <w:r>
        <w:rPr>
          <w:vertAlign w:val="superscript"/>
          /&gt;
        </w:rPr>
        <w:t>[</w:t>
      </w:r>
      <w:r>
        <w:rPr>
          <w:vertAlign w:val="superscript"/>
          <w:position w:val="11"/>
        </w:rPr>
        <w:t xml:space="preserve">19</w:t>
      </w:r>
      <w:r>
        <w:rPr>
          <w:vertAlign w:val="superscript"/>
          /&gt;
        </w:rPr>
        <w:t>]</w:t>
      </w:r>
      <w:r>
        <w:rPr>
          <w:rFonts w:ascii="宋体" w:eastAsia="宋体" w:hint="eastAsia"/>
        </w:rPr>
        <w:t>。亦有研究发现他汀类药物也能够稳定内皮细胞</w:t>
      </w:r>
      <w:r>
        <w:t>eNOS </w:t>
      </w:r>
      <w:r>
        <w:t>mRNA</w:t>
      </w:r>
      <w:r>
        <w:rPr>
          <w:rFonts w:ascii="宋体" w:eastAsia="宋体" w:hint="eastAsia"/>
        </w:rPr>
        <w:t>，从而使这些细胞的</w:t>
      </w:r>
      <w:r>
        <w:t>NO</w:t>
      </w:r>
      <w:r>
        <w:rPr>
          <w:rFonts w:ascii="宋体" w:eastAsia="宋体" w:hint="eastAsia"/>
        </w:rPr>
        <w:t>生成增加</w:t>
      </w:r>
      <w:r>
        <w:rPr>
          <w:vertAlign w:val="superscript"/>
          /&gt;
        </w:rPr>
        <w:t>[</w:t>
      </w:r>
      <w:r>
        <w:rPr>
          <w:vertAlign w:val="superscript"/>
          <w:position w:val="11"/>
        </w:rPr>
        <w:t xml:space="preserve">20</w:t>
      </w:r>
      <w:r>
        <w:rPr>
          <w:vertAlign w:val="superscript"/>
          /&gt;
        </w:rPr>
        <w:t>]</w:t>
      </w:r>
      <w:r>
        <w:rPr>
          <w:rFonts w:ascii="宋体" w:eastAsia="宋体" w:hint="eastAsia"/>
        </w:rPr>
        <w:t>。研究</w:t>
      </w:r>
      <w:r>
        <w:rPr>
          <w:rFonts w:ascii="宋体" w:eastAsia="宋体" w:hint="eastAsia"/>
        </w:rPr>
        <w:t>表明，他汀类药物可以呈剂量和时间依赖性地增加内皮细胞的</w:t>
      </w:r>
      <w:r>
        <w:t>Trx</w:t>
      </w:r>
      <w:r>
        <w:rPr>
          <w:rFonts w:ascii="宋体" w:eastAsia="宋体" w:hint="eastAsia"/>
        </w:rPr>
        <w:t>的</w:t>
      </w:r>
      <w:r>
        <w:t>S-</w:t>
      </w:r>
      <w:r>
        <w:rPr>
          <w:rFonts w:ascii="宋体" w:eastAsia="宋体" w:hint="eastAsia"/>
        </w:rPr>
        <w:t>亚硝化反应，减</w:t>
      </w:r>
      <w:r>
        <w:rPr>
          <w:rFonts w:ascii="宋体" w:eastAsia="宋体" w:hint="eastAsia"/>
        </w:rPr>
        <w:t>少细胞内活性氧，减少</w:t>
      </w:r>
      <w:r>
        <w:t>NO</w:t>
      </w:r>
      <w:r>
        <w:rPr>
          <w:rFonts w:ascii="宋体" w:eastAsia="宋体" w:hint="eastAsia"/>
        </w:rPr>
        <w:t>的氧化灭活，从而发挥抗氧化和保护内皮细胞作用</w:t>
      </w:r>
      <w:r>
        <w:rPr>
          <w:vertAlign w:val="superscript"/>
          /&gt;
        </w:rPr>
        <w:t>[</w:t>
      </w:r>
      <w:r>
        <w:rPr>
          <w:vertAlign w:val="superscript"/>
          <w:position w:val="11"/>
        </w:rPr>
        <w:t xml:space="preserve">21</w:t>
      </w:r>
      <w:r>
        <w:rPr>
          <w:vertAlign w:val="superscript"/>
          /&gt;
        </w:rPr>
        <w:t>]</w:t>
      </w:r>
      <w:r>
        <w:rPr>
          <w:rFonts w:ascii="宋体" w:eastAsia="宋体" w:hint="eastAsia"/>
        </w:rPr>
        <w:t>。另外，</w:t>
      </w:r>
      <w:r>
        <w:rPr>
          <w:rFonts w:ascii="宋体" w:eastAsia="宋体" w:hint="eastAsia"/>
        </w:rPr>
        <w:t>他汀类药物改善内皮功能作用，还与使心肌内</w:t>
      </w:r>
      <w:r>
        <w:t>ET-1</w:t>
      </w:r>
      <w:r>
        <w:rPr>
          <w:rFonts w:ascii="宋体" w:eastAsia="宋体" w:hint="eastAsia"/>
        </w:rPr>
        <w:t>减少有关，通过降低原癌基因</w:t>
      </w:r>
      <w:r>
        <w:t>c-fox</w:t>
      </w:r>
      <w:r>
        <w:rPr>
          <w:rFonts w:ascii="宋体" w:eastAsia="宋体" w:hint="eastAsia"/>
        </w:rPr>
        <w:t>的表达，从而降低前</w:t>
      </w:r>
      <w:r>
        <w:t>ET-1</w:t>
      </w:r>
      <w:r>
        <w:rPr>
          <w:rFonts w:ascii="宋体" w:eastAsia="宋体" w:hint="eastAsia"/>
        </w:rPr>
        <w:t>元的基因表达，使</w:t>
      </w:r>
      <w:r>
        <w:t>ET-1</w:t>
      </w:r>
      <w:r>
        <w:rPr>
          <w:rFonts w:ascii="宋体" w:eastAsia="宋体" w:hint="eastAsia"/>
        </w:rPr>
        <w:t>产生减少；通过抗氧化作用增加</w:t>
      </w:r>
      <w:r>
        <w:t>ET-</w:t>
      </w:r>
      <w:r>
        <w:t>1</w:t>
      </w:r>
    </w:p>
    <w:p w:rsidR="0018722C">
      <w:pPr>
        <w:topLinePunct/>
      </w:pPr>
      <w:r>
        <w:rPr>
          <w:rFonts w:ascii="宋体" w:eastAsia="宋体" w:hint="eastAsia"/>
        </w:rPr>
        <w:t>受体密度，从而增加</w:t>
      </w:r>
      <w:r>
        <w:t>ET-1</w:t>
      </w:r>
      <w:r>
        <w:rPr>
          <w:rFonts w:ascii="宋体" w:eastAsia="宋体" w:hint="eastAsia"/>
        </w:rPr>
        <w:t>清除</w:t>
      </w:r>
      <w:r>
        <w:rPr>
          <w:vertAlign w:val="superscript"/>
          /&gt;
        </w:rPr>
        <w:t>[</w:t>
      </w:r>
      <w:r>
        <w:rPr>
          <w:vertAlign w:val="superscript"/>
          /&gt;
        </w:rPr>
        <w:t xml:space="preserve">22</w:t>
      </w:r>
      <w:r>
        <w:rPr>
          <w:vertAlign w:val="superscript"/>
          /&gt;
        </w:rPr>
        <w:t>]</w:t>
      </w:r>
      <w:r>
        <w:rPr>
          <w:rFonts w:ascii="宋体" w:eastAsia="宋体" w:hint="eastAsia"/>
        </w:rPr>
        <w:t>。他汀类药物通过保护内皮层从而提高内皮功能活性，</w:t>
      </w:r>
      <w:r w:rsidR="001852F3">
        <w:rPr>
          <w:rFonts w:ascii="宋体" w:eastAsia="宋体" w:hint="eastAsia"/>
        </w:rPr>
        <w:t xml:space="preserve">发挥它的有益作用。</w:t>
      </w:r>
    </w:p>
    <w:p w:rsidR="0018722C">
      <w:pPr>
        <w:topLinePunct/>
      </w:pPr>
      <w:r>
        <w:rPr>
          <w:rFonts w:ascii="宋体" w:eastAsia="宋体" w:hint="eastAsia"/>
        </w:rPr>
        <w:t>每日阿托伐他汀</w:t>
      </w:r>
      <w:r>
        <w:t>10 mg</w:t>
      </w:r>
      <w:r>
        <w:rPr>
          <w:rFonts w:ascii="宋体" w:eastAsia="宋体" w:hint="eastAsia"/>
        </w:rPr>
        <w:t>口服加饮食疗法和单独饮食疗法作对照</w:t>
      </w:r>
      <w:r>
        <w:rPr>
          <w:rFonts w:hint="eastAsia"/>
        </w:rPr>
        <w:t>，</w:t>
      </w:r>
      <w:r>
        <w:rPr>
          <w:rFonts w:ascii="宋体" w:eastAsia="宋体" w:hint="eastAsia"/>
        </w:rPr>
        <w:t>探讨他汀类药物对伴</w:t>
      </w:r>
    </w:p>
    <w:p w:rsidR="0018722C">
      <w:pPr>
        <w:topLinePunct/>
      </w:pPr>
      <w:r>
        <w:rPr>
          <w:rFonts w:ascii="宋体" w:eastAsia="宋体" w:hint="eastAsia"/>
        </w:rPr>
        <w:t>有高胆固醇血症绝经后的妇女血管反应性的影响</w:t>
      </w:r>
      <w:r>
        <w:rPr>
          <w:rFonts w:hint="eastAsia"/>
        </w:rPr>
        <w:t>，</w:t>
      </w:r>
      <w:r>
        <w:rPr>
          <w:rFonts w:ascii="宋体" w:eastAsia="宋体" w:hint="eastAsia"/>
        </w:rPr>
        <w:t>与单独饮食疗法比较</w:t>
      </w:r>
      <w:r>
        <w:rPr>
          <w:rFonts w:hint="eastAsia"/>
        </w:rPr>
        <w:t>，</w:t>
      </w:r>
      <w:r>
        <w:rPr>
          <w:rFonts w:ascii="宋体" w:eastAsia="宋体" w:hint="eastAsia"/>
        </w:rPr>
        <w:t>阿托伐他汀治疗</w:t>
      </w:r>
    </w:p>
    <w:p w:rsidR="0018722C">
      <w:pPr>
        <w:topLinePunct/>
      </w:pPr>
      <w:r>
        <w:t>2</w:t>
      </w:r>
      <w:r>
        <w:rPr>
          <w:rFonts w:ascii="宋体" w:eastAsia="宋体" w:hint="eastAsia"/>
        </w:rPr>
        <w:t>周对肱动脉反应性有显著影响</w:t>
      </w:r>
      <w:r>
        <w:t>(</w:t>
      </w:r>
      <w:r>
        <w:rPr>
          <w:i/>
        </w:rPr>
        <w:t>P</w:t>
      </w:r>
      <w:r>
        <w:t>&lt;0.001</w:t>
      </w:r>
      <w:r>
        <w:t>)</w:t>
      </w:r>
      <w:r>
        <w:rPr>
          <w:rFonts w:ascii="宋体" w:eastAsia="宋体" w:hint="eastAsia"/>
        </w:rPr>
        <w:t>，治疗</w:t>
      </w:r>
      <w:r>
        <w:t>4</w:t>
      </w:r>
      <w:r>
        <w:rPr>
          <w:rFonts w:ascii="宋体" w:eastAsia="宋体" w:hint="eastAsia"/>
        </w:rPr>
        <w:t>周和</w:t>
      </w:r>
      <w:r>
        <w:t>8</w:t>
      </w:r>
      <w:r>
        <w:rPr>
          <w:rFonts w:ascii="宋体" w:eastAsia="宋体" w:hint="eastAsia"/>
        </w:rPr>
        <w:t>周时也有同样的发现，该研究表明他汀类药物改善内皮功能障碍与降低胆固醇水平无明显关系</w:t>
      </w:r>
      <w:r>
        <w:rPr>
          <w:vertAlign w:val="superscript"/>
          /&gt;
        </w:rPr>
        <w:t>[</w:t>
      </w:r>
      <w:r>
        <w:rPr>
          <w:vertAlign w:val="superscript"/>
          <w:position w:val="11"/>
        </w:rPr>
        <w:t xml:space="preserve">23</w:t>
      </w:r>
      <w:r>
        <w:rPr>
          <w:vertAlign w:val="superscript"/>
          /&gt;
        </w:rPr>
        <w:t>]</w:t>
      </w:r>
      <w:r>
        <w:rPr>
          <w:rFonts w:ascii="宋体" w:eastAsia="宋体" w:hint="eastAsia"/>
        </w:rPr>
        <w:t>。</w:t>
      </w:r>
    </w:p>
    <w:p w:rsidR="0018722C">
      <w:pPr>
        <w:topLinePunct/>
      </w:pPr>
      <w:r>
        <w:rPr>
          <w:rFonts w:ascii="宋体" w:hAnsi="宋体" w:eastAsia="宋体" w:hint="eastAsia"/>
        </w:rPr>
        <w:t xml:space="preserve">长期他汀类药物治疗也可以改善糖尿病患者内皮依赖性血管舒张功能</w:t>
      </w:r>
      <w:r>
        <w:rPr>
          <w:spacing w:val="0"/>
          <w:rFonts w:hint="eastAsia"/>
        </w:rPr>
        <w:t xml:space="preserve">，</w:t>
      </w:r>
      <w:r/>
      <w:r>
        <w:rPr>
          <w:rFonts w:ascii="宋体" w:hAnsi="宋体" w:eastAsia="宋体" w:hint="eastAsia"/>
        </w:rPr>
        <w:t xml:space="preserve">用阿托伐他汀治疗</w:t>
      </w:r>
      <w:r>
        <w:t xml:space="preserve">2</w:t>
      </w:r>
      <w:r>
        <w:rPr>
          <w:rFonts w:ascii="宋体" w:hAnsi="宋体" w:eastAsia="宋体" w:hint="eastAsia"/>
        </w:rPr>
        <w:t xml:space="preserve">型糖尿病，能显著改善内皮依赖性血管舒张功能</w:t>
      </w:r>
      <w:r>
        <w:rPr>
          <w:vertAlign w:val="superscript"/>
          /&gt;
        </w:rPr>
        <w:t xml:space="preserve">[</w:t>
      </w:r>
      <w:r>
        <w:rPr>
          <w:vertAlign w:val="superscript"/>
          /&gt;
        </w:rPr>
        <w:t xml:space="preserve">24,25</w:t>
      </w:r>
      <w:r>
        <w:rPr>
          <w:vertAlign w:val="superscript"/>
          /&gt;
        </w:rPr>
        <w:t xml:space="preserve">]</w:t>
      </w:r>
      <w:r>
        <w:rPr>
          <w:rFonts w:ascii="宋体" w:hAnsi="宋体" w:eastAsia="宋体" w:hint="eastAsia"/>
        </w:rPr>
        <w:t xml:space="preserve">。另外他汀类药物能改善急性心肌梗死患者冠状动脉内皮功能。</w:t>
      </w:r>
      <w:r>
        <w:t xml:space="preserve">Hosokawa</w:t>
      </w:r>
      <w:r>
        <w:rPr>
          <w:rFonts w:ascii="宋体" w:hAnsi="宋体" w:eastAsia="宋体" w:hint="eastAsia"/>
        </w:rPr>
        <w:t xml:space="preserve">等把急性心肌梗死患者分成</w:t>
      </w:r>
      <w:r>
        <w:t xml:space="preserve">3</w:t>
      </w:r>
      <w:r>
        <w:rPr>
          <w:rFonts w:ascii="宋体" w:hAnsi="宋体" w:eastAsia="宋体" w:hint="eastAsia"/>
        </w:rPr>
        <w:t xml:space="preserve">组，一组</w:t>
      </w:r>
      <w:r>
        <w:rPr>
          <w:rFonts w:ascii="宋体" w:hAnsi="宋体" w:eastAsia="宋体" w:hint="eastAsia"/>
        </w:rPr>
        <w:t xml:space="preserve">总胆固醇水平升高并给予阿托伐他汀治疗，一组总胆固醇水平升高未给予阿托伐他汀治疗，一组总胆固醇水平正常未给予阿托伐他汀治疗，</w:t>
      </w:r>
      <w:r>
        <w:t xml:space="preserve">3</w:t>
      </w:r>
      <w:r>
        <w:rPr>
          <w:rFonts w:ascii="宋体" w:hAnsi="宋体" w:eastAsia="宋体" w:hint="eastAsia"/>
        </w:rPr>
        <w:t xml:space="preserve">组治疗前冠状动脉对乙酰胆碱反</w:t>
      </w:r>
      <w:r>
        <w:rPr>
          <w:rFonts w:ascii="宋体" w:hAnsi="宋体" w:eastAsia="宋体" w:hint="eastAsia"/>
        </w:rPr>
        <w:t xml:space="preserve">应无显著性差异，治疗</w:t>
      </w:r>
      <w:r>
        <w:t xml:space="preserve">6</w:t>
      </w:r>
      <w:r>
        <w:rPr>
          <w:rFonts w:ascii="宋体" w:hAnsi="宋体" w:eastAsia="宋体" w:hint="eastAsia"/>
        </w:rPr>
        <w:t xml:space="preserve">个月后三组对乙酰胆碱反应平均直径改变分别为</w:t>
      </w:r>
      <w:r>
        <w:rPr>
          <w:spacing w:val="-2"/>
          <w:rFonts w:hint="eastAsia"/>
        </w:rPr>
        <w:t xml:space="preserve">：</w:t>
      </w:r>
      <w:r>
        <w:t xml:space="preserve">(</w:t>
      </w:r>
      <w:r>
        <w:rPr>
          <w:spacing w:val="-2"/>
        </w:rPr>
        <w:t xml:space="preserve">-11±3</w:t>
      </w:r>
      <w:r>
        <w:t xml:space="preserve">)</w:t>
      </w:r>
      <w:r w:rsidR="004B696B">
        <w:t xml:space="preserve"> </w:t>
      </w:r>
      <w:r>
        <w:t xml:space="preserve">%</w:t>
      </w:r>
      <w:r>
        <w:rPr>
          <w:rFonts w:ascii="宋体" w:hAnsi="宋体" w:eastAsia="宋体" w:hint="eastAsia"/>
        </w:rPr>
        <w:t xml:space="preserve">、</w:t>
      </w:r>
      <w:r>
        <w:t xml:space="preserve">(</w:t>
      </w:r>
      <w:r>
        <w:rPr>
          <w:spacing w:val="-2"/>
        </w:rPr>
        <w:t xml:space="preserve">-20±7</w:t>
      </w:r>
      <w:r>
        <w:t xml:space="preserve">)</w:t>
      </w:r>
      <w:r w:rsidR="004B696B">
        <w:t xml:space="preserve"> </w:t>
      </w:r>
      <w:r>
        <w:t xml:space="preserve">%</w:t>
      </w:r>
      <w:r>
        <w:rPr>
          <w:rFonts w:ascii="宋体" w:hAnsi="宋体" w:eastAsia="宋体" w:hint="eastAsia"/>
        </w:rPr>
        <w:t xml:space="preserve">、</w:t>
      </w:r>
      <w:r>
        <w:t xml:space="preserve">(</w:t>
      </w:r>
      <w:r>
        <w:rPr>
          <w:spacing w:val="-2"/>
        </w:rPr>
        <w:t xml:space="preserve">-21±6</w:t>
      </w:r>
      <w:r>
        <w:t xml:space="preserve">)</w:t>
      </w:r>
      <w:r w:rsidR="004B696B">
        <w:t xml:space="preserve"> </w:t>
      </w:r>
      <w:r>
        <w:t xml:space="preserve">% </w:t>
      </w:r>
      <w:r>
        <w:t xml:space="preserve">(</w:t>
      </w:r>
      <w:r>
        <w:rPr>
          <w:spacing w:val="-4"/>
        </w:rPr>
        <w:t xml:space="preserve"> </w:t>
      </w:r>
      <w:r>
        <w:rPr>
          <w:i/>
        </w:rPr>
        <w:t xml:space="preserve">P </w:t>
      </w:r>
      <w:r>
        <w:t xml:space="preserve">&lt;</w:t>
      </w:r>
      <w:r w:rsidR="004B696B">
        <w:t xml:space="preserve">0.01</w:t>
      </w:r>
      <w:r>
        <w:t xml:space="preserve">)</w:t>
      </w:r>
      <w:r>
        <w:rPr>
          <w:vertAlign w:val="superscript"/>
          /&gt;
        </w:rPr>
        <w:t xml:space="preserve">[</w:t>
      </w:r>
      <w:r>
        <w:rPr>
          <w:vertAlign w:val="superscript"/>
          <w:position w:val="11"/>
        </w:rPr>
        <w:t xml:space="preserve">26</w:t>
      </w:r>
      <w:r>
        <w:rPr>
          <w:vertAlign w:val="superscript"/>
          /&gt;
        </w:rPr>
        <w:t xml:space="preserve">]</w:t>
      </w:r>
      <w:r>
        <w:rPr>
          <w:rFonts w:ascii="宋体" w:hAnsi="宋体" w:eastAsia="宋体" w:hint="eastAsia"/>
        </w:rPr>
        <w:t xml:space="preserve">。</w:t>
      </w:r>
    </w:p>
    <w:p w:rsidR="0018722C">
      <w:pPr>
        <w:pStyle w:val="cw20"/>
        <w:topLinePunct/>
      </w:pPr>
      <w:r>
        <w:rPr>
          <w:rFonts w:cstheme="minorBidi" w:hAnsiTheme="minorHAnsi" w:eastAsiaTheme="minorHAnsi" w:asciiTheme="minorHAnsi" w:ascii="黑体" w:hAnsi="Times New Roman" w:eastAsia="黑体" w:cs="Times New Roman" w:hint="eastAsia"/>
        </w:rPr>
        <w:t>2.3</w:t>
      </w:r>
      <w:r>
        <w:rPr>
          <w:rFonts w:ascii="黑体" w:eastAsia="黑体" w:hint="eastAsia" w:cstheme="minorBidi" w:hAnsiTheme="minorHAnsi" w:hAnsi="Times New Roman" w:cs="Times New Roman"/>
        </w:rPr>
        <w:t>抗炎作用</w:t>
      </w:r>
    </w:p>
    <w:p w:rsidR="0018722C">
      <w:pPr>
        <w:topLinePunct/>
      </w:pPr>
      <w:r>
        <w:rPr>
          <w:rFonts w:ascii="宋体" w:hAnsi="宋体" w:eastAsia="宋体" w:hint="eastAsia"/>
        </w:rPr>
        <w:t>炎症反应是具有血管系统的活体组织对损伤因子所发生的复杂的防御反应</w:t>
      </w:r>
      <w:r>
        <w:rPr>
          <w:rFonts w:ascii="宋体" w:hAnsi="宋体" w:eastAsia="宋体" w:hint="eastAsia"/>
        </w:rPr>
        <w:t>。</w:t>
      </w:r>
      <w:r>
        <w:rPr>
          <w:rFonts w:ascii="宋体" w:hAnsi="宋体" w:eastAsia="宋体" w:hint="eastAsia"/>
        </w:rPr>
        <w:t>多种炎性细胞在动脉粥样硬化等心血管</w:t>
      </w:r>
      <w:r>
        <w:rPr>
          <w:rFonts w:ascii="宋体" w:hAnsi="宋体" w:eastAsia="宋体" w:hint="eastAsia"/>
        </w:rPr>
        <w:t>疾病</w:t>
      </w:r>
      <w:r>
        <w:rPr>
          <w:rFonts w:ascii="宋体" w:hAnsi="宋体" w:eastAsia="宋体" w:hint="eastAsia"/>
        </w:rPr>
        <w:t>的发生发展中起重要作用。</w:t>
      </w:r>
      <w:r>
        <w:t>C-</w:t>
      </w:r>
      <w:r>
        <w:rPr>
          <w:rFonts w:ascii="宋体" w:hAnsi="宋体" w:eastAsia="宋体" w:hint="eastAsia"/>
        </w:rPr>
        <w:t>反应蛋白</w:t>
      </w:r>
      <w:r>
        <w:t>(</w:t>
      </w:r>
      <w:r>
        <w:t>CRP</w:t>
      </w:r>
      <w:r>
        <w:t>)</w:t>
      </w:r>
      <w:r>
        <w:rPr>
          <w:rFonts w:ascii="宋体" w:hAnsi="宋体" w:eastAsia="宋体" w:hint="eastAsia"/>
        </w:rPr>
        <w:t>、白介素</w:t>
      </w:r>
      <w:r>
        <w:t>-6</w:t>
      </w:r>
      <w:r>
        <w:t> </w:t>
      </w:r>
      <w:r>
        <w:t>(</w:t>
      </w:r>
      <w:r>
        <w:t>IL-6</w:t>
      </w:r>
      <w:r>
        <w:t>)</w:t>
      </w:r>
      <w:r>
        <w:rPr>
          <w:rFonts w:ascii="宋体" w:hAnsi="宋体" w:eastAsia="宋体" w:hint="eastAsia"/>
        </w:rPr>
        <w:t>、</w:t>
      </w:r>
      <w:r>
        <w:rPr>
          <w:rFonts w:ascii="宋体" w:hAnsi="宋体" w:eastAsia="宋体" w:hint="eastAsia"/>
        </w:rPr>
        <w:t>肿瘤坏死因子</w:t>
      </w:r>
      <w:r>
        <w:t>-α</w:t>
      </w:r>
      <w:r>
        <w:t>(</w:t>
      </w:r>
      <w:r>
        <w:t>TNF-α</w:t>
      </w:r>
      <w:r>
        <w:t>)</w:t>
      </w:r>
      <w:r>
        <w:rPr>
          <w:rFonts w:ascii="宋体" w:hAnsi="宋体" w:eastAsia="宋体" w:hint="eastAsia"/>
        </w:rPr>
        <w:t>、</w:t>
      </w:r>
      <w:r>
        <w:rPr>
          <w:rFonts w:ascii="宋体" w:hAnsi="宋体" w:eastAsia="宋体" w:hint="eastAsia"/>
        </w:rPr>
        <w:t>细胞间粘附分子</w:t>
      </w:r>
      <w:r>
        <w:t>-1</w:t>
      </w:r>
      <w:r>
        <w:t>(</w:t>
      </w:r>
      <w:r>
        <w:t>ICAM-1</w:t>
      </w:r>
      <w:r>
        <w:t>)</w:t>
      </w:r>
      <w:r/>
      <w:r>
        <w:rPr>
          <w:rFonts w:ascii="宋体" w:hAnsi="宋体" w:eastAsia="宋体" w:hint="eastAsia"/>
        </w:rPr>
        <w:t>以及血清淀粉样蛋白</w:t>
      </w:r>
      <w:r>
        <w:t>A</w:t>
      </w:r>
      <w:r>
        <w:t>(</w:t>
      </w:r>
      <w:r>
        <w:t>SAA</w:t>
      </w:r>
      <w:r>
        <w:t>)</w:t>
      </w:r>
      <w:r>
        <w:rPr>
          <w:rFonts w:ascii="宋体" w:hAnsi="宋体" w:eastAsia="宋体" w:hint="eastAsia"/>
        </w:rPr>
        <w:t>等炎症标志物升高可增加心血管病发生的危险性</w:t>
      </w:r>
      <w:r>
        <w:rPr>
          <w:vertAlign w:val="superscript"/>
          /&gt;
        </w:rPr>
        <w:t>[</w:t>
      </w:r>
      <w:r>
        <w:rPr>
          <w:vertAlign w:val="superscript"/>
          <w:position w:val="11"/>
        </w:rPr>
        <w:t xml:space="preserve">10</w:t>
      </w:r>
      <w:r>
        <w:rPr>
          <w:vertAlign w:val="superscript"/>
          /&gt;
        </w:rPr>
        <w:t>]</w:t>
      </w:r>
      <w:r>
        <w:rPr>
          <w:rFonts w:ascii="宋体" w:hAnsi="宋体" w:eastAsia="宋体" w:hint="eastAsia"/>
        </w:rPr>
        <w:t>，</w:t>
      </w:r>
      <w:r>
        <w:rPr>
          <w:rFonts w:ascii="宋体" w:hAnsi="宋体" w:eastAsia="宋体" w:hint="eastAsia"/>
        </w:rPr>
        <w:t>特</w:t>
      </w:r>
      <w:r>
        <w:rPr>
          <w:rFonts w:ascii="宋体" w:hAnsi="宋体" w:eastAsia="宋体" w:hint="eastAsia"/>
        </w:rPr>
        <w:t>别是</w:t>
      </w:r>
      <w:r>
        <w:t>CRP</w:t>
      </w:r>
      <w:r>
        <w:rPr>
          <w:rFonts w:ascii="宋体" w:hAnsi="宋体" w:eastAsia="宋体" w:hint="eastAsia"/>
        </w:rPr>
        <w:t>可预测心血管病的发生</w:t>
      </w:r>
      <w:r>
        <w:rPr>
          <w:rFonts w:ascii="宋体" w:hAnsi="宋体" w:eastAsia="宋体" w:hint="eastAsia"/>
        </w:rPr>
        <w:t>。</w:t>
      </w:r>
      <w:r>
        <w:rPr>
          <w:rFonts w:ascii="宋体" w:hAnsi="宋体" w:eastAsia="宋体" w:hint="eastAsia"/>
        </w:rPr>
        <w:t>动脉粥样硬化与炎症密切相关</w:t>
      </w:r>
      <w:r>
        <w:rPr>
          <w:rFonts w:ascii="宋体" w:hAnsi="宋体" w:eastAsia="宋体" w:hint="eastAsia"/>
        </w:rPr>
        <w:t>，</w:t>
      </w:r>
      <w:r>
        <w:rPr>
          <w:rFonts w:ascii="宋体" w:hAnsi="宋体" w:eastAsia="宋体" w:hint="eastAsia"/>
        </w:rPr>
        <w:t>他汀类药物可以在炎症过程中发挥抑制</w:t>
      </w:r>
      <w:r>
        <w:rPr>
          <w:rFonts w:ascii="宋体" w:hAnsi="宋体" w:eastAsia="宋体" w:hint="eastAsia"/>
        </w:rPr>
        <w:t>作</w:t>
      </w:r>
      <w:r>
        <w:rPr>
          <w:rFonts w:ascii="宋体" w:hAnsi="宋体" w:eastAsia="宋体" w:hint="eastAsia"/>
        </w:rPr>
        <w:t>用，而且它们潜在的抗炎作用相当一部分不依赖于血脂水平的降低</w:t>
      </w:r>
      <w:r>
        <w:rPr>
          <w:vertAlign w:val="superscript"/>
          /&gt;
        </w:rPr>
        <w:t>[</w:t>
      </w:r>
      <w:r>
        <w:rPr>
          <w:vertAlign w:val="superscript"/>
          <w:position w:val="11"/>
        </w:rPr>
        <w:t xml:space="preserve">27</w:t>
      </w:r>
      <w:r>
        <w:rPr>
          <w:vertAlign w:val="superscript"/>
          /&gt;
        </w:rPr>
        <w:t>]</w:t>
      </w:r>
      <w:r>
        <w:rPr>
          <w:rFonts w:ascii="宋体" w:hAnsi="宋体" w:eastAsia="宋体" w:hint="eastAsia"/>
        </w:rPr>
        <w:t>。</w:t>
      </w:r>
    </w:p>
    <w:p w:rsidR="0018722C">
      <w:pPr>
        <w:topLinePunct/>
      </w:pPr>
      <w:r>
        <w:rPr>
          <w:rFonts w:ascii="宋体" w:eastAsia="宋体" w:hint="eastAsia"/>
        </w:rPr>
        <w:t>他汀类药物通过抑制单核</w:t>
      </w:r>
      <w:r>
        <w:t>-</w:t>
      </w:r>
      <w:r>
        <w:rPr>
          <w:rFonts w:ascii="宋体" w:eastAsia="宋体" w:hint="eastAsia"/>
        </w:rPr>
        <w:t>巨噬细胞的功能，减少基质金属蛋白酶</w:t>
      </w:r>
      <w:r>
        <w:t>(</w:t>
      </w:r>
      <w:r>
        <w:t>MMPs</w:t>
      </w:r>
      <w:r>
        <w:t>)</w:t>
      </w:r>
      <w:r>
        <w:rPr>
          <w:rFonts w:ascii="宋体" w:eastAsia="宋体" w:hint="eastAsia"/>
        </w:rPr>
        <w:t>的产生，</w:t>
      </w:r>
    </w:p>
    <w:p w:rsidR="0018722C">
      <w:pPr>
        <w:topLinePunct/>
      </w:pPr>
      <w:r>
        <w:rPr>
          <w:rFonts w:ascii="宋体" w:hAnsi="宋体" w:eastAsia="宋体" w:hint="eastAsia"/>
        </w:rPr>
        <w:t>减轻炎症反应，降低心血管病的发生</w:t>
      </w:r>
      <w:r>
        <w:rPr>
          <w:vertAlign w:val="superscript"/>
          /&gt;
        </w:rPr>
        <w:t>[</w:t>
      </w:r>
      <w:r>
        <w:rPr>
          <w:vertAlign w:val="superscript"/>
          /&gt;
        </w:rPr>
        <w:t xml:space="preserve">28</w:t>
      </w:r>
      <w:r>
        <w:rPr>
          <w:vertAlign w:val="superscript"/>
          /&gt;
        </w:rPr>
        <w:t>]</w:t>
      </w:r>
      <w:r>
        <w:rPr>
          <w:rFonts w:ascii="宋体" w:hAnsi="宋体" w:eastAsia="宋体" w:hint="eastAsia"/>
        </w:rPr>
        <w:t>。</w:t>
      </w:r>
      <w:r>
        <w:t>708</w:t>
      </w:r>
      <w:r>
        <w:rPr>
          <w:rFonts w:ascii="宋体" w:hAnsi="宋体" w:eastAsia="宋体" w:hint="eastAsia"/>
        </w:rPr>
        <w:t>名陈旧性心肌梗死患者中，</w:t>
      </w:r>
      <w:r>
        <w:t>CRP</w:t>
      </w:r>
      <w:r>
        <w:rPr>
          <w:rFonts w:ascii="宋体" w:hAnsi="宋体" w:eastAsia="宋体" w:hint="eastAsia"/>
        </w:rPr>
        <w:t>和</w:t>
      </w:r>
      <w:r>
        <w:t>SAA</w:t>
      </w:r>
      <w:r>
        <w:rPr>
          <w:rFonts w:ascii="宋体" w:hAnsi="宋体" w:eastAsia="宋体" w:hint="eastAsia"/>
        </w:rPr>
        <w:t>升</w:t>
      </w:r>
      <w:r>
        <w:rPr>
          <w:rFonts w:ascii="宋体" w:hAnsi="宋体" w:eastAsia="宋体" w:hint="eastAsia"/>
        </w:rPr>
        <w:t>高患者比不升高患者具有更高的危险性，用普伐他汀</w:t>
      </w:r>
      <w:r>
        <w:t>40mg</w:t>
      </w:r>
      <w:r>
        <w:t>/</w:t>
      </w:r>
      <w:r>
        <w:t>d</w:t>
      </w:r>
      <w:r/>
      <w:r>
        <w:rPr>
          <w:rFonts w:ascii="宋体" w:hAnsi="宋体" w:eastAsia="宋体" w:hint="eastAsia"/>
        </w:rPr>
        <w:t>治疗能够抑制炎症反应</w:t>
      </w:r>
      <w:r>
        <w:rPr>
          <w:vertAlign w:val="superscript"/>
          /&gt;
        </w:rPr>
        <w:t>[</w:t>
      </w:r>
      <w:r>
        <w:rPr>
          <w:vertAlign w:val="superscript"/>
          /&gt;
        </w:rPr>
        <w:t xml:space="preserve">10</w:t>
      </w:r>
      <w:r>
        <w:rPr>
          <w:vertAlign w:val="superscript"/>
          /&gt;
        </w:rPr>
        <w:t>]</w:t>
      </w:r>
      <w:r>
        <w:rPr>
          <w:rFonts w:ascii="宋体" w:hAnsi="宋体" w:eastAsia="宋体" w:hint="eastAsia"/>
        </w:rPr>
        <w:t>。有研究将高脂血症患者随机分成阿托伐他汀治疗组、辛伐他汀治疗组及安慰剂对照组</w:t>
      </w:r>
      <w:r>
        <w:rPr>
          <w:rFonts w:hint="eastAsia"/>
        </w:rPr>
        <w:t>，</w:t>
      </w:r>
      <w:r>
        <w:rPr>
          <w:rFonts w:ascii="宋体" w:hAnsi="宋体" w:eastAsia="宋体" w:hint="eastAsia"/>
        </w:rPr>
        <w:t>治疗后</w:t>
      </w:r>
      <w:r>
        <w:t>2h</w:t>
      </w:r>
      <w:r>
        <w:rPr>
          <w:rFonts w:ascii="宋体" w:hAnsi="宋体" w:eastAsia="宋体" w:hint="eastAsia"/>
        </w:rPr>
        <w:t>、</w:t>
      </w:r>
      <w:r>
        <w:t>24h</w:t>
      </w:r>
      <w:r>
        <w:rPr>
          <w:rFonts w:ascii="宋体" w:hAnsi="宋体" w:eastAsia="宋体" w:hint="eastAsia"/>
        </w:rPr>
        <w:t>、</w:t>
      </w:r>
      <w:r>
        <w:t>7</w:t>
      </w:r>
      <w:r>
        <w:rPr>
          <w:rFonts w:ascii="宋体" w:hAnsi="宋体" w:eastAsia="宋体" w:hint="eastAsia"/>
        </w:rPr>
        <w:t>天以及</w:t>
      </w:r>
      <w:r>
        <w:t>3</w:t>
      </w:r>
      <w:r>
        <w:rPr>
          <w:rFonts w:ascii="宋体" w:hAnsi="宋体" w:eastAsia="宋体" w:hint="eastAsia"/>
        </w:rPr>
        <w:t>周测量总过氧化物</w:t>
      </w:r>
      <w:r>
        <w:t>(</w:t>
      </w:r>
      <w:r>
        <w:t>TP</w:t>
      </w:r>
      <w:r>
        <w:t>)</w:t>
      </w:r>
      <w:r>
        <w:rPr>
          <w:rFonts w:ascii="宋体" w:hAnsi="宋体" w:eastAsia="宋体" w:hint="eastAsia"/>
        </w:rPr>
        <w:t>、</w:t>
      </w:r>
      <w:r>
        <w:t>IL-6</w:t>
      </w:r>
      <w:r>
        <w:rPr>
          <w:rFonts w:ascii="宋体" w:hAnsi="宋体" w:eastAsia="宋体" w:hint="eastAsia"/>
        </w:rPr>
        <w:t>、</w:t>
      </w:r>
      <w:r>
        <w:t>TNF-α</w:t>
      </w:r>
      <w:r>
        <w:rPr>
          <w:rFonts w:ascii="宋体" w:hAnsi="宋体" w:eastAsia="宋体" w:hint="eastAsia"/>
        </w:rPr>
        <w:t>及</w:t>
      </w:r>
      <w:r>
        <w:t>ICAM-1</w:t>
      </w:r>
      <w:r>
        <w:rPr>
          <w:rFonts w:ascii="宋体" w:hAnsi="宋体" w:eastAsia="宋体" w:hint="eastAsia"/>
        </w:rPr>
        <w:t>；与安慰剂</w:t>
      </w:r>
      <w:r>
        <w:rPr>
          <w:rFonts w:ascii="宋体" w:hAnsi="宋体" w:eastAsia="宋体" w:hint="eastAsia"/>
        </w:rPr>
        <w:t>比较，辛伐他汀治疗组</w:t>
      </w:r>
      <w:r>
        <w:t>TP</w:t>
      </w:r>
      <w:r>
        <w:t> </w:t>
      </w:r>
      <w:r>
        <w:t>2h</w:t>
      </w:r>
      <w:r>
        <w:rPr>
          <w:rFonts w:ascii="宋体" w:hAnsi="宋体" w:eastAsia="宋体" w:hint="eastAsia"/>
        </w:rPr>
        <w:t>后开始下降，</w:t>
      </w:r>
      <w:r>
        <w:t>7</w:t>
      </w:r>
      <w:r>
        <w:rPr>
          <w:rFonts w:ascii="宋体" w:hAnsi="宋体" w:eastAsia="宋体" w:hint="eastAsia"/>
        </w:rPr>
        <w:t>天后</w:t>
      </w:r>
      <w:r>
        <w:t>IL-6</w:t>
      </w:r>
      <w:r>
        <w:rPr>
          <w:rFonts w:ascii="宋体" w:hAnsi="宋体" w:eastAsia="宋体" w:hint="eastAsia"/>
        </w:rPr>
        <w:t>、</w:t>
      </w:r>
      <w:r>
        <w:t>TNF-α</w:t>
      </w:r>
      <w:r>
        <w:rPr>
          <w:rFonts w:ascii="宋体" w:hAnsi="宋体" w:eastAsia="宋体" w:hint="eastAsia"/>
        </w:rPr>
        <w:t>及</w:t>
      </w:r>
      <w:r>
        <w:t>ICAM-1</w:t>
      </w:r>
      <w:r>
        <w:rPr>
          <w:rFonts w:ascii="宋体" w:hAnsi="宋体" w:eastAsia="宋体" w:hint="eastAsia"/>
        </w:rPr>
        <w:t>显著下降；阿托伐他汀治疗组</w:t>
      </w:r>
      <w:r>
        <w:t>TP</w:t>
      </w:r>
      <w:r>
        <w:t> </w:t>
      </w:r>
      <w:r>
        <w:t>2h</w:t>
      </w:r>
      <w:r>
        <w:rPr>
          <w:rFonts w:ascii="宋体" w:hAnsi="宋体" w:eastAsia="宋体" w:hint="eastAsia"/>
        </w:rPr>
        <w:t>后也开始下降，</w:t>
      </w:r>
      <w:r>
        <w:t>3</w:t>
      </w:r>
      <w:r>
        <w:rPr>
          <w:rFonts w:ascii="宋体" w:hAnsi="宋体" w:eastAsia="宋体" w:hint="eastAsia"/>
        </w:rPr>
        <w:t>周后</w:t>
      </w:r>
      <w:r>
        <w:t>IL-6</w:t>
      </w:r>
      <w:r>
        <w:rPr>
          <w:rFonts w:ascii="宋体" w:hAnsi="宋体" w:eastAsia="宋体" w:hint="eastAsia"/>
        </w:rPr>
        <w:t>、</w:t>
      </w:r>
      <w:r>
        <w:t>TNF-α</w:t>
      </w:r>
      <w:r>
        <w:rPr>
          <w:rFonts w:ascii="宋体" w:hAnsi="宋体" w:eastAsia="宋体" w:hint="eastAsia"/>
        </w:rPr>
        <w:t>及</w:t>
      </w:r>
      <w:r>
        <w:t>SICM-1</w:t>
      </w:r>
      <w:r>
        <w:rPr>
          <w:rFonts w:ascii="宋体" w:hAnsi="宋体" w:eastAsia="宋体" w:hint="eastAsia"/>
        </w:rPr>
        <w:t>显著下降</w:t>
      </w:r>
      <w:r>
        <w:rPr>
          <w:vertAlign w:val="superscript"/>
          /&gt;
        </w:rPr>
        <w:t>[</w:t>
      </w:r>
      <w:r>
        <w:rPr>
          <w:vertAlign w:val="superscript"/>
          /&gt;
        </w:rPr>
        <w:t xml:space="preserve">29</w:t>
      </w:r>
      <w:r>
        <w:rPr>
          <w:vertAlign w:val="superscript"/>
          /&gt;
        </w:rPr>
        <w:t>]</w:t>
      </w:r>
      <w:r>
        <w:rPr>
          <w:rFonts w:ascii="宋体" w:hAnsi="宋体" w:eastAsia="宋体" w:hint="eastAsia"/>
        </w:rPr>
        <w:t>。</w:t>
      </w:r>
      <w:r>
        <w:t>Devaraj</w:t>
      </w:r>
      <w:r/>
      <w:r>
        <w:rPr>
          <w:rFonts w:ascii="宋体" w:hAnsi="宋体" w:eastAsia="宋体" w:hint="eastAsia"/>
        </w:rPr>
        <w:t>等将代谢综合征患者随机分成辛伐他汀治疗组和安慰剂对照组，经</w:t>
      </w:r>
      <w:r>
        <w:t>8</w:t>
      </w:r>
      <w:r>
        <w:rPr>
          <w:rFonts w:ascii="宋体" w:hAnsi="宋体" w:eastAsia="宋体" w:hint="eastAsia"/>
        </w:rPr>
        <w:t>周治疗后，与安慰剂对照组相比</w:t>
      </w:r>
      <w:r>
        <w:t>, </w:t>
      </w:r>
      <w:r>
        <w:t>HsCRP</w:t>
      </w:r>
      <w:r/>
      <w:r>
        <w:rPr>
          <w:rFonts w:ascii="宋体" w:hAnsi="宋体" w:eastAsia="宋体" w:hint="eastAsia"/>
        </w:rPr>
        <w:t>显著降低</w:t>
      </w:r>
      <w:r>
        <w:t>(</w:t>
      </w:r>
      <w:r>
        <w:rPr>
          <w:i/>
        </w:rPr>
        <w:t>P</w:t>
      </w:r>
      <w:r>
        <w:rPr>
          <w:i/>
          <w:spacing w:val="-2"/>
        </w:rPr>
        <w:t> </w:t>
      </w:r>
      <w:r>
        <w:t>&lt;0.005</w:t>
      </w:r>
      <w:r>
        <w:t>)</w:t>
      </w:r>
      <w:r>
        <w:rPr>
          <w:rFonts w:ascii="宋体" w:hAnsi="宋体" w:eastAsia="宋体" w:hint="eastAsia"/>
        </w:rPr>
        <w:t>，</w:t>
      </w:r>
      <w:r>
        <w:t>IL-6</w:t>
      </w:r>
      <w:r>
        <w:rPr>
          <w:rFonts w:ascii="宋体" w:hAnsi="宋体" w:eastAsia="宋体" w:hint="eastAsia"/>
        </w:rPr>
        <w:t>和</w:t>
      </w:r>
      <w:r>
        <w:t>TNF-α</w:t>
      </w:r>
      <w:r>
        <w:rPr>
          <w:rFonts w:ascii="宋体" w:hAnsi="宋体" w:eastAsia="宋体" w:hint="eastAsia"/>
        </w:rPr>
        <w:t>也降低</w:t>
      </w:r>
      <w:r>
        <w:t>(</w:t>
      </w:r>
      <w:r>
        <w:rPr>
          <w:i/>
        </w:rPr>
        <w:t>P</w:t>
      </w:r>
      <w:r>
        <w:rPr>
          <w:i/>
          <w:spacing w:val="-2"/>
        </w:rPr>
        <w:t> </w:t>
      </w:r>
      <w:r>
        <w:t>&lt;0.0025</w:t>
      </w:r>
      <w:r>
        <w:t>)</w:t>
      </w:r>
      <w:r>
        <w:rPr>
          <w:vertAlign w:val="superscript"/>
          /&gt;
        </w:rPr>
        <w:t>[</w:t>
      </w:r>
      <w:r>
        <w:rPr>
          <w:vertAlign w:val="superscript"/>
          <w:position w:val="11"/>
        </w:rPr>
        <w:t xml:space="preserve">30</w:t>
      </w:r>
      <w:r>
        <w:rPr>
          <w:vertAlign w:val="superscript"/>
          /&gt;
        </w:rPr>
        <w:t>]</w:t>
      </w:r>
      <w:r>
        <w:rPr>
          <w:rFonts w:ascii="宋体" w:hAnsi="宋体" w:eastAsia="宋体" w:hint="eastAsia"/>
        </w:rPr>
        <w:t>。在心肌梗</w:t>
      </w:r>
      <w:r>
        <w:rPr>
          <w:rFonts w:ascii="宋体" w:hAnsi="宋体" w:eastAsia="宋体" w:hint="eastAsia"/>
        </w:rPr>
        <w:t>死患者中，长期普伐他汀治疗也能降低</w:t>
      </w:r>
      <w:r>
        <w:t>CRP</w:t>
      </w:r>
      <w:r>
        <w:rPr>
          <w:rFonts w:ascii="宋体" w:hAnsi="宋体" w:eastAsia="宋体" w:hint="eastAsia"/>
        </w:rPr>
        <w:t>，治疗前普伐他汀治疗组与安慰剂对照组相</w:t>
      </w:r>
      <w:r>
        <w:rPr>
          <w:rFonts w:ascii="宋体" w:hAnsi="宋体" w:eastAsia="宋体" w:hint="eastAsia"/>
        </w:rPr>
        <w:t>比，</w:t>
      </w:r>
      <w:r>
        <w:t>CRP</w:t>
      </w:r>
      <w:r>
        <w:rPr>
          <w:rFonts w:ascii="宋体" w:hAnsi="宋体" w:eastAsia="宋体" w:hint="eastAsia"/>
        </w:rPr>
        <w:t>无显著差异，</w:t>
      </w:r>
      <w:r>
        <w:t>5</w:t>
      </w:r>
      <w:r>
        <w:rPr>
          <w:rFonts w:ascii="宋体" w:hAnsi="宋体" w:eastAsia="宋体" w:hint="eastAsia"/>
        </w:rPr>
        <w:t>年治疗后相比，普伐他汀治疗组</w:t>
      </w:r>
      <w:r>
        <w:t>CRP</w:t>
      </w:r>
      <w:r>
        <w:rPr>
          <w:rFonts w:ascii="宋体" w:hAnsi="宋体" w:eastAsia="宋体" w:hint="eastAsia"/>
        </w:rPr>
        <w:t>中位数下降</w:t>
      </w:r>
      <w:r>
        <w:t>21.6%</w:t>
      </w:r>
      <w:r>
        <w:t>（</w:t>
      </w:r>
      <w:r>
        <w:rPr>
          <w:i/>
        </w:rPr>
        <w:t>P</w:t>
      </w:r>
      <w:r>
        <w:rPr>
          <w:i/>
        </w:rPr>
        <w:t>  </w:t>
      </w:r>
      <w:r>
        <w:t>=</w:t>
      </w:r>
    </w:p>
    <w:p w:rsidR="0018722C">
      <w:pPr>
        <w:topLinePunct/>
      </w:pPr>
      <w:r>
        <w:t>0.007</w:t>
      </w:r>
      <w:r>
        <w:t>）</w:t>
      </w:r>
      <w:r>
        <w:rPr>
          <w:vertAlign w:val="superscript"/>
          /&gt;
        </w:rPr>
        <w:t>[</w:t>
      </w:r>
      <w:r>
        <w:rPr>
          <w:position w:val="11"/>
          <w:sz w:val="16"/>
        </w:rPr>
        <w:t xml:space="preserve">31</w:t>
      </w:r>
      <w:r>
        <w:rPr>
          <w:vertAlign w:val="superscript"/>
          /&gt;
        </w:rPr>
        <w:t>]</w:t>
      </w:r>
      <w:r>
        <w:rPr>
          <w:rFonts w:ascii="宋体" w:hAnsi="宋体" w:eastAsia="宋体" w:hint="eastAsia"/>
          <w:rFonts w:ascii="宋体" w:hAnsi="宋体" w:eastAsia="宋体" w:hint="eastAsia"/>
          <w:spacing w:val="-4"/>
        </w:rPr>
        <w:t xml:space="preserve">. </w:t>
      </w:r>
      <w:r>
        <w:rPr>
          <w:rFonts w:ascii="宋体" w:hAnsi="宋体" w:eastAsia="宋体" w:hint="eastAsia"/>
        </w:rPr>
        <w:t>另外，心力衰竭时血流动力学及心肌动力的异常改变可促进</w:t>
      </w:r>
      <w:r>
        <w:t>TNF-α</w:t>
      </w:r>
      <w:r>
        <w:rPr>
          <w:rFonts w:ascii="宋体" w:hAnsi="宋体" w:eastAsia="宋体" w:hint="eastAsia"/>
        </w:rPr>
        <w:t>、</w:t>
      </w:r>
      <w:r>
        <w:t>IL-6</w:t>
      </w:r>
      <w:r>
        <w:rPr>
          <w:rFonts w:ascii="宋体" w:hAnsi="宋体" w:eastAsia="宋体" w:hint="eastAsia"/>
        </w:rPr>
        <w:t>等细</w:t>
      </w:r>
      <w:r>
        <w:rPr>
          <w:rFonts w:ascii="宋体" w:hAnsi="宋体" w:eastAsia="宋体" w:hint="eastAsia"/>
        </w:rPr>
        <w:t>胞因子的产生，而这些因子协同负性肌力作用一起心功能损伤。现研究证明，他汀类药</w:t>
      </w:r>
      <w:r>
        <w:rPr>
          <w:rFonts w:ascii="宋体" w:hAnsi="宋体" w:eastAsia="宋体" w:hint="eastAsia"/>
        </w:rPr>
        <w:t>物可降低心肌中</w:t>
      </w:r>
      <w:r>
        <w:t>TNF-α</w:t>
      </w:r>
      <w:r>
        <w:rPr>
          <w:rFonts w:ascii="宋体" w:hAnsi="宋体" w:eastAsia="宋体" w:hint="eastAsia"/>
        </w:rPr>
        <w:t>、</w:t>
      </w:r>
      <w:r>
        <w:t>IL-6</w:t>
      </w:r>
      <w:r>
        <w:rPr>
          <w:rFonts w:ascii="宋体" w:hAnsi="宋体" w:eastAsia="宋体" w:hint="eastAsia"/>
        </w:rPr>
        <w:t>的水平，抑制炎症作用</w:t>
      </w:r>
      <w:r>
        <w:rPr>
          <w:vertAlign w:val="superscript"/>
          /&gt;
        </w:rPr>
        <w:t>[</w:t>
      </w:r>
      <w:r>
        <w:rPr>
          <w:vertAlign w:val="superscript"/>
          <w:position w:val="11"/>
        </w:rPr>
        <w:t xml:space="preserve">32</w:t>
      </w:r>
      <w:r>
        <w:rPr>
          <w:vertAlign w:val="superscript"/>
          /&gt;
        </w:rPr>
        <w:t>]</w:t>
      </w:r>
      <w:r>
        <w:rPr>
          <w:rFonts w:ascii="宋体" w:hAnsi="宋体" w:eastAsia="宋体" w:hint="eastAsia"/>
        </w:rPr>
        <w:t>。</w:t>
      </w:r>
    </w:p>
    <w:p w:rsidR="0018722C">
      <w:pPr>
        <w:topLinePunct/>
      </w:pPr>
      <w:r>
        <w:rPr>
          <w:rFonts w:ascii="宋体" w:hAnsi="宋体" w:eastAsia="宋体" w:hint="eastAsia"/>
        </w:rPr>
        <w:t>黏附因子和化学趋化因子在炎症过程中起重要作用，中性粒细胞黏附并迁移到血管内膜下是形成动脉粥样硬化的一个重要过程</w:t>
      </w:r>
      <w:r>
        <w:rPr>
          <w:vertAlign w:val="superscript"/>
          /&gt;
        </w:rPr>
        <w:t>[</w:t>
      </w:r>
      <w:r>
        <w:rPr>
          <w:vertAlign w:val="superscript"/>
          /&gt;
        </w:rPr>
        <w:t xml:space="preserve">33</w:t>
      </w:r>
      <w:r>
        <w:rPr>
          <w:vertAlign w:val="superscript"/>
          /&gt;
        </w:rPr>
        <w:t>]</w:t>
      </w:r>
      <w:r>
        <w:rPr>
          <w:rFonts w:ascii="宋体" w:hAnsi="宋体" w:eastAsia="宋体" w:hint="eastAsia"/>
        </w:rPr>
        <w:t>。最近研究表明辛伐他汀和阿托伐他汀能显著降低可溶性</w:t>
      </w:r>
      <w:r>
        <w:t>P-</w:t>
      </w:r>
      <w:r>
        <w:rPr>
          <w:rFonts w:ascii="宋体" w:hAnsi="宋体" w:eastAsia="宋体" w:hint="eastAsia"/>
        </w:rPr>
        <w:t>选择素、</w:t>
      </w:r>
      <w:r>
        <w:t>E-</w:t>
      </w:r>
      <w:r>
        <w:rPr>
          <w:rFonts w:ascii="宋体" w:hAnsi="宋体" w:eastAsia="宋体" w:hint="eastAsia"/>
        </w:rPr>
        <w:t>选择素和细胞间黏附分子</w:t>
      </w:r>
      <w:r>
        <w:t>(</w:t>
      </w:r>
      <w:r>
        <w:t xml:space="preserve">ICAM-1</w:t>
      </w:r>
      <w:r>
        <w:t>)</w:t>
      </w:r>
      <w:r>
        <w:t xml:space="preserve"> </w:t>
      </w:r>
      <w:r>
        <w:rPr>
          <w:vertAlign w:val="superscript"/>
          /&gt;
        </w:rPr>
        <w:t>[</w:t>
      </w:r>
      <w:r>
        <w:rPr>
          <w:vertAlign w:val="superscript"/>
          /&gt;
        </w:rPr>
        <w:t xml:space="preserve">34</w:t>
      </w:r>
      <w:r>
        <w:rPr>
          <w:vertAlign w:val="superscript"/>
          /&gt;
        </w:rPr>
        <w:t>]</w:t>
      </w:r>
      <w:r>
        <w:rPr>
          <w:rFonts w:ascii="宋体" w:hAnsi="宋体" w:eastAsia="宋体" w:hint="eastAsia"/>
        </w:rPr>
        <w:t>。氟伐他汀治疗高胆固醇血症患者，能降低</w:t>
      </w:r>
      <w:r>
        <w:t>P-</w:t>
      </w:r>
      <w:r>
        <w:rPr>
          <w:rFonts w:ascii="宋体" w:hAnsi="宋体" w:eastAsia="宋体" w:hint="eastAsia"/>
        </w:rPr>
        <w:t>选择素和</w:t>
      </w:r>
      <w:r>
        <w:t>ICAM-1</w:t>
      </w:r>
      <w:r>
        <w:rPr>
          <w:rFonts w:hint="eastAsia"/>
        </w:rPr>
        <w:t>，</w:t>
      </w:r>
      <w:r>
        <w:rPr>
          <w:rFonts w:ascii="宋体" w:hAnsi="宋体" w:eastAsia="宋体" w:hint="eastAsia"/>
        </w:rPr>
        <w:t>并且独立于调脂作用之外</w:t>
      </w:r>
      <w:r>
        <w:rPr>
          <w:vertAlign w:val="superscript"/>
          /&gt;
        </w:rPr>
        <w:t>[</w:t>
      </w:r>
      <w:r>
        <w:rPr>
          <w:vertAlign w:val="superscript"/>
          /&gt;
        </w:rPr>
        <w:t xml:space="preserve">35</w:t>
      </w:r>
      <w:r>
        <w:rPr>
          <w:vertAlign w:val="superscript"/>
          /&gt;
        </w:rPr>
        <w:t>]</w:t>
      </w:r>
      <w:r>
        <w:rPr>
          <w:rFonts w:ascii="宋体" w:hAnsi="宋体" w:eastAsia="宋体" w:hint="eastAsia"/>
        </w:rPr>
        <w:t>。在</w:t>
      </w:r>
      <w:r>
        <w:t>24</w:t>
      </w:r>
      <w:r>
        <w:rPr>
          <w:rFonts w:ascii="宋体" w:hAnsi="宋体" w:eastAsia="宋体" w:hint="eastAsia"/>
        </w:rPr>
        <w:t>周前瞻性普伐他汀</w:t>
      </w:r>
      <w:r>
        <w:t>CRP</w:t>
      </w:r>
      <w:r>
        <w:rPr>
          <w:rFonts w:ascii="宋体" w:hAnsi="宋体" w:eastAsia="宋体" w:hint="eastAsia"/>
        </w:rPr>
        <w:t>评估试验中，证实</w:t>
      </w:r>
      <w:r>
        <w:t>CRP</w:t>
      </w:r>
      <w:r>
        <w:rPr>
          <w:rFonts w:ascii="宋体" w:hAnsi="宋体" w:eastAsia="宋体" w:hint="eastAsia"/>
        </w:rPr>
        <w:t>下降与</w:t>
      </w:r>
      <w:r>
        <w:t>LDL</w:t>
      </w:r>
      <w:r>
        <w:rPr>
          <w:rFonts w:ascii="宋体" w:hAnsi="宋体" w:eastAsia="宋体" w:hint="eastAsia"/>
        </w:rPr>
        <w:t>下降水平无明显关系</w:t>
      </w:r>
      <w:r>
        <w:rPr>
          <w:vertAlign w:val="superscript"/>
          /&gt;
        </w:rPr>
        <w:t>[</w:t>
      </w:r>
      <w:r>
        <w:rPr>
          <w:vertAlign w:val="superscript"/>
          /&gt;
        </w:rPr>
        <w:t xml:space="preserve">36</w:t>
      </w:r>
      <w:r>
        <w:rPr>
          <w:vertAlign w:val="superscript"/>
          /&gt;
        </w:rPr>
        <w:t>]</w:t>
      </w:r>
      <w:r>
        <w:rPr>
          <w:rFonts w:ascii="宋体" w:hAnsi="宋体" w:eastAsia="宋体" w:hint="eastAsia"/>
        </w:rPr>
        <w:t>。一项重要研究证明经修饰过的他汀类药物无抑制</w:t>
      </w:r>
      <w:r>
        <w:t>HMG-CoA</w:t>
      </w:r>
      <w:r>
        <w:rPr>
          <w:rFonts w:ascii="宋体" w:hAnsi="宋体" w:eastAsia="宋体" w:hint="eastAsia"/>
        </w:rPr>
        <w:t>还原酶作用，但是潜在有选择性直接抗炎作用</w:t>
      </w:r>
      <w:r>
        <w:rPr>
          <w:vertAlign w:val="superscript"/>
          /&gt;
        </w:rPr>
        <w:t>[</w:t>
      </w:r>
      <w:r>
        <w:rPr>
          <w:vertAlign w:val="superscript"/>
          /&gt;
        </w:rPr>
        <w:t xml:space="preserve">37</w:t>
      </w:r>
      <w:r>
        <w:rPr>
          <w:vertAlign w:val="superscript"/>
          /&gt;
        </w:rPr>
        <w:t>]</w:t>
      </w:r>
      <w:r>
        <w:rPr>
          <w:rFonts w:ascii="宋体" w:hAnsi="宋体" w:eastAsia="宋体" w:hint="eastAsia"/>
        </w:rPr>
        <w:t>；阿托伐他汀能够抑制炎症细胞的活化，减少单核细胞黏附分子的表达，降低血清中炎症反应敏感指标</w:t>
      </w:r>
      <w:r>
        <w:t>CRP</w:t>
      </w:r>
      <w:r>
        <w:rPr>
          <w:vertAlign w:val="superscript"/>
          /&gt;
        </w:rPr>
        <w:t>[</w:t>
      </w:r>
      <w:r>
        <w:rPr>
          <w:vertAlign w:val="superscript"/>
          /&gt;
        </w:rPr>
        <w:t xml:space="preserve">38</w:t>
      </w:r>
      <w:r>
        <w:rPr>
          <w:vertAlign w:val="superscript"/>
          /&gt;
        </w:rPr>
        <w:t>]</w:t>
      </w:r>
      <w:r>
        <w:rPr>
          <w:rFonts w:ascii="宋体" w:hAnsi="宋体" w:eastAsia="宋体" w:hint="eastAsia"/>
        </w:rPr>
        <w:t>，降低</w:t>
      </w:r>
      <w:r>
        <w:t>TNF-α</w:t>
      </w:r>
      <w:r>
        <w:rPr>
          <w:rFonts w:ascii="宋体" w:hAnsi="宋体" w:eastAsia="宋体" w:hint="eastAsia"/>
        </w:rPr>
        <w:t>、</w:t>
      </w:r>
      <w:r>
        <w:t>IL-l</w:t>
      </w:r>
      <w:r>
        <w:rPr>
          <w:rFonts w:ascii="宋体" w:hAnsi="宋体" w:eastAsia="宋体" w:hint="eastAsia"/>
        </w:rPr>
        <w:t>、</w:t>
      </w:r>
      <w:r>
        <w:t>IL-8</w:t>
      </w:r>
      <w:r>
        <w:rPr>
          <w:rFonts w:ascii="宋体" w:hAnsi="宋体" w:eastAsia="宋体" w:hint="eastAsia"/>
        </w:rPr>
        <w:t>的浓度</w:t>
      </w:r>
      <w:r>
        <w:rPr>
          <w:vertAlign w:val="superscript"/>
          /&gt;
        </w:rPr>
        <w:t>[</w:t>
      </w:r>
      <w:r>
        <w:rPr>
          <w:vertAlign w:val="superscript"/>
          /&gt;
        </w:rPr>
        <w:t xml:space="preserve">39</w:t>
      </w:r>
      <w:r>
        <w:rPr>
          <w:vertAlign w:val="superscript"/>
          /&gt;
        </w:rPr>
        <w:t>]</w:t>
      </w:r>
      <w:r>
        <w:rPr>
          <w:rFonts w:ascii="宋体" w:hAnsi="宋体" w:eastAsia="宋体" w:hint="eastAsia"/>
        </w:rPr>
        <w:t>，减轻炎症反应。研究发现，无论是短期还是长期他汀治疗均可降低血清高敏</w:t>
      </w:r>
      <w:r>
        <w:t>C-</w:t>
      </w:r>
      <w:r>
        <w:rPr>
          <w:rFonts w:ascii="宋体" w:hAnsi="宋体" w:eastAsia="宋体" w:hint="eastAsia"/>
        </w:rPr>
        <w:t>反应蛋白</w:t>
      </w:r>
      <w:r>
        <w:t>(</w:t>
      </w:r>
      <w:r>
        <w:rPr>
          <w:spacing w:val="-3"/>
        </w:rPr>
        <w:t xml:space="preserve">hsCRP</w:t>
      </w:r>
      <w:r>
        <w:t>)</w:t>
      </w:r>
      <w:r>
        <w:rPr>
          <w:rFonts w:ascii="宋体" w:hAnsi="宋体" w:eastAsia="宋体" w:hint="eastAsia"/>
        </w:rPr>
        <w:t>水平，而且与其降低</w:t>
      </w:r>
      <w:r>
        <w:t>LDL-c</w:t>
      </w:r>
      <w:r>
        <w:rPr>
          <w:rFonts w:ascii="宋体" w:hAnsi="宋体" w:eastAsia="宋体" w:hint="eastAsia"/>
        </w:rPr>
        <w:t>的作用无关，这个研究发现进一步证明他汀类药物非调脂作用独立于调</w:t>
      </w:r>
      <w:r>
        <w:rPr>
          <w:rFonts w:ascii="宋体" w:hAnsi="宋体" w:eastAsia="宋体" w:hint="eastAsia"/>
        </w:rPr>
        <w:t>脂作用之外。</w:t>
      </w:r>
    </w:p>
    <w:p w:rsidR="0018722C">
      <w:pPr>
        <w:pStyle w:val="cw20"/>
        <w:topLinePunct/>
      </w:pPr>
      <w:r>
        <w:rPr>
          <w:rFonts w:cstheme="minorBidi" w:hAnsiTheme="minorHAnsi" w:eastAsiaTheme="minorHAnsi" w:asciiTheme="minorHAnsi" w:ascii="黑体" w:hAnsi="Times New Roman" w:eastAsia="黑体" w:cs="Times New Roman" w:hint="eastAsia"/>
        </w:rPr>
        <w:t>2.4</w:t>
      </w:r>
      <w:r>
        <w:rPr>
          <w:rFonts w:ascii="黑体" w:eastAsia="黑体" w:hint="eastAsia" w:cstheme="minorBidi" w:hAnsiTheme="minorHAnsi" w:hAnsi="Times New Roman" w:cs="Times New Roman"/>
        </w:rPr>
        <w:t>稳定动脉粥样硬化斑块作用</w:t>
      </w:r>
    </w:p>
    <w:p w:rsidR="0018722C">
      <w:pPr>
        <w:topLinePunct/>
      </w:pPr>
      <w:r>
        <w:rPr>
          <w:rFonts w:ascii="宋体" w:hAnsi="宋体" w:eastAsia="宋体" w:hint="eastAsia"/>
        </w:rPr>
        <w:t>现在研究认为，动脉粥样硬化中血管平滑肌细胞</w:t>
      </w:r>
      <w:r>
        <w:t>(</w:t>
      </w:r>
      <w:r>
        <w:t>SMCs</w:t>
      </w:r>
      <w:r>
        <w:t>)</w:t>
      </w:r>
      <w:r>
        <w:rPr>
          <w:rFonts w:ascii="宋体" w:hAnsi="宋体" w:eastAsia="宋体" w:hint="eastAsia"/>
        </w:rPr>
        <w:t>的聚集是一个修复过程，修复机制异常则可能导致斑块破裂。炎症、基质、转归、凝血系统紊乱可引起斑块破裂。斑块的稳定性取决于①脂核的大小：脂核即脂质核心其成分包括富含粘稠状粥样物质、</w:t>
      </w:r>
      <w:r>
        <w:rPr>
          <w:rFonts w:ascii="宋体" w:hAnsi="宋体" w:eastAsia="宋体" w:hint="eastAsia"/>
        </w:rPr>
        <w:t>泡沫细胞、退化的血液成分、坏死组织碎片及胆固醇结晶。大的脂核被认为是不稳定斑</w:t>
      </w:r>
      <w:r>
        <w:rPr>
          <w:rFonts w:ascii="宋体" w:hAnsi="宋体" w:eastAsia="宋体" w:hint="eastAsia"/>
        </w:rPr>
        <w:t>块的主要特征。他汀类药物通过抑制</w:t>
      </w:r>
      <w:r>
        <w:t>CD36</w:t>
      </w:r>
      <w:r>
        <w:rPr>
          <w:vertAlign w:val="superscript"/>
          /&gt;
        </w:rPr>
        <w:t>[</w:t>
      </w:r>
      <w:r>
        <w:rPr>
          <w:vertAlign w:val="superscript"/>
          <w:position w:val="11"/>
        </w:rPr>
        <w:t xml:space="preserve">40</w:t>
      </w:r>
      <w:r>
        <w:rPr>
          <w:vertAlign w:val="superscript"/>
          /&gt;
        </w:rPr>
        <w:t>]</w:t>
      </w:r>
      <w:r>
        <w:rPr>
          <w:rFonts w:ascii="宋体" w:hAnsi="宋体" w:eastAsia="宋体" w:hint="eastAsia"/>
        </w:rPr>
        <w:t>和清道夫受体</w:t>
      </w:r>
      <w:r>
        <w:t>A</w:t>
      </w:r>
      <w:r>
        <w:rPr>
          <w:vertAlign w:val="superscript"/>
          /&gt;
        </w:rPr>
        <w:t>[</w:t>
      </w:r>
      <w:r>
        <w:rPr>
          <w:spacing w:val="-6"/>
          <w:position w:val="11"/>
          <w:sz w:val="16"/>
        </w:rPr>
        <w:t xml:space="preserve">41</w:t>
      </w:r>
      <w:r>
        <w:rPr>
          <w:vertAlign w:val="superscript"/>
          /&gt;
        </w:rPr>
        <w:t>]</w:t>
      </w:r>
      <w:r>
        <w:rPr>
          <w:rFonts w:ascii="宋体" w:hAnsi="宋体" w:eastAsia="宋体" w:hint="eastAsia"/>
        </w:rPr>
        <w:t>，而抑制氧化</w:t>
      </w:r>
      <w:r>
        <w:t>LDL</w:t>
      </w:r>
      <w:r>
        <w:rPr>
          <w:rFonts w:ascii="宋体" w:hAnsi="宋体" w:eastAsia="宋体" w:hint="eastAsia"/>
        </w:rPr>
        <w:t>摄入巨</w:t>
      </w:r>
      <w:r>
        <w:rPr>
          <w:rFonts w:ascii="宋体" w:hAnsi="宋体" w:eastAsia="宋体" w:hint="eastAsia"/>
        </w:rPr>
        <w:t>噬细胞或者平滑肌细胞，最终减少泡沫细胞的形成，达到稳定斑块作用。②纤维帽：是</w:t>
      </w:r>
      <w:r>
        <w:rPr>
          <w:rFonts w:ascii="宋体" w:hAnsi="宋体" w:eastAsia="宋体" w:hint="eastAsia"/>
        </w:rPr>
        <w:t>覆盖于脂核上的纤维性组织，主要是胶原细胞和胶原基质组成，现认为其厚度及所占比</w:t>
      </w:r>
      <w:r>
        <w:rPr>
          <w:rFonts w:ascii="宋体" w:hAnsi="宋体" w:eastAsia="宋体" w:hint="eastAsia"/>
        </w:rPr>
        <w:t>例是决定斑块稳定性的一个重要因素。③炎症反应：是影响斑块稳定性的机制之一，现以证实炎症在</w:t>
      </w:r>
      <w:r>
        <w:t>ACS</w:t>
      </w:r>
      <w:r>
        <w:rPr>
          <w:rFonts w:ascii="宋体" w:hAnsi="宋体" w:eastAsia="宋体" w:hint="eastAsia"/>
        </w:rPr>
        <w:t>的发生中起着重要的作用，血浆中炎症的标志物升高可以预测斑块破</w:t>
      </w:r>
      <w:r>
        <w:rPr>
          <w:rFonts w:ascii="宋体" w:hAnsi="宋体" w:eastAsia="宋体" w:hint="eastAsia"/>
        </w:rPr>
        <w:t>裂的危险，在急性</w:t>
      </w:r>
      <w:r>
        <w:t>ACS</w:t>
      </w:r>
      <w:r>
        <w:rPr>
          <w:rFonts w:ascii="宋体" w:hAnsi="宋体" w:eastAsia="宋体" w:hint="eastAsia"/>
        </w:rPr>
        <w:t>的患者中斑块破裂的发生率与升高的</w:t>
      </w:r>
      <w:r>
        <w:t>CRP</w:t>
      </w:r>
      <w:r>
        <w:rPr>
          <w:rFonts w:ascii="宋体" w:hAnsi="宋体" w:eastAsia="宋体" w:hint="eastAsia"/>
        </w:rPr>
        <w:t>水平有关</w:t>
      </w:r>
      <w:r>
        <w:rPr>
          <w:vertAlign w:val="superscript"/>
          /&gt;
        </w:rPr>
        <w:t>[</w:t>
      </w:r>
      <w:r>
        <w:rPr>
          <w:vertAlign w:val="superscript"/>
          <w:position w:val="11"/>
        </w:rPr>
        <w:t xml:space="preserve">42</w:t>
      </w:r>
      <w:r>
        <w:rPr>
          <w:vertAlign w:val="superscript"/>
          /&gt;
        </w:rPr>
        <w:t>]</w:t>
      </w:r>
      <w:r>
        <w:rPr>
          <w:rFonts w:ascii="宋体" w:hAnsi="宋体" w:eastAsia="宋体" w:hint="eastAsia"/>
        </w:rPr>
        <w:t>。④细胞外基质胶原含量：细胞外基质主要来源于</w:t>
      </w:r>
      <w:r>
        <w:t>SMCs</w:t>
      </w:r>
      <w:r>
        <w:rPr>
          <w:rFonts w:ascii="宋体" w:hAnsi="宋体" w:eastAsia="宋体" w:hint="eastAsia"/>
        </w:rPr>
        <w:t>，其数量减少或合成细胞外基质减少，都影响纤维帽的厚度和强度，削弱斑块抗破裂能力</w:t>
      </w:r>
      <w:r>
        <w:rPr>
          <w:vertAlign w:val="superscript"/>
          /&gt;
        </w:rPr>
        <w:t>[</w:t>
      </w:r>
      <w:r>
        <w:rPr>
          <w:vertAlign w:val="superscript"/>
          <w:position w:val="11"/>
        </w:rPr>
        <w:t xml:space="preserve">43</w:t>
      </w:r>
      <w:r>
        <w:rPr>
          <w:vertAlign w:val="superscript"/>
          /&gt;
        </w:rPr>
        <w:t>]</w:t>
      </w:r>
      <w:r>
        <w:rPr>
          <w:rFonts w:ascii="宋体" w:hAnsi="宋体" w:eastAsia="宋体" w:hint="eastAsia"/>
        </w:rPr>
        <w:t>。⑤</w:t>
      </w:r>
      <w:r>
        <w:t>MMPs</w:t>
      </w:r>
      <w:r>
        <w:rPr>
          <w:rFonts w:ascii="宋体" w:hAnsi="宋体" w:eastAsia="宋体" w:hint="eastAsia"/>
        </w:rPr>
        <w:t>可降解斑块中的胶原和细</w:t>
      </w:r>
      <w:r>
        <w:rPr>
          <w:rFonts w:ascii="宋体" w:hAnsi="宋体" w:eastAsia="宋体" w:hint="eastAsia"/>
        </w:rPr>
        <w:t>胞外基质发挥主要作用。斑块局部基质金属蛋白酶活性高低是衡量斑块稳定性的指标之一，巨噬细胞产生的</w:t>
      </w:r>
      <w:r>
        <w:t>MMPs</w:t>
      </w:r>
      <w:r>
        <w:rPr>
          <w:rFonts w:ascii="宋体" w:hAnsi="宋体" w:eastAsia="宋体" w:hint="eastAsia"/>
        </w:rPr>
        <w:t>能够使斑块的纤维帽变薄变脆。他汀类药物降低了</w:t>
      </w:r>
      <w:r>
        <w:t>LDL-c</w:t>
      </w:r>
      <w:r>
        <w:rPr>
          <w:rFonts w:ascii="宋体" w:hAnsi="宋体" w:eastAsia="宋体" w:hint="eastAsia"/>
        </w:rPr>
        <w:t>而缩小脂核，可通过</w:t>
      </w:r>
      <w:r>
        <w:t>MMPs</w:t>
      </w:r>
      <w:r>
        <w:rPr>
          <w:rFonts w:ascii="宋体" w:hAnsi="宋体" w:eastAsia="宋体" w:hint="eastAsia"/>
        </w:rPr>
        <w:t>的减少降解斑块外的细胞外基质、纤维帽内的胶原。研究表</w:t>
      </w:r>
      <w:r>
        <w:rPr>
          <w:rFonts w:ascii="宋体" w:hAnsi="宋体" w:eastAsia="宋体" w:hint="eastAsia"/>
        </w:rPr>
        <w:t>明</w:t>
      </w:r>
    </w:p>
    <w:p w:rsidR="0018722C">
      <w:pPr>
        <w:topLinePunct/>
      </w:pPr>
      <w:r>
        <w:t>[</w:t>
      </w:r>
      <w:r>
        <w:t xml:space="preserve">42</w:t>
      </w:r>
      <w:r>
        <w:t>]</w:t>
      </w:r>
      <w:r>
        <w:rPr>
          <w:rFonts w:ascii="宋体" w:eastAsia="宋体" w:hint="eastAsia"/>
        </w:rPr>
        <w:t>，他汀类药物能够显著降低血浆中不稳定斑块标志物水平，抑制</w:t>
      </w:r>
      <w:r>
        <w:t>MMPS</w:t>
      </w:r>
      <w:r>
        <w:rPr>
          <w:rFonts w:ascii="宋体" w:eastAsia="宋体" w:hint="eastAsia"/>
        </w:rPr>
        <w:t>的表达，减少</w:t>
      </w:r>
    </w:p>
    <w:p w:rsidR="0018722C">
      <w:pPr>
        <w:topLinePunct/>
      </w:pPr>
      <w:r>
        <w:t>MMPS</w:t>
      </w:r>
      <w:r>
        <w:rPr>
          <w:rFonts w:ascii="宋体" w:eastAsia="宋体" w:hint="eastAsia"/>
        </w:rPr>
        <w:t>的生成。他汀类可减少血小板聚集和血栓形成，有抑制凝血酶生成及稳定斑块作。冠心病患者稳定动脉粥样硬化斑块，被认为是预防心血管病发生的主要策略之一。</w:t>
      </w:r>
    </w:p>
    <w:p w:rsidR="0018722C">
      <w:pPr>
        <w:topLinePunct/>
      </w:pPr>
      <w:r>
        <w:rPr>
          <w:rFonts w:ascii="宋体" w:hAnsi="宋体" w:eastAsia="宋体" w:hint="eastAsia"/>
        </w:rPr>
        <w:t>研究表明冠状动脉斑块稳定性与颈动脉斑块稳定性有很好的相关性，超声检查无回声斑块为易损斑块，</w:t>
      </w:r>
      <w:r>
        <w:t>60</w:t>
      </w:r>
      <w:r>
        <w:rPr>
          <w:rFonts w:ascii="宋体" w:hAnsi="宋体" w:eastAsia="宋体" w:hint="eastAsia"/>
        </w:rPr>
        <w:t>例冠心病患者随机分成饮食控制组和普伐他汀治疗组，</w:t>
      </w:r>
      <w:r>
        <w:t>6</w:t>
      </w:r>
      <w:r>
        <w:rPr>
          <w:rFonts w:ascii="宋体" w:hAnsi="宋体" w:eastAsia="宋体" w:hint="eastAsia"/>
        </w:rPr>
        <w:t>个月治疗后</w:t>
      </w:r>
      <w:r>
        <w:rPr>
          <w:spacing w:val="-1"/>
          <w:rFonts w:hint="eastAsia"/>
        </w:rPr>
        <w:t>，</w:t>
      </w:r>
      <w:r>
        <w:rPr>
          <w:rFonts w:ascii="宋体" w:hAnsi="宋体" w:eastAsia="宋体" w:hint="eastAsia"/>
        </w:rPr>
        <w:t>用超声背向散射积分</w:t>
      </w:r>
      <w:r>
        <w:t>(</w:t>
      </w:r>
      <w:r>
        <w:t>IBS</w:t>
      </w:r>
      <w:r>
        <w:t>)</w:t>
      </w:r>
      <w:r>
        <w:rPr>
          <w:rFonts w:ascii="宋体" w:hAnsi="宋体" w:eastAsia="宋体" w:hint="eastAsia"/>
        </w:rPr>
        <w:t>评价斑块回声量并测量颈动脉内膜中层厚度</w:t>
      </w:r>
      <w:r>
        <w:t>(</w:t>
      </w:r>
      <w:r>
        <w:t>IMT</w:t>
      </w:r>
      <w:r>
        <w:t>)</w:t>
      </w:r>
      <w:r>
        <w:rPr>
          <w:rFonts w:hint="eastAsia"/>
        </w:rPr>
        <w:t>，</w:t>
      </w:r>
      <w:r>
        <w:rPr>
          <w:rFonts w:ascii="宋体" w:hAnsi="宋体" w:eastAsia="宋体" w:hint="eastAsia"/>
        </w:rPr>
        <w:t>治疗组颈</w:t>
      </w:r>
      <w:r>
        <w:rPr>
          <w:rFonts w:ascii="宋体" w:hAnsi="宋体" w:eastAsia="宋体" w:hint="eastAsia"/>
        </w:rPr>
        <w:t>动</w:t>
      </w:r>
      <w:r w:rsidR="001852F3">
        <w:rPr>
          <w:rFonts w:ascii="宋体" w:hAnsi="宋体" w:eastAsia="宋体" w:hint="eastAsia"/>
        </w:rPr>
        <w:t xml:space="preserve">脉</w:t>
      </w:r>
      <w:r w:rsidR="001852F3">
        <w:rPr>
          <w:rFonts w:ascii="宋体" w:hAnsi="宋体" w:eastAsia="宋体" w:hint="eastAsia"/>
        </w:rPr>
        <w:t xml:space="preserve">斑</w:t>
      </w:r>
      <w:r w:rsidR="001852F3">
        <w:rPr>
          <w:rFonts w:ascii="宋体" w:hAnsi="宋体" w:eastAsia="宋体" w:hint="eastAsia"/>
        </w:rPr>
        <w:t xml:space="preserve">块</w:t>
      </w:r>
      <w:r w:rsidR="001852F3">
        <w:rPr>
          <w:rFonts w:ascii="宋体" w:hAnsi="宋体" w:eastAsia="宋体" w:hint="eastAsia"/>
        </w:rPr>
        <w:t xml:space="preserve">回</w:t>
      </w:r>
      <w:r w:rsidR="001852F3">
        <w:rPr>
          <w:rFonts w:ascii="宋体" w:hAnsi="宋体" w:eastAsia="宋体" w:hint="eastAsia"/>
        </w:rPr>
        <w:t xml:space="preserve">声</w:t>
      </w:r>
      <w:r w:rsidR="001852F3">
        <w:rPr>
          <w:rFonts w:ascii="宋体" w:hAnsi="宋体" w:eastAsia="宋体" w:hint="eastAsia"/>
        </w:rPr>
        <w:t xml:space="preserve">量</w:t>
      </w:r>
      <w:r w:rsidR="001852F3">
        <w:rPr>
          <w:rFonts w:ascii="宋体" w:hAnsi="宋体" w:eastAsia="宋体" w:hint="eastAsia"/>
        </w:rPr>
        <w:t xml:space="preserve">显</w:t>
      </w:r>
      <w:r w:rsidR="001852F3">
        <w:rPr>
          <w:rFonts w:ascii="宋体" w:hAnsi="宋体" w:eastAsia="宋体" w:hint="eastAsia"/>
        </w:rPr>
        <w:t xml:space="preserve">著</w:t>
      </w:r>
      <w:r w:rsidR="001852F3">
        <w:rPr>
          <w:rFonts w:ascii="宋体" w:hAnsi="宋体" w:eastAsia="宋体" w:hint="eastAsia"/>
        </w:rPr>
        <w:t xml:space="preserve">升</w:t>
      </w:r>
      <w:r w:rsidR="001852F3">
        <w:rPr>
          <w:rFonts w:ascii="宋体" w:hAnsi="宋体" w:eastAsia="宋体" w:hint="eastAsia"/>
        </w:rPr>
        <w:t xml:space="preserve">高</w:t>
      </w:r>
      <w:r>
        <w:t>(</w:t>
      </w:r>
      <w:r>
        <w:rPr>
          <w:spacing w:val="-2"/>
        </w:rPr>
        <w:t xml:space="preserve">-18.5±4.1dB</w:t>
      </w:r>
      <w:r>
        <w:rPr>
          <w:rFonts w:ascii="宋体" w:hAnsi="宋体" w:eastAsia="宋体" w:hint="eastAsia"/>
          <w:spacing w:val="-18"/>
        </w:rPr>
        <w:t>至</w:t>
      </w:r>
      <w:r>
        <w:rPr>
          <w:spacing w:val="-2"/>
        </w:rPr>
        <w:t>-15.9±3.7dB</w:t>
      </w:r>
      <w:r>
        <w:rPr>
          <w:spacing w:val="4"/>
        </w:rPr>
        <w:t>, </w:t>
      </w:r>
      <w:r>
        <w:rPr>
          <w:i/>
        </w:rPr>
        <w:t>P </w:t>
      </w:r>
      <w:r>
        <w:t>&lt;0.001</w:t>
      </w:r>
      <w:r>
        <w:t>)</w:t>
      </w:r>
      <w:r>
        <w:t xml:space="preserve">, </w:t>
      </w:r>
      <w:r>
        <w:rPr>
          <w:rFonts w:ascii="宋体" w:hAnsi="宋体" w:eastAsia="宋体" w:hint="eastAsia"/>
        </w:rPr>
        <w:t>而</w:t>
      </w:r>
      <w:r w:rsidR="001852F3">
        <w:rPr>
          <w:rFonts w:ascii="宋体" w:hAnsi="宋体" w:eastAsia="宋体" w:hint="eastAsia"/>
        </w:rPr>
        <w:t xml:space="preserve">饮</w:t>
      </w:r>
      <w:r w:rsidR="001852F3">
        <w:rPr>
          <w:rFonts w:ascii="宋体" w:hAnsi="宋体" w:eastAsia="宋体" w:hint="eastAsia"/>
        </w:rPr>
        <w:t xml:space="preserve">食</w:t>
      </w:r>
      <w:r w:rsidR="001852F3">
        <w:rPr>
          <w:rFonts w:ascii="宋体" w:hAnsi="宋体" w:eastAsia="宋体" w:hint="eastAsia"/>
        </w:rPr>
        <w:t xml:space="preserve">控</w:t>
      </w:r>
      <w:r w:rsidR="001852F3">
        <w:rPr>
          <w:rFonts w:ascii="宋体" w:hAnsi="宋体" w:eastAsia="宋体" w:hint="eastAsia"/>
        </w:rPr>
        <w:t xml:space="preserve">制</w:t>
      </w:r>
      <w:r w:rsidR="001852F3">
        <w:rPr>
          <w:rFonts w:ascii="宋体" w:hAnsi="宋体" w:eastAsia="宋体" w:hint="eastAsia"/>
        </w:rPr>
        <w:t xml:space="preserve">组</w:t>
      </w:r>
      <w:r>
        <w:t>(</w:t>
      </w:r>
      <w:r>
        <w:rPr>
          <w:spacing w:val="-2"/>
        </w:rPr>
        <w:t xml:space="preserve">-18.2±4.0dB</w:t>
      </w:r>
      <w:r>
        <w:rPr>
          <w:rFonts w:ascii="宋体" w:hAnsi="宋体" w:eastAsia="宋体" w:hint="eastAsia"/>
        </w:rPr>
        <w:t>至</w:t>
      </w:r>
      <w:r>
        <w:rPr>
          <w:spacing w:val="-2"/>
        </w:rPr>
        <w:t>-18.9±3.5dB</w:t>
      </w:r>
      <w:r>
        <w:rPr>
          <w:spacing w:val="6"/>
        </w:rPr>
        <w:t>, </w:t>
      </w:r>
      <w:r>
        <w:rPr>
          <w:i/>
        </w:rPr>
        <w:t>P </w:t>
      </w:r>
      <w:r>
        <w:t>= 0.13</w:t>
      </w:r>
      <w:r>
        <w:t>)</w:t>
      </w:r>
      <w:r>
        <w:t>, 2</w:t>
      </w:r>
      <w:r>
        <w:rPr>
          <w:rFonts w:ascii="宋体" w:hAnsi="宋体" w:eastAsia="宋体" w:hint="eastAsia"/>
        </w:rPr>
        <w:t>组斑块</w:t>
      </w:r>
      <w:r>
        <w:t>IMT</w:t>
      </w:r>
      <w:r>
        <w:rPr>
          <w:rFonts w:ascii="宋体" w:hAnsi="宋体" w:eastAsia="宋体" w:hint="eastAsia"/>
        </w:rPr>
        <w:t>无显著改变</w:t>
      </w:r>
      <w:r>
        <w:rPr>
          <w:vertAlign w:val="superscript"/>
        </w:rPr>
        <w:t>[</w:t>
      </w:r>
      <w:r>
        <w:rPr>
          <w:vertAlign w:val="superscript"/>
          <w:position w:val="11"/>
        </w:rPr>
        <w:t xml:space="preserve">44</w:t>
      </w:r>
      <w:r>
        <w:rPr>
          <w:vertAlign w:val="superscript"/>
        </w:rPr>
        <w:t>]</w:t>
      </w:r>
      <w:r>
        <w:rPr>
          <w:rFonts w:ascii="宋体" w:hAnsi="宋体" w:eastAsia="宋体" w:hint="eastAsia"/>
        </w:rPr>
        <w:t>。</w:t>
      </w:r>
    </w:p>
    <w:p w:rsidR="0018722C">
      <w:pPr>
        <w:pStyle w:val="cw20"/>
        <w:topLinePunct/>
      </w:pPr>
      <w:r>
        <w:rPr>
          <w:rFonts w:cstheme="minorBidi" w:hAnsiTheme="minorHAnsi" w:eastAsiaTheme="minorHAnsi" w:asciiTheme="minorHAnsi" w:ascii="黑体" w:hAnsi="Times New Roman" w:eastAsia="黑体" w:cs="Times New Roman" w:hint="eastAsia"/>
        </w:rPr>
        <w:t>2.5</w:t>
      </w:r>
      <w:r>
        <w:rPr>
          <w:rFonts w:ascii="黑体" w:eastAsia="黑体" w:hint="eastAsia" w:cstheme="minorBidi" w:hAnsiTheme="minorHAnsi" w:hAnsi="Times New Roman" w:cs="Times New Roman"/>
        </w:rPr>
        <w:t>抗血小板聚集和血栓形成</w:t>
      </w:r>
    </w:p>
    <w:p w:rsidR="0018722C">
      <w:pPr>
        <w:topLinePunct/>
      </w:pPr>
      <w:r>
        <w:rPr>
          <w:rFonts w:ascii="宋体" w:hAnsi="宋体" w:eastAsia="宋体" w:hint="eastAsia"/>
        </w:rPr>
        <w:t>活化的血小板通过黏附分子与活化的白细胞以及内皮细胞的相互作用，导致炎症和血栓形</w:t>
      </w:r>
      <w:r>
        <w:rPr>
          <w:vertAlign w:val="superscript"/>
          /&gt;
        </w:rPr>
        <w:t>[</w:t>
      </w:r>
      <w:r>
        <w:rPr>
          <w:vertAlign w:val="superscript"/>
          /&gt;
        </w:rPr>
        <w:t xml:space="preserve">45</w:t>
      </w:r>
      <w:r>
        <w:rPr>
          <w:vertAlign w:val="superscript"/>
          /&gt;
        </w:rPr>
        <w:t>]</w:t>
      </w:r>
      <w:r>
        <w:rPr>
          <w:rFonts w:ascii="宋体" w:hAnsi="宋体" w:eastAsia="宋体" w:hint="eastAsia"/>
        </w:rPr>
        <w:t>。血小板活化因子有血小板溶酶体膜糖蛋白</w:t>
      </w:r>
      <w:r>
        <w:t>(</w:t>
      </w:r>
      <w:r>
        <w:t>CD63</w:t>
      </w:r>
      <w:r>
        <w:t>)</w:t>
      </w:r>
      <w:r>
        <w:rPr>
          <w:rFonts w:ascii="宋体" w:hAnsi="宋体" w:eastAsia="宋体" w:hint="eastAsia"/>
        </w:rPr>
        <w:t>、血小板内</w:t>
      </w:r>
      <w:r>
        <w:t>α</w:t>
      </w:r>
      <w:r>
        <w:rPr>
          <w:rFonts w:ascii="宋体" w:hAnsi="宋体" w:eastAsia="宋体" w:hint="eastAsia"/>
        </w:rPr>
        <w:t>颗粒膜糖蛋白</w:t>
      </w:r>
      <w:r>
        <w:t>(</w:t>
      </w:r>
      <w:r>
        <w:rPr>
          <w:spacing w:val="0"/>
        </w:rPr>
        <w:t>CD62P</w:t>
      </w:r>
      <w:r>
        <w:rPr>
          <w:rFonts w:ascii="宋体" w:hAnsi="宋体" w:eastAsia="宋体" w:hint="eastAsia"/>
          <w:spacing w:val="0"/>
        </w:rPr>
        <w:t xml:space="preserve">, </w:t>
      </w:r>
      <w:r>
        <w:rPr>
          <w:rFonts w:ascii="宋体" w:hAnsi="宋体" w:eastAsia="宋体" w:hint="eastAsia"/>
          <w:spacing w:val="0"/>
        </w:rPr>
        <w:t>又称</w:t>
      </w:r>
      <w:r>
        <w:t>GMP-140</w:t>
      </w:r>
      <w:r>
        <w:t>)</w:t>
      </w:r>
      <w:r>
        <w:rPr>
          <w:rFonts w:ascii="宋体" w:hAnsi="宋体" w:eastAsia="宋体" w:hint="eastAsia"/>
        </w:rPr>
        <w:t>。研究发现阿托伐他汀可降低血小板膜活性蛋白标志</w:t>
      </w:r>
      <w:r>
        <w:t>CD63</w:t>
      </w:r>
      <w:r>
        <w:rPr>
          <w:rFonts w:ascii="宋体" w:hAnsi="宋体" w:eastAsia="宋体" w:hint="eastAsia"/>
        </w:rPr>
        <w:t>、</w:t>
      </w:r>
    </w:p>
    <w:p w:rsidR="0018722C">
      <w:pPr>
        <w:topLinePunct/>
      </w:pPr>
      <w:r>
        <w:t>CD62P</w:t>
      </w:r>
      <w:r>
        <w:rPr>
          <w:rFonts w:ascii="宋体" w:hAnsi="宋体" w:eastAsia="宋体" w:hint="eastAsia"/>
        </w:rPr>
        <w:t>水平，抑制血小板聚集反应，达到抗血小板活化作用，防止血栓形成</w:t>
      </w:r>
      <w:r>
        <w:rPr>
          <w:vertAlign w:val="superscript"/>
          /&gt;
        </w:rPr>
        <w:t>[</w:t>
      </w:r>
      <w:r>
        <w:rPr>
          <w:vertAlign w:val="superscript"/>
          /&gt;
        </w:rPr>
        <w:t xml:space="preserve">46</w:t>
      </w:r>
      <w:r>
        <w:rPr>
          <w:vertAlign w:val="superscript"/>
          /&gt;
        </w:rPr>
        <w:t xml:space="preserve">, </w:t>
      </w:r>
      <w:r>
        <w:rPr>
          <w:vertAlign w:val="superscript"/>
          /&gt;
        </w:rPr>
        <w:t xml:space="preserve">47</w:t>
      </w:r>
      <w:r>
        <w:rPr>
          <w:vertAlign w:val="superscript"/>
          /&gt;
        </w:rPr>
        <w:t>]</w:t>
      </w:r>
      <w:r>
        <w:rPr>
          <w:rFonts w:ascii="宋体" w:hAnsi="宋体" w:eastAsia="宋体" w:hint="eastAsia"/>
        </w:rPr>
        <w:t>。林玲等</w:t>
      </w:r>
      <w:r>
        <w:rPr>
          <w:vertAlign w:val="superscript"/>
          /&gt;
        </w:rPr>
        <w:t>[</w:t>
      </w:r>
      <w:r>
        <w:rPr>
          <w:vertAlign w:val="superscript"/>
          /&gt;
        </w:rPr>
        <w:t xml:space="preserve">48</w:t>
      </w:r>
      <w:r>
        <w:rPr>
          <w:vertAlign w:val="superscript"/>
          /&gt;
        </w:rPr>
        <w:t>]</w:t>
      </w:r>
      <w:r>
        <w:rPr>
          <w:rFonts w:ascii="宋体" w:hAnsi="宋体" w:eastAsia="宋体" w:hint="eastAsia"/>
        </w:rPr>
        <w:t>研究也证实阿托伐他汀可显著降低血小板内</w:t>
      </w:r>
      <w:r>
        <w:t>α</w:t>
      </w:r>
      <w:r>
        <w:rPr>
          <w:rFonts w:ascii="宋体" w:hAnsi="宋体" w:eastAsia="宋体" w:hint="eastAsia"/>
        </w:rPr>
        <w:t>颗粒膜糖蛋白浓度，抑制血小板凝集，</w:t>
      </w:r>
      <w:r>
        <w:rPr>
          <w:rFonts w:ascii="宋体" w:hAnsi="宋体" w:eastAsia="宋体" w:hint="eastAsia"/>
        </w:rPr>
        <w:t>降低血小板活化，减少心脑血管梗塞或血栓闭塞事件发生，而对血小板计数、体积无影响</w:t>
      </w:r>
      <w:r>
        <w:rPr>
          <w:vertAlign w:val="superscript"/>
          /&gt;
        </w:rPr>
        <w:t>[</w:t>
      </w:r>
      <w:r>
        <w:rPr>
          <w:vertAlign w:val="superscript"/>
          /&gt;
        </w:rPr>
        <w:t xml:space="preserve">49</w:t>
      </w:r>
      <w:r>
        <w:rPr>
          <w:vertAlign w:val="superscript"/>
          /&gt;
        </w:rPr>
        <w:t>]</w:t>
      </w:r>
      <w:r>
        <w:rPr>
          <w:rFonts w:ascii="宋体" w:hAnsi="宋体" w:eastAsia="宋体" w:hint="eastAsia"/>
        </w:rPr>
        <w:t>。此外，阿托伐他汀还具有增强纤溶活性的能力。人体纤溶系统由纤溶酶原</w:t>
      </w:r>
      <w:r>
        <w:t>(</w:t>
      </w:r>
      <w:r>
        <w:t>PLg</w:t>
      </w:r>
      <w:r>
        <w:t>)</w:t>
      </w:r>
      <w:r>
        <w:rPr>
          <w:rFonts w:ascii="宋体" w:hAnsi="宋体" w:eastAsia="宋体" w:hint="eastAsia"/>
        </w:rPr>
        <w:t>、</w:t>
      </w:r>
      <w:r>
        <w:rPr>
          <w:rFonts w:ascii="宋体" w:hAnsi="宋体" w:eastAsia="宋体" w:hint="eastAsia"/>
        </w:rPr>
        <w:t>纤溶酶原活化素</w:t>
      </w:r>
      <w:r>
        <w:t>(</w:t>
      </w:r>
      <w:r>
        <w:rPr>
          <w:spacing w:val="0"/>
        </w:rPr>
        <w:t xml:space="preserve">PAs</w:t>
      </w:r>
      <w:r>
        <w:t>)</w:t>
      </w:r>
      <w:r>
        <w:rPr>
          <w:rFonts w:ascii="宋体" w:hAnsi="宋体" w:eastAsia="宋体" w:hint="eastAsia"/>
        </w:rPr>
        <w:t>、纤溶酶原激活物抑制剂</w:t>
      </w:r>
      <w:r>
        <w:t>(</w:t>
      </w:r>
      <w:r>
        <w:t>PAIs</w:t>
      </w:r>
      <w:r>
        <w:t>)</w:t>
      </w:r>
      <w:r>
        <w:rPr>
          <w:rFonts w:ascii="宋体" w:hAnsi="宋体" w:eastAsia="宋体" w:hint="eastAsia"/>
        </w:rPr>
        <w:t>和</w:t>
      </w:r>
      <w:r>
        <w:t>α2</w:t>
      </w:r>
      <w:r>
        <w:rPr>
          <w:rFonts w:ascii="宋体" w:hAnsi="宋体" w:eastAsia="宋体" w:hint="eastAsia"/>
        </w:rPr>
        <w:t>抗纤溶酶</w:t>
      </w:r>
      <w:r>
        <w:t>（</w:t>
      </w:r>
      <w:r>
        <w:t>α2-antiplasmin</w:t>
      </w:r>
      <w:r>
        <w:rPr>
          <w:rFonts w:ascii="宋体" w:hAnsi="宋体" w:eastAsia="宋体" w:hint="eastAsia"/>
        </w:rPr>
        <w:t>，</w:t>
      </w:r>
    </w:p>
    <w:p w:rsidR="0018722C">
      <w:pPr>
        <w:topLinePunct/>
      </w:pPr>
      <w:r>
        <w:t>α2-AP</w:t>
      </w:r>
      <w:r>
        <w:t>）</w:t>
      </w:r>
      <w:r>
        <w:rPr>
          <w:rFonts w:ascii="宋体" w:hAnsi="宋体" w:eastAsia="宋体" w:hint="eastAsia"/>
        </w:rPr>
        <w:t>等构成。目前普遍认为组织型纤溶酶原激活物</w:t>
      </w:r>
      <w:r>
        <w:t>(</w:t>
      </w:r>
      <w:r>
        <w:t>t-PA</w:t>
      </w:r>
      <w:r>
        <w:t>)</w:t>
      </w:r>
      <w:r>
        <w:rPr>
          <w:rFonts w:ascii="宋体" w:hAnsi="宋体" w:eastAsia="宋体" w:hint="eastAsia"/>
        </w:rPr>
        <w:t>、尿激酶型纤溶酶原激活物</w:t>
      </w:r>
      <w:r>
        <w:t>(</w:t>
      </w:r>
      <w:r>
        <w:t>u-PA</w:t>
      </w:r>
      <w:r>
        <w:t>)</w:t>
      </w:r>
      <w:r>
        <w:rPr>
          <w:rFonts w:ascii="宋体" w:hAnsi="宋体" w:eastAsia="宋体" w:hint="eastAsia"/>
        </w:rPr>
        <w:t>、单链尿激酶纤溶酶原激活物</w:t>
      </w:r>
      <w:r>
        <w:t>(</w:t>
      </w:r>
      <w:r>
        <w:t>scu-PA</w:t>
      </w:r>
      <w:r>
        <w:t>)</w:t>
      </w:r>
      <w:r>
        <w:rPr>
          <w:rFonts w:ascii="宋体" w:hAnsi="宋体" w:eastAsia="宋体" w:hint="eastAsia"/>
        </w:rPr>
        <w:t>等是测定纤溶能力最全面的指标。调节纤溶活性的关键性物质为组织型纤溶酶原激活物和纤溶酶原激活物抑制剂。林毅</w:t>
      </w:r>
      <w:r>
        <w:rPr>
          <w:vertAlign w:val="superscript"/>
          /&gt;
        </w:rPr>
        <w:t>[</w:t>
      </w:r>
      <w:r>
        <w:rPr>
          <w:vertAlign w:val="superscript"/>
          /&gt;
        </w:rPr>
        <w:t xml:space="preserve">50</w:t>
      </w:r>
      <w:r>
        <w:rPr>
          <w:vertAlign w:val="superscript"/>
          /&gt;
        </w:rPr>
        <w:t>]</w:t>
      </w:r>
      <w:r>
        <w:rPr>
          <w:rFonts w:ascii="宋体" w:hAnsi="宋体" w:eastAsia="宋体" w:hint="eastAsia"/>
        </w:rPr>
        <w:t>等用不同剂量的阿托伐他汀</w:t>
      </w:r>
      <w:r>
        <w:t>(</w:t>
      </w:r>
      <w:r>
        <w:t>10mg</w:t>
      </w:r>
      <w:r>
        <w:rPr>
          <w:rFonts w:ascii="宋体" w:hAnsi="宋体" w:eastAsia="宋体" w:hint="eastAsia"/>
        </w:rPr>
        <w:t>、</w:t>
      </w:r>
      <w:r>
        <w:t>20rng</w:t>
      </w:r>
      <w:r>
        <w:rPr>
          <w:rFonts w:ascii="宋体" w:hAnsi="宋体" w:eastAsia="宋体" w:hint="eastAsia"/>
        </w:rPr>
        <w:t>、</w:t>
      </w:r>
      <w:r>
        <w:t>40mg</w:t>
      </w:r>
      <w:r>
        <w:t>)</w:t>
      </w:r>
      <w:r>
        <w:rPr>
          <w:rFonts w:ascii="宋体" w:hAnsi="宋体" w:eastAsia="宋体" w:hint="eastAsia"/>
        </w:rPr>
        <w:t>治疗</w:t>
      </w:r>
      <w:r>
        <w:t>ACS</w:t>
      </w:r>
      <w:r>
        <w:rPr>
          <w:rFonts w:ascii="宋体" w:hAnsi="宋体" w:eastAsia="宋体" w:hint="eastAsia"/>
        </w:rPr>
        <w:t>显示</w:t>
      </w:r>
      <w:r>
        <w:t>t-PA</w:t>
      </w:r>
      <w:r>
        <w:rPr>
          <w:rFonts w:ascii="宋体" w:hAnsi="宋体" w:eastAsia="宋体" w:hint="eastAsia"/>
        </w:rPr>
        <w:t>水平明显增高，</w:t>
      </w:r>
      <w:r>
        <w:t>PAI-1</w:t>
      </w:r>
      <w:r>
        <w:rPr>
          <w:rFonts w:ascii="宋体" w:hAnsi="宋体" w:eastAsia="宋体" w:hint="eastAsia"/>
        </w:rPr>
        <w:t>活性明显降低。表明阿托伐他汀具有增强纤溶活性，改善纤溶状态，纠正血栓形成．纤溶</w:t>
      </w:r>
      <w:r>
        <w:rPr>
          <w:rFonts w:ascii="宋体" w:hAnsi="宋体" w:eastAsia="宋体" w:hint="eastAsia"/>
        </w:rPr>
        <w:t>失衡状态，并且这种效果在一定范围内与剂量、疗程有密切联系。</w:t>
      </w:r>
    </w:p>
    <w:p w:rsidR="0018722C">
      <w:pPr>
        <w:topLinePunct/>
      </w:pPr>
      <w:r>
        <w:rPr>
          <w:rFonts w:ascii="宋体" w:eastAsia="宋体" w:hint="eastAsia"/>
        </w:rPr>
        <w:t>因此，研究表明他汀类药物可以抗血小板聚集和血栓形成。主要机制包括：</w:t>
      </w:r>
      <w:r>
        <w:rPr>
          <w:spacing w:val="-4"/>
        </w:rPr>
        <w:t>（</w:t>
      </w:r>
      <w:r>
        <w:rPr>
          <w:spacing w:val="-4"/>
        </w:rPr>
        <w:t xml:space="preserve">1</w:t>
      </w:r>
      <w:r>
        <w:rPr>
          <w:spacing w:val="-4"/>
        </w:rPr>
        <w:t>）</w:t>
      </w:r>
      <w:r>
        <w:rPr>
          <w:rFonts w:ascii="宋体" w:eastAsia="宋体" w:hint="eastAsia"/>
        </w:rPr>
        <w:t>抑制</w:t>
      </w:r>
      <w:r>
        <w:rPr>
          <w:rFonts w:ascii="宋体" w:eastAsia="宋体" w:hint="eastAsia"/>
        </w:rPr>
        <w:t>外源性凝血系统的激活：他汀类药物抑制组织因子</w:t>
      </w:r>
      <w:r>
        <w:t>(</w:t>
      </w:r>
      <w:r>
        <w:t>TF</w:t>
      </w:r>
      <w:r>
        <w:t>)</w:t>
      </w:r>
      <w:r>
        <w:rPr>
          <w:rFonts w:ascii="宋体" w:eastAsia="宋体" w:hint="eastAsia"/>
        </w:rPr>
        <w:t>的表达；促进</w:t>
      </w:r>
      <w:r>
        <w:t>TF</w:t>
      </w:r>
      <w:r>
        <w:rPr>
          <w:rFonts w:ascii="宋体" w:eastAsia="宋体" w:hint="eastAsia"/>
        </w:rPr>
        <w:t>途径抑制物的表达</w:t>
      </w:r>
      <w:r>
        <w:rPr>
          <w:vertAlign w:val="superscript"/>
          /&gt;
        </w:rPr>
        <w:t>[</w:t>
      </w:r>
      <w:r>
        <w:rPr>
          <w:vertAlign w:val="superscript"/>
          /&gt;
        </w:rPr>
        <w:t xml:space="preserve">51</w:t>
      </w:r>
      <w:r>
        <w:rPr>
          <w:vertAlign w:val="superscript"/>
          /&gt;
        </w:rPr>
        <w:t>]</w:t>
      </w:r>
      <w:r>
        <w:rPr>
          <w:rFonts w:ascii="宋体" w:eastAsia="宋体" w:hint="eastAsia"/>
        </w:rPr>
        <w:t>。</w:t>
      </w:r>
      <w:r>
        <w:t>（</w:t>
      </w:r>
      <w:r>
        <w:t>2</w:t>
      </w:r>
      <w:r>
        <w:t>）</w:t>
      </w:r>
      <w:r>
        <w:rPr>
          <w:rFonts w:ascii="宋体" w:eastAsia="宋体" w:hint="eastAsia"/>
        </w:rPr>
        <w:t>增加纤溶活性</w:t>
      </w:r>
      <w:r>
        <w:rPr>
          <w:rFonts w:hint="eastAsia"/>
        </w:rPr>
        <w:t>：</w:t>
      </w:r>
      <w:r>
        <w:rPr>
          <w:rFonts w:ascii="宋体" w:eastAsia="宋体" w:hint="eastAsia"/>
        </w:rPr>
        <w:t>他汀类药物增强组织型纤溶酶原激活物</w:t>
      </w:r>
      <w:r>
        <w:t>(</w:t>
      </w:r>
      <w:r>
        <w:t>t-PA</w:t>
      </w:r>
      <w:r>
        <w:t>)</w:t>
      </w:r>
      <w:r>
        <w:rPr>
          <w:rFonts w:ascii="宋体" w:eastAsia="宋体" w:hint="eastAsia"/>
        </w:rPr>
        <w:t>的表达；抑制纤溶</w:t>
      </w:r>
      <w:r>
        <w:rPr>
          <w:rFonts w:ascii="宋体" w:eastAsia="宋体" w:hint="eastAsia"/>
        </w:rPr>
        <w:t>酶原激活物抑制剂</w:t>
      </w:r>
      <w:r>
        <w:t>(</w:t>
      </w:r>
      <w:r>
        <w:t>TFPI</w:t>
      </w:r>
      <w:r>
        <w:t>)</w:t>
      </w:r>
      <w:r>
        <w:rPr>
          <w:rFonts w:ascii="宋体" w:eastAsia="宋体" w:hint="eastAsia"/>
        </w:rPr>
        <w:t>的表达</w:t>
      </w:r>
      <w:r>
        <w:rPr>
          <w:vertAlign w:val="superscript"/>
          /&gt;
        </w:rPr>
        <w:t>[</w:t>
      </w:r>
      <w:r>
        <w:rPr>
          <w:vertAlign w:val="superscript"/>
          /&gt;
        </w:rPr>
        <w:t xml:space="preserve">52</w:t>
      </w:r>
      <w:r>
        <w:rPr>
          <w:vertAlign w:val="superscript"/>
          /&gt;
        </w:rPr>
        <w:t>]</w:t>
      </w:r>
      <w:r>
        <w:rPr>
          <w:rFonts w:ascii="宋体" w:eastAsia="宋体" w:hint="eastAsia"/>
        </w:rPr>
        <w:t>。</w:t>
      </w:r>
      <w:r>
        <w:t>（</w:t>
      </w:r>
      <w:r>
        <w:t>3</w:t>
      </w:r>
      <w:r>
        <w:t>）</w:t>
      </w:r>
      <w:r>
        <w:rPr>
          <w:rFonts w:ascii="宋体" w:eastAsia="宋体" w:hint="eastAsia"/>
        </w:rPr>
        <w:t>降低血液黏滞度</w:t>
      </w:r>
      <w:r>
        <w:rPr>
          <w:rFonts w:hint="eastAsia"/>
        </w:rPr>
        <w:t>：</w:t>
      </w:r>
      <w:r>
        <w:rPr>
          <w:rFonts w:ascii="宋体" w:eastAsia="宋体" w:hint="eastAsia"/>
        </w:rPr>
        <w:t>他汀类降低纤维蛋白原浓度。</w:t>
      </w:r>
    </w:p>
    <w:p w:rsidR="0018722C">
      <w:pPr>
        <w:topLinePunct/>
      </w:pPr>
      <w:r>
        <w:rPr>
          <w:rFonts w:cstheme="minorBidi" w:hAnsiTheme="minorHAnsi" w:eastAsiaTheme="minorHAnsi" w:asciiTheme="minorHAnsi" w:ascii="Times New Roman" w:hAnsi="Times New Roman" w:eastAsia="Times New Roman" w:cs="Times New Roman"/>
        </w:rPr>
        <w:t>3</w:t>
      </w:r>
      <w:r w:rsidR="001852F3">
        <w:rPr>
          <w:rFonts w:cstheme="minorBidi" w:hAnsiTheme="minorHAnsi" w:eastAsiaTheme="minorHAnsi" w:asciiTheme="minorHAnsi" w:ascii="Times New Roman" w:hAnsi="Times New Roman" w:eastAsia="Times New Roman" w:cs="Times New Roman"/>
        </w:rPr>
        <w:t xml:space="preserve"> </w:t>
      </w:r>
      <w:r>
        <w:rPr>
          <w:rFonts w:ascii="黑体" w:eastAsia="黑体" w:hint="eastAsia" w:cstheme="minorBidi" w:hAnsiTheme="minorHAnsi" w:hAnsi="Times New Roman" w:cs="Times New Roman"/>
        </w:rPr>
        <w:t>其他作用研究</w:t>
      </w:r>
    </w:p>
    <w:p w:rsidR="0018722C">
      <w:pPr>
        <w:topLinePunct/>
      </w:pPr>
      <w:r>
        <w:rPr>
          <w:rFonts w:ascii="宋体" w:hAnsi="宋体" w:eastAsia="宋体" w:hint="eastAsia"/>
        </w:rPr>
        <w:t>①免疫调节作用：研究表明他汀类药物可以作为免疫调节剂应用于临床，普伐他汀联合抗排斥药物</w:t>
      </w:r>
      <w:r>
        <w:rPr>
          <w:spacing w:val="-2"/>
        </w:rPr>
        <w:t>（</w:t>
      </w:r>
      <w:r>
        <w:rPr>
          <w:rFonts w:ascii="宋体" w:hAnsi="宋体" w:eastAsia="宋体" w:hint="eastAsia"/>
          <w:spacing w:val="0"/>
        </w:rPr>
        <w:t>环孢素</w:t>
      </w:r>
      <w:r>
        <w:t>A</w:t>
      </w:r>
      <w:r>
        <w:rPr>
          <w:rFonts w:ascii="宋体" w:hAnsi="宋体" w:eastAsia="宋体" w:hint="eastAsia"/>
        </w:rPr>
        <w:t>、强的松和硫唑嘌呤</w:t>
      </w:r>
      <w:r>
        <w:rPr>
          <w:spacing w:val="5"/>
        </w:rPr>
        <w:t>）</w:t>
      </w:r>
      <w:r/>
      <w:r>
        <w:rPr>
          <w:rFonts w:ascii="宋体" w:hAnsi="宋体" w:eastAsia="宋体" w:hint="eastAsia"/>
        </w:rPr>
        <w:t>应用于心脏移植患者</w:t>
      </w:r>
      <w:r>
        <w:rPr>
          <w:rFonts w:hint="eastAsia"/>
        </w:rPr>
        <w:t>，</w:t>
      </w:r>
      <w:r>
        <w:rPr>
          <w:rFonts w:ascii="宋体" w:hAnsi="宋体" w:eastAsia="宋体" w:hint="eastAsia"/>
        </w:rPr>
        <w:t>治疗</w:t>
      </w:r>
      <w:r>
        <w:t>12</w:t>
      </w:r>
      <w:r/>
      <w:r>
        <w:rPr>
          <w:rFonts w:ascii="宋体" w:hAnsi="宋体" w:eastAsia="宋体" w:hint="eastAsia"/>
        </w:rPr>
        <w:t>个月后</w:t>
      </w:r>
      <w:r>
        <w:rPr>
          <w:rFonts w:hint="eastAsia"/>
        </w:rPr>
        <w:t>，</w:t>
      </w:r>
      <w:r>
        <w:rPr>
          <w:rFonts w:ascii="宋体" w:hAnsi="宋体" w:eastAsia="宋体" w:hint="eastAsia"/>
        </w:rPr>
        <w:t>与单独应用抗排斥药物相比，能显著降低排斥反应的发生</w:t>
      </w:r>
      <w:r>
        <w:rPr>
          <w:rFonts w:hint="eastAsia"/>
        </w:rPr>
        <w:t>，</w:t>
      </w:r>
      <w:r>
        <w:rPr>
          <w:rFonts w:ascii="宋体" w:hAnsi="宋体" w:eastAsia="宋体" w:hint="eastAsia"/>
        </w:rPr>
        <w:t>增加存活率</w:t>
      </w:r>
      <w:r>
        <w:rPr>
          <w:vertAlign w:val="superscript"/>
          /&gt;
        </w:rPr>
        <w:t>[</w:t>
      </w:r>
      <w:r>
        <w:rPr>
          <w:vertAlign w:val="superscript"/>
          <w:position w:val="11"/>
        </w:rPr>
        <w:t xml:space="preserve">53</w:t>
      </w:r>
      <w:r>
        <w:rPr>
          <w:vertAlign w:val="superscript"/>
          /&gt;
        </w:rPr>
        <w:t>]</w:t>
      </w:r>
      <w:r>
        <w:rPr>
          <w:rFonts w:ascii="宋体" w:hAnsi="宋体" w:eastAsia="宋体" w:hint="eastAsia"/>
        </w:rPr>
        <w:t>。</w:t>
      </w:r>
    </w:p>
    <w:p w:rsidR="0018722C">
      <w:pPr>
        <w:topLinePunct/>
      </w:pPr>
      <w:r>
        <w:rPr>
          <w:rFonts w:ascii="宋体" w:hAnsi="宋体" w:eastAsia="宋体" w:hint="eastAsia"/>
        </w:rPr>
        <w:t>②对神经内分泌的影响：</w:t>
      </w:r>
      <w:r>
        <w:t>Statin</w:t>
      </w:r>
      <w:r>
        <w:rPr>
          <w:rFonts w:ascii="宋体" w:hAnsi="宋体" w:eastAsia="宋体" w:hint="eastAsia"/>
        </w:rPr>
        <w:t>可抑制肾素</w:t>
      </w:r>
      <w:r>
        <w:t>-</w:t>
      </w:r>
      <w:r>
        <w:rPr>
          <w:rFonts w:ascii="宋体" w:hAnsi="宋体" w:eastAsia="宋体" w:hint="eastAsia"/>
        </w:rPr>
        <w:t>血管紧张素系统，去甲肾上腺素的致心肌细胞肥大作用，直接阻止血管紧张紊Ⅱ</w:t>
      </w:r>
      <w:r>
        <w:t>(</w:t>
      </w:r>
      <w:r>
        <w:t>Ang</w:t>
      </w:r>
      <w:r>
        <w:rPr>
          <w:rFonts w:ascii="宋体" w:hAnsi="宋体" w:eastAsia="宋体" w:hint="eastAsia"/>
        </w:rPr>
        <w:t>Ⅱ</w:t>
      </w:r>
      <w:r>
        <w:t>)</w:t>
      </w:r>
      <w:r>
        <w:rPr>
          <w:rFonts w:ascii="宋体" w:hAnsi="宋体" w:eastAsia="宋体" w:hint="eastAsia"/>
        </w:rPr>
        <w:t>致心肌细胞肥大的作用。可降僬肾素</w:t>
      </w:r>
      <w:r>
        <w:t>-</w:t>
      </w:r>
      <w:r>
        <w:rPr>
          <w:rFonts w:ascii="宋体" w:hAnsi="宋体" w:eastAsia="宋体" w:hint="eastAsia"/>
        </w:rPr>
        <w:t>血管紧张素转换酶</w:t>
      </w:r>
      <w:r>
        <w:t>(</w:t>
      </w:r>
      <w:r>
        <w:t>ACE</w:t>
      </w:r>
      <w:r>
        <w:t>)</w:t>
      </w:r>
      <w:r>
        <w:rPr>
          <w:rFonts w:ascii="宋体" w:hAnsi="宋体" w:eastAsia="宋体" w:hint="eastAsia"/>
        </w:rPr>
        <w:t>的活性及</w:t>
      </w:r>
      <w:r>
        <w:t>Ang</w:t>
      </w:r>
      <w:r>
        <w:rPr>
          <w:rFonts w:ascii="宋体" w:hAnsi="宋体" w:eastAsia="宋体" w:hint="eastAsia"/>
        </w:rPr>
        <w:t>Ⅱ活性的水平，降僬血管紧张素Ⅱ受体</w:t>
      </w:r>
      <w:r>
        <w:t>1</w:t>
      </w:r>
      <w:r>
        <w:t>(</w:t>
      </w:r>
      <w:r>
        <w:t>AT1</w:t>
      </w:r>
      <w:r>
        <w:t>)</w:t>
      </w:r>
      <w:r>
        <w:rPr>
          <w:rFonts w:ascii="宋体" w:hAnsi="宋体" w:eastAsia="宋体" w:hint="eastAsia"/>
        </w:rPr>
        <w:t>受体密度及</w:t>
      </w:r>
      <w:r>
        <w:t>AT1</w:t>
      </w:r>
      <w:r>
        <w:rPr>
          <w:rFonts w:ascii="宋体" w:hAnsi="宋体" w:eastAsia="宋体" w:hint="eastAsia"/>
        </w:rPr>
        <w:t>受体的</w:t>
      </w:r>
      <w:r>
        <w:t>mRNA</w:t>
      </w:r>
      <w:r>
        <w:rPr>
          <w:rFonts w:ascii="宋体" w:hAnsi="宋体" w:eastAsia="宋体" w:hint="eastAsia"/>
        </w:rPr>
        <w:t>表达，肾素</w:t>
      </w:r>
      <w:r>
        <w:t>-</w:t>
      </w:r>
      <w:r>
        <w:rPr>
          <w:rFonts w:ascii="宋体" w:hAnsi="宋体" w:eastAsia="宋体" w:hint="eastAsia"/>
        </w:rPr>
        <w:t>血管紧张紊系统、交感神经系统活性降低</w:t>
      </w:r>
      <w:r>
        <w:rPr>
          <w:vertAlign w:val="superscript"/>
          /&gt;
        </w:rPr>
        <w:t>[</w:t>
      </w:r>
      <w:r>
        <w:rPr>
          <w:vertAlign w:val="superscript"/>
          <w:position w:val="11"/>
        </w:rPr>
        <w:t xml:space="preserve">54</w:t>
      </w:r>
      <w:r>
        <w:rPr>
          <w:vertAlign w:val="superscript"/>
          /&gt;
        </w:rPr>
        <w:t>]</w:t>
      </w:r>
      <w:r>
        <w:rPr>
          <w:rFonts w:ascii="宋体" w:hAnsi="宋体" w:eastAsia="宋体" w:hint="eastAsia"/>
        </w:rPr>
        <w:t>。</w:t>
      </w:r>
    </w:p>
    <w:p w:rsidR="0018722C">
      <w:pPr>
        <w:topLinePunct/>
      </w:pPr>
      <w:r>
        <w:rPr>
          <w:rFonts w:ascii="宋体" w:hAnsi="宋体" w:eastAsia="宋体" w:hint="eastAsia"/>
        </w:rPr>
        <w:t>③对心室重构的影响：心室重构从细胞学水平包括：心肌细胞的坏死和细胞凋亡，</w:t>
      </w:r>
      <w:r>
        <w:rPr>
          <w:rFonts w:ascii="宋体" w:hAnsi="宋体" w:eastAsia="宋体" w:hint="eastAsia"/>
        </w:rPr>
        <w:t>心肌的肥大，成纤维细胞的增殖，胶原蛋白含量及类型发生变化</w:t>
      </w:r>
      <w:r>
        <w:rPr>
          <w:vertAlign w:val="superscript"/>
          /&gt;
        </w:rPr>
        <w:t>[</w:t>
      </w:r>
      <w:r>
        <w:rPr>
          <w:vertAlign w:val="superscript"/>
          /&gt;
        </w:rPr>
        <w:t xml:space="preserve">55</w:t>
      </w:r>
      <w:r>
        <w:rPr>
          <w:vertAlign w:val="superscript"/>
          /&gt;
        </w:rPr>
        <w:t>]</w:t>
      </w:r>
      <w:r>
        <w:rPr>
          <w:rFonts w:ascii="宋体" w:hAnsi="宋体" w:eastAsia="宋体" w:hint="eastAsia"/>
        </w:rPr>
        <w:t>。他汀类药物防止心肌细胞肥大机制是抑制胆固醇合成；通过抑制</w:t>
      </w:r>
      <w:r>
        <w:t>G1</w:t>
      </w:r>
      <w:r>
        <w:rPr>
          <w:rFonts w:ascii="宋体" w:hAnsi="宋体" w:eastAsia="宋体" w:hint="eastAsia"/>
        </w:rPr>
        <w:t>期细胞周期蛋白表达而抑制细胞增殖，</w:t>
      </w:r>
      <w:r w:rsidR="001852F3">
        <w:rPr>
          <w:rFonts w:ascii="宋体" w:hAnsi="宋体" w:eastAsia="宋体" w:hint="eastAsia"/>
        </w:rPr>
        <w:t xml:space="preserve">是阻止心肌肥厚的主要机理</w:t>
      </w:r>
      <w:r>
        <w:rPr>
          <w:vertAlign w:val="superscript"/>
          /&gt;
        </w:rPr>
        <w:t>[</w:t>
      </w:r>
      <w:r>
        <w:rPr>
          <w:vertAlign w:val="superscript"/>
          /&gt;
        </w:rPr>
        <w:t xml:space="preserve">56</w:t>
      </w:r>
      <w:r>
        <w:rPr>
          <w:vertAlign w:val="superscript"/>
          /&gt;
        </w:rPr>
        <w:t>]</w:t>
      </w:r>
      <w:r>
        <w:rPr>
          <w:rFonts w:ascii="宋体" w:hAnsi="宋体" w:eastAsia="宋体" w:hint="eastAsia"/>
        </w:rPr>
        <w:t>。另外，如葡萄糖利用增加，脂肪氧化减少，促进心肌细胞的肥大，他汀类药物可通过心肌细胞的代谢底物改变来防止心肌细胞肥大；他汀类药物可通过增强过氧化物酶体增殖物激活受体</w:t>
      </w:r>
      <w:r>
        <w:t>-γ</w:t>
      </w:r>
      <w:r>
        <w:t>(</w:t>
      </w:r>
      <w:r>
        <w:rPr>
          <w:spacing w:val="-4"/>
        </w:rPr>
        <w:t xml:space="preserve">PPAR-γ</w:t>
      </w:r>
      <w:r>
        <w:t>)</w:t>
      </w:r>
      <w:r>
        <w:t xml:space="preserve"> </w:t>
      </w:r>
      <w:r>
        <w:t>mRNA</w:t>
      </w:r>
      <w:r/>
      <w:r>
        <w:rPr>
          <w:rFonts w:ascii="宋体" w:hAnsi="宋体" w:eastAsia="宋体" w:hint="eastAsia"/>
        </w:rPr>
        <w:t>的表达，减轻</w:t>
      </w:r>
      <w:r>
        <w:t>PPAR-γ</w:t>
      </w:r>
      <w:r>
        <w:rPr>
          <w:rFonts w:ascii="宋体" w:hAnsi="宋体" w:eastAsia="宋体" w:hint="eastAsia"/>
        </w:rPr>
        <w:t>下调</w:t>
      </w:r>
      <w:r>
        <w:rPr>
          <w:rFonts w:hint="eastAsia"/>
        </w:rPr>
        <w:t>，</w:t>
      </w:r>
      <w:r>
        <w:rPr>
          <w:rFonts w:ascii="宋体" w:hAnsi="宋体" w:eastAsia="宋体" w:hint="eastAsia"/>
        </w:rPr>
        <w:t>并抑制炎症反应</w:t>
      </w:r>
      <w:r>
        <w:rPr>
          <w:rFonts w:hint="eastAsia"/>
        </w:rPr>
        <w:t>，</w:t>
      </w:r>
      <w:r>
        <w:rPr>
          <w:rFonts w:ascii="宋体" w:hAnsi="宋体" w:eastAsia="宋体" w:hint="eastAsia"/>
        </w:rPr>
        <w:t>进而抑制心肌肥厚</w:t>
      </w:r>
      <w:r>
        <w:rPr>
          <w:vertAlign w:val="superscript"/>
          /&gt;
        </w:rPr>
        <w:t>[</w:t>
      </w:r>
      <w:r>
        <w:rPr>
          <w:vertAlign w:val="superscript"/>
          <w:position w:val="11"/>
        </w:rPr>
        <w:t xml:space="preserve">57</w:t>
      </w:r>
      <w:r>
        <w:rPr>
          <w:vertAlign w:val="superscript"/>
          /&gt;
        </w:rPr>
        <w:t>]</w:t>
      </w:r>
      <w:r>
        <w:rPr>
          <w:rFonts w:ascii="宋体" w:hAnsi="宋体" w:eastAsia="宋体" w:hint="eastAsia"/>
        </w:rPr>
        <w:t>。他汀类药物亦可抑制心肌细胞的凋亡，诱导肥大心肌细胞调亡，使肥大的心肌发生逆转，保护心功能</w:t>
      </w:r>
      <w:r>
        <w:rPr>
          <w:vertAlign w:val="superscript"/>
          /&gt;
        </w:rPr>
        <w:t>[</w:t>
      </w:r>
      <w:r>
        <w:rPr>
          <w:vertAlign w:val="superscript"/>
          <w:position w:val="11"/>
        </w:rPr>
        <w:t xml:space="preserve">56</w:t>
      </w:r>
      <w:r>
        <w:rPr>
          <w:vertAlign w:val="superscript"/>
          /&gt;
        </w:rPr>
        <w:t>]</w:t>
      </w:r>
      <w:r>
        <w:rPr>
          <w:rFonts w:ascii="宋体" w:hAnsi="宋体" w:eastAsia="宋体" w:hint="eastAsia"/>
        </w:rPr>
        <w:t>。</w:t>
      </w:r>
      <w:r>
        <w:t>Ogata Y</w:t>
      </w:r>
      <w:r>
        <w:rPr>
          <w:rFonts w:ascii="宋体" w:hAnsi="宋体" w:eastAsia="宋体" w:hint="eastAsia"/>
        </w:rPr>
        <w:t>等在研究中发现他汀类药物通过阻止</w:t>
      </w:r>
      <w:r>
        <w:t>β-</w:t>
      </w:r>
      <w:r>
        <w:rPr>
          <w:rFonts w:ascii="宋体" w:hAnsi="宋体" w:eastAsia="宋体" w:hint="eastAsia"/>
        </w:rPr>
        <w:t>肾上腺素能受体，从而抑制心肌细胞凋亡，使肥大心肌逆转。研究表明</w:t>
      </w:r>
      <w:r>
        <w:rPr>
          <w:vertAlign w:val="superscript"/>
          /&gt;
        </w:rPr>
        <w:t>[</w:t>
      </w:r>
      <w:r>
        <w:rPr>
          <w:vertAlign w:val="superscript"/>
          <w:position w:val="11"/>
        </w:rPr>
        <w:t>58</w:t>
      </w:r>
      <w:r>
        <w:rPr>
          <w:vertAlign w:val="superscript"/>
          /&gt;
        </w:rPr>
        <w:t>]</w:t>
      </w:r>
      <w:r>
        <w:rPr>
          <w:vertAlign w:val="superscript"/>
          /&gt;
        </w:rPr>
        <w:t xml:space="preserve"> </w:t>
      </w:r>
      <w:r>
        <w:t>MMPS</w:t>
      </w:r>
      <w:r>
        <w:rPr>
          <w:rFonts w:ascii="宋体" w:hAnsi="宋体" w:eastAsia="宋体" w:hint="eastAsia"/>
        </w:rPr>
        <w:t>激活对心衰进展有重要的作用，而抑制</w:t>
      </w:r>
      <w:r>
        <w:t>MMPS</w:t>
      </w:r>
      <w:r>
        <w:rPr>
          <w:rFonts w:ascii="宋体" w:hAnsi="宋体" w:eastAsia="宋体" w:hint="eastAsia"/>
        </w:rPr>
        <w:t>的活性可限制心室扩张，</w:t>
      </w:r>
      <w:r w:rsidR="001852F3">
        <w:rPr>
          <w:rFonts w:ascii="宋体" w:hAnsi="宋体" w:eastAsia="宋体" w:hint="eastAsia"/>
        </w:rPr>
        <w:t xml:space="preserve">导致</w:t>
      </w:r>
      <w:r>
        <w:t>I</w:t>
      </w:r>
      <w:r>
        <w:rPr>
          <w:rFonts w:ascii="宋体" w:hAnsi="宋体" w:eastAsia="宋体" w:hint="eastAsia"/>
        </w:rPr>
        <w:t>型胶原表达减少，恢复</w:t>
      </w:r>
      <w:r>
        <w:t>I</w:t>
      </w:r>
      <w:r>
        <w:rPr>
          <w:rFonts w:ascii="宋体" w:hAnsi="宋体" w:eastAsia="宋体" w:hint="eastAsia"/>
        </w:rPr>
        <w:t>型、</w:t>
      </w:r>
      <w:r>
        <w:t>III</w:t>
      </w:r>
      <w:r>
        <w:rPr>
          <w:rFonts w:ascii="宋体" w:hAnsi="宋体" w:eastAsia="宋体" w:hint="eastAsia"/>
        </w:rPr>
        <w:t>型胶原比率，从而改善左室收缩及舒张功能，保护心功能。</w:t>
      </w:r>
    </w:p>
    <w:p w:rsidR="0018722C">
      <w:pPr>
        <w:topLinePunct/>
      </w:pPr>
      <w:r>
        <w:rPr>
          <w:rFonts w:ascii="宋体" w:hAnsi="宋体" w:eastAsia="宋体" w:hint="eastAsia"/>
        </w:rPr>
        <w:t>④治疗骨质疏松症：绝经期妇女和老年人往往存在高胆固醇血症，应用他汀类药物</w:t>
      </w:r>
      <w:r>
        <w:rPr>
          <w:rFonts w:ascii="宋体" w:hAnsi="宋体" w:eastAsia="宋体" w:hint="eastAsia"/>
        </w:rPr>
        <w:t>对此类患者进行降脂治疗时，发现他汀类药物对治疗骨质疏松症有一定的疗效。由于他汀类药物抑制</w:t>
      </w:r>
      <w:r>
        <w:t>HMG-CoA</w:t>
      </w:r>
      <w:r>
        <w:rPr>
          <w:rFonts w:ascii="宋体" w:hAnsi="宋体" w:eastAsia="宋体" w:hint="eastAsia"/>
        </w:rPr>
        <w:t>，所以其代谢产物</w:t>
      </w:r>
      <w:r>
        <w:t>MVA</w:t>
      </w:r>
      <w:r>
        <w:rPr>
          <w:rFonts w:ascii="宋体" w:hAnsi="宋体" w:eastAsia="宋体" w:hint="eastAsia"/>
        </w:rPr>
        <w:t>也被抑制。而</w:t>
      </w:r>
      <w:r>
        <w:t>MVA</w:t>
      </w:r>
      <w:r>
        <w:rPr>
          <w:rFonts w:ascii="宋体" w:hAnsi="宋体" w:eastAsia="宋体" w:hint="eastAsia"/>
        </w:rPr>
        <w:t>可抑制骨形态发生蛋白</w:t>
      </w:r>
      <w:r>
        <w:t>2</w:t>
      </w:r>
      <w:r>
        <w:t>(</w:t>
      </w:r>
      <w:r>
        <w:t>BMP-2</w:t>
      </w:r>
      <w:r>
        <w:t>)</w:t>
      </w:r>
      <w:r>
        <w:rPr>
          <w:rFonts w:ascii="宋体" w:hAnsi="宋体" w:eastAsia="宋体" w:hint="eastAsia"/>
        </w:rPr>
        <w:t>基因启动因子。而</w:t>
      </w:r>
      <w:r>
        <w:t>BMP-2</w:t>
      </w:r>
      <w:r>
        <w:rPr>
          <w:rFonts w:ascii="宋体" w:hAnsi="宋体" w:eastAsia="宋体" w:hint="eastAsia"/>
        </w:rPr>
        <w:t>是公认的成骨转化促进因子，具有较强的促进骨形成的作用</w:t>
      </w:r>
      <w:r>
        <w:rPr>
          <w:vertAlign w:val="superscript"/>
          /&gt;
        </w:rPr>
        <w:t>[</w:t>
      </w:r>
      <w:r>
        <w:rPr>
          <w:vertAlign w:val="superscript"/>
          /&gt;
        </w:rPr>
        <w:t xml:space="preserve">59</w:t>
      </w:r>
      <w:r>
        <w:rPr>
          <w:vertAlign w:val="superscript"/>
          /&gt;
        </w:rPr>
        <w:t>]</w:t>
      </w:r>
      <w:r>
        <w:rPr>
          <w:rFonts w:ascii="宋体" w:hAnsi="宋体" w:eastAsia="宋体" w:hint="eastAsia"/>
        </w:rPr>
        <w:t>。因此他汀类药物对骨组织的生物效应</w:t>
      </w:r>
      <w:r>
        <w:rPr>
          <w:spacing w:val="-2"/>
        </w:rPr>
        <w:t>（</w:t>
      </w:r>
      <w:r>
        <w:rPr>
          <w:rFonts w:ascii="宋体" w:hAnsi="宋体" w:eastAsia="宋体" w:hint="eastAsia"/>
          <w:spacing w:val="-2"/>
        </w:rPr>
        <w:t>稳定骨量，使骨重建、再生</w:t>
      </w:r>
      <w:r>
        <w:rPr>
          <w:spacing w:val="-2"/>
        </w:rPr>
        <w:t>）</w:t>
      </w:r>
      <w:r>
        <w:rPr>
          <w:rFonts w:ascii="宋体" w:hAnsi="宋体" w:eastAsia="宋体" w:hint="eastAsia"/>
        </w:rPr>
        <w:t>得以认可。</w:t>
      </w:r>
    </w:p>
    <w:p w:rsidR="0018722C">
      <w:pPr>
        <w:pStyle w:val="afff1"/>
        <w:topLinePunct/>
      </w:pPr>
      <w:bookmarkStart w:id="249246" w:name="_Toc686249246"/>
      <w:r>
        <w:t>参考文献</w:t>
      </w:r>
      <w:bookmarkEnd w:id="249246"/>
    </w:p>
    <w:p w:rsidR="0018722C">
      <w:pPr>
        <w:pStyle w:val="ab"/>
        <w:topLinePunct/>
        <w:ind w:left="200" w:hangingChars="200" w:hanging="200"/>
      </w:pPr>
      <w:r>
        <w:t xml:space="preserve">[</w:t>
      </w:r>
      <w:r>
        <w:t xml:space="preserve">1</w:t>
      </w:r>
      <w:r>
        <w:t xml:space="preserve">]</w:t>
      </w:r>
      <w:r w:rsidRPr="00281126">
        <w:t xml:space="preserve">  </w:t>
      </w:r>
      <w:r>
        <w:t xml:space="preserve">Smith SC, Blair SN, Ronow RO, et a1. AHA</w:t>
      </w:r>
      <w:r>
        <w:t xml:space="preserve">/</w:t>
      </w:r>
      <w:r>
        <w:t xml:space="preserve">ACC guidelines for preventing heart attack and death in patients with atherosclerotic cardiovascular disease: 2001 up- date A statement for healthcare from the American Heart American College of Cardiology </w:t>
      </w:r>
      <w:r>
        <w:t xml:space="preserve">[</w:t>
      </w:r>
      <w:r>
        <w:t xml:space="preserve">J</w:t>
      </w:r>
      <w:r>
        <w:t xml:space="preserve">]</w:t>
      </w:r>
      <w:r>
        <w:t xml:space="preserve">. J Am Coll Cardiol, 2001, 38</w:t>
      </w:r>
      <w:r>
        <w:t xml:space="preserve">(</w:t>
      </w:r>
      <w:r>
        <w:t xml:space="preserve">5</w:t>
      </w:r>
      <w:r>
        <w:t xml:space="preserve">)</w:t>
      </w:r>
      <w:r>
        <w:t xml:space="preserve">:</w:t>
      </w:r>
      <w:r>
        <w:t xml:space="preserve"> </w:t>
      </w:r>
      <w:r>
        <w:t xml:space="preserve">1571-1583.</w:t>
      </w:r>
    </w:p>
    <w:p w:rsidR="0018722C">
      <w:pPr>
        <w:pStyle w:val="ab"/>
        <w:topLinePunct/>
        <w:ind w:left="200" w:hangingChars="200" w:hanging="200"/>
      </w:pPr>
      <w:r>
        <w:t>[</w:t>
      </w:r>
      <w:r>
        <w:t xml:space="preserve">2</w:t>
      </w:r>
      <w:r>
        <w:t>]</w:t>
      </w:r>
      <w:r w:rsidRPr="00281126">
        <w:t xml:space="preserve">  </w:t>
      </w:r>
      <w:r>
        <w:t>Liao</w:t>
      </w:r>
      <w:r>
        <w:t> </w:t>
      </w:r>
      <w:r>
        <w:t>JK,</w:t>
      </w:r>
      <w:r>
        <w:t> </w:t>
      </w:r>
      <w:r>
        <w:t>Laufs</w:t>
      </w:r>
      <w:r>
        <w:t> </w:t>
      </w:r>
      <w:r>
        <w:t>U.</w:t>
      </w:r>
      <w:r>
        <w:t> </w:t>
      </w:r>
      <w:r>
        <w:t>Pleiotropic</w:t>
      </w:r>
      <w:r>
        <w:t> </w:t>
      </w:r>
      <w:r>
        <w:t>effects</w:t>
      </w:r>
      <w:r>
        <w:t> </w:t>
      </w:r>
      <w:r>
        <w:t>of</w:t>
      </w:r>
      <w:r>
        <w:t> </w:t>
      </w:r>
      <w:r>
        <w:t>statins</w:t>
      </w:r>
      <w:r>
        <w:t> </w:t>
      </w:r>
      <w:r>
        <w:t>[</w:t>
      </w:r>
      <w:r>
        <w:rPr>
          <w:sz w:val="24"/>
        </w:rPr>
        <w:t xml:space="preserve">J</w:t>
      </w:r>
      <w:r>
        <w:t>]</w:t>
      </w:r>
      <w:r>
        <w:t>.</w:t>
      </w:r>
      <w:r>
        <w:t> </w:t>
      </w:r>
      <w:r>
        <w:t>Annu</w:t>
      </w:r>
      <w:r>
        <w:t> </w:t>
      </w:r>
      <w:r>
        <w:t>Rev</w:t>
      </w:r>
      <w:r>
        <w:t> </w:t>
      </w:r>
      <w:r>
        <w:t>Pharmacol</w:t>
      </w:r>
      <w:r>
        <w:t> </w:t>
      </w:r>
      <w:r>
        <w:t>Toxicol</w:t>
      </w:r>
      <w:r>
        <w:rPr>
          <w:rFonts w:ascii="宋体" w:eastAsia="宋体" w:hint="eastAsia"/>
          <w:rFonts w:ascii="宋体" w:eastAsia="宋体" w:hint="eastAsia"/>
          <w:sz w:val="24"/>
        </w:rPr>
        <w:t xml:space="preserve">, </w:t>
      </w:r>
      <w:r>
        <w:t xml:space="preserve">2005,</w:t>
      </w:r>
      <w:r>
        <w:t xml:space="preserve"> </w:t>
      </w:r>
      <w:r>
        <w:t>45: 89-118.</w:t>
      </w:r>
    </w:p>
    <w:p w:rsidR="0018722C">
      <w:pPr>
        <w:pStyle w:val="ab"/>
        <w:topLinePunct/>
        <w:ind w:left="200" w:hangingChars="200" w:hanging="200"/>
      </w:pPr>
      <w:r>
        <w:t xml:space="preserve">[</w:t>
      </w:r>
      <w:r>
        <w:t xml:space="preserve">3</w:t>
      </w:r>
      <w:r>
        <w:t xml:space="preserve">]</w:t>
      </w:r>
      <w:r w:rsidRPr="00281126">
        <w:t xml:space="preserve">  </w:t>
      </w:r>
      <w:r>
        <w:t xml:space="preserve">Laufs U, Liao JK. Isoprenoid metabolism and the pleiotropic effects of statins </w:t>
      </w:r>
      <w:r>
        <w:t xml:space="preserve">[</w:t>
      </w:r>
      <w:r>
        <w:t xml:space="preserve">J</w:t>
      </w:r>
      <w:r>
        <w:t xml:space="preserve">]</w:t>
      </w:r>
      <w:r>
        <w:t xml:space="preserve">. Curr Atheroscler Rep, 2003, 5 </w:t>
      </w:r>
      <w:r>
        <w:t xml:space="preserve">(</w:t>
      </w:r>
      <w:r>
        <w:t xml:space="preserve">5</w:t>
      </w:r>
      <w:r>
        <w:t xml:space="preserve">)</w:t>
      </w:r>
      <w:r>
        <w:t xml:space="preserve">:</w:t>
      </w:r>
      <w:r>
        <w:t xml:space="preserve"> </w:t>
      </w:r>
      <w:r>
        <w:t xml:space="preserve">372-378.</w:t>
      </w:r>
    </w:p>
    <w:p w:rsidR="0018722C">
      <w:pPr>
        <w:pStyle w:val="ab"/>
        <w:topLinePunct/>
        <w:ind w:left="200" w:hangingChars="200" w:hanging="200"/>
      </w:pPr>
      <w:r>
        <w:t xml:space="preserve">[</w:t>
      </w:r>
      <w:r>
        <w:t xml:space="preserve">4</w:t>
      </w:r>
      <w:r>
        <w:t xml:space="preserve">]</w:t>
      </w:r>
      <w:r w:rsidRPr="00281126">
        <w:t xml:space="preserve">  </w:t>
      </w:r>
      <w:r>
        <w:t xml:space="preserve">Rikitake Y, Liao JK. Rho GTPases, statins, and nitric oxide </w:t>
      </w:r>
      <w:r>
        <w:t xml:space="preserve">[</w:t>
      </w:r>
      <w:r>
        <w:t xml:space="preserve">J</w:t>
      </w:r>
      <w:r>
        <w:t xml:space="preserve">]</w:t>
      </w:r>
      <w:r>
        <w:t xml:space="preserve">. Circ Res, 2005, 97</w:t>
      </w:r>
      <w:r>
        <w:t xml:space="preserve">(</w:t>
      </w:r>
      <w:r>
        <w:t xml:space="preserve">12</w:t>
      </w:r>
      <w:r>
        <w:t xml:space="preserve">)</w:t>
      </w:r>
      <w:r>
        <w:t xml:space="preserve">: 1232-1235.</w:t>
      </w:r>
    </w:p>
    <w:p w:rsidR="0018722C">
      <w:pPr>
        <w:pStyle w:val="ab"/>
        <w:topLinePunct/>
        <w:ind w:left="200" w:hangingChars="200" w:hanging="200"/>
      </w:pPr>
      <w:r>
        <w:t xml:space="preserve">[</w:t>
      </w:r>
      <w:r>
        <w:t xml:space="preserve">5</w:t>
      </w:r>
      <w:r>
        <w:t xml:space="preserve">]</w:t>
      </w:r>
      <w:r w:rsidRPr="00281126">
        <w:t xml:space="preserve">  </w:t>
      </w:r>
      <w:r>
        <w:t xml:space="preserve">Shimokawa H, Takeshita A. Rho-kinase is an important therapeutic target in cardiovascular medicine </w:t>
      </w:r>
      <w:r>
        <w:t xml:space="preserve">[</w:t>
      </w:r>
      <w:r>
        <w:t xml:space="preserve">J</w:t>
      </w:r>
      <w:r>
        <w:t xml:space="preserve">]</w:t>
      </w:r>
      <w:r>
        <w:t xml:space="preserve">. Arterioscler Thromb Vasc Biol, 2005, 25 </w:t>
      </w:r>
      <w:r>
        <w:t xml:space="preserve">(</w:t>
      </w:r>
      <w:r>
        <w:t xml:space="preserve">9</w:t>
      </w:r>
      <w:r>
        <w:t xml:space="preserve">)</w:t>
      </w:r>
      <w:r>
        <w:t xml:space="preserve">:</w:t>
      </w:r>
      <w:r>
        <w:t xml:space="preserve"> </w:t>
      </w:r>
      <w:r>
        <w:t xml:space="preserve">1767-1775.</w:t>
      </w:r>
    </w:p>
    <w:p w:rsidR="0018722C">
      <w:pPr>
        <w:pStyle w:val="ab"/>
        <w:topLinePunct/>
        <w:ind w:left="200" w:hangingChars="200" w:hanging="200"/>
      </w:pPr>
      <w:r>
        <w:t xml:space="preserve">[</w:t>
      </w:r>
      <w:r>
        <w:t xml:space="preserve">6</w:t>
      </w:r>
      <w:r>
        <w:t xml:space="preserve">]</w:t>
      </w:r>
      <w:r w:rsidRPr="00281126">
        <w:t xml:space="preserve">  </w:t>
      </w:r>
      <w:r>
        <w:t xml:space="preserve">Hirooka Y, Shimokawa H. Therapeutic potential of rho-kinase inhibitors in cardiovascular diseases </w:t>
      </w:r>
      <w:r>
        <w:t xml:space="preserve">[</w:t>
      </w:r>
      <w:r>
        <w:t xml:space="preserve">J</w:t>
      </w:r>
      <w:r>
        <w:t xml:space="preserve">]</w:t>
      </w:r>
      <w:r>
        <w:t xml:space="preserve">. Am J Cardiovasc Drugs, 2005, 5 </w:t>
      </w:r>
      <w:r>
        <w:t xml:space="preserve">(</w:t>
      </w:r>
      <w:r>
        <w:t xml:space="preserve">1</w:t>
      </w:r>
      <w:r>
        <w:t xml:space="preserve">)</w:t>
      </w:r>
      <w:r>
        <w:t xml:space="preserve">:</w:t>
      </w:r>
      <w:r>
        <w:t xml:space="preserve"> </w:t>
      </w:r>
      <w:r>
        <w:t xml:space="preserve">31-39.</w:t>
      </w:r>
    </w:p>
    <w:p w:rsidR="0018722C">
      <w:pPr>
        <w:pStyle w:val="ab"/>
        <w:topLinePunct/>
        <w:ind w:left="200" w:hangingChars="200" w:hanging="200"/>
      </w:pPr>
      <w:r>
        <w:t xml:space="preserve">[</w:t>
      </w:r>
      <w:r>
        <w:t xml:space="preserve">7</w:t>
      </w:r>
      <w:r>
        <w:t xml:space="preserve">]</w:t>
      </w:r>
      <w:r w:rsidRPr="00281126">
        <w:t xml:space="preserve">  </w:t>
      </w:r>
      <w:r>
        <w:t xml:space="preserve">Mallat Z, Gojova A, Sauzeau V, et al. Rho-associated protein kinase contributes to early at herosclerotic lesion formation in mice </w:t>
      </w:r>
      <w:r>
        <w:t xml:space="preserve">[</w:t>
      </w:r>
      <w:r>
        <w:t xml:space="preserve">J</w:t>
      </w:r>
      <w:r>
        <w:t xml:space="preserve">]</w:t>
      </w:r>
      <w:r>
        <w:t xml:space="preserve">. Circ Res, 2003, 93 </w:t>
      </w:r>
      <w:r>
        <w:t xml:space="preserve">(</w:t>
      </w:r>
      <w:r>
        <w:t xml:space="preserve">9</w:t>
      </w:r>
      <w:r>
        <w:t xml:space="preserve">)</w:t>
      </w:r>
      <w:r>
        <w:t xml:space="preserve">:</w:t>
      </w:r>
      <w:r>
        <w:t xml:space="preserve"> </w:t>
      </w:r>
      <w:r>
        <w:t xml:space="preserve">884-888.</w:t>
      </w:r>
    </w:p>
    <w:p w:rsidR="0018722C">
      <w:pPr>
        <w:pStyle w:val="ab"/>
        <w:topLinePunct/>
        <w:ind w:left="200" w:hangingChars="200" w:hanging="200"/>
      </w:pPr>
      <w:r>
        <w:t xml:space="preserve">[</w:t>
      </w:r>
      <w:r>
        <w:t xml:space="preserve">8</w:t>
      </w:r>
      <w:r>
        <w:t xml:space="preserve">]</w:t>
      </w:r>
      <w:r w:rsidRPr="00281126">
        <w:t xml:space="preserve">  </w:t>
      </w:r>
      <w:r>
        <w:t xml:space="preserve">Lauf s U, Gertz K, Dirnagl U, et al. Rosuvastatin, a new HMG-CoA reductase inhibitor</w:t>
      </w:r>
      <w:r w:rsidR="004B696B">
        <w:t xml:space="preserve">, upregulates endot helial nitric oxide synthase and protec s from ischemic stroke in mice </w:t>
      </w:r>
      <w:r>
        <w:t xml:space="preserve">[</w:t>
      </w:r>
      <w:r>
        <w:t xml:space="preserve">J</w:t>
      </w:r>
      <w:r>
        <w:t xml:space="preserve">]</w:t>
      </w:r>
      <w:r>
        <w:t xml:space="preserve">. Brain Res, 2002, 942 </w:t>
      </w:r>
      <w:r>
        <w:t xml:space="preserve">(</w:t>
      </w:r>
      <w:r>
        <w:t xml:space="preserve">122</w:t>
      </w:r>
      <w:r>
        <w:t xml:space="preserve">)</w:t>
      </w:r>
      <w:r>
        <w:t xml:space="preserve">:</w:t>
      </w:r>
      <w:r>
        <w:t xml:space="preserve"> </w:t>
      </w:r>
      <w:r>
        <w:t xml:space="preserve">23-30.</w:t>
      </w:r>
    </w:p>
    <w:p w:rsidR="0018722C">
      <w:pPr>
        <w:pStyle w:val="ab"/>
        <w:topLinePunct/>
        <w:ind w:left="200" w:hangingChars="200" w:hanging="200"/>
      </w:pPr>
      <w:r>
        <w:t xml:space="preserve">[</w:t>
      </w:r>
      <w:r>
        <w:t xml:space="preserve">9</w:t>
      </w:r>
      <w:r>
        <w:t xml:space="preserve">]</w:t>
      </w:r>
      <w:r w:rsidRPr="00281126">
        <w:t xml:space="preserve">  </w:t>
      </w:r>
      <w:r>
        <w:t xml:space="preserve">Veillard NR, Mach F. Statins: the new aspirin</w:t>
      </w:r>
      <w:r>
        <w:t xml:space="preserve">[</w:t>
      </w:r>
      <w:r>
        <w:t xml:space="preserve">J</w:t>
      </w:r>
      <w:r>
        <w:t xml:space="preserve">]</w:t>
      </w:r>
      <w:r>
        <w:t xml:space="preserve">. Cell</w:t>
      </w:r>
      <w:r w:rsidR="001852F3">
        <w:t xml:space="preserve">Mol</w:t>
      </w:r>
      <w:r w:rsidR="001852F3">
        <w:t xml:space="preserve">Life</w:t>
      </w:r>
      <w:r w:rsidR="001852F3">
        <w:t xml:space="preserve">Sci, 2002, 59</w:t>
      </w:r>
      <w:r>
        <w:t xml:space="preserve">(</w:t>
      </w:r>
      <w:r>
        <w:t xml:space="preserve">11</w:t>
      </w:r>
      <w:r>
        <w:t xml:space="preserve">)</w:t>
      </w:r>
      <w:r>
        <w:t xml:space="preserve">: 1771-1786.</w:t>
      </w:r>
    </w:p>
    <w:p w:rsidR="0018722C">
      <w:pPr>
        <w:pStyle w:val="ab"/>
        <w:topLinePunct/>
        <w:ind w:left="200" w:hangingChars="200" w:hanging="200"/>
      </w:pPr>
      <w:r>
        <w:t xml:space="preserve">[</w:t>
      </w:r>
      <w:r>
        <w:t xml:space="preserve">10</w:t>
      </w:r>
      <w:r>
        <w:t xml:space="preserve">]</w:t>
      </w:r>
      <w:r w:rsidRPr="00281126">
        <w:t xml:space="preserve"> </w:t>
      </w:r>
      <w:r>
        <w:t xml:space="preserve">Ridker PM, Rifai N, Pfeffer MA, et al. Inflammation, pravastatin, and the risk of coronary events after myocardial infarction in patients with average cholesterol levels. Cholesterol and Recurrent Events</w:t>
      </w:r>
      <w:r>
        <w:t xml:space="preserve">(</w:t>
      </w:r>
      <w:r>
        <w:rPr>
          <w:sz w:val="24"/>
        </w:rPr>
        <w:t xml:space="preserve">CARE</w:t>
      </w:r>
      <w:r>
        <w:t xml:space="preserve">)</w:t>
      </w:r>
      <w:r>
        <w:t xml:space="preserve"> Investigators </w:t>
      </w:r>
      <w:r>
        <w:t xml:space="preserve">[</w:t>
      </w:r>
      <w:r>
        <w:t xml:space="preserve">J</w:t>
      </w:r>
      <w:r>
        <w:t xml:space="preserve">]</w:t>
      </w:r>
      <w:r>
        <w:t xml:space="preserve">. Circulation, 1998, 98 </w:t>
      </w:r>
      <w:r>
        <w:t xml:space="preserve">(</w:t>
      </w:r>
      <w:r>
        <w:rPr>
          <w:sz w:val="24"/>
        </w:rPr>
        <w:t xml:space="preserve">9</w:t>
      </w:r>
      <w:r>
        <w:t xml:space="preserve">)</w:t>
      </w:r>
      <w:r>
        <w:t xml:space="preserve">: 839-844.</w:t>
      </w:r>
    </w:p>
    <w:p w:rsidR="0018722C">
      <w:pPr>
        <w:pStyle w:val="ab"/>
        <w:topLinePunct/>
        <w:ind w:left="200" w:hangingChars="200" w:hanging="200"/>
      </w:pPr>
      <w:r>
        <w:t>[</w:t>
      </w:r>
      <w:r>
        <w:t xml:space="preserve">10</w:t>
      </w:r>
      <w:r>
        <w:t xml:space="preserve">]</w:t>
      </w:r>
      <w:r>
        <w:t xml:space="preserve"> </w:t>
      </w:r>
      <w:r>
        <w:rPr>
          <w:rFonts w:ascii="宋体" w:eastAsia="宋体" w:hint="eastAsia"/>
        </w:rPr>
        <w:t>童国新</w:t>
      </w:r>
      <w:r>
        <w:rPr>
          <w:rFonts w:ascii="宋体" w:eastAsia="宋体" w:hint="eastAsia"/>
        </w:rPr>
        <w:t xml:space="preserve">, </w:t>
      </w:r>
      <w:r>
        <w:rPr>
          <w:rFonts w:ascii="宋体" w:eastAsia="宋体" w:hint="eastAsia"/>
        </w:rPr>
        <w:t>王宁夫</w:t>
      </w:r>
      <w:r>
        <w:rPr>
          <w:rFonts w:ascii="宋体" w:eastAsia="宋体" w:hint="eastAsia"/>
        </w:rPr>
        <w:t xml:space="preserve">, </w:t>
      </w:r>
      <w:r>
        <w:rPr>
          <w:rFonts w:ascii="宋体" w:eastAsia="宋体" w:hint="eastAsia"/>
        </w:rPr>
        <w:t>陈鹏</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rPr>
          <w:rFonts w:ascii="宋体" w:eastAsia="宋体" w:hint="eastAsia"/>
        </w:rPr>
        <w:t>阿托伐他汀对</w:t>
      </w:r>
      <w:r>
        <w:t>ox-LDL</w:t>
      </w:r>
      <w:r>
        <w:rPr>
          <w:rFonts w:ascii="宋体" w:eastAsia="宋体" w:hint="eastAsia"/>
        </w:rPr>
        <w:t>诱导的人单核</w:t>
      </w:r>
      <w:r>
        <w:t>-</w:t>
      </w:r>
      <w:r>
        <w:rPr>
          <w:rFonts w:ascii="宋体" w:eastAsia="宋体" w:hint="eastAsia"/>
        </w:rPr>
        <w:t>巨噬细胞</w:t>
      </w:r>
      <w:r>
        <w:t>MMP-9</w:t>
      </w:r>
      <w:r>
        <w:rPr>
          <w:rFonts w:ascii="宋体" w:eastAsia="宋体" w:hint="eastAsia"/>
        </w:rPr>
        <w:t>和组织因子的影响</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基础医学与临床</w:t>
      </w:r>
      <w:r>
        <w:rPr>
          <w:rFonts w:ascii="宋体" w:eastAsia="宋体" w:hint="eastAsia"/>
        </w:rPr>
        <w:t xml:space="preserve">, </w:t>
      </w:r>
      <w:r>
        <w:t>2007</w:t>
      </w:r>
      <w:r>
        <w:rPr>
          <w:rFonts w:ascii="宋体" w:eastAsia="宋体" w:hint="eastAsia"/>
          <w:rFonts w:ascii="宋体" w:eastAsia="宋体" w:hint="eastAsia"/>
          <w:w w:val="95"/>
        </w:rPr>
        <w:t xml:space="preserve">, </w:t>
      </w:r>
      <w:r>
        <w:t>27</w:t>
      </w:r>
      <w:r>
        <w:t>(</w:t>
      </w:r>
      <w:r>
        <w:t>2</w:t>
      </w:r>
      <w:r>
        <w:t>)</w:t>
      </w:r>
      <w:r>
        <w:rPr>
          <w:rFonts w:ascii="宋体" w:eastAsia="宋体" w:hint="eastAsia"/>
          <w:rFonts w:ascii="宋体" w:eastAsia="宋体" w:hint="eastAsia"/>
          <w:w w:val="95"/>
        </w:rPr>
        <w:t xml:space="preserve">: </w:t>
      </w:r>
      <w:r>
        <w:t>178-182</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张泉三</w:t>
      </w:r>
      <w:r>
        <w:rPr>
          <w:rFonts w:ascii="宋体" w:eastAsia="宋体" w:hint="eastAsia"/>
        </w:rPr>
        <w:t xml:space="preserve">, </w:t>
      </w:r>
      <w:r>
        <w:rPr>
          <w:rFonts w:ascii="宋体" w:eastAsia="宋体" w:hint="eastAsia"/>
        </w:rPr>
        <w:t>董果雄</w:t>
      </w:r>
      <w:r>
        <w:rPr>
          <w:rFonts w:ascii="宋体" w:eastAsia="宋体" w:hint="eastAsia"/>
        </w:rPr>
        <w:t xml:space="preserve">, </w:t>
      </w:r>
      <w:r>
        <w:rPr>
          <w:rFonts w:ascii="宋体" w:eastAsia="宋体" w:hint="eastAsia"/>
        </w:rPr>
        <w:t xml:space="preserve">张社华．</w:t>
      </w:r>
      <w:r>
        <w:rPr>
          <w:rFonts w:ascii="宋体" w:eastAsia="宋体" w:hint="eastAsia"/>
        </w:rPr>
        <w:t xml:space="preserve"> </w:t>
      </w:r>
      <w:r>
        <w:t>Ox-LDL</w:t>
      </w:r>
      <w:r>
        <w:rPr>
          <w:rFonts w:ascii="宋体" w:eastAsia="宋体" w:hint="eastAsia"/>
        </w:rPr>
        <w:t>和生理浓度抗坏血酸对人脐静脉内皮细胞</w:t>
      </w:r>
      <w:r>
        <w:t>eNOS</w:t>
      </w:r>
      <w:r>
        <w:rPr>
          <w:rFonts w:ascii="宋体" w:eastAsia="宋体" w:hint="eastAsia"/>
        </w:rPr>
        <w:t>活性的影响</w:t>
      </w:r>
      <w:r>
        <w:t>[</w:t>
      </w:r>
      <w:r>
        <w:t xml:space="preserve">J</w:t>
      </w:r>
      <w:r>
        <w:t>]</w:t>
      </w:r>
      <w:r>
        <w:t xml:space="preserve">.</w:t>
      </w:r>
      <w:r>
        <w:t xml:space="preserve"> </w:t>
      </w:r>
      <w:r/>
      <w:r>
        <w:rPr>
          <w:rFonts w:ascii="宋体" w:eastAsia="宋体" w:hint="eastAsia"/>
        </w:rPr>
        <w:t>青岛大学医学院学报</w:t>
      </w:r>
      <w:r>
        <w:rPr>
          <w:rFonts w:ascii="宋体" w:eastAsia="宋体" w:hint="eastAsia"/>
        </w:rPr>
        <w:t xml:space="preserve">, </w:t>
      </w:r>
      <w:r>
        <w:t xml:space="preserve">2007,</w:t>
      </w:r>
      <w:r>
        <w:t xml:space="preserve"> </w:t>
      </w:r>
      <w:r>
        <w:t>43</w:t>
      </w:r>
      <w:r>
        <w:t>(</w:t>
      </w:r>
      <w:r>
        <w:t>2</w:t>
      </w:r>
      <w:r>
        <w:t>)</w:t>
      </w:r>
      <w:r>
        <w:rPr>
          <w:rFonts w:ascii="宋体" w:eastAsia="宋体" w:hint="eastAsia"/>
          <w:rFonts w:ascii="宋体" w:eastAsia="宋体" w:hint="eastAsia"/>
          <w:w w:val="95"/>
          <w:sz w:val="24"/>
        </w:rPr>
        <w:t xml:space="preserve">: </w:t>
      </w:r>
      <w:r>
        <w:t>112-114</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12</w:t>
      </w:r>
      <w:r>
        <w:rPr>
          <w:rFonts w:ascii="宋体" w:eastAsia="宋体" w:hint="eastAsia"/>
        </w:rPr>
        <w:t>]</w:t>
      </w:r>
      <w:r w:rsidRPr="00281126">
        <w:t xml:space="preserve"> </w:t>
      </w:r>
      <w:r>
        <w:rPr>
          <w:rFonts w:ascii="宋体" w:eastAsia="宋体" w:hint="eastAsia"/>
        </w:rPr>
        <w:t>赵水平</w:t>
      </w:r>
      <w:r>
        <w:t>, </w:t>
      </w:r>
      <w:r>
        <w:rPr>
          <w:rFonts w:ascii="宋体" w:eastAsia="宋体" w:hint="eastAsia"/>
        </w:rPr>
        <w:t>胡大一</w:t>
      </w:r>
      <w:r>
        <w:t>. </w:t>
      </w:r>
      <w:r>
        <w:rPr>
          <w:rFonts w:ascii="宋体" w:eastAsia="宋体" w:hint="eastAsia"/>
        </w:rPr>
        <w:t>心血管病诊疗指南解读</w:t>
      </w:r>
      <w:r>
        <w:t>[</w:t>
      </w:r>
      <w:r>
        <w:rPr>
          <w:sz w:val="24"/>
        </w:rPr>
        <w:t xml:space="preserve">M</w:t>
      </w:r>
      <w:r>
        <w:t>]</w:t>
      </w:r>
      <w:r>
        <w:t xml:space="preserve">.</w:t>
      </w:r>
      <w:r>
        <w:t xml:space="preserve"> </w:t>
      </w:r>
      <w:r>
        <w:rPr>
          <w:rFonts w:ascii="宋体" w:eastAsia="宋体" w:hint="eastAsia"/>
        </w:rPr>
        <w:t>北京</w:t>
      </w:r>
      <w:r>
        <w:t xml:space="preserve">:</w:t>
      </w:r>
      <w:r>
        <w:t xml:space="preserve"> </w:t>
      </w:r>
      <w:r>
        <w:rPr>
          <w:rFonts w:ascii="宋体" w:eastAsia="宋体" w:hint="eastAsia"/>
        </w:rPr>
        <w:t>人民卫生出版</w:t>
      </w:r>
      <w:r>
        <w:t xml:space="preserve">.</w:t>
      </w:r>
      <w:r>
        <w:t xml:space="preserve"> </w:t>
      </w:r>
      <w:r>
        <w:t>2004.2-15</w:t>
      </w:r>
      <w:r>
        <w:rPr>
          <w:rFonts w:ascii="宋体" w:eastAsia="宋体" w:hint="eastAsia"/>
        </w:rPr>
        <w:t>．</w:t>
      </w:r>
    </w:p>
    <w:p w:rsidR="0018722C">
      <w:pPr>
        <w:pStyle w:val="ab"/>
        <w:topLinePunct/>
        <w:ind w:left="200" w:hangingChars="200" w:hanging="200"/>
      </w:pPr>
      <w:r>
        <w:t xml:space="preserve">[</w:t>
      </w:r>
      <w:r>
        <w:t xml:space="preserve">13</w:t>
      </w:r>
      <w:r>
        <w:t xml:space="preserve">]</w:t>
      </w:r>
      <w:r w:rsidRPr="00281126">
        <w:t xml:space="preserve"> </w:t>
      </w:r>
      <w:r>
        <w:t xml:space="preserve">Suzumura K, Yasuhara M, Tanaka K, et al. Protective effect of fluvastatin</w:t>
      </w:r>
      <w:r>
        <w:t xml:space="preserve"> </w:t>
      </w:r>
      <w:r>
        <w:t xml:space="preserve">sodiim </w:t>
      </w:r>
      <w:r>
        <w:t xml:space="preserve">(</w:t>
      </w:r>
      <w:r>
        <w:rPr>
          <w:sz w:val="24"/>
        </w:rPr>
        <w:t xml:space="preserve">Xu-62-320</w:t>
      </w:r>
      <w:r>
        <w:t xml:space="preserve">)</w:t>
      </w:r>
      <w:r>
        <w:t xml:space="preserve">, a 3-Hydroxy-3-met hylglutaryl coenzyme A</w:t>
      </w:r>
      <w:r>
        <w:t xml:space="preserve">(</w:t>
      </w:r>
      <w:r>
        <w:rPr>
          <w:sz w:val="24"/>
        </w:rPr>
        <w:t xml:space="preserve">HMG-CoA</w:t>
      </w:r>
      <w:r>
        <w:t xml:space="preserve">)</w:t>
      </w:r>
      <w:r>
        <w:t xml:space="preserve"> reductase inhibitor, on oxidative modification of human low-density lipoprotein in vitro </w:t>
      </w:r>
      <w:r>
        <w:t xml:space="preserve">[</w:t>
      </w:r>
      <w:r>
        <w:t xml:space="preserve">J</w:t>
      </w:r>
      <w:r>
        <w:t xml:space="preserve">]</w:t>
      </w:r>
      <w:r>
        <w:t xml:space="preserve">. Biochem Pharmacol, 1999, 57 </w:t>
      </w:r>
      <w:r>
        <w:t xml:space="preserve">(</w:t>
      </w:r>
      <w:r>
        <w:rPr>
          <w:sz w:val="24"/>
        </w:rPr>
        <w:t xml:space="preserve">6</w:t>
      </w:r>
      <w:r>
        <w:t xml:space="preserve">)</w:t>
      </w:r>
      <w:r>
        <w:t xml:space="preserve">:</w:t>
      </w:r>
      <w:r>
        <w:t xml:space="preserve"> </w:t>
      </w:r>
      <w:r>
        <w:t xml:space="preserve">697-703.</w:t>
      </w:r>
    </w:p>
    <w:p w:rsidR="0018722C">
      <w:pPr>
        <w:pStyle w:val="ab"/>
        <w:topLinePunct/>
        <w:ind w:left="200" w:hangingChars="200" w:hanging="200"/>
      </w:pPr>
      <w:r>
        <w:t xml:space="preserve">[</w:t>
      </w:r>
      <w:r>
        <w:t xml:space="preserve">14</w:t>
      </w:r>
      <w:r>
        <w:t xml:space="preserve">]</w:t>
      </w:r>
      <w:r w:rsidRPr="00281126">
        <w:t xml:space="preserve"> </w:t>
      </w:r>
      <w:r>
        <w:t xml:space="preserve">Tavridou A, Efthimiadis A, Efthimiadis </w:t>
      </w:r>
      <w:r>
        <w:t xml:space="preserve">I, </w:t>
      </w:r>
      <w:r>
        <w:t xml:space="preserve">et al. Antioxidant effect s of simvastatin in primary and secondary prevention of coronary heart disease </w:t>
      </w:r>
      <w:r>
        <w:t xml:space="preserve">[</w:t>
      </w:r>
      <w:r>
        <w:t xml:space="preserve">J</w:t>
      </w:r>
      <w:r>
        <w:t xml:space="preserve">]</w:t>
      </w:r>
      <w:r w:rsidR="004B696B">
        <w:t xml:space="preserve">. Eur J Clin Pharmacol, 2006, 62 </w:t>
      </w:r>
      <w:r>
        <w:t xml:space="preserve">(</w:t>
      </w:r>
      <w:r>
        <w:t xml:space="preserve">6</w:t>
      </w:r>
      <w:r>
        <w:t xml:space="preserve">)</w:t>
      </w:r>
      <w:r>
        <w:t xml:space="preserve">:</w:t>
      </w:r>
      <w:r>
        <w:t xml:space="preserve"> </w:t>
      </w:r>
      <w:r>
        <w:t xml:space="preserve">485-489.</w:t>
      </w:r>
    </w:p>
    <w:p w:rsidR="0018722C">
      <w:pPr>
        <w:pStyle w:val="ab"/>
        <w:topLinePunct/>
        <w:ind w:left="200" w:hangingChars="200" w:hanging="200"/>
      </w:pPr>
      <w:r>
        <w:t xml:space="preserve">[</w:t>
      </w:r>
      <w:r>
        <w:t xml:space="preserve">15</w:t>
      </w:r>
      <w:r>
        <w:t xml:space="preserve">]</w:t>
      </w:r>
      <w:r w:rsidRPr="00281126">
        <w:t xml:space="preserve"> </w:t>
      </w:r>
      <w:r>
        <w:t xml:space="preserve">Sanchez-Quesada JL</w:t>
      </w:r>
      <w:r w:rsidR="004B696B">
        <w:t xml:space="preserve">, Otal-Entraigas C, Franco M, et al. Effect of simvastatin treatment on the electronegative low-density lipoprotein present in patient with heterozygous familial hypercholesterolemia </w:t>
      </w:r>
      <w:r>
        <w:t xml:space="preserve">[</w:t>
      </w:r>
      <w:r>
        <w:t xml:space="preserve">J</w:t>
      </w:r>
      <w:r>
        <w:t xml:space="preserve">]</w:t>
      </w:r>
      <w:r>
        <w:t xml:space="preserve">. Am J Cardiol, 1999, 84 </w:t>
      </w:r>
      <w:r>
        <w:t xml:space="preserve">(</w:t>
      </w:r>
      <w:r>
        <w:t xml:space="preserve">6</w:t>
      </w:r>
      <w:r>
        <w:t xml:space="preserve">)</w:t>
      </w:r>
      <w:r w:rsidR="004B696B">
        <w:t xml:space="preserve">:</w:t>
      </w:r>
      <w:r>
        <w:t xml:space="preserve"> </w:t>
      </w:r>
      <w:r>
        <w:t xml:space="preserve">655-659.</w:t>
      </w:r>
    </w:p>
    <w:p w:rsidR="0018722C">
      <w:pPr>
        <w:pStyle w:val="ab"/>
        <w:topLinePunct/>
        <w:ind w:left="200" w:hangingChars="200" w:hanging="200"/>
      </w:pPr>
      <w:r>
        <w:t xml:space="preserve">[</w:t>
      </w:r>
      <w:r>
        <w:t xml:space="preserve">16</w:t>
      </w:r>
      <w:r>
        <w:t xml:space="preserve">]</w:t>
      </w:r>
      <w:r w:rsidRPr="00281126">
        <w:t xml:space="preserve"> </w:t>
      </w:r>
      <w:r>
        <w:t xml:space="preserve">Fuhrman B, Koren C, Volkova N, et al. Atorvastatin t heray in hyper-cholesterolemic patients suppresses cellular uptake of oxidized-LDL by differentiating monocytes </w:t>
      </w:r>
      <w:r>
        <w:t xml:space="preserve">[</w:t>
      </w:r>
      <w:r>
        <w:t xml:space="preserve">J</w:t>
      </w:r>
      <w:r>
        <w:t xml:space="preserve">]</w:t>
      </w:r>
      <w:r>
        <w:t xml:space="preserve">. Atherosclerosis, 2002, 164</w:t>
      </w:r>
      <w:r>
        <w:t xml:space="preserve">(</w:t>
      </w:r>
      <w:r>
        <w:t xml:space="preserve">1</w:t>
      </w:r>
      <w:r>
        <w:t xml:space="preserve">)</w:t>
      </w:r>
      <w:r>
        <w:t xml:space="preserve">:</w:t>
      </w:r>
      <w:r>
        <w:t xml:space="preserve"> </w:t>
      </w:r>
      <w:r>
        <w:t xml:space="preserve">179-185.</w:t>
      </w:r>
    </w:p>
    <w:p w:rsidR="0018722C">
      <w:pPr>
        <w:pStyle w:val="ab"/>
        <w:topLinePunct/>
        <w:ind w:left="200" w:hangingChars="200" w:hanging="200"/>
      </w:pPr>
      <w:r>
        <w:t>[</w:t>
      </w:r>
      <w:r>
        <w:t xml:space="preserve">17</w:t>
      </w:r>
      <w:r>
        <w:t>]</w:t>
      </w:r>
      <w:r w:rsidRPr="00281126">
        <w:t xml:space="preserve"> </w:t>
      </w:r>
      <w:r>
        <w:t xml:space="preserve">Kaesemeyer WH,</w:t>
      </w:r>
      <w:r>
        <w:t xml:space="preserve"> </w:t>
      </w:r>
      <w:r>
        <w:t xml:space="preserve">Caldwel </w:t>
      </w:r>
      <w:r>
        <w:t>RB</w:t>
      </w:r>
      <w:r>
        <w:rPr>
          <w:rFonts w:ascii="宋体" w:eastAsia="宋体" w:hint="eastAsia"/>
          <w:rFonts w:ascii="宋体" w:eastAsia="宋体" w:hint="eastAsia"/>
          <w:spacing w:val="-2"/>
          <w:sz w:val="24"/>
        </w:rPr>
        <w:t xml:space="preserve">, </w:t>
      </w:r>
      <w:r>
        <w:t>Huang </w:t>
      </w:r>
      <w:r>
        <w:t>J</w:t>
      </w:r>
      <w:r>
        <w:rPr>
          <w:rFonts w:ascii="宋体" w:eastAsia="宋体" w:hint="eastAsia"/>
          <w:rFonts w:ascii="宋体" w:eastAsia="宋体" w:hint="eastAsia"/>
          <w:spacing w:val="-4"/>
          <w:sz w:val="24"/>
        </w:rPr>
        <w:t xml:space="preserve">, </w:t>
      </w:r>
      <w:r>
        <w:t>et </w:t>
      </w:r>
      <w:r>
        <w:t>a1</w:t>
      </w:r>
      <w:r>
        <w:rPr>
          <w:rFonts w:ascii="宋体" w:eastAsia="宋体" w:hint="eastAsia"/>
        </w:rPr>
        <w:t xml:space="preserve">．</w:t>
      </w:r>
      <w:r>
        <w:rPr>
          <w:rFonts w:ascii="宋体" w:eastAsia="宋体" w:hint="eastAsia"/>
        </w:rPr>
        <w:t xml:space="preserve"> </w:t>
      </w:r>
      <w:r>
        <w:t>Pravastatin </w:t>
      </w:r>
      <w:r>
        <w:t>sodium activates</w:t>
      </w:r>
      <w:r>
        <w:t> </w:t>
      </w:r>
      <w:r>
        <w:t>endothelial</w:t>
      </w:r>
      <w:r>
        <w:t>nitric oxide synthase independent of its cholesterol-lowering actions</w:t>
      </w:r>
      <w:r>
        <w:t>[</w:t>
      </w:r>
      <w:r>
        <w:t>J</w:t>
      </w:r>
      <w:r>
        <w:t>]</w:t>
      </w:r>
      <w:r>
        <w:rPr>
          <w:rFonts w:ascii="宋体" w:eastAsia="宋体" w:hint="eastAsia"/>
        </w:rPr>
        <w:t xml:space="preserve">．</w:t>
      </w:r>
      <w:r>
        <w:rPr>
          <w:rFonts w:ascii="宋体" w:eastAsia="宋体" w:hint="eastAsia"/>
        </w:rPr>
        <w:t xml:space="preserve"> </w:t>
      </w:r>
      <w:r>
        <w:t xml:space="preserve">J Am Col Cardiol,</w:t>
      </w:r>
      <w:r>
        <w:t xml:space="preserve"> </w:t>
      </w:r>
      <w:r>
        <w:t xml:space="preserve">1999, 33</w:t>
      </w:r>
      <w:r>
        <w:t>(</w:t>
      </w:r>
      <w:r>
        <w:t>1</w:t>
      </w:r>
      <w:r>
        <w:t>)</w:t>
      </w:r>
      <w:r>
        <w:t xml:space="preserve">:</w:t>
      </w:r>
      <w:r>
        <w:t xml:space="preserve"> </w:t>
      </w:r>
      <w:r>
        <w:t>234-241</w:t>
      </w:r>
      <w:r>
        <w:rPr>
          <w:rFonts w:ascii="宋体" w:eastAsia="宋体" w:hint="eastAsia"/>
        </w:rPr>
        <w:t>．</w:t>
      </w:r>
    </w:p>
    <w:p w:rsidR="0018722C">
      <w:pPr>
        <w:pStyle w:val="ab"/>
        <w:topLinePunct/>
        <w:ind w:left="200" w:hangingChars="200" w:hanging="200"/>
      </w:pPr>
      <w:r>
        <w:t>[</w:t>
      </w:r>
      <w:r>
        <w:t xml:space="preserve">18</w:t>
      </w:r>
      <w:r>
        <w:t>]</w:t>
      </w:r>
      <w:r w:rsidRPr="00281126">
        <w:t xml:space="preserve"> </w:t>
      </w:r>
      <w:r>
        <w:t>Joshua AB,</w:t>
      </w:r>
      <w:r w:rsidR="001852F3">
        <w:t xml:space="preserve"> </w:t>
      </w:r>
      <w:r w:rsidR="001852F3">
        <w:t xml:space="preserve">James KL</w:t>
      </w:r>
      <w:r>
        <w:rPr>
          <w:rFonts w:ascii="宋体" w:eastAsia="宋体" w:hint="eastAsia"/>
          <w:rFonts w:ascii="宋体" w:eastAsia="宋体" w:hint="eastAsia"/>
          <w:sz w:val="24"/>
        </w:rPr>
        <w:t xml:space="preserve">, </w:t>
      </w:r>
      <w:r>
        <w:t>Shauna H,</w:t>
      </w:r>
      <w:r w:rsidR="001852F3">
        <w:t xml:space="preserve"> </w:t>
      </w:r>
      <w:r w:rsidR="001852F3">
        <w:t xml:space="preserve">et a1</w:t>
      </w:r>
      <w:r>
        <w:rPr>
          <w:rFonts w:ascii="宋体" w:eastAsia="宋体" w:hint="eastAsia"/>
        </w:rPr>
        <w:t xml:space="preserve">．</w:t>
      </w:r>
      <w:r>
        <w:rPr>
          <w:rFonts w:ascii="宋体" w:eastAsia="宋体" w:hint="eastAsia"/>
        </w:rPr>
        <w:t xml:space="preserve"> </w:t>
      </w:r>
      <w:r>
        <w:t>Atorvastatin restores endothelial function in normo- cholesterolemic Smokers Independent of Changes in low-density lipoprotein</w:t>
      </w:r>
      <w:r>
        <w:t> </w:t>
      </w:r>
      <w:r>
        <w:t>[</w:t>
      </w:r>
      <w:r>
        <w:rPr>
          <w:sz w:val="24"/>
        </w:rPr>
        <w:t xml:space="preserve">J</w:t>
      </w:r>
      <w:r>
        <w:t>]</w:t>
      </w:r>
      <w:r>
        <w:t xml:space="preserve">.</w:t>
      </w:r>
      <w:r>
        <w:t xml:space="preserve"> </w:t>
      </w:r>
      <w:r>
        <w:t xml:space="preserve">Circ Res, 2004, 95: 217-223</w:t>
      </w:r>
      <w:r>
        <w:rPr>
          <w:rFonts w:ascii="宋体" w:eastAsia="宋体" w:hint="eastAsia"/>
        </w:rPr>
        <w:t>．</w:t>
      </w:r>
    </w:p>
    <w:p w:rsidR="0018722C">
      <w:pPr>
        <w:pStyle w:val="ab"/>
        <w:topLinePunct/>
        <w:ind w:left="200" w:hangingChars="200" w:hanging="200"/>
      </w:pPr>
      <w:r>
        <w:t xml:space="preserve">[</w:t>
      </w:r>
      <w:r>
        <w:t xml:space="preserve">19</w:t>
      </w:r>
      <w:r>
        <w:t xml:space="preserve">]</w:t>
      </w:r>
      <w:r w:rsidRPr="00281126">
        <w:t xml:space="preserve"> </w:t>
      </w:r>
      <w:r>
        <w:t xml:space="preserve">Feron O, Dessy C, Desager JP, et al. Hydroxy-met hylglutaryl-coenzyme A reductase inhibition promotes endothelial nitric oxide synthase activation through a decrease in caveolin abundance </w:t>
      </w:r>
      <w:r>
        <w:t xml:space="preserve">[</w:t>
      </w:r>
      <w:r>
        <w:t xml:space="preserve">J</w:t>
      </w:r>
      <w:r>
        <w:t xml:space="preserve">]</w:t>
      </w:r>
      <w:r>
        <w:t xml:space="preserve">. Circulation, 2001, 130 </w:t>
      </w:r>
      <w:r>
        <w:t xml:space="preserve">(</w:t>
      </w:r>
      <w:r>
        <w:t xml:space="preserve">1</w:t>
      </w:r>
      <w:r>
        <w:t xml:space="preserve">)</w:t>
      </w:r>
      <w:r>
        <w:t xml:space="preserve">:</w:t>
      </w:r>
      <w:r>
        <w:t xml:space="preserve"> </w:t>
      </w:r>
      <w:r>
        <w:t xml:space="preserve">113-118.</w:t>
      </w:r>
    </w:p>
    <w:p w:rsidR="0018722C">
      <w:pPr>
        <w:pStyle w:val="ab"/>
        <w:topLinePunct/>
        <w:ind w:left="200" w:hangingChars="200" w:hanging="200"/>
      </w:pPr>
      <w:r>
        <w:t xml:space="preserve">[</w:t>
      </w:r>
      <w:r>
        <w:t xml:space="preserve">20</w:t>
      </w:r>
      <w:r>
        <w:t xml:space="preserve">]</w:t>
      </w:r>
      <w:r w:rsidRPr="00281126">
        <w:t xml:space="preserve"> </w:t>
      </w:r>
      <w:r>
        <w:t xml:space="preserve">Laufs U, La Fata V, Plutzky J, et al. Upregulation of endothelial nitric oxide synthase by HMG-CoA reductase inhibitors </w:t>
      </w:r>
      <w:r>
        <w:t xml:space="preserve">[</w:t>
      </w:r>
      <w:r>
        <w:t xml:space="preserve">J</w:t>
      </w:r>
      <w:r>
        <w:t xml:space="preserve">]</w:t>
      </w:r>
      <w:r>
        <w:t xml:space="preserve">. Circulation, 1998, 97 </w:t>
      </w:r>
      <w:r>
        <w:t xml:space="preserve">(</w:t>
      </w:r>
      <w:r>
        <w:t xml:space="preserve">12</w:t>
      </w:r>
      <w:r>
        <w:t xml:space="preserve">)</w:t>
      </w:r>
      <w:r>
        <w:t xml:space="preserve">:</w:t>
      </w:r>
      <w:r>
        <w:t xml:space="preserve"> </w:t>
      </w:r>
      <w:r>
        <w:t xml:space="preserve">1129-1135.</w:t>
      </w:r>
    </w:p>
    <w:p w:rsidR="0018722C">
      <w:pPr>
        <w:pStyle w:val="ab"/>
        <w:topLinePunct/>
        <w:ind w:left="200" w:hangingChars="200" w:hanging="200"/>
      </w:pPr>
      <w:r>
        <w:t xml:space="preserve">[</w:t>
      </w:r>
      <w:r>
        <w:t xml:space="preserve">21</w:t>
      </w:r>
      <w:r>
        <w:t xml:space="preserve">]</w:t>
      </w:r>
      <w:r w:rsidRPr="00281126">
        <w:t xml:space="preserve"> </w:t>
      </w:r>
      <w:r>
        <w:t xml:space="preserve">Haendeler J, Hofillann J, Zeiher AM, et al. Antioxidant effects of statins via 5-nitrosylation and activation of thioredoxin in</w:t>
      </w:r>
      <w:r w:rsidR="001852F3">
        <w:t xml:space="preserve"> endothelialcells: </w:t>
      </w:r>
      <w:r w:rsidR="001852F3">
        <w:t xml:space="preserve">a</w:t>
      </w:r>
      <w:r w:rsidR="001852F3">
        <w:t xml:space="preserve"> novel vasculoprotective function of statins </w:t>
      </w:r>
      <w:r>
        <w:t xml:space="preserve">[</w:t>
      </w:r>
      <w:r>
        <w:t xml:space="preserve">J</w:t>
      </w:r>
      <w:r>
        <w:t xml:space="preserve">]</w:t>
      </w:r>
      <w:r>
        <w:t xml:space="preserve">. Circulation, 2004,</w:t>
      </w:r>
      <w:r>
        <w:t xml:space="preserve"> </w:t>
      </w:r>
      <w:r>
        <w:t xml:space="preserve">110</w:t>
      </w:r>
      <w:r>
        <w:t xml:space="preserve">(</w:t>
      </w:r>
      <w:r>
        <w:t xml:space="preserve">7</w:t>
      </w:r>
      <w:r>
        <w:t xml:space="preserve">)</w:t>
      </w:r>
      <w:r>
        <w:t xml:space="preserve">:</w:t>
      </w:r>
      <w:r>
        <w:t xml:space="preserve"> </w:t>
      </w:r>
      <w:r>
        <w:t>856-861</w:t>
      </w:r>
    </w:p>
    <w:p w:rsidR="0018722C">
      <w:pPr>
        <w:pStyle w:val="ab"/>
        <w:topLinePunct/>
        <w:ind w:left="200" w:hangingChars="200" w:hanging="200"/>
      </w:pPr>
      <w:r>
        <w:t xml:space="preserve">[</w:t>
      </w:r>
      <w:r>
        <w:t xml:space="preserve">22</w:t>
      </w:r>
      <w:r>
        <w:t xml:space="preserve">]</w:t>
      </w:r>
      <w:r w:rsidRPr="00281126">
        <w:t xml:space="preserve"> </w:t>
      </w:r>
      <w:r>
        <w:t xml:space="preserve">Ledoux J, Geerts WH. Stain use and survival outcomes in elderly patients with heart failur: a new evidence suggests an a1teration in vascular smooth muscle function </w:t>
      </w:r>
      <w:r>
        <w:t xml:space="preserve">[</w:t>
      </w:r>
      <w:r>
        <w:rPr>
          <w:sz w:val="24"/>
        </w:rPr>
        <w:t xml:space="preserve">J</w:t>
      </w:r>
      <w:r>
        <w:t xml:space="preserve">]</w:t>
      </w:r>
      <w:r>
        <w:t xml:space="preserve">.</w:t>
      </w:r>
      <w:r>
        <w:t xml:space="preserve"> </w:t>
      </w:r>
      <w:r>
        <w:t xml:space="preserve">Bri</w:t>
      </w:r>
      <w:r>
        <w:t>J Pharmacol, 2003, 139: 1245-1248.</w:t>
      </w:r>
    </w:p>
    <w:p w:rsidR="0018722C">
      <w:pPr>
        <w:pStyle w:val="ab"/>
        <w:topLinePunct/>
        <w:ind w:left="200" w:hangingChars="200" w:hanging="200"/>
      </w:pPr>
      <w:r>
        <w:t xml:space="preserve">[</w:t>
      </w:r>
      <w:r>
        <w:t xml:space="preserve">23</w:t>
      </w:r>
      <w:r>
        <w:t xml:space="preserve">]</w:t>
      </w:r>
      <w:r w:rsidRPr="00281126">
        <w:t xml:space="preserve"> </w:t>
      </w:r>
      <w:r>
        <w:t xml:space="preserve">Marchesi S, Lupattelli G, Siepi D, et al. Short-term atorvastatin treatment improves endothelial function in hypercholesterolemic women </w:t>
      </w:r>
      <w:r>
        <w:t xml:space="preserve">[</w:t>
      </w:r>
      <w:r>
        <w:t xml:space="preserve">J</w:t>
      </w:r>
      <w:r>
        <w:t xml:space="preserve">]</w:t>
      </w:r>
      <w:r>
        <w:t xml:space="preserve">. J Cardiovasc Pharm, 2000, 36 </w:t>
      </w:r>
      <w:r>
        <w:t xml:space="preserve">(</w:t>
      </w:r>
      <w:r>
        <w:t xml:space="preserve">5</w:t>
      </w:r>
      <w:r>
        <w:t xml:space="preserve">)</w:t>
      </w:r>
      <w:r>
        <w:t xml:space="preserve">:</w:t>
      </w:r>
      <w:r>
        <w:t xml:space="preserve"> </w:t>
      </w:r>
      <w:r>
        <w:t xml:space="preserve">617-621.</w:t>
      </w:r>
    </w:p>
    <w:p w:rsidR="0018722C">
      <w:pPr>
        <w:pStyle w:val="ab"/>
        <w:topLinePunct/>
        <w:ind w:left="200" w:hangingChars="200" w:hanging="200"/>
      </w:pPr>
      <w:r>
        <w:t xml:space="preserve">[</w:t>
      </w:r>
      <w:r>
        <w:t xml:space="preserve">24</w:t>
      </w:r>
      <w:r>
        <w:t xml:space="preserve">]</w:t>
      </w:r>
      <w:r w:rsidRPr="00281126">
        <w:t xml:space="preserve"> </w:t>
      </w:r>
      <w:r>
        <w:t xml:space="preserve">Tan KC, Chow WS, Tam VHG, et al. Atorvastatin lowers C-reactive protein and improves endothelium-dependent vasodilation in type 2 diabetes mellitus </w:t>
      </w:r>
      <w:r>
        <w:t xml:space="preserve">[</w:t>
      </w:r>
      <w:r>
        <w:t xml:space="preserve">J</w:t>
      </w:r>
      <w:r>
        <w:t xml:space="preserve">]</w:t>
      </w:r>
      <w:r>
        <w:t xml:space="preserve">. J Clin Endocr Metab, 2002, 87</w:t>
      </w:r>
      <w:r>
        <w:t xml:space="preserve">(</w:t>
      </w:r>
      <w:r>
        <w:t xml:space="preserve">2</w:t>
      </w:r>
      <w:r>
        <w:t xml:space="preserve">)</w:t>
      </w:r>
      <w:r>
        <w:t xml:space="preserve">:</w:t>
      </w:r>
      <w:r>
        <w:t xml:space="preserve"> </w:t>
      </w:r>
      <w:r>
        <w:t xml:space="preserve">563-568.</w:t>
      </w:r>
    </w:p>
    <w:p w:rsidR="0018722C">
      <w:pPr>
        <w:pStyle w:val="ab"/>
        <w:topLinePunct/>
        <w:ind w:left="200" w:hangingChars="200" w:hanging="200"/>
      </w:pPr>
      <w:r>
        <w:t xml:space="preserve">[</w:t>
      </w:r>
      <w:r>
        <w:t xml:space="preserve">25</w:t>
      </w:r>
      <w:r>
        <w:t xml:space="preserve">]</w:t>
      </w:r>
      <w:r w:rsidRPr="00281126">
        <w:t xml:space="preserve"> </w:t>
      </w:r>
      <w:r>
        <w:t xml:space="preserve">Mullen MJ, Wringt D, Donald AE, et al. Atorvastatin but not larginine improves endothelial function in type 1 diabetes mellitus, a double-blind study </w:t>
      </w:r>
      <w:r>
        <w:t xml:space="preserve">[</w:t>
      </w:r>
      <w:r>
        <w:t xml:space="preserve">J</w:t>
      </w:r>
      <w:r>
        <w:t xml:space="preserve">]</w:t>
      </w:r>
      <w:r>
        <w:t xml:space="preserve">. J Am Coll Cardiol, 2000, 36 </w:t>
      </w:r>
      <w:r>
        <w:t xml:space="preserve">(</w:t>
      </w:r>
      <w:r>
        <w:t xml:space="preserve">2</w:t>
      </w:r>
      <w:r>
        <w:t xml:space="preserve">)</w:t>
      </w:r>
      <w:r>
        <w:t xml:space="preserve">:</w:t>
      </w:r>
      <w:r>
        <w:t xml:space="preserve"> </w:t>
      </w:r>
      <w:r>
        <w:t xml:space="preserve">410-416.</w:t>
      </w:r>
    </w:p>
    <w:p w:rsidR="0018722C">
      <w:pPr>
        <w:pStyle w:val="ab"/>
        <w:topLinePunct/>
        <w:ind w:left="200" w:hangingChars="200" w:hanging="200"/>
      </w:pPr>
      <w:r>
        <w:t xml:space="preserve">[</w:t>
      </w:r>
      <w:r>
        <w:t xml:space="preserve">26</w:t>
      </w:r>
      <w:r>
        <w:t xml:space="preserve">]</w:t>
      </w:r>
      <w:r w:rsidRPr="00281126">
        <w:t xml:space="preserve"> </w:t>
      </w:r>
      <w:r>
        <w:t xml:space="preserve">Hosokawa S, Hiasa Y, Tomokane T, et al. The effect s of atorvastatin on coronary endothelial function in patients with recent myocardial infarction </w:t>
      </w:r>
      <w:r>
        <w:t xml:space="preserve">[</w:t>
      </w:r>
      <w:r>
        <w:t xml:space="preserve">J</w:t>
      </w:r>
      <w:r>
        <w:t xml:space="preserve">]</w:t>
      </w:r>
      <w:r w:rsidR="004B696B">
        <w:t xml:space="preserve">. Clin Cardiol, 2006, 29 </w:t>
      </w:r>
      <w:r>
        <w:t xml:space="preserve">(</w:t>
      </w:r>
      <w:r>
        <w:t xml:space="preserve">8</w:t>
      </w:r>
      <w:r>
        <w:t xml:space="preserve">)</w:t>
      </w:r>
      <w:r>
        <w:t xml:space="preserve">:</w:t>
      </w:r>
      <w:r>
        <w:t xml:space="preserve"> </w:t>
      </w:r>
      <w:r>
        <w:t xml:space="preserve">257-362.</w:t>
      </w:r>
    </w:p>
    <w:p w:rsidR="0018722C">
      <w:pPr>
        <w:pStyle w:val="ab"/>
        <w:topLinePunct/>
        <w:ind w:left="200" w:hangingChars="200" w:hanging="200"/>
      </w:pPr>
      <w:r>
        <w:rPr>
          <w:rFonts w:ascii="宋体" w:eastAsia="宋体" w:hint="eastAsia"/>
        </w:rPr>
        <w:t>[</w:t>
      </w:r>
      <w:r>
        <w:rPr>
          <w:rFonts w:ascii="宋体" w:eastAsia="宋体" w:hint="eastAsia"/>
        </w:rPr>
        <w:t xml:space="preserve">27</w:t>
      </w:r>
      <w:r>
        <w:rPr>
          <w:rFonts w:ascii="宋体" w:eastAsia="宋体" w:hint="eastAsia"/>
        </w:rPr>
        <w:t>]</w:t>
      </w:r>
      <w:r w:rsidRPr="00281126">
        <w:t xml:space="preserve"> </w:t>
      </w:r>
      <w:r>
        <w:rPr>
          <w:rFonts w:ascii="宋体" w:eastAsia="宋体" w:hint="eastAsia"/>
        </w:rPr>
        <w:t>胡大一</w:t>
      </w:r>
      <w:r>
        <w:rPr>
          <w:rFonts w:ascii="宋体" w:eastAsia="宋体" w:hint="eastAsia"/>
        </w:rPr>
        <w:t xml:space="preserve">, </w:t>
      </w:r>
      <w:r>
        <w:rPr>
          <w:rFonts w:ascii="宋体" w:eastAsia="宋体" w:hint="eastAsia"/>
        </w:rPr>
        <w:t xml:space="preserve">马长生．</w:t>
      </w:r>
      <w:r>
        <w:rPr>
          <w:rFonts w:ascii="宋体" w:eastAsia="宋体" w:hint="eastAsia"/>
        </w:rPr>
        <w:t xml:space="preserve"> </w:t>
      </w:r>
      <w:r>
        <w:rPr>
          <w:rFonts w:ascii="宋体" w:eastAsia="宋体" w:hint="eastAsia"/>
        </w:rPr>
        <w:t>心脏病学实践</w:t>
      </w:r>
      <w:r>
        <w:t>2005-</w:t>
      </w:r>
      <w:r>
        <w:rPr>
          <w:rFonts w:ascii="宋体" w:eastAsia="宋体" w:hint="eastAsia"/>
        </w:rPr>
        <w:t>新进展与临床案例</w:t>
      </w:r>
      <w:r>
        <w:rPr>
          <w:rFonts w:ascii="宋体" w:eastAsia="宋体" w:hint="eastAsia"/>
        </w:rPr>
        <w:t>【</w:t>
      </w:r>
      <w:r>
        <w:t>M</w:t>
      </w:r>
      <w:r>
        <w:rPr>
          <w:rFonts w:ascii="宋体" w:eastAsia="宋体" w:hint="eastAsia"/>
        </w:rPr>
        <w:t>】</w:t>
      </w:r>
      <w:r>
        <w:rPr>
          <w:rFonts w:ascii="宋体" w:eastAsia="宋体" w:hint="eastAsia"/>
        </w:rPr>
        <w:t>第</w:t>
      </w:r>
      <w:r>
        <w:t>l</w:t>
      </w:r>
      <w:r>
        <w:rPr>
          <w:rFonts w:ascii="宋体" w:eastAsia="宋体" w:hint="eastAsia"/>
        </w:rPr>
        <w:t>版</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人民</w:t>
      </w:r>
      <w:r>
        <w:rPr>
          <w:rFonts w:ascii="宋体" w:eastAsia="宋体" w:hint="eastAsia"/>
        </w:rPr>
        <w:t>卫生出版社</w:t>
      </w:r>
      <w:r>
        <w:rPr>
          <w:rFonts w:ascii="宋体" w:eastAsia="宋体" w:hint="eastAsia"/>
        </w:rPr>
        <w:t xml:space="preserve">, </w:t>
      </w:r>
      <w:r>
        <w:t>2005</w:t>
      </w:r>
      <w:r>
        <w:rPr>
          <w:rFonts w:ascii="宋体" w:eastAsia="宋体" w:hint="eastAsia"/>
        </w:rPr>
        <w:t xml:space="preserve">: </w:t>
      </w:r>
      <w:r>
        <w:t>34-42</w:t>
      </w:r>
      <w:r>
        <w:rPr>
          <w:rFonts w:ascii="宋体" w:eastAsia="宋体" w:hint="eastAsia"/>
        </w:rPr>
        <w:t>．</w:t>
      </w:r>
    </w:p>
    <w:p w:rsidR="0018722C">
      <w:pPr>
        <w:pStyle w:val="ab"/>
        <w:topLinePunct/>
        <w:ind w:left="200" w:hangingChars="200" w:hanging="200"/>
      </w:pPr>
      <w:r>
        <w:t xml:space="preserve">[</w:t>
      </w:r>
      <w:r>
        <w:t xml:space="preserve">28</w:t>
      </w:r>
      <w:r>
        <w:t xml:space="preserve">]</w:t>
      </w:r>
      <w:r w:rsidRPr="00281126">
        <w:t xml:space="preserve"> </w:t>
      </w:r>
      <w:r>
        <w:t xml:space="preserve">Moreno PR, Lodder RA. Detection of lipid pool, thin fibrous cap, and inflanna- tory cells I hunan aorticatherotic plaques by near-infarcted spectroscopy </w:t>
      </w:r>
      <w:r>
        <w:t xml:space="preserve">[</w:t>
      </w:r>
      <w:r>
        <w:rPr>
          <w:sz w:val="24"/>
        </w:rPr>
        <w:t xml:space="preserve">J</w:t>
      </w:r>
      <w:r>
        <w:t xml:space="preserve">]</w:t>
      </w:r>
      <w:r>
        <w:t xml:space="preserve">. Circulation, 2002, 105: 923.</w:t>
      </w:r>
    </w:p>
    <w:p w:rsidR="0018722C">
      <w:pPr>
        <w:pStyle w:val="ab"/>
        <w:topLinePunct/>
        <w:ind w:left="200" w:hangingChars="200" w:hanging="200"/>
      </w:pPr>
      <w:r>
        <w:t xml:space="preserve">[</w:t>
      </w:r>
      <w:r>
        <w:t xml:space="preserve">29</w:t>
      </w:r>
      <w:r>
        <w:t xml:space="preserve">]</w:t>
      </w:r>
      <w:r w:rsidRPr="00281126">
        <w:t xml:space="preserve"> </w:t>
      </w:r>
      <w:r>
        <w:t xml:space="preserve">Marketou ME, Zacharis EA, Mkitovil D, et al. Early effects of simvastatin versus atorvastatin on oxidative st ress and proinflammatory cytokines in hyperlipidemic subjects </w:t>
      </w:r>
      <w:r>
        <w:t xml:space="preserve">[</w:t>
      </w:r>
      <w:r>
        <w:t xml:space="preserve">J</w:t>
      </w:r>
      <w:r>
        <w:t xml:space="preserve">]</w:t>
      </w:r>
      <w:r>
        <w:t xml:space="preserve">. Angiology, 2006, 57</w:t>
      </w:r>
      <w:r>
        <w:t xml:space="preserve">(</w:t>
      </w:r>
      <w:r>
        <w:t xml:space="preserve">2</w:t>
      </w:r>
      <w:r>
        <w:t xml:space="preserve">)</w:t>
      </w:r>
      <w:r>
        <w:t xml:space="preserve">:</w:t>
      </w:r>
      <w:r>
        <w:t xml:space="preserve"> </w:t>
      </w:r>
      <w:r>
        <w:t xml:space="preserve">211-218.</w:t>
      </w:r>
    </w:p>
    <w:p w:rsidR="0018722C">
      <w:pPr>
        <w:pStyle w:val="ab"/>
        <w:topLinePunct/>
        <w:ind w:left="200" w:hangingChars="200" w:hanging="200"/>
      </w:pPr>
      <w:r>
        <w:t xml:space="preserve">[</w:t>
      </w:r>
      <w:r>
        <w:t xml:space="preserve">30</w:t>
      </w:r>
      <w:r>
        <w:t xml:space="preserve">]</w:t>
      </w:r>
      <w:r w:rsidRPr="00281126">
        <w:t xml:space="preserve"> </w:t>
      </w:r>
      <w:r>
        <w:t xml:space="preserve">Devaraj S, Chan E, Jialal </w:t>
      </w:r>
      <w:r>
        <w:t xml:space="preserve">I. </w:t>
      </w:r>
      <w:r>
        <w:t xml:space="preserve">Direct demonst ration of an antiinflammatory effect of simvastatin in subjects with the metabolic syndrome </w:t>
      </w:r>
      <w:r>
        <w:t xml:space="preserve">[</w:t>
      </w:r>
      <w:r>
        <w:t xml:space="preserve">J</w:t>
      </w:r>
      <w:r>
        <w:t xml:space="preserve">]</w:t>
      </w:r>
      <w:r>
        <w:t xml:space="preserve">. J Clin Endocr Metab, 2006, 91</w:t>
      </w:r>
      <w:r>
        <w:t xml:space="preserve">(</w:t>
      </w:r>
      <w:r>
        <w:t xml:space="preserve">11</w:t>
      </w:r>
      <w:r>
        <w:t xml:space="preserve">)</w:t>
      </w:r>
      <w:r>
        <w:t xml:space="preserve">:</w:t>
      </w:r>
      <w:r>
        <w:t xml:space="preserve"> </w:t>
      </w:r>
      <w:r>
        <w:t xml:space="preserve">4489-4496.</w:t>
      </w:r>
    </w:p>
    <w:p w:rsidR="0018722C">
      <w:pPr>
        <w:pStyle w:val="ab"/>
        <w:topLinePunct/>
        <w:ind w:left="200" w:hangingChars="200" w:hanging="200"/>
      </w:pPr>
      <w:r>
        <w:t xml:space="preserve">[</w:t>
      </w:r>
      <w:r>
        <w:t xml:space="preserve">31</w:t>
      </w:r>
      <w:r>
        <w:t xml:space="preserve">]</w:t>
      </w:r>
      <w:r w:rsidRPr="00281126">
        <w:t xml:space="preserve"> </w:t>
      </w:r>
      <w:r>
        <w:t xml:space="preserve">Ridker PM, Rifai N, Pfeffer MA, et al. Long-term effect of pravastatin on plasma concentration of C-reactive protein </w:t>
      </w:r>
      <w:r>
        <w:t xml:space="preserve">[</w:t>
      </w:r>
      <w:r>
        <w:t xml:space="preserve">J</w:t>
      </w:r>
      <w:r>
        <w:t xml:space="preserve">]</w:t>
      </w:r>
      <w:r>
        <w:t xml:space="preserve">. Circulation, 1999,</w:t>
      </w:r>
      <w:r>
        <w:t xml:space="preserve"> </w:t>
      </w:r>
      <w:r>
        <w:t xml:space="preserve">100 </w:t>
      </w:r>
      <w:r>
        <w:t xml:space="preserve">(</w:t>
      </w:r>
      <w:r>
        <w:t xml:space="preserve">3</w:t>
      </w:r>
      <w:r>
        <w:t xml:space="preserve">)</w:t>
      </w:r>
      <w:r>
        <w:t xml:space="preserve">:</w:t>
      </w:r>
      <w:r>
        <w:t xml:space="preserve"> </w:t>
      </w:r>
      <w:r>
        <w:t xml:space="preserve">230-235.</w:t>
      </w:r>
    </w:p>
    <w:p w:rsidR="0018722C">
      <w:pPr>
        <w:pStyle w:val="ab"/>
        <w:topLinePunct/>
        <w:ind w:left="200" w:hangingChars="200" w:hanging="200"/>
      </w:pPr>
      <w:r>
        <w:t xml:space="preserve">[</w:t>
      </w:r>
      <w:r>
        <w:t xml:space="preserve">32</w:t>
      </w:r>
      <w:r>
        <w:t xml:space="preserve">]</w:t>
      </w:r>
      <w:r w:rsidRPr="00281126">
        <w:t xml:space="preserve"> </w:t>
      </w:r>
      <w:r>
        <w:t xml:space="preserve">Dichtl W, Dulak J, Frick M, et a1. HMG-CoA reductase inhibition regulate inflammatory transcription factors in human endothelial and vascular smooth muscle cells </w:t>
      </w:r>
      <w:r>
        <w:t xml:space="preserve">[</w:t>
      </w:r>
      <w:r>
        <w:rPr>
          <w:sz w:val="24"/>
        </w:rPr>
        <w:t xml:space="preserve">J</w:t>
      </w:r>
      <w:r>
        <w:t xml:space="preserve">]</w:t>
      </w:r>
      <w:r>
        <w:t xml:space="preserve">. Arterioscler Thromh Vasc Biol, 2003, 23:</w:t>
      </w:r>
      <w:r>
        <w:t xml:space="preserve"> </w:t>
      </w:r>
      <w:r>
        <w:t xml:space="preserve">58-63.</w:t>
      </w:r>
    </w:p>
    <w:p w:rsidR="0018722C">
      <w:pPr>
        <w:pStyle w:val="ab"/>
        <w:topLinePunct/>
        <w:ind w:left="200" w:hangingChars="200" w:hanging="200"/>
      </w:pPr>
      <w:r>
        <w:t xml:space="preserve">[</w:t>
      </w:r>
      <w:r>
        <w:t xml:space="preserve">33</w:t>
      </w:r>
      <w:r>
        <w:t xml:space="preserve">]</w:t>
      </w:r>
      <w:r w:rsidRPr="00281126">
        <w:t xml:space="preserve"> </w:t>
      </w:r>
      <w:r>
        <w:t xml:space="preserve">Blake GJ, Ridker PM. Novel clinical markers of vascular wall inflammation </w:t>
      </w:r>
      <w:r>
        <w:t xml:space="preserve">[</w:t>
      </w:r>
      <w:r>
        <w:t xml:space="preserve">J</w:t>
      </w:r>
      <w:r>
        <w:t xml:space="preserve">]</w:t>
      </w:r>
      <w:r>
        <w:t xml:space="preserve">. Circ Res, 2001, 89 </w:t>
      </w:r>
      <w:r>
        <w:t xml:space="preserve">(</w:t>
      </w:r>
      <w:r>
        <w:t xml:space="preserve">9</w:t>
      </w:r>
      <w:r>
        <w:t xml:space="preserve">)</w:t>
      </w:r>
      <w:r>
        <w:t xml:space="preserve">:</w:t>
      </w:r>
      <w:r>
        <w:t xml:space="preserve"> </w:t>
      </w:r>
      <w:r>
        <w:t xml:space="preserve">763-771.</w:t>
      </w:r>
    </w:p>
    <w:p w:rsidR="0018722C">
      <w:pPr>
        <w:pStyle w:val="ab"/>
        <w:topLinePunct/>
        <w:ind w:left="200" w:hangingChars="200" w:hanging="200"/>
      </w:pPr>
      <w:r>
        <w:t>[</w:t>
      </w:r>
      <w:r>
        <w:t xml:space="preserve">34</w:t>
      </w:r>
      <w:r>
        <w:t>]</w:t>
      </w:r>
      <w:r w:rsidRPr="00281126">
        <w:t xml:space="preserve"> </w:t>
      </w:r>
      <w:r>
        <w:t>Seljeflot</w:t>
      </w:r>
      <w:r>
        <w:t> </w:t>
      </w:r>
      <w:r>
        <w:t>I,</w:t>
      </w:r>
      <w:r>
        <w:t> </w:t>
      </w:r>
      <w:r>
        <w:t>Tonstad</w:t>
      </w:r>
      <w:r>
        <w:t> </w:t>
      </w:r>
      <w:r>
        <w:t>S,</w:t>
      </w:r>
      <w:r>
        <w:t> </w:t>
      </w:r>
      <w:r>
        <w:t>Hjermann</w:t>
      </w:r>
      <w:r>
        <w:t> </w:t>
      </w:r>
      <w:r>
        <w:t>I,</w:t>
      </w:r>
      <w:r>
        <w:t> </w:t>
      </w:r>
      <w:r>
        <w:t>et</w:t>
      </w:r>
      <w:r>
        <w:t> </w:t>
      </w:r>
      <w:r>
        <w:t>al.</w:t>
      </w:r>
      <w:r>
        <w:t> </w:t>
      </w:r>
      <w:r>
        <w:t>Reduced</w:t>
      </w:r>
      <w:r>
        <w:t> </w:t>
      </w:r>
      <w:r>
        <w:t>expression</w:t>
      </w:r>
      <w:r>
        <w:t> </w:t>
      </w:r>
      <w:r>
        <w:t>of</w:t>
      </w:r>
      <w:r>
        <w:t> </w:t>
      </w:r>
      <w:r>
        <w:t>endothelial</w:t>
      </w:r>
      <w:r>
        <w:t> </w:t>
      </w:r>
      <w:r>
        <w:t>cell</w:t>
      </w:r>
      <w:r>
        <w:t> </w:t>
      </w:r>
      <w:r>
        <w:t>markers</w:t>
      </w:r>
    </w:p>
    <w:p w:rsidR="0018722C">
      <w:pPr>
        <w:topLinePunct/>
      </w:pPr>
      <w:r>
        <w:t>A</w:t>
      </w:r>
      <w:r>
        <w:t xml:space="preserve">fter 1 year treatment with simvastatin and atorvastatin in patient s with coronary heart disease </w:t>
      </w:r>
      <w:r>
        <w:t xml:space="preserve">[</w:t>
      </w:r>
      <w:r>
        <w:t xml:space="preserve">J</w:t>
      </w:r>
      <w:r>
        <w:t xml:space="preserve">]</w:t>
      </w:r>
      <w:r>
        <w:t xml:space="preserve">. Atherosclerosis, 2002, 162 </w:t>
      </w:r>
      <w:r>
        <w:t xml:space="preserve">(</w:t>
      </w:r>
      <w:r>
        <w:t xml:space="preserve">1</w:t>
      </w:r>
      <w:r>
        <w:t xml:space="preserve">)</w:t>
      </w:r>
      <w:r>
        <w:t xml:space="preserve">: 179-185.</w:t>
      </w:r>
    </w:p>
    <w:p w:rsidR="0018722C">
      <w:pPr>
        <w:pStyle w:val="ab"/>
        <w:topLinePunct/>
        <w:ind w:left="200" w:hangingChars="200" w:hanging="200"/>
      </w:pPr>
      <w:r>
        <w:t xml:space="preserve">[</w:t>
      </w:r>
      <w:r>
        <w:t xml:space="preserve">35</w:t>
      </w:r>
      <w:r>
        <w:t xml:space="preserve">]</w:t>
      </w:r>
      <w:r w:rsidRPr="00281126">
        <w:t xml:space="preserve"> </w:t>
      </w:r>
      <w:r>
        <w:t xml:space="preserve">Romano M, Mezzetti A, Marulli C, et al. Fluvastatin reduces soluble P-selectin and ICAM-1 levels in hypercholesterolemic patients: role of nitric oxide </w:t>
      </w:r>
      <w:r>
        <w:t xml:space="preserve">[</w:t>
      </w:r>
      <w:r>
        <w:t xml:space="preserve">J</w:t>
      </w:r>
      <w:r>
        <w:t xml:space="preserve">]</w:t>
      </w:r>
      <w:r>
        <w:t xml:space="preserve">. J Invest Med, 2000, 48 </w:t>
      </w:r>
      <w:r>
        <w:t xml:space="preserve">(</w:t>
      </w:r>
      <w:r>
        <w:t xml:space="preserve">3</w:t>
      </w:r>
      <w:r>
        <w:t xml:space="preserve">)</w:t>
      </w:r>
      <w:r>
        <w:t xml:space="preserve">:</w:t>
      </w:r>
      <w:r>
        <w:t xml:space="preserve"> </w:t>
      </w:r>
      <w:r>
        <w:t xml:space="preserve">183-189.</w:t>
      </w:r>
    </w:p>
    <w:p w:rsidR="0018722C">
      <w:pPr>
        <w:pStyle w:val="ab"/>
        <w:topLinePunct/>
        <w:ind w:left="200" w:hangingChars="200" w:hanging="200"/>
      </w:pPr>
      <w:r>
        <w:t xml:space="preserve">[</w:t>
      </w:r>
      <w:r>
        <w:t xml:space="preserve">36</w:t>
      </w:r>
      <w:r>
        <w:t xml:space="preserve">]</w:t>
      </w:r>
      <w:r w:rsidRPr="00281126">
        <w:t xml:space="preserve"> </w:t>
      </w:r>
      <w:r>
        <w:t xml:space="preserve">Albert MA, Danielson E, Rifai N, et al. Effect of statin therapy on C-reactive protein levels- The Pravastatin Inflammation</w:t>
      </w:r>
      <w:r>
        <w:t xml:space="preserve">/</w:t>
      </w:r>
      <w:r>
        <w:t xml:space="preserve"> CRP Evaluation </w:t>
      </w:r>
      <w:r>
        <w:t xml:space="preserve">(</w:t>
      </w:r>
      <w:r>
        <w:rPr>
          <w:sz w:val="24"/>
        </w:rPr>
        <w:t xml:space="preserve">PRINCE</w:t>
      </w:r>
      <w:r>
        <w:t xml:space="preserve">)</w:t>
      </w:r>
      <w:r>
        <w:t xml:space="preserve">: a randomized trial</w:t>
      </w:r>
      <w:r w:rsidR="001852F3">
        <w:t xml:space="preserve"> and cohort study </w:t>
      </w:r>
      <w:r>
        <w:t xml:space="preserve">[</w:t>
      </w:r>
      <w:r>
        <w:t xml:space="preserve">J </w:t>
      </w:r>
      <w:r>
        <w:t xml:space="preserve">]</w:t>
      </w:r>
      <w:r>
        <w:t xml:space="preserve">. JAMA, 2001, 286 </w:t>
      </w:r>
      <w:r>
        <w:t xml:space="preserve">(</w:t>
      </w:r>
      <w:r>
        <w:rPr>
          <w:sz w:val="24"/>
        </w:rPr>
        <w:t xml:space="preserve">1</w:t>
      </w:r>
      <w:r>
        <w:t xml:space="preserve">)</w:t>
      </w:r>
      <w:r>
        <w:t xml:space="preserve">:</w:t>
      </w:r>
      <w:r>
        <w:t xml:space="preserve"> </w:t>
      </w:r>
      <w:r>
        <w:t xml:space="preserve">64-70.</w:t>
      </w:r>
    </w:p>
    <w:p w:rsidR="0018722C">
      <w:pPr>
        <w:pStyle w:val="ab"/>
        <w:topLinePunct/>
        <w:ind w:left="200" w:hangingChars="200" w:hanging="200"/>
      </w:pPr>
      <w:r>
        <w:t xml:space="preserve">[</w:t>
      </w:r>
      <w:r>
        <w:t xml:space="preserve">37</w:t>
      </w:r>
      <w:r>
        <w:t xml:space="preserve">]</w:t>
      </w:r>
      <w:r w:rsidRPr="00281126">
        <w:t xml:space="preserve"> </w:t>
      </w:r>
      <w:r>
        <w:t xml:space="preserve">Weitz-Schmidt G, Welzenbach K, Brinkmann V, et al. Statin selectively inhibit leukocyte function antigen-1 by binding to a novel regulatory integrin site </w:t>
      </w:r>
      <w:r>
        <w:t xml:space="preserve">[</w:t>
      </w:r>
      <w:r>
        <w:t xml:space="preserve">J</w:t>
      </w:r>
      <w:r>
        <w:t xml:space="preserve">]</w:t>
      </w:r>
      <w:r>
        <w:t xml:space="preserve">. Nature Med, 2001, 7 </w:t>
      </w:r>
      <w:r>
        <w:t xml:space="preserve">(</w:t>
      </w:r>
      <w:r>
        <w:t xml:space="preserve">6</w:t>
      </w:r>
      <w:r>
        <w:t xml:space="preserve">)</w:t>
      </w:r>
      <w:r>
        <w:t xml:space="preserve">:</w:t>
      </w:r>
      <w:r>
        <w:t xml:space="preserve"> </w:t>
      </w:r>
      <w:r>
        <w:t xml:space="preserve">687-692.</w:t>
      </w:r>
    </w:p>
    <w:p w:rsidR="0018722C">
      <w:pPr>
        <w:pStyle w:val="ab"/>
        <w:topLinePunct/>
        <w:ind w:left="200" w:hangingChars="200" w:hanging="200"/>
      </w:pPr>
      <w:r>
        <w:t>[</w:t>
      </w:r>
      <w:r>
        <w:t xml:space="preserve">38</w:t>
      </w:r>
      <w:r>
        <w:t>]</w:t>
      </w:r>
      <w:r w:rsidRPr="00281126">
        <w:t xml:space="preserve"> </w:t>
      </w:r>
      <w:r>
        <w:t>Hogue JC, </w:t>
      </w:r>
      <w:r w:rsidR="001852F3">
        <w:t xml:space="preserve">Lamarche B</w:t>
      </w:r>
      <w:r>
        <w:rPr>
          <w:rFonts w:ascii="宋体" w:eastAsia="宋体" w:hint="eastAsia"/>
          <w:rFonts w:ascii="宋体" w:eastAsia="宋体" w:hint="eastAsia"/>
          <w:sz w:val="24"/>
        </w:rPr>
        <w:t xml:space="preserve">, </w:t>
      </w:r>
      <w:r>
        <w:t>Tremblay AJ</w:t>
      </w:r>
      <w:r>
        <w:rPr>
          <w:rFonts w:ascii="宋体" w:eastAsia="宋体" w:hint="eastAsia"/>
          <w:rFonts w:ascii="宋体" w:eastAsia="宋体" w:hint="eastAsia"/>
          <w:sz w:val="24"/>
        </w:rPr>
        <w:t xml:space="preserve">, </w:t>
      </w:r>
      <w:r>
        <w:t>et</w:t>
      </w:r>
      <w:r w:rsidR="001852F3">
        <w:t xml:space="preserve"> a1. </w:t>
      </w:r>
      <w:r w:rsidR="001852F3">
        <w:t xml:space="preserve">Differential</w:t>
      </w:r>
      <w:r w:rsidR="001852F3">
        <w:t xml:space="preserve"> effect</w:t>
      </w:r>
      <w:r w:rsidR="001852F3">
        <w:t xml:space="preserve"> of atorvastitin</w:t>
      </w:r>
      <w:r w:rsidR="001852F3">
        <w:t xml:space="preserve"> </w:t>
      </w:r>
      <w:r>
        <w:t> </w:t>
      </w:r>
      <w:r>
        <w:t>and</w:t>
      </w:r>
      <w:r>
        <w:t xml:space="preserve">fenofibrate on plasma oxidized low-density lipoprotein, inflammation markers, and cell adhesion molecules in patients with type 2 diabetes mellitus </w:t>
      </w:r>
      <w:r>
        <w:t xml:space="preserve">[</w:t>
      </w:r>
      <w:r>
        <w:t xml:space="preserve">J</w:t>
      </w:r>
      <w:r>
        <w:t xml:space="preserve">]</w:t>
      </w:r>
      <w:r>
        <w:t xml:space="preserve">.</w:t>
      </w:r>
      <w:r>
        <w:t xml:space="preserve"> </w:t>
      </w:r>
      <w:r>
        <w:t xml:space="preserve">Metabolism. 2008, 57</w:t>
      </w:r>
      <w:r>
        <w:t xml:space="preserve">(</w:t>
      </w:r>
      <w:r>
        <w:t xml:space="preserve">3</w:t>
      </w:r>
      <w:r>
        <w:t xml:space="preserve">)</w:t>
      </w:r>
      <w:r>
        <w:t xml:space="preserve">:</w:t>
      </w:r>
      <w:r>
        <w:t xml:space="preserve"> </w:t>
      </w:r>
      <w:r>
        <w:t>380-386.</w:t>
      </w:r>
    </w:p>
    <w:p w:rsidR="0018722C">
      <w:pPr>
        <w:pStyle w:val="ab"/>
        <w:topLinePunct/>
        <w:ind w:left="200" w:hangingChars="200" w:hanging="200"/>
      </w:pPr>
      <w:r>
        <w:t>[</w:t>
      </w:r>
      <w:r>
        <w:t xml:space="preserve">39</w:t>
      </w:r>
      <w:r>
        <w:t>]</w:t>
      </w:r>
      <w:r w:rsidRPr="00281126">
        <w:t xml:space="preserve"> </w:t>
      </w:r>
      <w:r>
        <w:t xml:space="preserve">Torgu,</w:t>
      </w:r>
      <w:r>
        <w:t xml:space="preserve"> </w:t>
      </w:r>
      <w:r>
        <w:t xml:space="preserve">Waehre, Arne Yndestad, Camilla Smith, et a1. Increased expression of Interleukin-1 in Coronary Artery Disease with downregulatory effects of HMG-CoA reductase</w:t>
      </w:r>
      <w:r>
        <w:t> </w:t>
      </w:r>
      <w:r>
        <w:t>inhibitors</w:t>
      </w:r>
      <w:r>
        <w:t>[</w:t>
      </w:r>
      <w:r>
        <w:rPr>
          <w:sz w:val="24"/>
        </w:rPr>
        <w:t>J</w:t>
      </w:r>
      <w:r>
        <w:t>]</w:t>
      </w:r>
      <w:r>
        <w:t xml:space="preserve">.</w:t>
      </w:r>
      <w:r>
        <w:t xml:space="preserve"> </w:t>
      </w:r>
      <w:r>
        <w:t>Circulation.</w:t>
      </w:r>
      <w:r>
        <w:t xml:space="preserve"> </w:t>
      </w:r>
      <w:r>
        <w:t>2004,</w:t>
      </w:r>
      <w:r>
        <w:t xml:space="preserve"> </w:t>
      </w:r>
      <w:r>
        <w:t>109:</w:t>
      </w:r>
      <w:r>
        <w:t xml:space="preserve"> </w:t>
      </w:r>
      <w:r>
        <w:t>1966-1972.</w:t>
      </w:r>
    </w:p>
    <w:p w:rsidR="0018722C">
      <w:pPr>
        <w:pStyle w:val="ab"/>
        <w:topLinePunct/>
        <w:ind w:left="200" w:hangingChars="200" w:hanging="200"/>
      </w:pPr>
      <w:r>
        <w:t xml:space="preserve">[</w:t>
      </w:r>
      <w:r>
        <w:t xml:space="preserve">40</w:t>
      </w:r>
      <w:r>
        <w:t xml:space="preserve">]</w:t>
      </w:r>
      <w:r w:rsidRPr="00281126">
        <w:t xml:space="preserve"> </w:t>
      </w:r>
      <w:r>
        <w:t xml:space="preserve">Pietsch A, Erl W, Lorenz RL. Lovastatin reduces expression of the combined adhesion and scavenger receptor CD36 in human monocytic cells </w:t>
      </w:r>
      <w:r>
        <w:t xml:space="preserve">[</w:t>
      </w:r>
      <w:r>
        <w:t xml:space="preserve">J</w:t>
      </w:r>
      <w:r>
        <w:t xml:space="preserve">]</w:t>
      </w:r>
      <w:r>
        <w:t xml:space="preserve">. Biochem Pharmacol, 1996, 52 </w:t>
      </w:r>
      <w:r>
        <w:t xml:space="preserve">(</w:t>
      </w:r>
      <w:r>
        <w:t xml:space="preserve">3</w:t>
      </w:r>
      <w:r>
        <w:t xml:space="preserve">)</w:t>
      </w:r>
      <w:r>
        <w:t xml:space="preserve">:</w:t>
      </w:r>
      <w:r>
        <w:t xml:space="preserve"> </w:t>
      </w:r>
      <w:r>
        <w:t xml:space="preserve">433-439.</w:t>
      </w:r>
    </w:p>
    <w:p w:rsidR="0018722C">
      <w:pPr>
        <w:pStyle w:val="ab"/>
        <w:topLinePunct/>
        <w:ind w:left="200" w:hangingChars="200" w:hanging="200"/>
      </w:pPr>
      <w:r>
        <w:t xml:space="preserve">[</w:t>
      </w:r>
      <w:r>
        <w:t xml:space="preserve">41</w:t>
      </w:r>
      <w:r>
        <w:t xml:space="preserve">]</w:t>
      </w:r>
      <w:r w:rsidRPr="00281126">
        <w:t xml:space="preserve"> </w:t>
      </w:r>
      <w:r>
        <w:t xml:space="preserve">Umetabi N, Kanayama Y, Okamura M, et al. Lovastatin inhibits gene expression of type-</w:t>
      </w:r>
      <w:r>
        <w:rPr>
          <w:rFonts w:ascii="宋体" w:hAnsi="宋体"/>
        </w:rPr>
        <w:t xml:space="preserve">Ⅰ</w:t>
      </w:r>
      <w:r>
        <w:t xml:space="preserve">scavenger receptor in THP-1 human macrophages </w:t>
      </w:r>
      <w:r>
        <w:t xml:space="preserve">[</w:t>
      </w:r>
      <w:r>
        <w:t xml:space="preserve">J</w:t>
      </w:r>
      <w:r>
        <w:t xml:space="preserve">]</w:t>
      </w:r>
      <w:r>
        <w:t xml:space="preserve">. Biochim Biophys Acta, 1996, 1303 </w:t>
      </w:r>
      <w:r>
        <w:t xml:space="preserve">(</w:t>
      </w:r>
      <w:r>
        <w:t xml:space="preserve">3</w:t>
      </w:r>
      <w:r>
        <w:t xml:space="preserve">)</w:t>
      </w:r>
      <w:r>
        <w:t xml:space="preserve">:</w:t>
      </w:r>
      <w:r>
        <w:t xml:space="preserve"> </w:t>
      </w:r>
      <w:r>
        <w:t xml:space="preserve">199-206.</w:t>
      </w:r>
    </w:p>
    <w:p w:rsidR="0018722C">
      <w:pPr>
        <w:pStyle w:val="ab"/>
        <w:topLinePunct/>
        <w:ind w:left="200" w:hangingChars="200" w:hanging="200"/>
      </w:pPr>
      <w:r>
        <w:t xml:space="preserve">[</w:t>
      </w:r>
      <w:r>
        <w:t xml:space="preserve">42</w:t>
      </w:r>
      <w:r>
        <w:t xml:space="preserve">]</w:t>
      </w:r>
      <w:r w:rsidRPr="00281126">
        <w:t xml:space="preserve"> </w:t>
      </w:r>
      <w:r>
        <w:t xml:space="preserve">Koh KK, Ahn JY, Jin DK, et a1. Comparative effects of statin and fibrate on nitric oxide bioactivity and matrix metalloproteinase in hyperlipidemia </w:t>
      </w:r>
      <w:r>
        <w:t xml:space="preserve">[</w:t>
      </w:r>
      <w:r>
        <w:rPr>
          <w:sz w:val="24"/>
        </w:rPr>
        <w:t xml:space="preserve">J</w:t>
      </w:r>
      <w:r>
        <w:t xml:space="preserve">]</w:t>
      </w:r>
      <w:r>
        <w:t xml:space="preserve">. Int J Cardiol, 2004, 97: 239-244.</w:t>
      </w:r>
    </w:p>
    <w:p w:rsidR="0018722C">
      <w:pPr>
        <w:pStyle w:val="ab"/>
        <w:topLinePunct/>
        <w:ind w:left="200" w:hangingChars="200" w:hanging="200"/>
      </w:pPr>
      <w:r>
        <w:rPr>
          <w:rFonts w:ascii="宋体" w:eastAsia="宋体" w:hint="eastAsia"/>
        </w:rPr>
        <w:t>[</w:t>
      </w:r>
      <w:r>
        <w:rPr>
          <w:rFonts w:ascii="宋体" w:eastAsia="宋体" w:hint="eastAsia"/>
        </w:rPr>
        <w:t xml:space="preserve">43</w:t>
      </w:r>
      <w:r>
        <w:rPr>
          <w:rFonts w:ascii="宋体" w:eastAsia="宋体" w:hint="eastAsia"/>
        </w:rPr>
        <w:t>]</w:t>
      </w:r>
      <w:r w:rsidRPr="00281126">
        <w:t xml:space="preserve"> </w:t>
      </w:r>
      <w:r>
        <w:rPr>
          <w:rFonts w:ascii="宋体" w:eastAsia="宋体" w:hint="eastAsia"/>
        </w:rPr>
        <w:t>韦立新</w:t>
      </w:r>
      <w:r>
        <w:t>. </w:t>
      </w:r>
      <w:r>
        <w:rPr>
          <w:rFonts w:ascii="宋体" w:eastAsia="宋体" w:hint="eastAsia"/>
        </w:rPr>
        <w:t>不稳定斑块破裂的形态学及发生机制的病理学研究进展</w:t>
      </w:r>
      <w:r>
        <w:t>[</w:t>
      </w:r>
      <w:r>
        <w:rPr>
          <w:sz w:val="24"/>
        </w:rPr>
        <w:t xml:space="preserve">J</w:t>
      </w:r>
      <w:r>
        <w:t>]</w:t>
      </w:r>
      <w:r>
        <w:t xml:space="preserve">. </w:t>
      </w:r>
      <w:r>
        <w:rPr>
          <w:rFonts w:ascii="宋体" w:eastAsia="宋体" w:hint="eastAsia"/>
        </w:rPr>
        <w:t>国外医学</w:t>
      </w:r>
      <w:r>
        <w:rPr>
          <w:rFonts w:ascii="宋体" w:eastAsia="宋体" w:hint="eastAsia"/>
        </w:rPr>
        <w:t xml:space="preserve">: </w:t>
      </w:r>
      <w:r>
        <w:rPr>
          <w:rFonts w:ascii="宋体" w:eastAsia="宋体" w:hint="eastAsia"/>
        </w:rPr>
        <w:t>生</w:t>
      </w:r>
      <w:r>
        <w:rPr>
          <w:rFonts w:ascii="宋体" w:eastAsia="宋体" w:hint="eastAsia"/>
        </w:rPr>
        <w:t>理、病理科学与临床分册</w:t>
      </w:r>
      <w:r>
        <w:t xml:space="preserve">.</w:t>
      </w:r>
      <w:r>
        <w:t xml:space="preserve"> </w:t>
      </w:r>
      <w:r>
        <w:t>2003,</w:t>
      </w:r>
      <w:r>
        <w:t xml:space="preserve"> </w:t>
      </w:r>
      <w:r>
        <w:t>23</w:t>
      </w:r>
      <w:r>
        <w:t>(</w:t>
      </w:r>
      <w:r>
        <w:t>5</w:t>
      </w:r>
      <w:r>
        <w:t>)</w:t>
      </w:r>
      <w:r>
        <w:t xml:space="preserve">:</w:t>
      </w:r>
      <w:r>
        <w:t xml:space="preserve"> </w:t>
      </w:r>
      <w:r>
        <w:t>441-443.</w:t>
      </w:r>
    </w:p>
    <w:p w:rsidR="0018722C">
      <w:pPr>
        <w:pStyle w:val="ab"/>
        <w:topLinePunct/>
        <w:ind w:left="200" w:hangingChars="200" w:hanging="200"/>
      </w:pPr>
      <w:r>
        <w:t>[</w:t>
      </w:r>
      <w:r>
        <w:t xml:space="preserve">44</w:t>
      </w:r>
      <w:r>
        <w:t>]</w:t>
      </w:r>
      <w:r w:rsidRPr="00281126">
        <w:t xml:space="preserve"> </w:t>
      </w:r>
      <w:r>
        <w:t>Watanab K, Sugiyama S, Kugiyama K, et al. Stabilization of carotid at heroma assessed by quantitative ult rasound analysis in nonhypercholesterolemic patients</w:t>
      </w:r>
      <w:r w:rsidR="001852F3">
        <w:t xml:space="preserve">   wit h</w:t>
      </w:r>
      <w:r>
        <w:t> </w:t>
      </w:r>
      <w:r>
        <w:t>coronary</w:t>
      </w:r>
    </w:p>
    <w:p w:rsidR="0018722C">
      <w:pPr>
        <w:topLinePunct/>
      </w:pPr>
      <w:r>
        <w:t>A</w:t>
      </w:r>
      <w:r>
        <w:t xml:space="preserve">rtery disease </w:t>
      </w:r>
      <w:r>
        <w:t xml:space="preserve">[</w:t>
      </w:r>
      <w:r>
        <w:t xml:space="preserve">J</w:t>
      </w:r>
      <w:r>
        <w:t xml:space="preserve">]</w:t>
      </w:r>
      <w:r>
        <w:t xml:space="preserve">. J Am Coll Cardiol, 2005, 46 </w:t>
      </w:r>
      <w:r>
        <w:t xml:space="preserve">(</w:t>
      </w:r>
      <w:r>
        <w:t xml:space="preserve">11</w:t>
      </w:r>
      <w:r>
        <w:t xml:space="preserve">)</w:t>
      </w:r>
      <w:r>
        <w:t xml:space="preserve">: 2022-2030.</w:t>
      </w:r>
    </w:p>
    <w:p w:rsidR="0018722C">
      <w:pPr>
        <w:pStyle w:val="ab"/>
        <w:topLinePunct/>
        <w:ind w:left="200" w:hangingChars="200" w:hanging="200"/>
      </w:pPr>
      <w:r>
        <w:rPr>
          <w:rFonts w:ascii="宋体" w:eastAsia="宋体" w:hint="eastAsia"/>
        </w:rPr>
        <w:t>[</w:t>
      </w:r>
      <w:r>
        <w:rPr>
          <w:rFonts w:ascii="宋体" w:eastAsia="宋体" w:hint="eastAsia"/>
        </w:rPr>
        <w:t xml:space="preserve">45</w:t>
      </w:r>
      <w:r>
        <w:rPr>
          <w:rFonts w:ascii="宋体" w:eastAsia="宋体" w:hint="eastAsia"/>
        </w:rPr>
        <w:t>]</w:t>
      </w:r>
      <w:r w:rsidRPr="00281126">
        <w:t xml:space="preserve"> </w:t>
      </w:r>
      <w:r>
        <w:rPr>
          <w:rFonts w:ascii="宋体" w:eastAsia="宋体" w:hint="eastAsia"/>
        </w:rPr>
        <w:t>刘中民</w:t>
      </w:r>
      <w:r>
        <w:rPr>
          <w:rFonts w:ascii="宋体" w:eastAsia="宋体" w:hint="eastAsia"/>
        </w:rPr>
        <w:t xml:space="preserve">, </w:t>
      </w:r>
      <w:r>
        <w:rPr>
          <w:rFonts w:ascii="宋体" w:eastAsia="宋体" w:hint="eastAsia"/>
        </w:rPr>
        <w:t xml:space="preserve">张代富主译．</w:t>
      </w:r>
      <w:r>
        <w:rPr>
          <w:rFonts w:ascii="宋体" w:eastAsia="宋体" w:hint="eastAsia"/>
        </w:rPr>
        <w:t xml:space="preserve"> </w:t>
      </w:r>
      <w:r>
        <w:rPr>
          <w:rFonts w:ascii="宋体" w:eastAsia="宋体" w:hint="eastAsia"/>
        </w:rPr>
        <w:t>分子心脏病学</w:t>
      </w:r>
      <w:r>
        <w:t>[</w:t>
      </w:r>
      <w:r>
        <w:rPr>
          <w:spacing w:val="-2"/>
          <w:w w:val="99"/>
          <w:sz w:val="24"/>
        </w:rPr>
        <w:t>M</w:t>
      </w:r>
      <w:r>
        <w:t>]</w:t>
      </w:r>
      <w:r>
        <w:rPr>
          <w:rFonts w:ascii="宋体" w:eastAsia="宋体" w:hint="eastAsia"/>
        </w:rPr>
        <w:t xml:space="preserve">．</w:t>
      </w:r>
      <w:r>
        <w:rPr>
          <w:rFonts w:ascii="宋体" w:eastAsia="宋体" w:hint="eastAsia"/>
        </w:rPr>
        <w:t xml:space="preserve"> </w:t>
      </w:r>
      <w:r>
        <w:rPr>
          <w:rFonts w:ascii="宋体" w:eastAsia="宋体" w:hint="eastAsia"/>
        </w:rPr>
        <w:t>第</w:t>
      </w:r>
      <w:r>
        <w:t>l</w:t>
      </w:r>
      <w:r>
        <w:rPr>
          <w:rFonts w:ascii="宋体" w:eastAsia="宋体" w:hint="eastAsia"/>
        </w:rPr>
        <w:t xml:space="preserve">版．</w:t>
      </w:r>
      <w:r>
        <w:rPr>
          <w:rFonts w:ascii="宋体" w:eastAsia="宋体" w:hint="eastAsia"/>
        </w:rPr>
        <w:t xml:space="preserve"> </w:t>
      </w:r>
      <w:r>
        <w:rPr>
          <w:rFonts w:ascii="宋体" w:eastAsia="宋体" w:hint="eastAsia"/>
        </w:rPr>
        <w:t>北京</w:t>
      </w:r>
      <w:r>
        <w:rPr>
          <w:rFonts w:ascii="宋体" w:eastAsia="宋体" w:hint="eastAsia"/>
        </w:rPr>
        <w:t xml:space="preserve">: </w:t>
      </w:r>
      <w:r>
        <w:rPr>
          <w:rFonts w:ascii="宋体" w:eastAsia="宋体" w:hint="eastAsia"/>
        </w:rPr>
        <w:t>人民卫生出版</w:t>
      </w:r>
      <w:r>
        <w:rPr>
          <w:rFonts w:ascii="宋体" w:eastAsia="宋体" w:hint="eastAsia"/>
        </w:rPr>
        <w:t xml:space="preserve">, </w:t>
      </w:r>
      <w:r>
        <w:t>2002</w:t>
      </w:r>
      <w:r>
        <w:rPr>
          <w:rFonts w:ascii="宋体" w:eastAsia="宋体" w:hint="eastAsia"/>
        </w:rPr>
        <w:t>．</w:t>
      </w:r>
      <w:r>
        <w:t>455</w:t>
      </w:r>
      <w:r>
        <w:t>-</w:t>
      </w:r>
      <w:r>
        <w:t>477</w:t>
      </w:r>
      <w:r>
        <w:rPr>
          <w:rFonts w:ascii="宋体" w:eastAsia="宋体" w:hint="eastAsia"/>
        </w:rPr>
        <w:t>．</w:t>
      </w:r>
    </w:p>
    <w:p w:rsidR="0018722C">
      <w:pPr>
        <w:pStyle w:val="ab"/>
        <w:topLinePunct/>
        <w:ind w:left="200" w:hangingChars="200" w:hanging="200"/>
      </w:pPr>
      <w:bookmarkStart w:id="249254" w:name="_cwCmt8"/>
      <w:r>
        <w:t xml:space="preserve">[</w:t>
      </w:r>
      <w:r>
        <w:t xml:space="preserve">46</w:t>
      </w:r>
      <w:r>
        <w:t xml:space="preserve">]</w:t>
      </w:r>
      <w:r w:rsidRPr="00281126">
        <w:t xml:space="preserve"> </w:t>
      </w:r>
      <w:r>
        <w:t xml:space="preserve">Bourcier T, Libby P. HMG CoA reductase inhibitors reduce plasminogen activator inhibitor-1 expression by human vascular smooth muscle and endothelial cells </w:t>
      </w:r>
      <w:r>
        <w:t xml:space="preserve">[</w:t>
      </w:r>
      <w:r>
        <w:t xml:space="preserve">J</w:t>
      </w:r>
      <w:r>
        <w:t xml:space="preserve">]</w:t>
      </w:r>
      <w:r>
        <w:t xml:space="preserve">. Arterioscler Thromb Vase</w:t>
      </w:r>
      <w:r>
        <w:t xml:space="preserve"> </w:t>
      </w:r>
      <w:r>
        <w:t xml:space="preserve">Biol,</w:t>
      </w:r>
      <w:r>
        <w:t xml:space="preserve"> </w:t>
      </w:r>
      <w:r>
        <w:t>2000</w:t>
      </w:r>
      <w:r>
        <w:rPr>
          <w:rFonts w:ascii="宋体" w:eastAsia="宋体" w:hint="eastAsia"/>
          <w:rFonts w:ascii="宋体" w:eastAsia="宋体" w:hint="eastAsia"/>
          <w:sz w:val="24"/>
        </w:rPr>
        <w:t xml:space="preserve">, </w:t>
      </w:r>
      <w:r>
        <w:t xml:space="preserve">20</w:t>
      </w:r>
      <w:r>
        <w:t xml:space="preserve">(</w:t>
      </w:r>
      <w:r>
        <w:t xml:space="preserve">2</w:t>
      </w:r>
      <w:r>
        <w:t xml:space="preserve">)</w:t>
      </w:r>
      <w:r>
        <w:t xml:space="preserve">:</w:t>
      </w:r>
      <w:r>
        <w:t xml:space="preserve"> </w:t>
      </w:r>
      <w:r>
        <w:t>556-562.</w:t>
      </w:r>
      <w:bookmarkEnd w:id="249254"/>
    </w:p>
    <w:p w:rsidR="0018722C">
      <w:pPr>
        <w:pStyle w:val="ab"/>
        <w:topLinePunct/>
        <w:ind w:left="200" w:hangingChars="200" w:hanging="200"/>
      </w:pPr>
      <w:r>
        <w:rPr>
          <w:rFonts w:ascii="宋体" w:eastAsia="宋体" w:hint="eastAsia"/>
        </w:rPr>
        <w:t>[</w:t>
      </w:r>
      <w:r>
        <w:rPr>
          <w:rFonts w:ascii="宋体" w:eastAsia="宋体" w:hint="eastAsia"/>
        </w:rPr>
        <w:t xml:space="preserve">47</w:t>
      </w:r>
      <w:r>
        <w:rPr>
          <w:rFonts w:ascii="宋体" w:eastAsia="宋体" w:hint="eastAsia"/>
        </w:rPr>
        <w:t>]</w:t>
      </w:r>
      <w:r w:rsidRPr="00281126">
        <w:t xml:space="preserve"> </w:t>
      </w:r>
      <w:r>
        <w:rPr>
          <w:rFonts w:ascii="宋体" w:eastAsia="宋体" w:hint="eastAsia"/>
        </w:rPr>
        <w:t>王云开</w:t>
      </w:r>
      <w:r>
        <w:rPr>
          <w:rFonts w:ascii="宋体" w:eastAsia="宋体" w:hint="eastAsia"/>
        </w:rPr>
        <w:t xml:space="preserve">, </w:t>
      </w:r>
      <w:r>
        <w:rPr>
          <w:rFonts w:ascii="宋体" w:eastAsia="宋体" w:hint="eastAsia"/>
        </w:rPr>
        <w:t>魏云峰</w:t>
      </w:r>
      <w:r>
        <w:rPr>
          <w:rFonts w:ascii="宋体" w:eastAsia="宋体" w:hint="eastAsia"/>
        </w:rPr>
        <w:t xml:space="preserve">, </w:t>
      </w:r>
      <w:r>
        <w:rPr>
          <w:rFonts w:ascii="宋体" w:eastAsia="宋体" w:hint="eastAsia"/>
        </w:rPr>
        <w:t>吴印生</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rPr>
          <w:rFonts w:ascii="宋体" w:eastAsia="宋体" w:hint="eastAsia"/>
        </w:rPr>
        <w:t>阿托伐他汀对高脂蛋白血症患者血小板活性因子的</w:t>
      </w:r>
      <w:r>
        <w:rPr>
          <w:rFonts w:ascii="宋体" w:eastAsia="宋体" w:hint="eastAsia"/>
        </w:rPr>
        <w:t>影响</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江西医学院学报</w:t>
      </w:r>
      <w:r>
        <w:rPr>
          <w:rFonts w:ascii="宋体" w:eastAsia="宋体" w:hint="eastAsia"/>
        </w:rPr>
        <w:t xml:space="preserve">, </w:t>
      </w:r>
      <w:r>
        <w:t>2007</w:t>
      </w:r>
      <w:r>
        <w:rPr>
          <w:rFonts w:ascii="宋体" w:eastAsia="宋体" w:hint="eastAsia"/>
          <w:rFonts w:ascii="宋体" w:eastAsia="宋体" w:hint="eastAsia"/>
        </w:rPr>
        <w:t xml:space="preserve">, </w:t>
      </w:r>
      <w:r>
        <w:t>47</w:t>
      </w:r>
      <w:r>
        <w:t>(</w:t>
      </w:r>
      <w:r>
        <w:t>1</w:t>
      </w:r>
      <w:r>
        <w:t>)</w:t>
      </w:r>
      <w:r>
        <w:rPr>
          <w:rFonts w:ascii="宋体" w:eastAsia="宋体" w:hint="eastAsia"/>
          <w:rFonts w:ascii="宋体" w:eastAsia="宋体" w:hint="eastAsia"/>
        </w:rPr>
        <w:t xml:space="preserve">: </w:t>
      </w:r>
      <w:r>
        <w:t>68-69</w:t>
      </w:r>
      <w:r>
        <w:rPr>
          <w:rFonts w:ascii="宋体" w:eastAsia="宋体" w:hint="eastAsia"/>
        </w:rPr>
        <w:t>．</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48</w:t>
      </w:r>
      <w:r>
        <w:rPr>
          <w:rFonts w:ascii="宋体" w:hAnsi="宋体" w:eastAsia="宋体" w:hint="eastAsia"/>
        </w:rPr>
        <w:t>]</w:t>
      </w:r>
      <w:r w:rsidRPr="00281126">
        <w:t xml:space="preserve"> </w:t>
      </w:r>
      <w:r>
        <w:rPr>
          <w:rFonts w:ascii="宋体" w:hAnsi="宋体" w:eastAsia="宋体" w:hint="eastAsia"/>
        </w:rPr>
        <w:t>林玲</w:t>
      </w:r>
      <w:r>
        <w:rPr>
          <w:rFonts w:ascii="宋体" w:hAnsi="宋体" w:eastAsia="宋体" w:hint="eastAsia"/>
        </w:rPr>
        <w:t xml:space="preserve">, </w:t>
      </w:r>
      <w:r>
        <w:rPr>
          <w:rFonts w:ascii="宋体" w:hAnsi="宋体" w:eastAsia="宋体" w:hint="eastAsia"/>
        </w:rPr>
        <w:t>欧少雯</w:t>
      </w:r>
      <w:r>
        <w:rPr>
          <w:rFonts w:ascii="宋体" w:hAnsi="宋体" w:eastAsia="宋体" w:hint="eastAsia"/>
        </w:rPr>
        <w:t xml:space="preserve">, </w:t>
      </w:r>
      <w:r>
        <w:rPr>
          <w:rFonts w:ascii="宋体" w:hAnsi="宋体" w:eastAsia="宋体" w:hint="eastAsia"/>
        </w:rPr>
        <w:t>吕红</w:t>
      </w:r>
      <w:r>
        <w:rPr>
          <w:rFonts w:ascii="宋体" w:hAnsi="宋体" w:eastAsia="宋体" w:hint="eastAsia"/>
        </w:rPr>
        <w:t xml:space="preserve">, </w:t>
      </w:r>
      <w:r>
        <w:rPr>
          <w:rFonts w:ascii="宋体" w:hAnsi="宋体" w:eastAsia="宋体" w:hint="eastAsia"/>
        </w:rPr>
        <w:t xml:space="preserve">等．</w:t>
      </w:r>
      <w:r>
        <w:rPr>
          <w:rFonts w:ascii="宋体" w:hAnsi="宋体" w:eastAsia="宋体" w:hint="eastAsia"/>
        </w:rPr>
        <w:t xml:space="preserve"> </w:t>
      </w:r>
      <w:r>
        <w:rPr>
          <w:rFonts w:ascii="宋体" w:hAnsi="宋体" w:eastAsia="宋体" w:hint="eastAsia"/>
        </w:rPr>
        <w:t>阿托伐他汀对老年冠心病患者血小板</w:t>
      </w:r>
      <w:r>
        <w:t>α</w:t>
      </w:r>
      <w:r>
        <w:rPr>
          <w:rFonts w:ascii="宋体" w:hAnsi="宋体" w:eastAsia="宋体" w:hint="eastAsia"/>
        </w:rPr>
        <w:t>颗粒膜蛋</w:t>
      </w:r>
      <w:r>
        <w:t>GMP-140</w:t>
      </w:r>
      <w:r>
        <w:rPr>
          <w:rFonts w:ascii="宋体" w:hAnsi="宋体" w:eastAsia="宋体" w:hint="eastAsia"/>
        </w:rPr>
        <w:t>的影响</w:t>
      </w:r>
      <w:r>
        <w:t>[</w:t>
      </w:r>
      <w:r>
        <w:t xml:space="preserve">J</w:t>
      </w:r>
      <w:r>
        <w:t>]</w:t>
      </w:r>
      <w:r>
        <w:rPr>
          <w:rFonts w:ascii="宋体" w:hAnsi="宋体" w:eastAsia="宋体" w:hint="eastAsia"/>
        </w:rPr>
        <w:t xml:space="preserve">．</w:t>
      </w:r>
      <w:r>
        <w:rPr>
          <w:rFonts w:ascii="宋体" w:hAnsi="宋体" w:eastAsia="宋体" w:hint="eastAsia"/>
        </w:rPr>
        <w:t xml:space="preserve"> </w:t>
      </w:r>
      <w:r>
        <w:rPr>
          <w:rFonts w:ascii="宋体" w:hAnsi="宋体" w:eastAsia="宋体" w:hint="eastAsia"/>
        </w:rPr>
        <w:t>热带医学杂志</w:t>
      </w:r>
      <w:r>
        <w:rPr>
          <w:rFonts w:ascii="宋体" w:hAnsi="宋体" w:eastAsia="宋体" w:hint="eastAsia"/>
        </w:rPr>
        <w:t xml:space="preserve">, </w:t>
      </w:r>
      <w:r>
        <w:t>2007</w:t>
      </w:r>
      <w:r>
        <w:rPr>
          <w:rFonts w:ascii="宋体" w:hAnsi="宋体" w:eastAsia="宋体" w:hint="eastAsia"/>
          <w:rFonts w:ascii="宋体" w:hAnsi="宋体" w:eastAsia="宋体" w:hint="eastAsia"/>
          <w:sz w:val="24"/>
        </w:rPr>
        <w:t xml:space="preserve">, </w:t>
      </w:r>
      <w:r>
        <w:t>(</w:t>
      </w:r>
      <w:r>
        <w:t xml:space="preserve">7</w:t>
      </w:r>
      <w:r>
        <w:t>)</w:t>
      </w:r>
      <w:r w:rsidR="004B696B">
        <w:t xml:space="preserve"> </w:t>
      </w:r>
      <w:r>
        <w:t>l</w:t>
      </w:r>
      <w:r>
        <w:rPr>
          <w:rFonts w:ascii="宋体" w:hAnsi="宋体" w:eastAsia="宋体" w:hint="eastAsia"/>
          <w:rFonts w:ascii="宋体" w:hAnsi="宋体" w:eastAsia="宋体" w:hint="eastAsia"/>
          <w:sz w:val="24"/>
        </w:rPr>
        <w:t xml:space="preserve">: </w:t>
      </w:r>
      <w:r>
        <w:t>55-56</w:t>
      </w:r>
      <w:r>
        <w:rPr>
          <w:rFonts w:ascii="宋体" w:hAns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49</w:t>
      </w:r>
      <w:r>
        <w:rPr>
          <w:rFonts w:ascii="宋体" w:eastAsia="宋体" w:hint="eastAsia"/>
        </w:rPr>
        <w:t>]</w:t>
      </w:r>
      <w:r w:rsidRPr="00281126">
        <w:t xml:space="preserve"> </w:t>
      </w:r>
      <w:r>
        <w:rPr>
          <w:rFonts w:ascii="宋体" w:eastAsia="宋体" w:hint="eastAsia"/>
        </w:rPr>
        <w:t>范伯丽</w:t>
      </w:r>
      <w:r>
        <w:rPr>
          <w:rFonts w:ascii="宋体" w:eastAsia="宋体" w:hint="eastAsia"/>
        </w:rPr>
        <w:t xml:space="preserve">, </w:t>
      </w:r>
      <w:r>
        <w:rPr>
          <w:rFonts w:ascii="宋体" w:eastAsia="宋体" w:hint="eastAsia"/>
        </w:rPr>
        <w:t>程颖</w:t>
      </w:r>
      <w:r>
        <w:rPr>
          <w:rFonts w:ascii="宋体" w:eastAsia="宋体" w:hint="eastAsia"/>
        </w:rPr>
        <w:t xml:space="preserve">, </w:t>
      </w:r>
      <w:r>
        <w:rPr>
          <w:rFonts w:ascii="宋体" w:eastAsia="宋体" w:hint="eastAsia"/>
        </w:rPr>
        <w:t>房家智</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rPr>
          <w:rFonts w:ascii="宋体" w:eastAsia="宋体" w:hint="eastAsia"/>
        </w:rPr>
        <w:t>阿托伐他汀对高脂血症患者血小板聚集反应的影响</w:t>
      </w:r>
      <w:r>
        <w:t>[</w:t>
      </w:r>
      <w:r>
        <w:t>J</w:t>
      </w:r>
      <w:r>
        <w:t>]</w:t>
      </w:r>
      <w:r>
        <w:rPr>
          <w:rFonts w:ascii="宋体" w:eastAsia="宋体" w:hint="eastAsia"/>
        </w:rPr>
        <w:t xml:space="preserve">．</w:t>
      </w:r>
      <w:r>
        <w:rPr>
          <w:rFonts w:ascii="宋体" w:eastAsia="宋体" w:hint="eastAsia"/>
        </w:rPr>
        <w:t xml:space="preserve"> </w:t>
      </w:r>
      <w:r>
        <w:rPr>
          <w:rFonts w:ascii="宋体" w:eastAsia="宋体" w:hint="eastAsia"/>
        </w:rPr>
        <w:t>中</w:t>
      </w:r>
      <w:r>
        <w:rPr>
          <w:rFonts w:ascii="宋体" w:eastAsia="宋体" w:hint="eastAsia"/>
        </w:rPr>
        <w:t>国动脉硬化杂志</w:t>
      </w:r>
      <w:r>
        <w:rPr>
          <w:rFonts w:ascii="宋体" w:eastAsia="宋体" w:hint="eastAsia"/>
        </w:rPr>
        <w:t xml:space="preserve">, </w:t>
      </w:r>
      <w:r>
        <w:t>2003</w:t>
      </w:r>
      <w:r>
        <w:rPr>
          <w:rFonts w:ascii="宋体" w:eastAsia="宋体" w:hint="eastAsia"/>
          <w:rFonts w:ascii="宋体" w:eastAsia="宋体" w:hint="eastAsia"/>
          <w:w w:val="95"/>
          <w:sz w:val="24"/>
        </w:rPr>
        <w:t xml:space="preserve">, </w:t>
      </w:r>
      <w:r>
        <w:t>ll</w:t>
      </w:r>
      <w:r>
        <w:t>(</w:t>
      </w:r>
      <w:r>
        <w:t>5</w:t>
      </w:r>
      <w:r>
        <w:t>)</w:t>
      </w:r>
      <w:r>
        <w:rPr>
          <w:rFonts w:ascii="宋体" w:eastAsia="宋体" w:hint="eastAsia"/>
          <w:rFonts w:ascii="宋体" w:eastAsia="宋体" w:hint="eastAsia"/>
          <w:w w:val="95"/>
          <w:sz w:val="24"/>
        </w:rPr>
        <w:t xml:space="preserve">: </w:t>
      </w:r>
      <w:r>
        <w:t>455-458</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50</w:t>
      </w:r>
      <w:r>
        <w:rPr>
          <w:rFonts w:ascii="宋体" w:eastAsia="宋体" w:hint="eastAsia"/>
        </w:rPr>
        <w:t>]</w:t>
      </w:r>
      <w:r w:rsidRPr="00281126">
        <w:t xml:space="preserve"> </w:t>
      </w:r>
      <w:r>
        <w:rPr>
          <w:rFonts w:ascii="宋体" w:eastAsia="宋体" w:hint="eastAsia"/>
        </w:rPr>
        <w:t>林毅</w:t>
      </w:r>
      <w:r>
        <w:rPr>
          <w:rFonts w:ascii="宋体" w:eastAsia="宋体" w:hint="eastAsia"/>
        </w:rPr>
        <w:t xml:space="preserve">, </w:t>
      </w:r>
      <w:r>
        <w:rPr>
          <w:rFonts w:ascii="宋体" w:eastAsia="宋体" w:hint="eastAsia"/>
        </w:rPr>
        <w:t>陈新民</w:t>
      </w:r>
      <w:r>
        <w:rPr>
          <w:rFonts w:ascii="宋体" w:eastAsia="宋体" w:hint="eastAsia"/>
        </w:rPr>
        <w:t xml:space="preserve">, </w:t>
      </w:r>
      <w:r>
        <w:rPr>
          <w:rFonts w:ascii="宋体" w:eastAsia="宋体" w:hint="eastAsia"/>
        </w:rPr>
        <w:t>罗助荣</w:t>
      </w:r>
      <w:r>
        <w:rPr>
          <w:rFonts w:ascii="宋体" w:eastAsia="宋体" w:hint="eastAsia"/>
        </w:rPr>
        <w:t xml:space="preserve">, </w:t>
      </w:r>
      <w:r>
        <w:rPr>
          <w:rFonts w:ascii="宋体" w:eastAsia="宋体" w:hint="eastAsia"/>
        </w:rPr>
        <w:t xml:space="preserve">等．</w:t>
      </w:r>
      <w:r>
        <w:rPr>
          <w:rFonts w:ascii="宋体" w:eastAsia="宋体" w:hint="eastAsia"/>
        </w:rPr>
        <w:t xml:space="preserve"> </w:t>
      </w:r>
      <w:r>
        <w:rPr>
          <w:rFonts w:ascii="宋体" w:eastAsia="宋体" w:hint="eastAsia"/>
        </w:rPr>
        <w:t>不同剂量阿托伐他汀对急性冠脉综合征患者炎症及血小板和纤溶活性的影响</w:t>
      </w:r>
      <w:r>
        <w:t>[</w:t>
      </w:r>
      <w:r>
        <w:t>J</w:t>
      </w:r>
      <w:r>
        <w:t>]</w:t>
      </w:r>
      <w:r/>
      <w:r>
        <w:rPr>
          <w:rFonts w:ascii="宋体" w:eastAsia="宋体" w:hint="eastAsia"/>
        </w:rPr>
        <w:t xml:space="preserve">．</w:t>
      </w:r>
      <w:r>
        <w:rPr>
          <w:rFonts w:ascii="宋体" w:eastAsia="宋体" w:hint="eastAsia"/>
        </w:rPr>
        <w:t xml:space="preserve"> </w:t>
      </w:r>
      <w:r>
        <w:rPr>
          <w:rFonts w:ascii="宋体" w:eastAsia="宋体" w:hint="eastAsia"/>
        </w:rPr>
        <w:t>中国全科医学</w:t>
      </w:r>
      <w:r>
        <w:rPr>
          <w:rFonts w:ascii="宋体" w:eastAsia="宋体" w:hint="eastAsia"/>
        </w:rPr>
        <w:t xml:space="preserve">, </w:t>
      </w:r>
      <w:r>
        <w:t>2007</w:t>
      </w:r>
      <w:r>
        <w:rPr>
          <w:rFonts w:ascii="宋体" w:eastAsia="宋体" w:hint="eastAsia"/>
          <w:rFonts w:ascii="宋体" w:eastAsia="宋体" w:hint="eastAsia"/>
          <w:sz w:val="24"/>
        </w:rPr>
        <w:t xml:space="preserve">, </w:t>
      </w:r>
      <w:r>
        <w:t>10</w:t>
      </w:r>
      <w:r>
        <w:t>(</w:t>
      </w:r>
      <w:r>
        <w:t>13</w:t>
      </w:r>
      <w:r>
        <w:t>)</w:t>
      </w:r>
      <w:r>
        <w:rPr>
          <w:rFonts w:ascii="宋体" w:eastAsia="宋体" w:hint="eastAsia"/>
          <w:rFonts w:ascii="宋体" w:eastAsia="宋体" w:hint="eastAsia"/>
          <w:sz w:val="24"/>
        </w:rPr>
        <w:t xml:space="preserve">: </w:t>
      </w:r>
      <w:r>
        <w:t>1060-1062</w:t>
      </w:r>
      <w:r>
        <w:rPr>
          <w:rFonts w:ascii="宋体" w:eastAsia="宋体" w:hint="eastAsia"/>
        </w:rPr>
        <w:t>．</w:t>
      </w:r>
    </w:p>
    <w:p w:rsidR="0018722C">
      <w:pPr>
        <w:pStyle w:val="ab"/>
        <w:topLinePunct/>
        <w:ind w:left="200" w:hangingChars="200" w:hanging="200"/>
      </w:pPr>
      <w:r>
        <w:t xml:space="preserve">[</w:t>
      </w:r>
      <w:r>
        <w:t xml:space="preserve">51</w:t>
      </w:r>
      <w:r>
        <w:t xml:space="preserve">]</w:t>
      </w:r>
      <w:r w:rsidRPr="00281126">
        <w:t xml:space="preserve"> </w:t>
      </w:r>
      <w:r>
        <w:t xml:space="preserve">Diomede </w:t>
      </w:r>
      <w:r>
        <w:t xml:space="preserve">L, </w:t>
      </w:r>
      <w:r>
        <w:t xml:space="preserve">A lbani D, Sottocorno M, et al. In vivo antiinflammtory effect of statins is mediated by nonsterol nevalonate products </w:t>
      </w:r>
      <w:r>
        <w:t xml:space="preserve">[</w:t>
      </w:r>
      <w:r>
        <w:t xml:space="preserve">J</w:t>
      </w:r>
      <w:r>
        <w:t xml:space="preserve">]</w:t>
      </w:r>
      <w:r>
        <w:t xml:space="preserve">. Arterioscler Thromb Vasc Biol, 2001, 21 </w:t>
      </w:r>
      <w:r>
        <w:t xml:space="preserve">(</w:t>
      </w:r>
      <w:r>
        <w:t xml:space="preserve">8</w:t>
      </w:r>
      <w:r>
        <w:t xml:space="preserve">)</w:t>
      </w:r>
      <w:r>
        <w:t xml:space="preserve">:</w:t>
      </w:r>
      <w:r>
        <w:t xml:space="preserve"> </w:t>
      </w:r>
      <w:r>
        <w:t xml:space="preserve">1327-1332.</w:t>
      </w:r>
    </w:p>
    <w:p w:rsidR="0018722C">
      <w:pPr>
        <w:pStyle w:val="ab"/>
        <w:topLinePunct/>
        <w:ind w:left="200" w:hangingChars="200" w:hanging="200"/>
      </w:pPr>
      <w:r>
        <w:t xml:space="preserve">[</w:t>
      </w:r>
      <w:r>
        <w:t xml:space="preserve">52</w:t>
      </w:r>
      <w:r>
        <w:t xml:space="preserve">]</w:t>
      </w:r>
      <w:r w:rsidRPr="00281126">
        <w:t xml:space="preserve"> </w:t>
      </w:r>
      <w:r>
        <w:t xml:space="preserve">Bourcier T, Libby P. HMG-CoA reductase inhibitors reduce plasminogen activetor inhibitor-1 expression by human vascular smooth muscle and endothelial cells </w:t>
      </w:r>
      <w:r>
        <w:t xml:space="preserve">[</w:t>
      </w:r>
      <w:r>
        <w:t xml:space="preserve">J</w:t>
      </w:r>
      <w:r>
        <w:t xml:space="preserve">]</w:t>
      </w:r>
      <w:r>
        <w:t xml:space="preserve">. Arterioscler Thromb Vasc Biol, 2000, 20 </w:t>
      </w:r>
      <w:r>
        <w:t xml:space="preserve">(</w:t>
      </w:r>
      <w:r>
        <w:t xml:space="preserve">2</w:t>
      </w:r>
      <w:r>
        <w:t xml:space="preserve">)</w:t>
      </w:r>
      <w:r>
        <w:t xml:space="preserve">:</w:t>
      </w:r>
      <w:r>
        <w:t xml:space="preserve"> </w:t>
      </w:r>
      <w:r>
        <w:t xml:space="preserve">556.</w:t>
      </w:r>
    </w:p>
    <w:p w:rsidR="0018722C">
      <w:pPr>
        <w:pStyle w:val="ab"/>
        <w:topLinePunct/>
        <w:ind w:left="200" w:hangingChars="200" w:hanging="200"/>
      </w:pPr>
      <w:r>
        <w:t xml:space="preserve">[</w:t>
      </w:r>
      <w:r>
        <w:t xml:space="preserve">53</w:t>
      </w:r>
      <w:r>
        <w:t xml:space="preserve">]</w:t>
      </w:r>
      <w:r w:rsidRPr="00281126">
        <w:t xml:space="preserve"> </w:t>
      </w:r>
      <w:r>
        <w:t xml:space="preserve">Link A, Ayadhi T, Bohm M, et al</w:t>
      </w:r>
      <w:r w:rsidR="004B696B">
        <w:t xml:space="preserve">. Rapid immunomodulation by rosuvastatin in patients with acute coronary syndrome </w:t>
      </w:r>
      <w:r>
        <w:t xml:space="preserve">[</w:t>
      </w:r>
      <w:r>
        <w:t xml:space="preserve">J</w:t>
      </w:r>
      <w:r>
        <w:t xml:space="preserve">]</w:t>
      </w:r>
      <w:r>
        <w:t xml:space="preserve">. Eur Heart J, 2006, 72</w:t>
      </w:r>
      <w:r>
        <w:t xml:space="preserve">(</w:t>
      </w:r>
      <w:r>
        <w:t xml:space="preserve">24</w:t>
      </w:r>
      <w:r>
        <w:t xml:space="preserve">)</w:t>
      </w:r>
      <w:r>
        <w:t xml:space="preserve">:</w:t>
      </w:r>
      <w:r>
        <w:t xml:space="preserve"> </w:t>
      </w:r>
      <w:r>
        <w:t xml:space="preserve">2945-2955.</w:t>
      </w:r>
    </w:p>
    <w:p w:rsidR="0018722C">
      <w:pPr>
        <w:pStyle w:val="ab"/>
        <w:topLinePunct/>
        <w:ind w:left="200" w:hangingChars="200" w:hanging="200"/>
      </w:pPr>
      <w:r>
        <w:t xml:space="preserve">[</w:t>
      </w:r>
      <w:r>
        <w:t xml:space="preserve">54</w:t>
      </w:r>
      <w:r>
        <w:t xml:space="preserve">]</w:t>
      </w:r>
      <w:r w:rsidRPr="00281126">
        <w:t xml:space="preserve"> </w:t>
      </w:r>
      <w:r>
        <w:t xml:space="preserve">Doo YC, Han SJ, Lee JH, et a1. Associations among oxidized low-density lipoprotein antibody</w:t>
      </w:r>
      <w:r>
        <w:rPr>
          <w:rFonts w:ascii="宋体" w:eastAsia="宋体" w:hint="eastAsia"/>
          <w:rFonts w:ascii="宋体" w:eastAsia="宋体" w:hint="eastAsia"/>
          <w:sz w:val="24"/>
        </w:rPr>
        <w:t xml:space="preserve">, </w:t>
      </w:r>
      <w:r>
        <w:t xml:space="preserve">C-reactive protein</w:t>
      </w:r>
      <w:r>
        <w:rPr>
          <w:rFonts w:ascii="宋体" w:eastAsia="宋体" w:hint="eastAsia"/>
          <w:rFonts w:ascii="宋体" w:eastAsia="宋体" w:hint="eastAsia"/>
          <w:sz w:val="24"/>
        </w:rPr>
        <w:t xml:space="preserve">, </w:t>
      </w:r>
      <w:r>
        <w:t xml:space="preserve">interleukin-6, and circulating cell adhesion molecules in patients with unstable angina pectoris </w:t>
      </w:r>
      <w:r>
        <w:t xml:space="preserve">[</w:t>
      </w:r>
      <w:r>
        <w:rPr>
          <w:sz w:val="24"/>
        </w:rPr>
        <w:t xml:space="preserve">J</w:t>
      </w:r>
      <w:r>
        <w:t xml:space="preserve">]</w:t>
      </w:r>
      <w:r>
        <w:t xml:space="preserve">. Am J Cardiol</w:t>
      </w:r>
      <w:r>
        <w:rPr>
          <w:rFonts w:ascii="宋体" w:eastAsia="宋体" w:hint="eastAsia"/>
          <w:rFonts w:ascii="宋体" w:eastAsia="宋体" w:hint="eastAsia"/>
          <w:sz w:val="24"/>
        </w:rPr>
        <w:t xml:space="preserve">, </w:t>
      </w:r>
      <w:r>
        <w:t xml:space="preserve">2004, 93:</w:t>
      </w:r>
      <w:r>
        <w:t xml:space="preserve"> </w:t>
      </w:r>
      <w:r>
        <w:t xml:space="preserve">554-558.</w:t>
      </w:r>
    </w:p>
    <w:p w:rsidR="0018722C">
      <w:pPr>
        <w:pStyle w:val="ab"/>
        <w:topLinePunct/>
        <w:ind w:left="200" w:hangingChars="200" w:hanging="200"/>
      </w:pPr>
      <w:r>
        <w:rPr>
          <w:rFonts w:ascii="宋体" w:eastAsia="宋体" w:hint="eastAsia"/>
        </w:rPr>
        <w:t>[</w:t>
      </w:r>
      <w:r>
        <w:rPr>
          <w:rFonts w:ascii="宋体" w:eastAsia="宋体" w:hint="eastAsia"/>
        </w:rPr>
        <w:t xml:space="preserve">55</w:t>
      </w:r>
      <w:r>
        <w:rPr>
          <w:rFonts w:ascii="宋体" w:eastAsia="宋体" w:hint="eastAsia"/>
        </w:rPr>
        <w:t>]</w:t>
      </w:r>
      <w:r w:rsidRPr="00281126">
        <w:t xml:space="preserve"> </w:t>
      </w:r>
      <w:r>
        <w:rPr>
          <w:rFonts w:ascii="宋体" w:eastAsia="宋体" w:hint="eastAsia"/>
        </w:rPr>
        <w:t xml:space="preserve">邱祥春．</w:t>
      </w:r>
      <w:r>
        <w:rPr>
          <w:rFonts w:ascii="宋体" w:eastAsia="宋体" w:hint="eastAsia"/>
        </w:rPr>
        <w:t xml:space="preserve"> </w:t>
      </w:r>
      <w:r>
        <w:rPr>
          <w:rFonts w:ascii="宋体" w:eastAsia="宋体" w:hint="eastAsia"/>
        </w:rPr>
        <w:t>肾素血管紧张素系统与心肌梗死后心室重构的研究进展</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内蒙古蒙医学</w:t>
      </w:r>
      <w:r>
        <w:rPr>
          <w:rFonts w:ascii="宋体" w:eastAsia="宋体" w:hint="eastAsia"/>
        </w:rPr>
        <w:t>院学报</w:t>
      </w:r>
      <w:r>
        <w:rPr>
          <w:rFonts w:ascii="宋体" w:eastAsia="宋体" w:hint="eastAsia"/>
        </w:rPr>
        <w:t xml:space="preserve">, </w:t>
      </w:r>
      <w:r>
        <w:t>1998</w:t>
      </w:r>
      <w:r>
        <w:rPr>
          <w:rFonts w:ascii="宋体" w:eastAsia="宋体" w:hint="eastAsia"/>
          <w:rFonts w:ascii="宋体" w:eastAsia="宋体" w:hint="eastAsia"/>
          <w:w w:val="95"/>
          <w:sz w:val="24"/>
        </w:rPr>
        <w:t xml:space="preserve">, </w:t>
      </w:r>
      <w:r>
        <w:t>10</w:t>
      </w:r>
      <w:r>
        <w:t>(</w:t>
      </w:r>
      <w:r>
        <w:t>1</w:t>
      </w:r>
      <w:r>
        <w:t>)</w:t>
      </w:r>
      <w:r>
        <w:rPr>
          <w:rFonts w:ascii="宋体" w:eastAsia="宋体" w:hint="eastAsia"/>
          <w:rFonts w:ascii="宋体" w:eastAsia="宋体" w:hint="eastAsia"/>
          <w:w w:val="95"/>
          <w:sz w:val="24"/>
        </w:rPr>
        <w:t xml:space="preserve">: </w:t>
      </w:r>
      <w:r>
        <w:t>46</w:t>
      </w:r>
      <w:r>
        <w:rPr>
          <w:rFonts w:ascii="宋体" w:eastAsia="宋体" w:hint="eastAsia"/>
        </w:rPr>
        <w:t>．</w:t>
      </w:r>
    </w:p>
    <w:p w:rsidR="0018722C">
      <w:pPr>
        <w:pStyle w:val="ab"/>
        <w:topLinePunct/>
        <w:ind w:left="200" w:hangingChars="200" w:hanging="200"/>
      </w:pPr>
      <w:r>
        <w:t xml:space="preserve">[</w:t>
      </w:r>
      <w:r>
        <w:t xml:space="preserve">56</w:t>
      </w:r>
      <w:r>
        <w:t xml:space="preserve">]</w:t>
      </w:r>
      <w:r w:rsidRPr="00281126">
        <w:t xml:space="preserve"> </w:t>
      </w:r>
      <w:r>
        <w:t xml:space="preserve">Laufs U, Kilter H, Konkol C, et a1. Impact of HMG-CoA reduclase inhlbionon small GTP ase in the heart </w:t>
      </w:r>
      <w:r>
        <w:t xml:space="preserve">[</w:t>
      </w:r>
      <w:r>
        <w:rPr>
          <w:sz w:val="24"/>
        </w:rPr>
        <w:t xml:space="preserve">J</w:t>
      </w:r>
      <w:r>
        <w:t xml:space="preserve">]</w:t>
      </w:r>
      <w:r>
        <w:t xml:space="preserve">. Cardiovase Res, 2002, 53:</w:t>
      </w:r>
      <w:r>
        <w:t xml:space="preserve"> </w:t>
      </w:r>
      <w:r>
        <w:t xml:space="preserve">911-920.</w:t>
      </w:r>
    </w:p>
    <w:p w:rsidR="0018722C">
      <w:pPr>
        <w:pStyle w:val="ab"/>
        <w:topLinePunct/>
        <w:ind w:left="200" w:hangingChars="200" w:hanging="200"/>
      </w:pPr>
      <w:r>
        <w:t>[</w:t>
      </w:r>
      <w:r>
        <w:t xml:space="preserve">57</w:t>
      </w:r>
      <w:r>
        <w:t>]</w:t>
      </w:r>
      <w:r w:rsidRPr="00281126">
        <w:t xml:space="preserve"> </w:t>
      </w:r>
      <w:r>
        <w:t>Ye P, Sheng </w:t>
      </w:r>
      <w:r>
        <w:t>L, </w:t>
      </w:r>
      <w:r>
        <w:t>Zhang C, et al. Atorvastatin attenuating down-regulation of peroxisome proliferators-activated receptor gamma in preventing cardiac hypertrophy of rats in</w:t>
      </w:r>
      <w:r>
        <w:t> </w:t>
      </w:r>
      <w:r>
        <w:t>vitro</w:t>
      </w:r>
      <w:r>
        <w:t xml:space="preserve">and in vivo </w:t>
      </w:r>
      <w:r>
        <w:t xml:space="preserve">[</w:t>
      </w:r>
      <w:r>
        <w:t xml:space="preserve">J</w:t>
      </w:r>
      <w:r>
        <w:t xml:space="preserve">]</w:t>
      </w:r>
      <w:r>
        <w:t xml:space="preserve">. J Pharm Pharm Sci, 2006, 9 </w:t>
      </w:r>
      <w:r>
        <w:t xml:space="preserve">(</w:t>
      </w:r>
      <w:r>
        <w:t xml:space="preserve">3</w:t>
      </w:r>
      <w:r>
        <w:t xml:space="preserve">)</w:t>
      </w:r>
      <w:r>
        <w:t xml:space="preserve">: 365-375.</w:t>
      </w:r>
    </w:p>
    <w:p w:rsidR="0018722C">
      <w:pPr>
        <w:pStyle w:val="ab"/>
        <w:topLinePunct/>
        <w:ind w:left="200" w:hangingChars="200" w:hanging="200"/>
      </w:pPr>
      <w:r>
        <w:t xml:space="preserve">[</w:t>
      </w:r>
      <w:r>
        <w:t xml:space="preserve">58</w:t>
      </w:r>
      <w:r>
        <w:t xml:space="preserve">]</w:t>
      </w:r>
      <w:r w:rsidRPr="00281126">
        <w:t xml:space="preserve"> </w:t>
      </w:r>
      <w:r>
        <w:t xml:space="preserve">Ogata Y, Takahshi M, Takeuchi K, et a1. Simvastatin induces apoptosis in rat neonatal cardiac myoeytes</w:t>
      </w:r>
      <w:r>
        <w:rPr>
          <w:rFonts w:ascii="宋体" w:eastAsia="宋体" w:hint="eastAsia"/>
          <w:rFonts w:ascii="宋体" w:eastAsia="宋体" w:hint="eastAsia"/>
          <w:sz w:val="24"/>
        </w:rPr>
        <w:t xml:space="preserve">:</w:t>
      </w:r>
      <w:r>
        <w:rPr>
          <w:rFonts w:ascii="宋体" w:eastAsia="宋体" w:hint="eastAsia"/>
        </w:rPr>
        <w:t xml:space="preserve"> </w:t>
      </w:r>
      <w:r>
        <w:t xml:space="preserve">a possible mechanism of statin-attenuated cardiac hypertrophy cardiomyopathy </w:t>
      </w:r>
      <w:r>
        <w:t xml:space="preserve">[</w:t>
      </w:r>
      <w:r>
        <w:rPr>
          <w:sz w:val="24"/>
        </w:rPr>
        <w:t xml:space="preserve">J</w:t>
      </w:r>
      <w:r>
        <w:t xml:space="preserve">]</w:t>
      </w:r>
      <w:r>
        <w:t xml:space="preserve">. J Cardiovasc Pharmacol, 2002, 40:</w:t>
      </w:r>
      <w:r>
        <w:t xml:space="preserve"> </w:t>
      </w:r>
      <w:r>
        <w:t xml:space="preserve">907-915.</w:t>
      </w:r>
    </w:p>
    <w:p w:rsidR="0018722C">
      <w:pPr>
        <w:pStyle w:val="ab"/>
        <w:topLinePunct/>
        <w:ind w:left="200" w:hangingChars="200" w:hanging="200"/>
      </w:pPr>
      <w:r>
        <w:rPr>
          <w:rFonts w:ascii="宋体" w:eastAsia="宋体" w:hint="eastAsia"/>
        </w:rPr>
        <w:t xml:space="preserve">[</w:t>
      </w:r>
      <w:r>
        <w:rPr>
          <w:rFonts w:ascii="宋体" w:eastAsia="宋体" w:hint="eastAsia"/>
        </w:rPr>
        <w:t xml:space="preserve">59</w:t>
      </w:r>
      <w:r>
        <w:rPr>
          <w:rFonts w:ascii="宋体" w:eastAsia="宋体" w:hint="eastAsia"/>
        </w:rPr>
        <w:t xml:space="preserve">]</w:t>
      </w:r>
      <w:r w:rsidRPr="00281126">
        <w:t xml:space="preserve"> </w:t>
      </w:r>
      <w:r>
        <w:rPr>
          <w:rFonts w:ascii="宋体" w:eastAsia="宋体" w:hint="eastAsia"/>
        </w:rPr>
        <w:t xml:space="preserve">刘晓宁</w:t>
      </w:r>
      <w:r>
        <w:rPr>
          <w:rFonts w:ascii="宋体" w:eastAsia="宋体" w:hint="eastAsia"/>
        </w:rPr>
        <w:t xml:space="preserve">, </w:t>
      </w:r>
      <w:r>
        <w:rPr>
          <w:rFonts w:ascii="宋体" w:eastAsia="宋体" w:hint="eastAsia"/>
        </w:rPr>
        <w:t xml:space="preserve">张柳</w:t>
      </w:r>
      <w:r>
        <w:t xml:space="preserve">. </w:t>
      </w:r>
      <w:r>
        <w:rPr>
          <w:rFonts w:ascii="宋体" w:eastAsia="宋体" w:hint="eastAsia"/>
        </w:rPr>
        <w:t xml:space="preserve">他汀类药物对骨形成影响的研究进展</w:t>
      </w:r>
      <w:r>
        <w:t xml:space="preserve">. </w:t>
      </w:r>
      <w:r>
        <w:t xml:space="preserve">[</w:t>
      </w:r>
      <w:r>
        <w:rPr>
          <w:spacing w:val="0"/>
          <w:w w:val="99"/>
          <w:sz w:val="24"/>
        </w:rPr>
        <w:t xml:space="preserve">J</w:t>
      </w:r>
      <w:r>
        <w:t xml:space="preserve">]</w:t>
      </w:r>
      <w:r>
        <w:t xml:space="preserve">. </w:t>
      </w:r>
      <w:r>
        <w:rPr>
          <w:rFonts w:ascii="宋体" w:eastAsia="宋体" w:hint="eastAsia"/>
        </w:rPr>
        <w:t xml:space="preserve">中国骨质疏松杂志</w:t>
      </w:r>
      <w:r>
        <w:rPr>
          <w:rFonts w:ascii="宋体" w:eastAsia="宋体" w:hint="eastAsia"/>
        </w:rPr>
        <w:t xml:space="preserve">, </w:t>
      </w:r>
      <w:r>
        <w:t xml:space="preserve">2008</w:t>
      </w:r>
      <w:r>
        <w:rPr>
          <w:rFonts w:ascii="宋体" w:eastAsia="宋体" w:hint="eastAsia"/>
          <w:rFonts w:ascii="宋体" w:eastAsia="宋体" w:hint="eastAsia"/>
          <w:w w:val="99"/>
          <w:sz w:val="24"/>
        </w:rPr>
        <w:t xml:space="preserve">,</w:t>
      </w:r>
    </w:p>
    <w:p w:rsidR="0018722C">
      <w:pPr>
        <w:topLinePunct/>
      </w:pPr>
      <w:r>
        <w:t>14</w:t>
      </w:r>
      <w:r>
        <w:t>(</w:t>
      </w:r>
      <w:r>
        <w:t>5</w:t>
      </w:r>
      <w:r>
        <w:t>)</w:t>
      </w:r>
      <w:r>
        <w:rPr>
          <w:rFonts w:ascii="宋体" w:eastAsia="宋体" w:hint="eastAsia"/>
          <w:rFonts w:ascii="宋体" w:eastAsia="宋体" w:hint="eastAsia"/>
        </w:rPr>
        <w:t xml:space="preserve">: </w:t>
      </w:r>
      <w:r>
        <w:t>367-370.</w:t>
      </w:r>
    </w:p>
    <w:p w:rsidR="0018722C">
      <w:pPr>
        <w:outlineLvl w:val="9"/>
        <w:topLinePunct/>
      </w:pPr>
      <w:bookmarkStart w:name="硕士期间发表的论文 " w:id="41"/>
      <w:bookmarkEnd w:id="41"/>
      <w:r>
        <w:rPr>
          <w:kern w:val="2"/>
          <w:sz w:val="32"/>
          <w:szCs w:val="32"/>
          <w:rFonts w:cstheme="minorBidi" w:hAnsiTheme="minorHAnsi" w:eastAsiaTheme="minorHAnsi" w:asciiTheme="minorHAnsi" w:ascii="黑体" w:hAnsi="黑体" w:eastAsia="黑体" w:cs="黑体"/>
          <w:w w:val="95"/>
        </w:rPr>
        <w:t>硕士期间发表的论文</w:t>
      </w:r>
    </w:p>
    <w:p w:rsidR="0018722C">
      <w:pPr>
        <w:topLinePunct/>
      </w:pPr>
      <w:r>
        <w:rPr>
          <w:b/>
        </w:rPr>
        <w:t>1</w:t>
      </w:r>
      <w:r>
        <w:rPr>
          <w:rFonts w:ascii="宋体" w:eastAsia="宋体" w:hint="eastAsia"/>
          <w:b/>
        </w:rPr>
        <w:t>、廖昆</w:t>
      </w:r>
      <w:r>
        <w:rPr>
          <w:rFonts w:ascii="宋体" w:eastAsia="宋体" w:hint="eastAsia"/>
        </w:rPr>
        <w:t>，宋新志，张峰华</w:t>
      </w:r>
      <w:r>
        <w:t>. </w:t>
      </w:r>
      <w:r>
        <w:rPr>
          <w:rFonts w:ascii="宋体" w:eastAsia="宋体" w:hint="eastAsia"/>
        </w:rPr>
        <w:t>注射用血塞通在治疗</w:t>
      </w:r>
      <w:r>
        <w:t>60</w:t>
      </w:r>
      <w:r>
        <w:rPr>
          <w:rFonts w:ascii="宋体" w:eastAsia="宋体" w:hint="eastAsia"/>
        </w:rPr>
        <w:t>例急性脑梗死中的疗效观察</w:t>
      </w:r>
      <w:r>
        <w:rPr>
          <w:rFonts w:ascii="宋体" w:eastAsia="宋体" w:hint="eastAsia"/>
        </w:rPr>
        <w:t>，</w:t>
      </w:r>
      <w:r>
        <w:t>.</w:t>
      </w:r>
      <w:r>
        <w:t xml:space="preserve"> </w:t>
      </w:r>
      <w:r>
        <w:rPr>
          <w:rFonts w:ascii="宋体" w:eastAsia="宋体" w:hint="eastAsia"/>
        </w:rPr>
        <w:t>中华中西医杂志，</w:t>
      </w:r>
      <w:r>
        <w:t>2006</w:t>
      </w:r>
      <w:r>
        <w:t>,</w:t>
      </w:r>
      <w:r>
        <w:t> 7</w:t>
      </w:r>
      <w:r>
        <w:t>(</w:t>
      </w:r>
      <w:r>
        <w:t>13</w:t>
      </w:r>
      <w:r>
        <w:t>)</w:t>
      </w:r>
      <w:r>
        <w:rPr>
          <w:rFonts w:hint="eastAsia"/>
        </w:rPr>
        <w:t>：</w:t>
      </w:r>
      <w:r w:rsidR="001852F3">
        <w:t xml:space="preserve">1210-1211..</w:t>
      </w:r>
    </w:p>
    <w:p w:rsidR="0018722C">
      <w:pPr>
        <w:topLinePunct/>
      </w:pPr>
      <w:r>
        <w:t>2</w:t>
      </w:r>
      <w:r>
        <w:rPr>
          <w:rFonts w:ascii="宋体" w:eastAsia="宋体" w:hint="eastAsia"/>
        </w:rPr>
        <w:t>、</w:t>
      </w:r>
      <w:r>
        <w:rPr>
          <w:rFonts w:ascii="宋体" w:eastAsia="宋体" w:hint="eastAsia"/>
          <w:b/>
        </w:rPr>
        <w:t>廖昆，</w:t>
      </w:r>
      <w:r>
        <w:rPr>
          <w:rFonts w:ascii="宋体" w:eastAsia="宋体" w:hint="eastAsia"/>
        </w:rPr>
        <w:t>尹卫东，欧秋娟，何勇，曹明艳，金水宝胶囊预防造影剂肾病研究，湘南学院学报医学版，</w:t>
      </w:r>
      <w:r>
        <w:t>2011</w:t>
      </w:r>
      <w:r>
        <w:t xml:space="preserve">, </w:t>
      </w:r>
      <w:r>
        <w:t>3</w:t>
      </w:r>
      <w:r>
        <w:t>(</w:t>
      </w:r>
      <w:r>
        <w:t>1</w:t>
      </w:r>
      <w:r>
        <w:t>)</w:t>
      </w:r>
      <w:r>
        <w:rPr>
          <w:rFonts w:hint="eastAsia"/>
        </w:rPr>
        <w:t>：</w:t>
      </w:r>
      <w:r>
        <w:t>55-56.</w:t>
      </w:r>
    </w:p>
    <w:p w:rsidR="0018722C">
      <w:pPr>
        <w:pStyle w:val="aff2"/>
        <w:topLinePunct/>
      </w:pPr>
      <w:bookmarkStart w:name="_TOC_250000" w:id="42"/>
      <w:bookmarkStart w:name="致谢 " w:id="43"/>
      <w:r/>
      <w:bookmarkEnd w:id="42"/>
      <w:r>
        <w:t>致</w:t>
      </w:r>
      <w:r w:rsidRPr="00000000">
        <w:t>谢</w:t>
      </w:r>
    </w:p>
    <w:p w:rsidR="0018722C">
      <w:pPr>
        <w:topLinePunct/>
      </w:pPr>
      <w:r>
        <w:rPr>
          <w:rFonts w:ascii="宋体" w:eastAsia="宋体" w:hint="eastAsia"/>
        </w:rPr>
        <w:t>三年时光匆匆，回顾三年的时光，自己过得充实且快乐。在此以我真挚的致谢，用来纪念这三年珍贵的岁月，感谢三年来培养，关心，爱护我的人。</w:t>
      </w:r>
    </w:p>
    <w:p w:rsidR="0018722C">
      <w:pPr>
        <w:topLinePunct/>
      </w:pPr>
      <w:r>
        <w:rPr>
          <w:rFonts w:ascii="宋体" w:eastAsia="宋体" w:hint="eastAsia"/>
        </w:rPr>
        <w:t>首先我要衷心感谢我的导师尹卫东教授三年来对我学习上的严格要求与谆谆教导及生活上的亲切关怀。导师渊博的专业知识，严谨的治学态度，精益求精的工作作风，</w:t>
      </w:r>
      <w:r>
        <w:rPr>
          <w:rFonts w:ascii="宋体" w:eastAsia="宋体" w:hint="eastAsia"/>
        </w:rPr>
        <w:t>诲人不倦的高尚师德，严以律己、宽以待人的崇高风范，朴实无华、平易近人格魅力对</w:t>
      </w:r>
      <w:r>
        <w:rPr>
          <w:rFonts w:ascii="宋体" w:eastAsia="宋体" w:hint="eastAsia"/>
        </w:rPr>
        <w:t>我影响深远，不仅使我树立了远大的学术目标、掌握了基本的研究方法，还使我明白了</w:t>
      </w:r>
      <w:r>
        <w:rPr>
          <w:rFonts w:ascii="宋体" w:eastAsia="宋体" w:hint="eastAsia"/>
        </w:rPr>
        <w:t>许多待人接物与为人处世的道理。本论文从选题到完成，每一步都是在导师的指导下完成的，倾注了导师大量的心血。在此，谨向导师表示崇高的敬意和衷心的感谢</w:t>
      </w:r>
      <w:r>
        <w:rPr>
          <w:rFonts w:ascii="宋体" w:eastAsia="宋体" w:hint="eastAsia"/>
        </w:rPr>
        <w:t>！</w:t>
      </w:r>
    </w:p>
    <w:p w:rsidR="0018722C">
      <w:pPr>
        <w:topLinePunct/>
      </w:pPr>
      <w:r>
        <w:rPr>
          <w:rFonts w:ascii="宋体" w:eastAsia="宋体" w:hint="eastAsia"/>
        </w:rPr>
        <w:t>衷心感谢尹卫东教授对本课题的关心、支持和帮助。衷心感谢各位教授、老师对本人耐心细致的指导。</w:t>
      </w:r>
    </w:p>
    <w:p w:rsidR="0018722C">
      <w:pPr>
        <w:topLinePunct/>
      </w:pPr>
      <w:r>
        <w:rPr>
          <w:rFonts w:ascii="宋体" w:eastAsia="宋体" w:hint="eastAsia"/>
        </w:rPr>
        <w:t>最后我要深深地感谢我自己的家人，是你们一直默默地支持才支撑着我走到今天，</w:t>
      </w:r>
      <w:r w:rsidR="001852F3">
        <w:rPr>
          <w:rFonts w:ascii="宋体" w:eastAsia="宋体" w:hint="eastAsia"/>
        </w:rPr>
        <w:t xml:space="preserve">是你们最包容的爱心让我面对困难时信心百倍</w:t>
      </w:r>
      <w:r w:rsidR="001852F3">
        <w:rPr>
          <w:rFonts w:ascii="宋体" w:eastAsia="宋体" w:hint="eastAsia"/>
        </w:rPr>
        <w:t>！！！</w:t>
      </w:r>
    </w:p>
    <w:p w:rsidR="0018722C">
      <w:pPr>
        <w:topLinePunct/>
      </w:pPr>
      <w:r>
        <w:rPr>
          <w:rFonts w:ascii="宋体" w:eastAsia="宋体" w:hint="eastAsia"/>
        </w:rPr>
        <w:t>再一次感谢所有帮助和关心我的人，愿好人一生平安！</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新宋体">
    <w:altName w:val="新宋体"/>
    <w:charset w:val="86"/>
    <w:family w:val="modern"/>
    <w:pitch w:val="fixed"/>
  </w:font>
  <w:font w:name="宋体">
    <w:altName w:val="宋体"/>
    <w:charset w:val="86"/>
    <w:family w:val="auto"/>
    <w:pitch w:val="variable"/>
  </w:font>
  <w:font w:name="黑体">
    <w:altName w:val="黑体"/>
    <w:charset w:val="86"/>
    <w:family w:val="modern"/>
    <w:pitch w:val="fixed"/>
  </w:font>
  <w:font w:name="楷体">
    <w:altName w:val="楷体"/>
    <w:charset w:val="86"/>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7"/>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284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32</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18" w:hanging="300"/>
        <w:jc w:val="left"/>
      </w:pPr>
      <w:rPr>
        <w:rFonts w:hint="default" w:ascii="Times New Roman" w:hAnsi="Times New Roman" w:eastAsia="Times New Roman" w:cs="Times New Roman"/>
        <w:spacing w:val="-58"/>
        <w:w w:val="99"/>
        <w:sz w:val="24"/>
        <w:szCs w:val="24"/>
      </w:rPr>
    </w:lvl>
    <w:lvl w:ilvl="1">
      <w:start w:val="0"/>
      <w:numFmt w:val="bullet"/>
      <w:lvlText w:val="•"/>
      <w:lvlJc w:val="left"/>
      <w:pPr>
        <w:ind w:left="994" w:hanging="300"/>
      </w:pPr>
      <w:rPr>
        <w:rFonts w:hint="default"/>
      </w:rPr>
    </w:lvl>
    <w:lvl w:ilvl="2">
      <w:start w:val="0"/>
      <w:numFmt w:val="bullet"/>
      <w:lvlText w:val="•"/>
      <w:lvlJc w:val="left"/>
      <w:pPr>
        <w:ind w:left="1869" w:hanging="300"/>
      </w:pPr>
      <w:rPr>
        <w:rFonts w:hint="default"/>
      </w:rPr>
    </w:lvl>
    <w:lvl w:ilvl="3">
      <w:start w:val="0"/>
      <w:numFmt w:val="bullet"/>
      <w:lvlText w:val="•"/>
      <w:lvlJc w:val="left"/>
      <w:pPr>
        <w:ind w:left="2743" w:hanging="300"/>
      </w:pPr>
      <w:rPr>
        <w:rFonts w:hint="default"/>
      </w:rPr>
    </w:lvl>
    <w:lvl w:ilvl="4">
      <w:start w:val="0"/>
      <w:numFmt w:val="bullet"/>
      <w:lvlText w:val="•"/>
      <w:lvlJc w:val="left"/>
      <w:pPr>
        <w:ind w:left="3618" w:hanging="300"/>
      </w:pPr>
      <w:rPr>
        <w:rFonts w:hint="default"/>
      </w:rPr>
    </w:lvl>
    <w:lvl w:ilvl="5">
      <w:start w:val="0"/>
      <w:numFmt w:val="bullet"/>
      <w:lvlText w:val="•"/>
      <w:lvlJc w:val="left"/>
      <w:pPr>
        <w:ind w:left="4493" w:hanging="300"/>
      </w:pPr>
      <w:rPr>
        <w:rFonts w:hint="default"/>
      </w:rPr>
    </w:lvl>
    <w:lvl w:ilvl="6">
      <w:start w:val="0"/>
      <w:numFmt w:val="bullet"/>
      <w:lvlText w:val="•"/>
      <w:lvlJc w:val="left"/>
      <w:pPr>
        <w:ind w:left="5367" w:hanging="300"/>
      </w:pPr>
      <w:rPr>
        <w:rFonts w:hint="default"/>
      </w:rPr>
    </w:lvl>
    <w:lvl w:ilvl="7">
      <w:start w:val="0"/>
      <w:numFmt w:val="bullet"/>
      <w:lvlText w:val="•"/>
      <w:lvlJc w:val="left"/>
      <w:pPr>
        <w:ind w:left="6242" w:hanging="300"/>
      </w:pPr>
      <w:rPr>
        <w:rFonts w:hint="default"/>
      </w:rPr>
    </w:lvl>
    <w:lvl w:ilvl="8">
      <w:start w:val="0"/>
      <w:numFmt w:val="bullet"/>
      <w:lvlText w:val="•"/>
      <w:lvlJc w:val="left"/>
      <w:pPr>
        <w:ind w:left="7117" w:hanging="300"/>
      </w:pPr>
      <w:rPr>
        <w:rFonts w:hint="default"/>
      </w:rPr>
    </w:lvl>
  </w:abstractNum>
  <w:abstractNum w:abstractNumId="8">
    <w:multiLevelType w:val="hybridMultilevel"/>
    <w:lvl w:ilvl="0">
      <w:start w:val="10"/>
      <w:numFmt w:val="decimal"/>
      <w:lvlText w:val="[%1]"/>
      <w:lvlJc w:val="left"/>
      <w:pPr>
        <w:ind w:left="718" w:hanging="524"/>
        <w:jc w:val="left"/>
      </w:pPr>
      <w:rPr>
        <w:rFonts w:hint="default" w:ascii="Times New Roman" w:hAnsi="Times New Roman" w:eastAsia="Times New Roman" w:cs="Times New Roman"/>
        <w:spacing w:val="-12"/>
        <w:w w:val="99"/>
        <w:sz w:val="24"/>
        <w:szCs w:val="24"/>
      </w:rPr>
    </w:lvl>
    <w:lvl w:ilvl="1">
      <w:start w:val="0"/>
      <w:numFmt w:val="bullet"/>
      <w:lvlText w:val="•"/>
      <w:lvlJc w:val="left"/>
      <w:pPr>
        <w:ind w:left="1578" w:hanging="524"/>
      </w:pPr>
      <w:rPr>
        <w:rFonts w:hint="default"/>
      </w:rPr>
    </w:lvl>
    <w:lvl w:ilvl="2">
      <w:start w:val="0"/>
      <w:numFmt w:val="bullet"/>
      <w:lvlText w:val="•"/>
      <w:lvlJc w:val="left"/>
      <w:pPr>
        <w:ind w:left="2437" w:hanging="524"/>
      </w:pPr>
      <w:rPr>
        <w:rFonts w:hint="default"/>
      </w:rPr>
    </w:lvl>
    <w:lvl w:ilvl="3">
      <w:start w:val="0"/>
      <w:numFmt w:val="bullet"/>
      <w:lvlText w:val="•"/>
      <w:lvlJc w:val="left"/>
      <w:pPr>
        <w:ind w:left="3295" w:hanging="524"/>
      </w:pPr>
      <w:rPr>
        <w:rFonts w:hint="default"/>
      </w:rPr>
    </w:lvl>
    <w:lvl w:ilvl="4">
      <w:start w:val="0"/>
      <w:numFmt w:val="bullet"/>
      <w:lvlText w:val="•"/>
      <w:lvlJc w:val="left"/>
      <w:pPr>
        <w:ind w:left="4154" w:hanging="524"/>
      </w:pPr>
      <w:rPr>
        <w:rFonts w:hint="default"/>
      </w:rPr>
    </w:lvl>
    <w:lvl w:ilvl="5">
      <w:start w:val="0"/>
      <w:numFmt w:val="bullet"/>
      <w:lvlText w:val="•"/>
      <w:lvlJc w:val="left"/>
      <w:pPr>
        <w:ind w:left="5013" w:hanging="524"/>
      </w:pPr>
      <w:rPr>
        <w:rFonts w:hint="default"/>
      </w:rPr>
    </w:lvl>
    <w:lvl w:ilvl="6">
      <w:start w:val="0"/>
      <w:numFmt w:val="bullet"/>
      <w:lvlText w:val="•"/>
      <w:lvlJc w:val="left"/>
      <w:pPr>
        <w:ind w:left="5871" w:hanging="524"/>
      </w:pPr>
      <w:rPr>
        <w:rFonts w:hint="default"/>
      </w:rPr>
    </w:lvl>
    <w:lvl w:ilvl="7">
      <w:start w:val="0"/>
      <w:numFmt w:val="bullet"/>
      <w:lvlText w:val="•"/>
      <w:lvlJc w:val="left"/>
      <w:pPr>
        <w:ind w:left="6730" w:hanging="524"/>
      </w:pPr>
      <w:rPr>
        <w:rFonts w:hint="default"/>
      </w:rPr>
    </w:lvl>
    <w:lvl w:ilvl="8">
      <w:start w:val="0"/>
      <w:numFmt w:val="bullet"/>
      <w:lvlText w:val="•"/>
      <w:lvlJc w:val="left"/>
      <w:pPr>
        <w:ind w:left="7589" w:hanging="524"/>
      </w:pPr>
      <w:rPr>
        <w:rFonts w:hint="default"/>
      </w:rPr>
    </w:lvl>
  </w:abstractNum>
  <w:abstractNum w:abstractNumId="7">
    <w:multiLevelType w:val="hybridMultilevel"/>
    <w:lvl w:ilvl="0">
      <w:start w:val="1"/>
      <w:numFmt w:val="decimal"/>
      <w:lvlText w:val="[%1]"/>
      <w:lvlJc w:val="left"/>
      <w:pPr>
        <w:ind w:left="478" w:hanging="355"/>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62" w:hanging="355"/>
      </w:pPr>
      <w:rPr>
        <w:rFonts w:hint="default"/>
      </w:rPr>
    </w:lvl>
    <w:lvl w:ilvl="2">
      <w:start w:val="0"/>
      <w:numFmt w:val="bullet"/>
      <w:lvlText w:val="•"/>
      <w:lvlJc w:val="left"/>
      <w:pPr>
        <w:ind w:left="2245" w:hanging="355"/>
      </w:pPr>
      <w:rPr>
        <w:rFonts w:hint="default"/>
      </w:rPr>
    </w:lvl>
    <w:lvl w:ilvl="3">
      <w:start w:val="0"/>
      <w:numFmt w:val="bullet"/>
      <w:lvlText w:val="•"/>
      <w:lvlJc w:val="left"/>
      <w:pPr>
        <w:ind w:left="3127" w:hanging="355"/>
      </w:pPr>
      <w:rPr>
        <w:rFonts w:hint="default"/>
      </w:rPr>
    </w:lvl>
    <w:lvl w:ilvl="4">
      <w:start w:val="0"/>
      <w:numFmt w:val="bullet"/>
      <w:lvlText w:val="•"/>
      <w:lvlJc w:val="left"/>
      <w:pPr>
        <w:ind w:left="4010" w:hanging="355"/>
      </w:pPr>
      <w:rPr>
        <w:rFonts w:hint="default"/>
      </w:rPr>
    </w:lvl>
    <w:lvl w:ilvl="5">
      <w:start w:val="0"/>
      <w:numFmt w:val="bullet"/>
      <w:lvlText w:val="•"/>
      <w:lvlJc w:val="left"/>
      <w:pPr>
        <w:ind w:left="4893" w:hanging="355"/>
      </w:pPr>
      <w:rPr>
        <w:rFonts w:hint="default"/>
      </w:rPr>
    </w:lvl>
    <w:lvl w:ilvl="6">
      <w:start w:val="0"/>
      <w:numFmt w:val="bullet"/>
      <w:lvlText w:val="•"/>
      <w:lvlJc w:val="left"/>
      <w:pPr>
        <w:ind w:left="5775" w:hanging="355"/>
      </w:pPr>
      <w:rPr>
        <w:rFonts w:hint="default"/>
      </w:rPr>
    </w:lvl>
    <w:lvl w:ilvl="7">
      <w:start w:val="0"/>
      <w:numFmt w:val="bullet"/>
      <w:lvlText w:val="•"/>
      <w:lvlJc w:val="left"/>
      <w:pPr>
        <w:ind w:left="6658" w:hanging="355"/>
      </w:pPr>
      <w:rPr>
        <w:rFonts w:hint="default"/>
      </w:rPr>
    </w:lvl>
    <w:lvl w:ilvl="8">
      <w:start w:val="0"/>
      <w:numFmt w:val="bullet"/>
      <w:lvlText w:val="•"/>
      <w:lvlJc w:val="left"/>
      <w:pPr>
        <w:ind w:left="7541" w:hanging="355"/>
      </w:pPr>
      <w:rPr>
        <w:rFonts w:hint="default"/>
      </w:rPr>
    </w:lvl>
  </w:abstractNum>
  <w:abstractNum w:abstractNumId="6">
    <w:multiLevelType w:val="hybridMultilevel"/>
    <w:lvl w:ilvl="0">
      <w:start w:val="1"/>
      <w:numFmt w:val="decimal"/>
      <w:lvlText w:val="%1."/>
      <w:lvlJc w:val="left"/>
      <w:pPr>
        <w:ind w:left="478" w:hanging="360"/>
        <w:jc w:val="left"/>
      </w:pPr>
      <w:rPr>
        <w:rFonts w:hint="default" w:ascii="Times New Roman" w:hAnsi="Times New Roman" w:eastAsia="Times New Roman" w:cs="Times New Roman"/>
        <w:spacing w:val="0"/>
        <w:w w:val="100"/>
        <w:sz w:val="28"/>
        <w:szCs w:val="28"/>
      </w:rPr>
    </w:lvl>
    <w:lvl w:ilvl="1">
      <w:start w:val="1"/>
      <w:numFmt w:val="decimal"/>
      <w:lvlText w:val="%1.%2"/>
      <w:lvlJc w:val="left"/>
      <w:pPr>
        <w:ind w:left="608" w:hanging="490"/>
        <w:jc w:val="left"/>
      </w:pPr>
      <w:rPr>
        <w:rFonts w:hint="default" w:ascii="Times New Roman" w:hAnsi="Times New Roman" w:eastAsia="Times New Roman" w:cs="Times New Roman"/>
        <w:spacing w:val="-1"/>
        <w:w w:val="100"/>
        <w:sz w:val="28"/>
        <w:szCs w:val="28"/>
      </w:rPr>
    </w:lvl>
    <w:lvl w:ilvl="2">
      <w:start w:val="0"/>
      <w:numFmt w:val="bullet"/>
      <w:lvlText w:val="•"/>
      <w:lvlJc w:val="left"/>
      <w:pPr>
        <w:ind w:left="1567" w:hanging="490"/>
      </w:pPr>
      <w:rPr>
        <w:rFonts w:hint="default"/>
      </w:rPr>
    </w:lvl>
    <w:lvl w:ilvl="3">
      <w:start w:val="0"/>
      <w:numFmt w:val="bullet"/>
      <w:lvlText w:val="•"/>
      <w:lvlJc w:val="left"/>
      <w:pPr>
        <w:ind w:left="2534" w:hanging="490"/>
      </w:pPr>
      <w:rPr>
        <w:rFonts w:hint="default"/>
      </w:rPr>
    </w:lvl>
    <w:lvl w:ilvl="4">
      <w:start w:val="0"/>
      <w:numFmt w:val="bullet"/>
      <w:lvlText w:val="•"/>
      <w:lvlJc w:val="left"/>
      <w:pPr>
        <w:ind w:left="3502" w:hanging="490"/>
      </w:pPr>
      <w:rPr>
        <w:rFonts w:hint="default"/>
      </w:rPr>
    </w:lvl>
    <w:lvl w:ilvl="5">
      <w:start w:val="0"/>
      <w:numFmt w:val="bullet"/>
      <w:lvlText w:val="•"/>
      <w:lvlJc w:val="left"/>
      <w:pPr>
        <w:ind w:left="4469" w:hanging="490"/>
      </w:pPr>
      <w:rPr>
        <w:rFonts w:hint="default"/>
      </w:rPr>
    </w:lvl>
    <w:lvl w:ilvl="6">
      <w:start w:val="0"/>
      <w:numFmt w:val="bullet"/>
      <w:lvlText w:val="•"/>
      <w:lvlJc w:val="left"/>
      <w:pPr>
        <w:ind w:left="5436" w:hanging="490"/>
      </w:pPr>
      <w:rPr>
        <w:rFonts w:hint="default"/>
      </w:rPr>
    </w:lvl>
    <w:lvl w:ilvl="7">
      <w:start w:val="0"/>
      <w:numFmt w:val="bullet"/>
      <w:lvlText w:val="•"/>
      <w:lvlJc w:val="left"/>
      <w:pPr>
        <w:ind w:left="6404" w:hanging="490"/>
      </w:pPr>
      <w:rPr>
        <w:rFonts w:hint="default"/>
      </w:rPr>
    </w:lvl>
    <w:lvl w:ilvl="8">
      <w:start w:val="0"/>
      <w:numFmt w:val="bullet"/>
      <w:lvlText w:val="•"/>
      <w:lvlJc w:val="left"/>
      <w:pPr>
        <w:ind w:left="7371" w:hanging="490"/>
      </w:pPr>
      <w:rPr>
        <w:rFonts w:hint="default"/>
      </w:rPr>
    </w:lvl>
  </w:abstractNum>
  <w:abstractNum w:abstractNumId="5">
    <w:multiLevelType w:val="hybridMultilevel"/>
    <w:lvl w:ilvl="0">
      <w:start w:val="1"/>
      <w:numFmt w:val="decimal"/>
      <w:lvlText w:val="[%1]"/>
      <w:lvlJc w:val="left"/>
      <w:pPr>
        <w:ind w:left="478" w:hanging="356"/>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62" w:hanging="356"/>
      </w:pPr>
      <w:rPr>
        <w:rFonts w:hint="default"/>
      </w:rPr>
    </w:lvl>
    <w:lvl w:ilvl="2">
      <w:start w:val="0"/>
      <w:numFmt w:val="bullet"/>
      <w:lvlText w:val="•"/>
      <w:lvlJc w:val="left"/>
      <w:pPr>
        <w:ind w:left="2245" w:hanging="356"/>
      </w:pPr>
      <w:rPr>
        <w:rFonts w:hint="default"/>
      </w:rPr>
    </w:lvl>
    <w:lvl w:ilvl="3">
      <w:start w:val="0"/>
      <w:numFmt w:val="bullet"/>
      <w:lvlText w:val="•"/>
      <w:lvlJc w:val="left"/>
      <w:pPr>
        <w:ind w:left="3127" w:hanging="356"/>
      </w:pPr>
      <w:rPr>
        <w:rFonts w:hint="default"/>
      </w:rPr>
    </w:lvl>
    <w:lvl w:ilvl="4">
      <w:start w:val="0"/>
      <w:numFmt w:val="bullet"/>
      <w:lvlText w:val="•"/>
      <w:lvlJc w:val="left"/>
      <w:pPr>
        <w:ind w:left="4010" w:hanging="356"/>
      </w:pPr>
      <w:rPr>
        <w:rFonts w:hint="default"/>
      </w:rPr>
    </w:lvl>
    <w:lvl w:ilvl="5">
      <w:start w:val="0"/>
      <w:numFmt w:val="bullet"/>
      <w:lvlText w:val="•"/>
      <w:lvlJc w:val="left"/>
      <w:pPr>
        <w:ind w:left="4893" w:hanging="356"/>
      </w:pPr>
      <w:rPr>
        <w:rFonts w:hint="default"/>
      </w:rPr>
    </w:lvl>
    <w:lvl w:ilvl="6">
      <w:start w:val="0"/>
      <w:numFmt w:val="bullet"/>
      <w:lvlText w:val="•"/>
      <w:lvlJc w:val="left"/>
      <w:pPr>
        <w:ind w:left="5775" w:hanging="356"/>
      </w:pPr>
      <w:rPr>
        <w:rFonts w:hint="default"/>
      </w:rPr>
    </w:lvl>
    <w:lvl w:ilvl="7">
      <w:start w:val="0"/>
      <w:numFmt w:val="bullet"/>
      <w:lvlText w:val="•"/>
      <w:lvlJc w:val="left"/>
      <w:pPr>
        <w:ind w:left="6658" w:hanging="356"/>
      </w:pPr>
      <w:rPr>
        <w:rFonts w:hint="default"/>
      </w:rPr>
    </w:lvl>
    <w:lvl w:ilvl="8">
      <w:start w:val="0"/>
      <w:numFmt w:val="bullet"/>
      <w:lvlText w:val="•"/>
      <w:lvlJc w:val="left"/>
      <w:pPr>
        <w:ind w:left="7541" w:hanging="356"/>
      </w:pPr>
      <w:rPr>
        <w:rFonts w:hint="default"/>
      </w:rPr>
    </w:lvl>
  </w:abstractNum>
  <w:abstractNum w:abstractNumId="3">
    <w:multiLevelType w:val="hybridMultilevel"/>
    <w:lvl w:ilvl="0">
      <w:start w:val="3"/>
      <w:numFmt w:val="decimal"/>
      <w:lvlText w:val="%1"/>
      <w:lvlJc w:val="left"/>
      <w:pPr>
        <w:ind w:left="118" w:hanging="531"/>
        <w:jc w:val="left"/>
      </w:pPr>
      <w:rPr>
        <w:rFonts w:hint="default"/>
      </w:rPr>
    </w:lvl>
    <w:lvl w:ilvl="1">
      <w:start w:val="1"/>
      <w:numFmt w:val="decimal"/>
      <w:lvlText w:val="%1.%2"/>
      <w:lvlJc w:val="left"/>
      <w:pPr>
        <w:ind w:left="118" w:hanging="531"/>
        <w:jc w:val="left"/>
      </w:pPr>
      <w:rPr>
        <w:rFonts w:hint="default"/>
        <w:spacing w:val="-2"/>
        <w:w w:val="100"/>
      </w:rPr>
    </w:lvl>
    <w:lvl w:ilvl="2">
      <w:start w:val="0"/>
      <w:numFmt w:val="bullet"/>
      <w:lvlText w:val="•"/>
      <w:lvlJc w:val="left"/>
      <w:pPr>
        <w:ind w:left="1829" w:hanging="531"/>
      </w:pPr>
      <w:rPr>
        <w:rFonts w:hint="default"/>
      </w:rPr>
    </w:lvl>
    <w:lvl w:ilvl="3">
      <w:start w:val="0"/>
      <w:numFmt w:val="bullet"/>
      <w:lvlText w:val="•"/>
      <w:lvlJc w:val="left"/>
      <w:pPr>
        <w:ind w:left="2683" w:hanging="531"/>
      </w:pPr>
      <w:rPr>
        <w:rFonts w:hint="default"/>
      </w:rPr>
    </w:lvl>
    <w:lvl w:ilvl="4">
      <w:start w:val="0"/>
      <w:numFmt w:val="bullet"/>
      <w:lvlText w:val="•"/>
      <w:lvlJc w:val="left"/>
      <w:pPr>
        <w:ind w:left="3538" w:hanging="531"/>
      </w:pPr>
      <w:rPr>
        <w:rFonts w:hint="default"/>
      </w:rPr>
    </w:lvl>
    <w:lvl w:ilvl="5">
      <w:start w:val="0"/>
      <w:numFmt w:val="bullet"/>
      <w:lvlText w:val="•"/>
      <w:lvlJc w:val="left"/>
      <w:pPr>
        <w:ind w:left="4393" w:hanging="531"/>
      </w:pPr>
      <w:rPr>
        <w:rFonts w:hint="default"/>
      </w:rPr>
    </w:lvl>
    <w:lvl w:ilvl="6">
      <w:start w:val="0"/>
      <w:numFmt w:val="bullet"/>
      <w:lvlText w:val="•"/>
      <w:lvlJc w:val="left"/>
      <w:pPr>
        <w:ind w:left="5247" w:hanging="531"/>
      </w:pPr>
      <w:rPr>
        <w:rFonts w:hint="default"/>
      </w:rPr>
    </w:lvl>
    <w:lvl w:ilvl="7">
      <w:start w:val="0"/>
      <w:numFmt w:val="bullet"/>
      <w:lvlText w:val="•"/>
      <w:lvlJc w:val="left"/>
      <w:pPr>
        <w:ind w:left="6102" w:hanging="531"/>
      </w:pPr>
      <w:rPr>
        <w:rFonts w:hint="default"/>
      </w:rPr>
    </w:lvl>
    <w:lvl w:ilvl="8">
      <w:start w:val="0"/>
      <w:numFmt w:val="bullet"/>
      <w:lvlText w:val="•"/>
      <w:lvlJc w:val="left"/>
      <w:pPr>
        <w:ind w:left="6957" w:hanging="531"/>
      </w:pPr>
      <w:rPr>
        <w:rFonts w:hint="default"/>
      </w:rPr>
    </w:lvl>
  </w:abstractNum>
  <w:abstractNum w:abstractNumId="2">
    <w:multiLevelType w:val="hybridMultilevel"/>
    <w:lvl w:ilvl="0">
      <w:start w:val="2"/>
      <w:numFmt w:val="decimal"/>
      <w:lvlText w:val="%1"/>
      <w:lvlJc w:val="left"/>
      <w:pPr>
        <w:ind w:left="607" w:hanging="490"/>
        <w:jc w:val="left"/>
      </w:pPr>
      <w:rPr>
        <w:rFonts w:hint="default"/>
      </w:rPr>
    </w:lvl>
    <w:lvl w:ilvl="1">
      <w:start w:val="2"/>
      <w:numFmt w:val="decimal"/>
      <w:lvlText w:val="%1.%2"/>
      <w:lvlJc w:val="left"/>
      <w:pPr>
        <w:ind w:left="607"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18" w:hanging="60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485" w:hanging="600"/>
      </w:pPr>
      <w:rPr>
        <w:rFonts w:hint="default"/>
      </w:rPr>
    </w:lvl>
    <w:lvl w:ilvl="4">
      <w:start w:val="0"/>
      <w:numFmt w:val="bullet"/>
      <w:lvlText w:val="•"/>
      <w:lvlJc w:val="left"/>
      <w:pPr>
        <w:ind w:left="3368" w:hanging="600"/>
      </w:pPr>
      <w:rPr>
        <w:rFonts w:hint="default"/>
      </w:rPr>
    </w:lvl>
    <w:lvl w:ilvl="5">
      <w:start w:val="0"/>
      <w:numFmt w:val="bullet"/>
      <w:lvlText w:val="•"/>
      <w:lvlJc w:val="left"/>
      <w:pPr>
        <w:ind w:left="4251" w:hanging="600"/>
      </w:pPr>
      <w:rPr>
        <w:rFonts w:hint="default"/>
      </w:rPr>
    </w:lvl>
    <w:lvl w:ilvl="6">
      <w:start w:val="0"/>
      <w:numFmt w:val="bullet"/>
      <w:lvlText w:val="•"/>
      <w:lvlJc w:val="left"/>
      <w:pPr>
        <w:ind w:left="5134" w:hanging="600"/>
      </w:pPr>
      <w:rPr>
        <w:rFonts w:hint="default"/>
      </w:rPr>
    </w:lvl>
    <w:lvl w:ilvl="7">
      <w:start w:val="0"/>
      <w:numFmt w:val="bullet"/>
      <w:lvlText w:val="•"/>
      <w:lvlJc w:val="left"/>
      <w:pPr>
        <w:ind w:left="6017" w:hanging="600"/>
      </w:pPr>
      <w:rPr>
        <w:rFonts w:hint="default"/>
      </w:rPr>
    </w:lvl>
    <w:lvl w:ilvl="8">
      <w:start w:val="0"/>
      <w:numFmt w:val="bullet"/>
      <w:lvlText w:val="•"/>
      <w:lvlJc w:val="left"/>
      <w:pPr>
        <w:ind w:left="6900" w:hanging="600"/>
      </w:pPr>
      <w:rPr>
        <w:rFonts w:hint="default"/>
      </w:rPr>
    </w:lvl>
  </w:abstractNum>
  <w:abstractNum w:abstractNumId="1">
    <w:multiLevelType w:val="hybridMultilevel"/>
    <w:lvl w:ilvl="0">
      <w:start w:val="1"/>
      <w:numFmt w:val="decimal"/>
      <w:lvlText w:val="%1"/>
      <w:lvlJc w:val="left"/>
      <w:pPr>
        <w:ind w:left="418" w:hanging="300"/>
        <w:jc w:val="left"/>
      </w:pPr>
      <w:rPr>
        <w:rFonts w:hint="default"/>
        <w:spacing w:val="-1"/>
        <w:w w:val="100"/>
      </w:rPr>
    </w:lvl>
    <w:lvl w:ilvl="1">
      <w:start w:val="1"/>
      <w:numFmt w:val="decimal"/>
      <w:lvlText w:val="%1.%2"/>
      <w:lvlJc w:val="left"/>
      <w:pPr>
        <w:ind w:left="607"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838" w:hanging="72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840" w:hanging="720"/>
      </w:pPr>
      <w:rPr>
        <w:rFonts w:hint="default"/>
      </w:rPr>
    </w:lvl>
    <w:lvl w:ilvl="4">
      <w:start w:val="0"/>
      <w:numFmt w:val="bullet"/>
      <w:lvlText w:val="•"/>
      <w:lvlJc w:val="left"/>
      <w:pPr>
        <w:ind w:left="1958" w:hanging="720"/>
      </w:pPr>
      <w:rPr>
        <w:rFonts w:hint="default"/>
      </w:rPr>
    </w:lvl>
    <w:lvl w:ilvl="5">
      <w:start w:val="0"/>
      <w:numFmt w:val="bullet"/>
      <w:lvlText w:val="•"/>
      <w:lvlJc w:val="left"/>
      <w:pPr>
        <w:ind w:left="3076" w:hanging="720"/>
      </w:pPr>
      <w:rPr>
        <w:rFonts w:hint="default"/>
      </w:rPr>
    </w:lvl>
    <w:lvl w:ilvl="6">
      <w:start w:val="0"/>
      <w:numFmt w:val="bullet"/>
      <w:lvlText w:val="•"/>
      <w:lvlJc w:val="left"/>
      <w:pPr>
        <w:ind w:left="4194" w:hanging="720"/>
      </w:pPr>
      <w:rPr>
        <w:rFonts w:hint="default"/>
      </w:rPr>
    </w:lvl>
    <w:lvl w:ilvl="7">
      <w:start w:val="0"/>
      <w:numFmt w:val="bullet"/>
      <w:lvlText w:val="•"/>
      <w:lvlJc w:val="left"/>
      <w:pPr>
        <w:ind w:left="5312" w:hanging="720"/>
      </w:pPr>
      <w:rPr>
        <w:rFonts w:hint="default"/>
      </w:rPr>
    </w:lvl>
    <w:lvl w:ilvl="8">
      <w:start w:val="0"/>
      <w:numFmt w:val="bullet"/>
      <w:lvlText w:val="•"/>
      <w:lvlJc w:val="left"/>
      <w:pPr>
        <w:ind w:left="6430" w:hanging="720"/>
      </w:pPr>
      <w:rPr>
        <w:rFonts w:hint="default"/>
      </w:rPr>
    </w:lvl>
  </w:abstractNum>
  <w:abstractNum w:abstractNumId="0">
    <w:multiLevelType w:val="hybridMultilevel"/>
    <w:lvl w:ilvl="0">
      <w:start w:val="1"/>
      <w:numFmt w:val="decimal"/>
      <w:lvlText w:val="%1"/>
      <w:lvlJc w:val="left"/>
      <w:pPr>
        <w:ind w:left="1380" w:hanging="281"/>
        <w:jc w:val="left"/>
      </w:pPr>
      <w:rPr>
        <w:rFonts w:hint="default" w:ascii="Times New Roman" w:hAnsi="Times New Roman" w:eastAsia="Times New Roman" w:cs="Times New Roman"/>
        <w:w w:val="100"/>
        <w:sz w:val="28"/>
        <w:szCs w:val="28"/>
      </w:rPr>
    </w:lvl>
    <w:lvl w:ilvl="1">
      <w:start w:val="1"/>
      <w:numFmt w:val="decimal"/>
      <w:lvlText w:val="%1.%2"/>
      <w:lvlJc w:val="left"/>
      <w:pPr>
        <w:ind w:left="1606" w:hanging="507"/>
        <w:jc w:val="left"/>
      </w:pPr>
      <w:rPr>
        <w:rFonts w:hint="default" w:ascii="Times New Roman" w:hAnsi="Times New Roman" w:eastAsia="Times New Roman" w:cs="Times New Roman"/>
        <w:spacing w:val="0"/>
        <w:w w:val="100"/>
        <w:sz w:val="28"/>
        <w:szCs w:val="28"/>
      </w:rPr>
    </w:lvl>
    <w:lvl w:ilvl="2">
      <w:start w:val="0"/>
      <w:numFmt w:val="bullet"/>
      <w:lvlText w:val="•"/>
      <w:lvlJc w:val="left"/>
      <w:pPr>
        <w:ind w:left="2376" w:hanging="507"/>
      </w:pPr>
      <w:rPr>
        <w:rFonts w:hint="default"/>
      </w:rPr>
    </w:lvl>
    <w:lvl w:ilvl="3">
      <w:start w:val="0"/>
      <w:numFmt w:val="bullet"/>
      <w:lvlText w:val="•"/>
      <w:lvlJc w:val="left"/>
      <w:pPr>
        <w:ind w:left="3152" w:hanging="507"/>
      </w:pPr>
      <w:rPr>
        <w:rFonts w:hint="default"/>
      </w:rPr>
    </w:lvl>
    <w:lvl w:ilvl="4">
      <w:start w:val="0"/>
      <w:numFmt w:val="bullet"/>
      <w:lvlText w:val="•"/>
      <w:lvlJc w:val="left"/>
      <w:pPr>
        <w:ind w:left="3928" w:hanging="507"/>
      </w:pPr>
      <w:rPr>
        <w:rFonts w:hint="default"/>
      </w:rPr>
    </w:lvl>
    <w:lvl w:ilvl="5">
      <w:start w:val="0"/>
      <w:numFmt w:val="bullet"/>
      <w:lvlText w:val="•"/>
      <w:lvlJc w:val="left"/>
      <w:pPr>
        <w:ind w:left="4705" w:hanging="507"/>
      </w:pPr>
      <w:rPr>
        <w:rFonts w:hint="default"/>
      </w:rPr>
    </w:lvl>
    <w:lvl w:ilvl="6">
      <w:start w:val="0"/>
      <w:numFmt w:val="bullet"/>
      <w:lvlText w:val="•"/>
      <w:lvlJc w:val="left"/>
      <w:pPr>
        <w:ind w:left="5481" w:hanging="507"/>
      </w:pPr>
      <w:rPr>
        <w:rFonts w:hint="default"/>
      </w:rPr>
    </w:lvl>
    <w:lvl w:ilvl="7">
      <w:start w:val="0"/>
      <w:numFmt w:val="bullet"/>
      <w:lvlText w:val="•"/>
      <w:lvlJc w:val="left"/>
      <w:pPr>
        <w:ind w:left="6257" w:hanging="507"/>
      </w:pPr>
      <w:rPr>
        <w:rFonts w:hint="default"/>
      </w:rPr>
    </w:lvl>
    <w:lvl w:ilvl="8">
      <w:start w:val="0"/>
      <w:numFmt w:val="bullet"/>
      <w:lvlText w:val="•"/>
      <w:lvlJc w:val="left"/>
      <w:pPr>
        <w:ind w:left="7033" w:hanging="507"/>
      </w:pPr>
      <w:rPr>
        <w:rFonts w:hint="default"/>
      </w:rPr>
    </w:lvl>
  </w:abstractNum>
  <w:num w:numId="5">
    <w:abstractNumId w:val="4"/>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1863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18631"/>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6"/>
      <w:ind w:leftChars="0" w:left="598" w:hanging="480"/>
      <w:jc w:val="both"/>
    </w:pPr>
    <w:rPr>
      <w:rFonts w:ascii="Times New Roman" w:hAnsi="Times New Roman" w:eastAsia="Times New Roman" w:cs="Times New Roman"/>
    </w:rPr>
  </w:style>
  <w:style w:styleId="TableParagraph" w:type="paragraph">
    <w:name w:val="Table Paragraph"/>
    <w:basedOn w:val="Normal"/>
    <w:uiPriority w:val="1"/>
    <w:qFormat/>
    <w:pPr>
      <w:spacing w:before="91"/>
      <w:ind w:leftChars="0" w:left="200"/>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1863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1863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png"/><Relationship Id="rId21" Type="http://schemas.openxmlformats.org/officeDocument/2006/relationships/hyperlink" Target="http://www.ncbi.nlm.nih.gov/sites/entrez?Db=pubmed&amp;amp;Cmd=Search&amp;amp;Term=%22Inoue%20T%22%5BAuthor%5D&amp;amp;itool=EntrezSystem2.PEntrez.Pubmed.Pubmed_ResultsPanel.Pubmed_RVAbstractPlus" TargetMode="External"/><Relationship Id="rId22" Type="http://schemas.openxmlformats.org/officeDocument/2006/relationships/hyperlink" Target="http://www.ncbi.nlm.nih.gov/sites/entrez?Db=pubmed&amp;amp;Cmd=Search&amp;amp;Term=%22Node%20K%22%5BAuthor%5D&amp;amp;itool=EntrezSystem2.PEntrez.Pubmed.Pubmed_ResultsPanel.Pubmed_RVAbstractPlus" TargetMode="External"/><Relationship Id="rId23" Type="http://schemas.openxmlformats.org/officeDocument/2006/relationships/hyperlink" Target="http://www.ncbi.nlm.nih.gov/sites/entrez?Db=pubmed&amp;amp;Cmd=Search&amp;amp;Term=%22Lee%20JM%22%5BAuthor%5D&amp;amp;itool=EntrezSystem2.PEntrez.Pubmed.Pubmed_ResultsPanel.Pubmed_RVAbstract" TargetMode="External"/><Relationship Id="rId24" Type="http://schemas.openxmlformats.org/officeDocument/2006/relationships/hyperlink" Target="http://www.ncbi.nlm.nih.gov/sites/entrez?Db=pubmed&amp;amp;Cmd=Search&amp;amp;Term=%22Wiesmann%20F%22%5BAuthor%5D&amp;amp;itool=EntrezSystem2.PEntrez.Pubmed.Pubmed_ResultsPanel.Pubmed_RVAbstract" TargetMode="External"/><Relationship Id="rId25" Type="http://schemas.openxmlformats.org/officeDocument/2006/relationships/hyperlink" Target="http://www.ncbi.nlm.nih.gov/sites/entrez?Db=pubmed&amp;amp;Cmd=Search&amp;amp;Term=%22Shirodaria%20C%22%5BAuthor%5D&amp;amp;itool=EntrezSystem2.PEntrez.Pubmed.Pubmed_ResultsPanel.Pubmed_RVAbstract" TargetMode="External"/><Relationship Id="rId26" Type="http://schemas.openxmlformats.org/officeDocument/2006/relationships/numbering" Target="numbering.xml"/><Relationship Id="rId27" Type="http://schemas.openxmlformats.org/officeDocument/2006/relationships/endnotes" Target="endnotes.xml"/><Relationship Id="rId29" Type="http://schemas.openxmlformats.org/officeDocument/2006/relationships/footer" Target="footer7.xml"/><Relationship Id="rId30" Type="http://schemas.openxmlformats.org/officeDocument/2006/relationships/header" Target="header7.xml"/><Relationship Id="rId31" Type="http://schemas.openxmlformats.org/officeDocument/2006/relationships/footer" Target="footer8.xml"/><Relationship Id="rId32" Type="http://schemas.openxmlformats.org/officeDocument/2006/relationships/footer" Target="footer9.xml"/><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header" Target="header8.xml"/><Relationship Id="rId36" Type="http://schemas.openxmlformats.org/officeDocument/2006/relationships/header" Target="header9.xml"/><Relationship Id="rId37" Type="http://schemas.openxmlformats.org/officeDocument/2006/relationships/footer" Target="footer12.xml"/><Relationship Id="rId38" Type="http://schemas.openxmlformats.org/officeDocument/2006/relationships/header" Target="header10.xml"/><Relationship Id="rId39" Type="http://schemas.openxmlformats.org/officeDocument/2006/relationships/header" Target="header11.xml"/><Relationship Id="rId40" Type="http://schemas.openxmlformats.org/officeDocument/2006/relationships/header" Target="header12.xml"/><Relationship Id="rId4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分类号                                               密级</dc:title>
  <dcterms:created xsi:type="dcterms:W3CDTF">2017-03-17T02:17:15Z</dcterms:created>
  <dcterms:modified xsi:type="dcterms:W3CDTF">2017-03-17T02:17:15Z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2014-09-15T00:00:00Z</vt:filetime>
  </property>
  <property fmtid="{D5CDD505-2E9C-101B-9397-08002B2CF9AE}" pid="3" name="Creator">
    <vt:lpwstr>Microsoft® Word 2010</vt:lpwstr>
  </property>
  <property fmtid="{D5CDD505-2E9C-101B-9397-08002B2CF9AE}" pid="4" name="LastSaved">
    <vt:filetime>2017-03-16T00:00:00Z</vt:filetime>
  </property>
</Properties>
</file>