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691" w:val="left" w:leader="none"/>
          <w:tab w:pos="6275" w:val="left" w:leader="none"/>
          <w:tab w:pos="8385" w:val="left" w:leader="none"/>
        </w:tabs>
        <w:spacing w:before="18"/>
        <w:ind w:leftChars="0" w:left="475" w:rightChars="0" w:right="0" w:firstLineChars="0" w:firstLine="0"/>
        <w:jc w:val="left"/>
        <w:rPr>
          <w:rFonts w:ascii="宋体" w:eastAsia="宋体" w:hint="eastAsia"/>
          <w:b/>
          <w:sz w:val="21"/>
        </w:rPr>
      </w:pPr>
      <w:bookmarkStart w:name="封面 " w:id="1"/>
      <w:bookmarkEnd w:id="1"/>
      <w:r/>
      <w:r>
        <w:rPr>
          <w:rFonts w:ascii="宋体" w:eastAsia="宋体" w:hint="eastAsia"/>
          <w:b/>
          <w:sz w:val="21"/>
        </w:rPr>
        <w:t>分类号：</w:t>
      </w:r>
      <w:r>
        <w:rPr>
          <w:rFonts w:ascii="宋体" w:eastAsia="宋体" w:hint="eastAsia"/>
          <w:b/>
          <w:sz w:val="21"/>
          <w:u w:val="single"/>
        </w:rPr>
        <w:t>R446.11</w:t>
      </w:r>
      <w:r w:rsidRPr="00000000">
        <w:tab/>
      </w:r>
      <w:r>
        <w:rPr>
          <w:rFonts w:ascii="宋体" w:eastAsia="宋体" w:hint="eastAsia"/>
          <w:b/>
          <w:sz w:val="21"/>
        </w:rPr>
        <w:tab/>
        <w:t>学校代码：</w:t>
      </w:r>
      <w:r>
        <w:rPr>
          <w:rFonts w:ascii="宋体" w:eastAsia="宋体" w:hint="eastAsia"/>
          <w:b/>
          <w:spacing w:val="-2"/>
          <w:sz w:val="21"/>
          <w:u w:val="single"/>
        </w:rPr>
        <w:t> </w:t>
      </w:r>
      <w:r>
        <w:rPr>
          <w:rFonts w:ascii="宋体" w:eastAsia="宋体" w:hint="eastAsia"/>
          <w:b/>
          <w:sz w:val="21"/>
          <w:u w:val="single"/>
        </w:rPr>
        <w:t>10392</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2"/>
          <w:szCs w:val="24"/>
          <w:rFonts w:cstheme="minorBidi" w:ascii="宋体" w:hAnsi="Times New Roman" w:eastAsia="Times New Roman" w:cs="Times New Roman"/>
          <w:b/>
        </w:rPr>
      </w:pPr>
    </w:p>
    <w:p w:rsidR="0018722C">
      <w:pPr>
        <w:tabs>
          <w:tab w:pos="5959" w:val="left" w:leader="none"/>
          <w:tab w:pos="6697" w:val="left" w:leader="none"/>
        </w:tabs>
        <w:spacing w:before="36"/>
        <w:ind w:leftChars="0" w:left="475" w:rightChars="0" w:right="0" w:firstLineChars="0" w:firstLine="0"/>
        <w:jc w:val="left"/>
        <w:rPr>
          <w:rFonts w:ascii="宋体" w:eastAsia="宋体" w:hint="eastAsia"/>
          <w:b/>
          <w:sz w:val="21"/>
        </w:rPr>
      </w:pPr>
      <w:r>
        <w:rPr>
          <w:rFonts w:ascii="宋体" w:eastAsia="宋体" w:hint="eastAsia"/>
          <w:b/>
          <w:sz w:val="21"/>
        </w:rPr>
        <w:t>学科专业代码：</w:t>
      </w:r>
      <w:r>
        <w:rPr>
          <w:rFonts w:ascii="宋体" w:eastAsia="宋体" w:hint="eastAsia"/>
          <w:b/>
          <w:sz w:val="21"/>
          <w:u w:val="single"/>
        </w:rPr>
        <w:t>100208</w:t>
      </w:r>
      <w:r>
        <w:rPr>
          <w:rFonts w:ascii="宋体" w:eastAsia="宋体" w:hint="eastAsia"/>
          <w:b/>
          <w:sz w:val="21"/>
        </w:rPr>
        <w:tab/>
        <w:t>学</w:t>
      </w:r>
      <w:r w:rsidRPr="00000000">
        <w:tab/>
        <w:t>号:</w:t>
      </w:r>
      <w:r>
        <w:rPr>
          <w:rFonts w:ascii="宋体" w:eastAsia="宋体" w:hint="eastAsia"/>
          <w:b/>
          <w:spacing w:val="-2"/>
          <w:sz w:val="21"/>
        </w:rPr>
        <w:t> </w:t>
      </w:r>
      <w:r>
        <w:rPr>
          <w:rFonts w:ascii="宋体" w:eastAsia="宋体" w:hint="eastAsia"/>
          <w:b/>
          <w:sz w:val="21"/>
          <w:u w:val="single"/>
        </w:rPr>
        <w:t>2010030262</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4"/>
          <w:szCs w:val="24"/>
          <w:rFonts w:cstheme="minorBidi" w:ascii="宋体"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1968500</wp:posOffset>
            </wp:positionH>
            <wp:positionV relativeFrom="paragraph">
              <wp:posOffset>142640</wp:posOffset>
            </wp:positionV>
            <wp:extent cx="3808498" cy="47101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08498" cy="471011"/>
                    </a:xfrm>
                    <a:prstGeom prst="rect">
                      <a:avLst/>
                    </a:prstGeom>
                  </pic:spPr>
                </pic:pic>
              </a:graphicData>
            </a:graphic>
          </wp:anchor>
        </w:drawing>
      </w:r>
    </w:p>
    <w:p w:rsidR="0018722C">
      <w:pPr>
        <w:spacing w:before="26"/>
        <w:ind w:leftChars="0" w:left="3286" w:rightChars="0" w:right="0" w:firstLineChars="0" w:firstLine="0"/>
        <w:jc w:val="left"/>
        <w:rPr>
          <w:rFonts w:ascii="宋体" w:eastAsia="宋体" w:hint="eastAsia"/>
          <w:b/>
          <w:sz w:val="44"/>
        </w:rPr>
      </w:pPr>
      <w:r>
        <w:rPr>
          <w:rFonts w:ascii="宋体" w:eastAsia="宋体" w:hint="eastAsia"/>
          <w:b/>
          <w:w w:val="95"/>
          <w:sz w:val="44"/>
        </w:rPr>
        <w:t>硕士学位论文</w: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7"/>
          <w:szCs w:val="24"/>
          <w:rFonts w:cstheme="minorBidi" w:ascii="宋体"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48">
            <wp:simplePos x="0" y="0"/>
            <wp:positionH relativeFrom="page">
              <wp:posOffset>3399154</wp:posOffset>
            </wp:positionH>
            <wp:positionV relativeFrom="paragraph">
              <wp:posOffset>91046</wp:posOffset>
            </wp:positionV>
            <wp:extent cx="1161321" cy="112014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61321" cy="1120140"/>
                    </a:xfrm>
                    <a:prstGeom prst="rect">
                      <a:avLst/>
                    </a:prstGeom>
                  </pic:spPr>
                </pic:pic>
              </a:graphicData>
            </a:graphic>
          </wp:anchor>
        </w:drawing>
      </w:r>
    </w:p>
    <w:p w:rsidR="0018722C">
      <w:pPr>
        <w:spacing w:before="49"/>
        <w:ind w:leftChars="0" w:left="629" w:rightChars="0" w:right="176" w:firstLineChars="0" w:firstLine="0"/>
        <w:jc w:val="center"/>
        <w:rPr>
          <w:rFonts w:ascii="宋体" w:eastAsia="宋体" w:hint="eastAsia"/>
          <w:b/>
          <w:sz w:val="36"/>
        </w:rPr>
      </w:pPr>
      <w:r>
        <w:rPr>
          <w:b/>
          <w:sz w:val="36"/>
        </w:rPr>
        <w:t>ALA </w:t>
      </w:r>
      <w:r>
        <w:rPr>
          <w:rFonts w:ascii="宋体" w:eastAsia="宋体" w:hint="eastAsia"/>
          <w:b/>
          <w:sz w:val="36"/>
        </w:rPr>
        <w:t>介导的光动力疗法诱导皮肤癌 </w:t>
      </w:r>
      <w:r>
        <w:rPr>
          <w:b/>
          <w:sz w:val="36"/>
        </w:rPr>
        <w:t>A375 </w:t>
      </w:r>
      <w:r>
        <w:rPr>
          <w:rFonts w:ascii="宋体" w:eastAsia="宋体" w:hint="eastAsia"/>
          <w:b/>
          <w:sz w:val="36"/>
        </w:rPr>
        <w:t>细胞与</w:t>
      </w:r>
    </w:p>
    <w:p w:rsidR="0018722C">
      <w:pPr>
        <w:spacing w:before="125"/>
        <w:ind w:leftChars="0" w:left="629" w:rightChars="0" w:right="176" w:firstLineChars="0" w:firstLine="0"/>
        <w:jc w:val="center"/>
        <w:rPr>
          <w:rFonts w:ascii="宋体" w:eastAsia="宋体" w:hint="eastAsia"/>
          <w:b/>
          <w:sz w:val="36"/>
        </w:rPr>
      </w:pPr>
      <w:r>
        <w:rPr>
          <w:b/>
          <w:sz w:val="36"/>
        </w:rPr>
        <w:t>A431 </w:t>
      </w:r>
      <w:r>
        <w:rPr>
          <w:rFonts w:ascii="宋体" w:eastAsia="宋体" w:hint="eastAsia"/>
          <w:b/>
          <w:sz w:val="36"/>
        </w:rPr>
        <w:t>细胞凋亡机制的研究</w:t>
      </w:r>
    </w:p>
    <w:p w:rsidR="0018722C">
      <w:pPr>
        <w:spacing w:before="231"/>
        <w:ind w:leftChars="0" w:left="629" w:rightChars="0" w:right="175" w:firstLineChars="0" w:firstLine="0"/>
        <w:jc w:val="center"/>
        <w:rPr>
          <w:b/>
          <w:sz w:val="32"/>
        </w:rPr>
      </w:pPr>
      <w:r>
        <w:rPr>
          <w:b/>
          <w:sz w:val="32"/>
        </w:rPr>
        <w:t>Research on Mechanism of Apoptosis Induced by</w:t>
      </w:r>
    </w:p>
    <w:p w:rsidR="0018722C">
      <w:pPr>
        <w:widowControl w:val="0"/>
        <w:snapToGrid w:val="1"/>
        <w:spacing w:beforeLines="0" w:afterLines="0" w:line="408" w:lineRule="auto" w:before="255" w:after="0"/>
        <w:ind w:hanging="540" w:hangingChars="169" w:leftChars="0" w:left="653" w:rightChars="0" w:right="197" w:firstLineChars="0" w:firstLine="0"/>
        <w:jc w:val="left"/>
        <w:autoSpaceDE w:val="0"/>
        <w:autoSpaceDN w:val="0"/>
        <w:tabs>
          <w:tab w:pos="922" w:val="left" w:leader="none"/>
        </w:tabs>
        <w:pBdr>
          <w:bottom w:val="none" w:sz="0" w:space="0" w:color="auto"/>
        </w:pBdr>
        <w:numPr>
          <w:ilvl w:val="0"/>
          <w:numId w:val="0"/>
        </w:numPr>
        <w:rPr>
          <w:kern w:val="2"/>
          <w:sz w:val="32"/>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32"/>
        </w:rPr>
        <w:t>5-</w:t>
      </w:r>
      <w:r>
        <w:tab/>
      </w:r>
      <w:r>
        <w:rPr>
          <w:kern w:val="2"/>
          <w:szCs w:val="22"/>
          <w:rFonts w:cstheme="minorBidi" w:ascii="Times New Roman" w:hAnsi="Times New Roman" w:eastAsia="Times New Roman" w:cs="Times New Roman"/>
          <w:b/>
          <w:sz w:val="32"/>
        </w:rPr>
        <w:t>Aminolevulinic Acid-Based Photodynamic Therapy</w:t>
      </w:r>
      <w:r>
        <w:rPr>
          <w:kern w:val="2"/>
          <w:szCs w:val="22"/>
          <w:rFonts w:cstheme="minorBidi" w:ascii="Times New Roman" w:hAnsi="Times New Roman" w:eastAsia="Times New Roman" w:cs="Times New Roman"/>
          <w:b/>
          <w:spacing w:val="-16"/>
          <w:sz w:val="32"/>
        </w:rPr>
        <w:t> </w:t>
      </w:r>
      <w:r>
        <w:rPr>
          <w:kern w:val="2"/>
          <w:szCs w:val="22"/>
          <w:rFonts w:cstheme="minorBidi" w:ascii="Times New Roman" w:hAnsi="Times New Roman" w:eastAsia="Times New Roman" w:cs="Times New Roman"/>
          <w:b/>
          <w:sz w:val="32"/>
        </w:rPr>
        <w:t>on A375 cells and A431</w:t>
      </w:r>
      <w:r>
        <w:rPr>
          <w:kern w:val="2"/>
          <w:szCs w:val="22"/>
          <w:rFonts w:cstheme="minorBidi" w:ascii="Times New Roman" w:hAnsi="Times New Roman" w:eastAsia="Times New Roman" w:cs="Times New Roman"/>
          <w:b/>
          <w:spacing w:val="-10"/>
          <w:sz w:val="32"/>
        </w:rPr>
        <w:t> </w:t>
      </w:r>
      <w:r>
        <w:rPr>
          <w:kern w:val="2"/>
          <w:szCs w:val="22"/>
          <w:rFonts w:cstheme="minorBidi" w:ascii="Times New Roman" w:hAnsi="Times New Roman" w:eastAsia="Times New Roman" w:cs="Times New Roman"/>
          <w:b/>
          <w:sz w:val="32"/>
        </w:rPr>
        <w:t>cells</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4" w:after="1"/>
        <w:ind w:firstLineChars="0" w:firstLine="0" w:rightChars="0" w:right="0" w:leftChars="0" w:left="0"/>
        <w:jc w:val="left"/>
        <w:autoSpaceDE w:val="0"/>
        <w:autoSpaceDN w:val="0"/>
        <w:pBdr>
          <w:bottom w:val="none" w:sz="0" w:space="0" w:color="auto"/>
        </w:pBdr>
        <w:rPr>
          <w:kern w:val="2"/>
          <w:sz w:val="11"/>
          <w:szCs w:val="24"/>
          <w:rFonts w:cstheme="minorBidi" w:ascii="Times New Roman" w:hAnsi="Times New Roman" w:eastAsia="Times New Roman" w:cs="Times New Roman"/>
          <w:b/>
        </w:rPr>
      </w:pPr>
    </w:p>
    <w:tbl>
      <w:tblPr>
        <w:tblW w:w="0" w:type="auto"/>
        <w:jc w:val="left"/>
        <w:tblInd w:w="1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6"/>
        <w:gridCol w:w="3478"/>
      </w:tblGrid>
      <w:tr>
        <w:trPr>
          <w:trHeight w:val="40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tabs>
                <w:tab w:pos="465" w:val="left" w:leader="none"/>
                <w:tab w:pos="931" w:val="left" w:leader="none"/>
                <w:tab w:pos="1396"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类</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25"/>
                <w:w w:val="95"/>
                <w:sz w:val="24"/>
              </w:rPr>
              <w:t>型</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34"/>
                <w:sz w:val="24"/>
              </w:rPr>
              <w:t> </w:t>
            </w:r>
          </w:p>
        </w:tc>
        <w:tc>
          <w:tcPr>
            <w:tcW w:w="34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医学硕士</w:t>
            </w:r>
          </w:p>
        </w:tc>
      </w:tr>
      <w:tr>
        <w:trPr>
          <w:trHeight w:val="56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tabs>
                <w:tab w:pos="465" w:val="left" w:leader="none"/>
                <w:tab w:pos="931" w:val="left" w:leader="none"/>
                <w:tab w:pos="1396"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25"/>
                <w:w w:val="95"/>
                <w:sz w:val="24"/>
              </w:rPr>
              <w:t>院</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34"/>
                <w:sz w:val="24"/>
              </w:rPr>
              <w:t> </w:t>
            </w:r>
          </w:p>
        </w:tc>
        <w:tc>
          <w:tcPr>
            <w:tcW w:w="34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协和临床医学院</w:t>
            </w:r>
          </w:p>
        </w:tc>
      </w:tr>
      <w:tr>
        <w:trPr>
          <w:trHeight w:val="56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申 请 人 姓 名 ：</w:t>
            </w:r>
          </w:p>
        </w:tc>
        <w:tc>
          <w:tcPr>
            <w:tcW w:w="34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蔡晶晶</w:t>
            </w:r>
          </w:p>
        </w:tc>
      </w:tr>
      <w:tr>
        <w:trPr>
          <w:trHeight w:val="56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学科 、 专业： </w:t>
            </w:r>
          </w:p>
        </w:tc>
        <w:tc>
          <w:tcPr>
            <w:tcW w:w="34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临床检验诊断学</w:t>
            </w:r>
          </w:p>
        </w:tc>
      </w:tr>
      <w:tr>
        <w:trPr>
          <w:trHeight w:val="56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tabs>
                <w:tab w:pos="1280"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导</w:t>
            </w:r>
            <w:r w:rsidRPr="00000000">
              <w:rPr>
                <w:kern w:val="2"/>
                <w:sz w:val="22"/>
                <w:szCs w:val="22"/>
                <w:rFonts w:cstheme="minorBidi" w:ascii="Times New Roman" w:hAnsi="Times New Roman" w:eastAsia="Times New Roman" w:cs="Times New Roman"/>
              </w:rPr>
              <w:tab/>
              <w:t>师</w:t>
            </w:r>
            <w:r>
              <w:rPr>
                <w:kern w:val="2"/>
                <w:szCs w:val="22"/>
                <w:rFonts w:ascii="宋体" w:eastAsia="宋体" w:hint="eastAsia" w:cstheme="minorBidi" w:hAnsi="Times New Roman" w:cs="Times New Roman"/>
                <w:b/>
                <w:spacing w:val="23"/>
                <w:sz w:val="24"/>
              </w:rPr>
              <w:t> </w:t>
            </w:r>
            <w:r>
              <w:rPr>
                <w:kern w:val="2"/>
                <w:szCs w:val="22"/>
                <w:rFonts w:ascii="宋体" w:eastAsia="宋体" w:hint="eastAsia" w:cstheme="minorBidi" w:hAnsi="Times New Roman" w:cs="Times New Roman"/>
                <w:b/>
                <w:sz w:val="24"/>
              </w:rPr>
              <w:t>：</w:t>
            </w:r>
          </w:p>
        </w:tc>
        <w:tc>
          <w:tcPr>
            <w:tcW w:w="3478" w:type="dxa"/>
          </w:tcPr>
          <w:p w:rsidR="0018722C">
            <w:pPr>
              <w:widowControl w:val="0"/>
              <w:snapToGrid w:val="1"/>
              <w:spacing w:line="240" w:lineRule="atLeast"/>
              <w:ind w:leftChars="0" w:left="0" w:rightChars="0" w:right="0" w:firstLineChars="0" w:firstLine="0"/>
              <w:jc w:val="left"/>
              <w:autoSpaceDE w:val="0"/>
              <w:autoSpaceDN w:val="0"/>
              <w:tabs>
                <w:tab w:pos="1646"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黄慧芳</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4"/>
              </w:rPr>
              <w:t>教授</w:t>
            </w:r>
          </w:p>
        </w:tc>
      </w:tr>
      <w:tr>
        <w:trPr>
          <w:trHeight w:val="56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研究起止日期：</w:t>
            </w:r>
          </w:p>
        </w:tc>
        <w:tc>
          <w:tcPr>
            <w:tcW w:w="34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2014</w:t>
            </w:r>
            <w:r>
              <w:rPr>
                <w:kern w:val="2"/>
                <w:szCs w:val="22"/>
                <w:rFonts w:ascii="宋体" w:eastAsia="宋体" w:hint="eastAsia" w:cstheme="minorBidi" w:hAnsi="Times New Roman" w:cs="Times New Roman"/>
                <w:b/>
                <w:spacing w:val="-21"/>
                <w:sz w:val="24"/>
              </w:rPr>
              <w:t> 年 </w:t>
            </w:r>
            <w:r>
              <w:rPr>
                <w:kern w:val="2"/>
                <w:szCs w:val="22"/>
                <w:rFonts w:ascii="宋体" w:eastAsia="宋体" w:hint="eastAsia" w:cstheme="minorBidi" w:hAnsi="Times New Roman" w:cs="Times New Roman"/>
                <w:b/>
                <w:sz w:val="24"/>
              </w:rPr>
              <w:t>3</w:t>
            </w:r>
            <w:r>
              <w:rPr>
                <w:kern w:val="2"/>
                <w:szCs w:val="22"/>
                <w:rFonts w:ascii="宋体" w:eastAsia="宋体" w:hint="eastAsia" w:cstheme="minorBidi" w:hAnsi="Times New Roman" w:cs="Times New Roman"/>
                <w:b/>
                <w:spacing w:val="-16"/>
                <w:sz w:val="24"/>
              </w:rPr>
              <w:t> 月至 </w:t>
            </w:r>
            <w:r>
              <w:rPr>
                <w:kern w:val="2"/>
                <w:szCs w:val="22"/>
                <w:rFonts w:ascii="宋体" w:eastAsia="宋体" w:hint="eastAsia" w:cstheme="minorBidi" w:hAnsi="Times New Roman" w:cs="Times New Roman"/>
                <w:b/>
                <w:sz w:val="24"/>
              </w:rPr>
              <w:t>2014</w:t>
            </w:r>
            <w:r>
              <w:rPr>
                <w:kern w:val="2"/>
                <w:szCs w:val="22"/>
                <w:rFonts w:ascii="宋体" w:eastAsia="宋体" w:hint="eastAsia" w:cstheme="minorBidi" w:hAnsi="Times New Roman" w:cs="Times New Roman"/>
                <w:b/>
                <w:spacing w:val="-21"/>
                <w:sz w:val="24"/>
              </w:rPr>
              <w:t> 年 </w:t>
            </w:r>
            <w:r>
              <w:rPr>
                <w:kern w:val="2"/>
                <w:szCs w:val="22"/>
                <w:rFonts w:ascii="宋体" w:eastAsia="宋体" w:hint="eastAsia" w:cstheme="minorBidi" w:hAnsi="Times New Roman" w:cs="Times New Roman"/>
                <w:b/>
                <w:sz w:val="24"/>
              </w:rPr>
              <w:t>12</w:t>
            </w:r>
            <w:r>
              <w:rPr>
                <w:kern w:val="2"/>
                <w:szCs w:val="22"/>
                <w:rFonts w:ascii="宋体" w:eastAsia="宋体" w:hint="eastAsia" w:cstheme="minorBidi" w:hAnsi="Times New Roman" w:cs="Times New Roman"/>
                <w:b/>
                <w:spacing w:val="-16"/>
                <w:sz w:val="24"/>
              </w:rPr>
              <w:t> 月</w:t>
            </w:r>
          </w:p>
        </w:tc>
      </w:tr>
      <w:tr>
        <w:trPr>
          <w:trHeight w:val="56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答辩委员会主席：</w:t>
            </w:r>
          </w:p>
        </w:tc>
        <w:tc>
          <w:tcPr>
            <w:tcW w:w="3478" w:type="dxa"/>
          </w:tcPr>
          <w:p w:rsidR="0018722C">
            <w:pPr>
              <w:widowControl w:val="0"/>
              <w:snapToGrid w:val="1"/>
              <w:spacing w:line="240" w:lineRule="atLeast"/>
              <w:ind w:leftChars="0" w:left="0" w:rightChars="0" w:right="0" w:firstLineChars="0" w:firstLine="0"/>
              <w:jc w:val="left"/>
              <w:autoSpaceDE w:val="0"/>
              <w:autoSpaceDN w:val="0"/>
              <w:tabs>
                <w:tab w:pos="152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唐南洪</w:t>
            </w:r>
            <w:r w:rsidRPr="00000000">
              <w:rPr>
                <w:kern w:val="2"/>
                <w:sz w:val="22"/>
                <w:szCs w:val="22"/>
                <w:rFonts w:cstheme="minorBidi" w:ascii="Times New Roman" w:hAnsi="Times New Roman" w:eastAsia="Times New Roman" w:cs="Times New Roman"/>
              </w:rPr>
              <w:tab/>
              <w:t>教授</w:t>
            </w:r>
          </w:p>
        </w:tc>
      </w:tr>
      <w:tr>
        <w:trPr>
          <w:trHeight w:val="400" w:hRule="atLeast"/>
        </w:trPr>
        <w:tc>
          <w:tcPr>
            <w:tcW w:w="2426" w:type="dxa"/>
          </w:tcPr>
          <w:p w:rsidR="0018722C">
            <w:pPr>
              <w:widowControl w:val="0"/>
              <w:snapToGrid w:val="1"/>
              <w:spacing w:line="240" w:lineRule="atLeast"/>
              <w:ind w:leftChars="0" w:left="0" w:rightChars="0" w:right="0" w:firstLineChars="0" w:firstLine="0"/>
              <w:jc w:val="center"/>
              <w:autoSpaceDE w:val="0"/>
              <w:autoSpaceDN w:val="0"/>
              <w:tabs>
                <w:tab w:pos="465" w:val="left" w:leader="none"/>
                <w:tab w:pos="931" w:val="left" w:leader="none"/>
                <w:tab w:pos="1396"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25"/>
                <w:w w:val="95"/>
                <w:sz w:val="24"/>
              </w:rPr>
              <w:t>期</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34"/>
                <w:sz w:val="24"/>
              </w:rPr>
              <w:t> </w:t>
            </w:r>
          </w:p>
        </w:tc>
        <w:tc>
          <w:tcPr>
            <w:tcW w:w="34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2015 年 05 月 30 日</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16"/>
          <w:szCs w:val="24"/>
          <w:rFonts w:cstheme="minorBidi" w:ascii="Times New Roman" w:hAnsi="Times New Roman" w:eastAsia="Times New Roman" w:cs="Times New Roman"/>
          <w:b/>
        </w:rPr>
      </w:pPr>
    </w:p>
    <w:p w:rsidR="0018722C">
      <w:pPr>
        <w:spacing w:before="26"/>
        <w:ind w:leftChars="0" w:left="629" w:rightChars="0" w:right="176" w:firstLineChars="0" w:firstLine="0"/>
        <w:jc w:val="center"/>
        <w:rPr>
          <w:rFonts w:ascii="宋体" w:hAnsi="宋体" w:eastAsia="宋体" w:hint="eastAsia"/>
          <w:b/>
          <w:sz w:val="24"/>
        </w:rPr>
      </w:pPr>
      <w:r>
        <w:rPr>
          <w:rFonts w:ascii="宋体" w:hAnsi="宋体" w:eastAsia="宋体" w:hint="eastAsia"/>
          <w:b/>
          <w:w w:val="95"/>
          <w:sz w:val="24"/>
        </w:rPr>
        <w:t>二○一五年五月</w:t>
      </w:r>
    </w:p>
    <w:p w:rsidR="0018722C">
      <w:pPr>
        <w:spacing w:after="0"/>
        <w:jc w:val="center"/>
        <w:rPr>
          <w:rFonts w:ascii="宋体" w:hAnsi="宋体" w:eastAsia="宋体" w:hint="eastAsia"/>
          <w:sz w:val="24"/>
        </w:rPr>
        <w:sectPr w:rsidR="00556256">
          <w:pgSz w:w="11910" w:h="16840"/>
          <w:pgMar w:top="150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
          <w:szCs w:val="24"/>
          <w:rFonts w:cstheme="minorBidi" w:ascii="Times New Roman" w:hAnsi="Times New Roman" w:eastAsia="Times New Roman" w:cs="Times New Roman"/>
        </w:rPr>
      </w:pPr>
    </w:p>
    <w:p w:rsidR="0018722C">
      <w:pPr>
        <w:widowControl w:val="0"/>
        <w:snapToGrid w:val="1"/>
        <w:spacing w:beforeLines="0" w:afterLines="0" w:before="0" w:after="0" w:line="20" w:lineRule="exact"/>
        <w:ind w:firstLineChars="0" w:firstLine="0" w:rightChars="0" w:right="0" w:leftChars="0" w:left="366"/>
        <w:jc w:val="left"/>
        <w:autoSpaceDE w:val="0"/>
        <w:autoSpaceDN w:val="0"/>
        <w:pBdr>
          <w:bottom w:val="none" w:sz="0" w:space="0" w:color="auto"/>
        </w:pBdr>
        <w:rPr>
          <w:kern w:val="2"/>
          <w:sz w:val="2"/>
          <w:szCs w:val="24"/>
          <w:rFonts w:cstheme="minorBidi" w:ascii="Times New Roman" w:hAnsi="Times New Roman" w:eastAsia="Times New Roman" w:cs="Times New Roman"/>
        </w:rPr>
      </w:pPr>
      <w:bookmarkStart w:name="声明 " w:id="2"/>
      <w:bookmarkEnd w:id="2"/>
      <w:r>
        <w:rPr>
          <w:kern w:val="2"/>
          <w:szCs w:val="24"/>
          <w:rFonts w:cstheme="minorBidi" w:ascii="Times New Roman" w:hAnsi="Times New Roman" w:eastAsia="Times New Roman" w:cs="Times New Roman"/>
          <w:sz w:val="2"/>
        </w:rPr>
        <w:pict>
          <v:group style="width:413.45pt;height:.5pt;mso-position-horizontal-relative:char;mso-position-vertical-relative:line" coordorigin="0,0" coordsize="8269,10">
            <v:line style="position:absolute" from="0,5" to="8269,5" stroked="true" strokeweight=".48pt" strokecolor="#000000">
              <v:stroke dashstyle="solid"/>
            </v:line>
          </v:group>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3"/>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96">
            <wp:simplePos x="0" y="0"/>
            <wp:positionH relativeFrom="page">
              <wp:posOffset>1140460</wp:posOffset>
            </wp:positionH>
            <wp:positionV relativeFrom="paragraph">
              <wp:posOffset>125927</wp:posOffset>
            </wp:positionV>
            <wp:extent cx="5303202" cy="862393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303202" cy="8623935"/>
                    </a:xfrm>
                    <a:prstGeom prst="rect">
                      <a:avLst/>
                    </a:prstGeom>
                  </pic:spPr>
                </pic:pic>
              </a:graphicData>
            </a:graphic>
          </wp:anchor>
        </w:drawing>
      </w:r>
    </w:p>
    <w:p w:rsidR="0018722C">
      <w:pPr>
        <w:spacing w:after="0"/>
        <w:rPr>
          <w:sz w:val="13"/>
        </w:rPr>
        <w:sectPr w:rsidR="00556256">
          <w:pgSz w:w="11910" w:h="16840"/>
          <w:pgMar w:header="878" w:footer="0" w:top="1060" w:bottom="280" w:left="1680" w:right="1480"/>
        </w:sectPr>
      </w:pPr>
    </w:p>
    <w:p w:rsidR="0018722C">
      <w:pPr>
        <w:pStyle w:val="affe"/>
        <w:topLinePunct/>
      </w:pPr>
      <w:bookmarkStart w:id="623496" w:name="_Ref665623496"/>
      <w:r>
        <w:t>目    录</w:t>
      </w:r>
    </w:p>
    <w:bookmarkEnd w:id="623496"/>
    <w:p w:rsidR="0018722C">
      <w:pPr>
        <w:pStyle w:val="TOC1"/>
        <w:topLinePunct/>
      </w:pPr>
      <w:r>
        <w:fldChar w:fldCharType="begin"/>
      </w:r>
      <w:r>
        <w:instrText> TOC \o "1-2" \h \z \u </w:instrText>
      </w:r>
      <w:r>
        <w:fldChar w:fldCharType="separate"/>
      </w:r>
      <w:r>
        <w:fldChar w:fldCharType="begin"/>
      </w:r>
      <w:r>
        <w:instrText>HYPERLINK \l "_Toc686987239"</w:instrText>
      </w:r>
      <w:r>
        <w:fldChar w:fldCharType="separate"/>
      </w:r>
      <w:r>
        <w:t>英文缩略词</w:t>
      </w:r>
      <w:r>
        <w:fldChar w:fldCharType="end"/>
      </w:r>
      <w:r>
        <w:rPr>
          <w:noProof/>
          <w:webHidden/>
        </w:rPr>
        <w:tab/>
      </w:r>
      <w:r>
        <w:rPr>
          <w:noProof/>
          <w:webHidden/>
        </w:rPr>
        <w:fldChar w:fldCharType="begin"/>
      </w:r>
      <w:r>
        <w:rPr>
          <w:noProof/>
          <w:webHidden/>
        </w:rPr>
        <w:instrText> PAGEREF _Toc686987239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"_Toc686987240"</w:instrText>
      </w:r>
      <w:r>
        <w:fldChar w:fldCharType="separate"/>
      </w:r>
      <w:r>
        <w:t>中文摘要</w:t>
      </w:r>
      <w:r>
        <w:fldChar w:fldCharType="end"/>
      </w:r>
      <w:r>
        <w:rPr>
          <w:noProof/>
          <w:webHidden/>
        </w:rPr>
        <w:tab/>
      </w:r>
      <w:r>
        <w:rPr>
          <w:noProof/>
          <w:webHidden/>
        </w:rPr>
        <w:fldChar w:fldCharType="begin"/>
      </w:r>
      <w:r>
        <w:rPr>
          <w:noProof/>
          <w:webHidden/>
        </w:rPr>
        <w:instrText> PAGEREF _Toc686987240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"_Toc686987241"</w:instrText>
      </w:r>
      <w:r>
        <w:fldChar w:fldCharType="separate"/>
      </w:r>
      <w:r>
        <w:t>英文摘要</w:t>
      </w:r>
      <w:r>
        <w:fldChar w:fldCharType="end"/>
      </w:r>
      <w:r>
        <w:rPr>
          <w:noProof/>
          <w:webHidden/>
        </w:rPr>
        <w:tab/>
      </w:r>
      <w:r>
        <w:rPr>
          <w:noProof/>
          <w:webHidden/>
        </w:rPr>
        <w:fldChar w:fldCharType="begin"/>
      </w:r>
      <w:r>
        <w:rPr>
          <w:noProof/>
          <w:webHidden/>
        </w:rPr>
        <w:instrText> PAGEREF _Toc686987241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"_Toc686987242"</w:instrText>
      </w:r>
      <w:r>
        <w:fldChar w:fldCharType="separate"/>
      </w:r>
      <w:r>
        <w:rPr>
          <w:b/>
        </w:rPr>
        <w:t>Abstract</w:t>
      </w:r>
      <w:r>
        <w:fldChar w:fldCharType="end"/>
      </w:r>
      <w:r>
        <w:rPr>
          <w:noProof/>
          <w:webHidden/>
        </w:rPr>
        <w:tab/>
      </w:r>
      <w:r>
        <w:rPr>
          <w:noProof/>
          <w:webHidden/>
        </w:rPr>
        <w:fldChar w:fldCharType="begin"/>
      </w:r>
      <w:r>
        <w:rPr>
          <w:noProof/>
          <w:webHidden/>
        </w:rPr>
        <w:instrText> PAGEREF _Toc686987242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"_Toc686987243"</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_Toc686987243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"_Toc686987244"</w:instrText>
      </w:r>
      <w:r>
        <w:fldChar w:fldCharType="separate"/>
      </w:r>
      <w:r>
        <w:t>材料与方法</w:t>
      </w:r>
      <w:r>
        <w:fldChar w:fldCharType="end"/>
      </w:r>
      <w:r>
        <w:rPr>
          <w:noProof/>
          <w:webHidden/>
        </w:rPr>
        <w:tab/>
      </w:r>
      <w:r>
        <w:rPr>
          <w:noProof/>
          <w:webHidden/>
        </w:rPr>
        <w:fldChar w:fldCharType="begin"/>
      </w:r>
      <w:r>
        <w:rPr>
          <w:noProof/>
          <w:webHidden/>
        </w:rPr>
        <w:instrText> PAGEREF _Toc686987244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"_Toc686987245"</w:instrText>
      </w:r>
      <w:r>
        <w:fldChar w:fldCharType="separate"/>
      </w:r>
      <w:r>
        <w:rPr>
          <w:b/>
        </w:rPr>
        <w:t>1</w:t>
      </w:r>
      <w:r>
        <w:t xml:space="preserve">  </w:t>
      </w:r>
      <w:r>
        <w:t>实验材料</w:t>
      </w:r>
      <w:r>
        <w:fldChar w:fldCharType="end"/>
      </w:r>
      <w:r>
        <w:rPr>
          <w:noProof/>
          <w:webHidden/>
        </w:rPr>
        <w:tab/>
      </w:r>
      <w:r>
        <w:rPr>
          <w:noProof/>
          <w:webHidden/>
        </w:rPr>
        <w:fldChar w:fldCharType="begin"/>
      </w:r>
      <w:r>
        <w:rPr>
          <w:noProof/>
          <w:webHidden/>
        </w:rPr>
        <w:instrText> PAGEREF _Toc686987245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"_Toc686987246"</w:instrText>
      </w:r>
      <w:r>
        <w:fldChar w:fldCharType="separate"/>
      </w:r>
      <w:r>
        <w:rPr>
          <w:b/>
        </w:rPr>
        <w:t>1.1</w:t>
      </w:r>
      <w:r>
        <w:t xml:space="preserve"> </w:t>
      </w:r>
      <w:r>
        <w:t>细胞系</w:t>
      </w:r>
      <w:r>
        <w:fldChar w:fldCharType="end"/>
      </w:r>
      <w:r>
        <w:rPr>
          <w:noProof/>
          <w:webHidden/>
        </w:rPr>
        <w:tab/>
      </w:r>
      <w:r>
        <w:rPr>
          <w:noProof/>
          <w:webHidden/>
        </w:rPr>
        <w:fldChar w:fldCharType="begin"/>
      </w:r>
      <w:r>
        <w:rPr>
          <w:noProof/>
          <w:webHidden/>
        </w:rPr>
        <w:instrText> PAGEREF _Toc686987246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"_Toc686987247"</w:instrText>
      </w:r>
      <w:r>
        <w:fldChar w:fldCharType="separate"/>
      </w:r>
      <w:r>
        <w:rPr>
          <w:b/>
        </w:rPr>
        <w:t>1.2</w:t>
      </w:r>
      <w:r>
        <w:t xml:space="preserve"> </w:t>
      </w:r>
      <w:r>
        <w:t>主要试剂</w:t>
      </w:r>
      <w:r>
        <w:fldChar w:fldCharType="end"/>
      </w:r>
      <w:r>
        <w:rPr>
          <w:noProof/>
          <w:webHidden/>
        </w:rPr>
        <w:tab/>
      </w:r>
      <w:r>
        <w:rPr>
          <w:noProof/>
          <w:webHidden/>
        </w:rPr>
        <w:fldChar w:fldCharType="begin"/>
      </w:r>
      <w:r>
        <w:rPr>
          <w:noProof/>
          <w:webHidden/>
        </w:rPr>
        <w:instrText> PAGEREF _Toc686987247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"_Toc686987248"</w:instrText>
      </w:r>
      <w:r>
        <w:fldChar w:fldCharType="separate"/>
      </w:r>
      <w:r>
        <w:rPr>
          <w:b/>
        </w:rPr>
        <w:t>1.3</w:t>
      </w:r>
      <w:r>
        <w:t xml:space="preserve"> </w:t>
      </w:r>
      <w:r>
        <w:t>主要仪器</w:t>
      </w:r>
      <w:r>
        <w:fldChar w:fldCharType="end"/>
      </w:r>
      <w:r>
        <w:rPr>
          <w:noProof/>
          <w:webHidden/>
        </w:rPr>
        <w:tab/>
      </w:r>
      <w:r>
        <w:rPr>
          <w:noProof/>
          <w:webHidden/>
        </w:rPr>
        <w:fldChar w:fldCharType="begin"/>
      </w:r>
      <w:r>
        <w:rPr>
          <w:noProof/>
          <w:webHidden/>
        </w:rPr>
        <w:instrText> PAGEREF _Toc686987248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"_Toc686987249"</w:instrText>
      </w:r>
      <w:r>
        <w:fldChar w:fldCharType="separate"/>
      </w:r>
      <w:r>
        <w:rPr>
          <w:b/>
        </w:rPr>
        <w:t>1.4</w:t>
      </w:r>
      <w:r>
        <w:t xml:space="preserve"> </w:t>
      </w:r>
      <w:r>
        <w:t>主要溶液的配制</w:t>
      </w:r>
      <w:r>
        <w:fldChar w:fldCharType="end"/>
      </w:r>
      <w:r>
        <w:rPr>
          <w:noProof/>
          <w:webHidden/>
        </w:rPr>
        <w:tab/>
      </w:r>
      <w:r>
        <w:rPr>
          <w:noProof/>
          <w:webHidden/>
        </w:rPr>
        <w:fldChar w:fldCharType="begin"/>
      </w:r>
      <w:r>
        <w:rPr>
          <w:noProof/>
          <w:webHidden/>
        </w:rPr>
        <w:instrText> PAGEREF _Toc686987249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"_Toc686987250"</w:instrText>
      </w:r>
      <w:r>
        <w:fldChar w:fldCharType="separate"/>
      </w:r>
      <w:r>
        <w:t>2.5</w:t>
      </w:r>
      <w:r>
        <w:t xml:space="preserve"> </w:t>
      </w:r>
      <w:r w:rsidRPr="00DB64CE">
        <w:t>gSDS</w:t>
      </w:r>
      <w:r>
        <w:t>加</w:t>
      </w:r>
      <w:r>
        <w:t>25ml</w:t>
      </w:r>
      <w:r>
        <w:t>的蒸馏水溶解，</w:t>
      </w:r>
      <w:r>
        <w:t>4</w:t>
      </w:r>
      <w:r>
        <w:t>℃保存。</w:t>
      </w:r>
      <w:r>
        <w:fldChar w:fldCharType="end"/>
      </w:r>
      <w:r>
        <w:rPr>
          <w:noProof/>
          <w:webHidden/>
        </w:rPr>
        <w:tab/>
      </w:r>
      <w:r>
        <w:rPr>
          <w:noProof/>
          <w:webHidden/>
        </w:rPr>
        <w:fldChar w:fldCharType="begin"/>
      </w:r>
      <w:r>
        <w:rPr>
          <w:noProof/>
          <w:webHidden/>
        </w:rPr>
        <w:instrText> PAGEREF _Toc686987250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"_Toc686987251"</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_Toc686987251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"_Toc686987252"</w:instrText>
      </w:r>
      <w:r>
        <w:fldChar w:fldCharType="separate"/>
      </w:r>
      <w:r>
        <w:rPr>
          <w:b/>
        </w:rPr>
        <w:t>2.1</w:t>
      </w:r>
      <w:r>
        <w:t xml:space="preserve"> </w:t>
      </w:r>
      <w:r>
        <w:t>细胞培养</w:t>
      </w:r>
      <w:r>
        <w:fldChar w:fldCharType="end"/>
      </w:r>
      <w:r>
        <w:rPr>
          <w:noProof/>
          <w:webHidden/>
        </w:rPr>
        <w:tab/>
      </w:r>
      <w:r>
        <w:rPr>
          <w:noProof/>
          <w:webHidden/>
        </w:rPr>
        <w:fldChar w:fldCharType="begin"/>
      </w:r>
      <w:r>
        <w:rPr>
          <w:noProof/>
          <w:webHidden/>
        </w:rPr>
        <w:instrText> PAGEREF _Toc686987252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"_Toc686987253"</w:instrText>
      </w:r>
      <w:r>
        <w:fldChar w:fldCharType="separate"/>
      </w:r>
      <w:r>
        <w:rPr>
          <w:b/>
        </w:rPr>
        <w:t>2.2</w:t>
      </w:r>
      <w:r>
        <w:t xml:space="preserve"> </w:t>
      </w:r>
      <w:r>
        <w:rPr>
          <w:b/>
        </w:rPr>
        <w:t>MTT</w:t>
      </w:r>
      <w:r>
        <w:t>比色法检测</w:t>
      </w:r>
      <w:r>
        <w:rPr>
          <w:b/>
        </w:rPr>
        <w:t>ALA-PDT</w:t>
      </w:r>
      <w:r>
        <w:t>对</w:t>
      </w:r>
      <w:r>
        <w:rPr>
          <w:b/>
        </w:rPr>
        <w:t>A375</w:t>
      </w:r>
      <w:r>
        <w:t>细胞与</w:t>
      </w:r>
      <w:r>
        <w:rPr>
          <w:b/>
        </w:rPr>
        <w:t>A431</w:t>
      </w:r>
      <w:r>
        <w:t>细胞的杀伤作用</w:t>
      </w:r>
      <w:r>
        <w:fldChar w:fldCharType="end"/>
      </w:r>
      <w:r>
        <w:rPr>
          <w:noProof/>
          <w:webHidden/>
        </w:rPr>
        <w:tab/>
      </w:r>
      <w:r>
        <w:rPr>
          <w:noProof/>
          <w:webHidden/>
        </w:rPr>
        <w:fldChar w:fldCharType="begin"/>
      </w:r>
      <w:r>
        <w:rPr>
          <w:noProof/>
          <w:webHidden/>
        </w:rPr>
        <w:instrText> PAGEREF _Toc686987253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"_Toc686987254"</w:instrText>
      </w:r>
      <w:r>
        <w:fldChar w:fldCharType="separate"/>
      </w:r>
      <w:r>
        <w:rPr>
          <w:b/>
        </w:rPr>
        <w:t>2.3</w:t>
      </w:r>
      <w:r>
        <w:t xml:space="preserve"> </w:t>
      </w:r>
      <w:r>
        <w:rPr>
          <w:b/>
        </w:rPr>
        <w:t>TUNEL</w:t>
      </w:r>
      <w:r>
        <w:t>染色法检测细胞凋亡率</w:t>
      </w:r>
      <w:r>
        <w:fldChar w:fldCharType="end"/>
      </w:r>
      <w:r>
        <w:rPr>
          <w:noProof/>
          <w:webHidden/>
        </w:rPr>
        <w:tab/>
      </w:r>
      <w:r>
        <w:rPr>
          <w:noProof/>
          <w:webHidden/>
        </w:rPr>
        <w:fldChar w:fldCharType="begin"/>
      </w:r>
      <w:r>
        <w:rPr>
          <w:noProof/>
          <w:webHidden/>
        </w:rPr>
        <w:instrText> PAGEREF _Toc686987254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"_Toc686987255"</w:instrText>
      </w:r>
      <w:r>
        <w:fldChar w:fldCharType="separate"/>
      </w:r>
      <w:r>
        <w:rPr>
          <w:b/>
        </w:rPr>
        <w:t>2.4</w:t>
      </w:r>
      <w:r>
        <w:t xml:space="preserve"> </w:t>
      </w:r>
      <w:r>
        <w:rPr>
          <w:b/>
        </w:rPr>
        <w:t>W</w:t>
      </w:r>
      <w:r>
        <w:rPr>
          <w:b/>
        </w:rPr>
        <w:t>estern</w:t>
      </w:r>
      <w:r>
        <w:rPr>
          <w:b/>
        </w:rPr>
        <w:t> </w:t>
      </w:r>
      <w:r>
        <w:rPr>
          <w:b/>
        </w:rPr>
        <w:t>blot</w:t>
      </w:r>
      <w:r>
        <w:t>方法检测凋亡相关蛋白</w:t>
      </w:r>
      <w:r>
        <w:fldChar w:fldCharType="end"/>
      </w:r>
      <w:r>
        <w:rPr>
          <w:noProof/>
          <w:webHidden/>
        </w:rPr>
        <w:tab/>
      </w:r>
      <w:r>
        <w:rPr>
          <w:noProof/>
          <w:webHidden/>
        </w:rPr>
        <w:fldChar w:fldCharType="begin"/>
      </w:r>
      <w:r>
        <w:rPr>
          <w:noProof/>
          <w:webHidden/>
        </w:rPr>
        <w:instrText> PAGEREF _Toc686987255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"_Toc686987256"</w:instrText>
      </w:r>
      <w:r>
        <w:fldChar w:fldCharType="separate"/>
      </w:r>
      <w:r>
        <w:rPr>
          <w:b/>
        </w:rPr>
        <w:t>2.5</w:t>
      </w:r>
      <w:r>
        <w:t xml:space="preserve"> </w:t>
      </w:r>
      <w:r>
        <w:t>免疫组化</w:t>
      </w:r>
      <w:r>
        <w:rPr>
          <w:b/>
        </w:rPr>
        <w:t>-SABC</w:t>
      </w:r>
      <w:r>
        <w:t>法检测</w:t>
      </w:r>
      <w:r>
        <w:rPr>
          <w:b/>
        </w:rPr>
        <w:t>Cyt-c</w:t>
      </w:r>
      <w:r>
        <w:t>的细胞定位</w:t>
      </w:r>
      <w:r>
        <w:fldChar w:fldCharType="end"/>
      </w:r>
      <w:r>
        <w:rPr>
          <w:noProof/>
          <w:webHidden/>
        </w:rPr>
        <w:tab/>
      </w:r>
      <w:r>
        <w:rPr>
          <w:noProof/>
          <w:webHidden/>
        </w:rPr>
        <w:fldChar w:fldCharType="begin"/>
      </w:r>
      <w:r>
        <w:rPr>
          <w:noProof/>
          <w:webHidden/>
        </w:rPr>
        <w:instrText> PAGEREF _Toc686987256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"_Toc686987257"</w:instrText>
      </w:r>
      <w:r>
        <w:fldChar w:fldCharType="separate"/>
      </w:r>
      <w:r>
        <w:t>3</w:t>
      </w:r>
      <w:r>
        <w:t xml:space="preserve">  </w:t>
      </w:r>
      <w:r>
        <w:t>次。</w:t>
      </w:r>
      <w:r>
        <w:fldChar w:fldCharType="end"/>
      </w:r>
      <w:r>
        <w:rPr>
          <w:noProof/>
          <w:webHidden/>
        </w:rPr>
        <w:tab/>
      </w:r>
      <w:r>
        <w:rPr>
          <w:noProof/>
          <w:webHidden/>
        </w:rPr>
        <w:fldChar w:fldCharType="begin"/>
      </w:r>
      <w:r>
        <w:rPr>
          <w:noProof/>
          <w:webHidden/>
        </w:rPr>
        <w:instrText> PAGEREF _Toc686987257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"_Toc686987258"</w:instrText>
      </w:r>
      <w:r>
        <w:fldChar w:fldCharType="separate"/>
      </w:r>
      <w:r>
        <w:t>3</w:t>
      </w:r>
      <w:r>
        <w:t xml:space="preserve"> </w:t>
      </w:r>
      <w:r w:rsidRPr="00DB64CE">
        <w:t>统计学分析</w:t>
      </w:r>
      <w:r>
        <w:fldChar w:fldCharType="end"/>
      </w:r>
      <w:r>
        <w:rPr>
          <w:noProof/>
          <w:webHidden/>
        </w:rPr>
        <w:tab/>
      </w:r>
      <w:r>
        <w:rPr>
          <w:noProof/>
          <w:webHidden/>
        </w:rPr>
        <w:fldChar w:fldCharType="begin"/>
      </w:r>
      <w:r>
        <w:rPr>
          <w:noProof/>
          <w:webHidden/>
        </w:rPr>
        <w:instrText> PAGEREF _Toc686987258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"_Toc686987259"</w:instrText>
      </w:r>
      <w:r>
        <w:fldChar w:fldCharType="separate"/>
      </w:r>
      <w:r>
        <w:rPr>
          <w:b/>
        </w:rPr>
        <w:t>4</w:t>
      </w:r>
      <w:r>
        <w:t xml:space="preserve">  </w:t>
      </w:r>
      <w:r>
        <w:t>免疫组化</w:t>
      </w:r>
      <w:r>
        <w:rPr>
          <w:b/>
        </w:rPr>
        <w:t>-SABC</w:t>
      </w:r>
      <w:r>
        <w:t>法检测</w:t>
      </w:r>
      <w:r>
        <w:rPr>
          <w:b/>
        </w:rPr>
        <w:t>Cyt-c</w:t>
      </w:r>
      <w:r>
        <w:t>蛋白的表达</w:t>
      </w:r>
      <w:r>
        <w:fldChar w:fldCharType="end"/>
      </w:r>
      <w:r>
        <w:rPr>
          <w:noProof/>
          <w:webHidden/>
        </w:rPr>
        <w:tab/>
      </w:r>
      <w:r>
        <w:rPr>
          <w:noProof/>
          <w:webHidden/>
        </w:rPr>
        <w:fldChar w:fldCharType="begin"/>
      </w:r>
      <w:r>
        <w:rPr>
          <w:noProof/>
          <w:webHidden/>
        </w:rPr>
        <w:instrText> PAGEREF _Toc686987259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"_Toc686987260"</w:instrText>
      </w:r>
      <w:r>
        <w:fldChar w:fldCharType="separate"/>
      </w:r>
      <w:r>
        <w:t>讨论</w:t>
      </w:r>
      <w:r>
        <w:fldChar w:fldCharType="end"/>
      </w:r>
      <w:r>
        <w:rPr>
          <w:noProof/>
          <w:webHidden/>
        </w:rPr>
        <w:tab/>
      </w:r>
      <w:r>
        <w:rPr>
          <w:noProof/>
          <w:webHidden/>
        </w:rPr>
        <w:fldChar w:fldCharType="begin"/>
      </w:r>
      <w:r>
        <w:rPr>
          <w:noProof/>
          <w:webHidden/>
        </w:rPr>
        <w:instrText> PAGEREF _Toc686987260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"_Toc686987261"</w:instrText>
      </w:r>
      <w:r>
        <w:fldChar w:fldCharType="separate"/>
      </w:r>
      <w:r>
        <w:t>参考文献</w:t>
      </w:r>
      <w:r>
        <w:fldChar w:fldCharType="end"/>
      </w:r>
      <w:r>
        <w:rPr>
          <w:noProof/>
          <w:webHidden/>
        </w:rPr>
        <w:tab/>
      </w:r>
      <w:r>
        <w:rPr>
          <w:noProof/>
          <w:webHidden/>
        </w:rPr>
        <w:fldChar w:fldCharType="begin"/>
      </w:r>
      <w:r>
        <w:rPr>
          <w:noProof/>
          <w:webHidden/>
        </w:rPr>
        <w:instrText> PAGEREF _Toc686987261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"_Toc686987262"</w:instrText>
      </w:r>
      <w:r>
        <w:fldChar w:fldCharType="separate"/>
      </w:r>
      <w:r>
        <w:t>综述</w:t>
      </w:r>
      <w:r>
        <w:fldChar w:fldCharType="end"/>
      </w:r>
      <w:r>
        <w:rPr>
          <w:noProof/>
          <w:webHidden/>
        </w:rPr>
        <w:tab/>
      </w:r>
      <w:r>
        <w:rPr>
          <w:noProof/>
          <w:webHidden/>
        </w:rPr>
        <w:fldChar w:fldCharType="begin"/>
      </w:r>
      <w:r>
        <w:rPr>
          <w:noProof/>
          <w:webHidden/>
        </w:rPr>
        <w:instrText> PAGEREF _Toc686987262 \h </w:instrText>
      </w:r>
      <w:r>
        <w:rPr>
          <w:noProof/>
          <w:webHidden/>
        </w:rPr>
        <w:fldChar w:fldCharType="separate"/>
      </w:r>
      <w:r>
        <w:rPr>
          <w:noProof/>
          <w:webHidden/>
        </w:rPr>
        <w:t>18</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23497" w:name="_Ref665623497"/>
      <w:bookmarkStart w:id="987239" w:name="_Toc686987239"/>
      <w:bookmarkStart w:name="英文缩略词 " w:id="4"/>
      <w:bookmarkEnd w:id="4"/>
      <w:bookmarkStart w:name="_bookmark0" w:id="5"/>
      <w:bookmarkEnd w:id="5"/>
      <w:r>
        <w:t>英文缩略词</w:t>
      </w:r>
      <w:bookmarkEnd w:id="987239"/>
    </w:p>
    <w:bookmarkEnd w:id="623497"/>
    <w:tbl>
      <w:tblPr>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1"/>
        <w:gridCol w:w="3833"/>
        <w:gridCol w:w="3235"/>
      </w:tblGrid>
      <w:tr>
        <w:trPr>
          <w:trHeight w:val="340" w:hRule="atLeast"/>
        </w:trPr>
        <w:tc>
          <w:tcPr>
            <w:tcW w:w="1341" w:type="dxa"/>
          </w:tcPr>
          <w:p w:rsidR="0018722C">
            <w:pPr>
              <w:topLinePunct/>
              <w:ind w:leftChars="0" w:left="0" w:rightChars="0" w:right="0" w:firstLineChars="0" w:firstLine="0"/>
              <w:spacing w:line="240" w:lineRule="atLeast"/>
            </w:pPr>
            <w:r>
              <w:rPr>
                <w:rFonts w:ascii="宋体" w:eastAsia="宋体" w:hint="eastAsia"/>
                <w:b/>
              </w:rPr>
              <w:t>英文缩写</w:t>
            </w:r>
          </w:p>
        </w:tc>
        <w:tc>
          <w:tcPr>
            <w:tcW w:w="3833" w:type="dxa"/>
          </w:tcPr>
          <w:p w:rsidR="0018722C">
            <w:pPr>
              <w:topLinePunct/>
              <w:ind w:leftChars="0" w:left="0" w:rightChars="0" w:right="0" w:firstLineChars="0" w:firstLine="0"/>
              <w:spacing w:line="240" w:lineRule="atLeast"/>
            </w:pPr>
            <w:r>
              <w:rPr>
                <w:rFonts w:ascii="宋体" w:eastAsia="宋体" w:hint="eastAsia"/>
                <w:b/>
              </w:rPr>
              <w:t>英文全称</w:t>
            </w:r>
          </w:p>
        </w:tc>
        <w:tc>
          <w:tcPr>
            <w:tcW w:w="3235" w:type="dxa"/>
          </w:tcPr>
          <w:p w:rsidR="0018722C">
            <w:pPr>
              <w:topLinePunct/>
              <w:ind w:leftChars="0" w:left="0" w:rightChars="0" w:right="0" w:firstLineChars="0" w:firstLine="0"/>
              <w:spacing w:line="240" w:lineRule="atLeast"/>
            </w:pPr>
            <w:r>
              <w:rPr>
                <w:rFonts w:ascii="宋体" w:eastAsia="宋体" w:hint="eastAsia"/>
                <w:b/>
              </w:rPr>
              <w:t>中文注释</w:t>
            </w:r>
          </w:p>
        </w:tc>
      </w:tr>
      <w:tr>
        <w:trPr>
          <w:trHeight w:val="460" w:hRule="atLeast"/>
        </w:trPr>
        <w:tc>
          <w:tcPr>
            <w:tcW w:w="1341" w:type="dxa"/>
          </w:tcPr>
          <w:p w:rsidR="0018722C">
            <w:pPr>
              <w:topLinePunct/>
              <w:ind w:leftChars="0" w:left="0" w:rightChars="0" w:right="0" w:firstLineChars="0" w:firstLine="0"/>
              <w:spacing w:line="240" w:lineRule="atLeast"/>
            </w:pPr>
            <w:r>
              <w:t>PDT</w:t>
            </w:r>
          </w:p>
        </w:tc>
        <w:tc>
          <w:tcPr>
            <w:tcW w:w="3833" w:type="dxa"/>
          </w:tcPr>
          <w:p w:rsidR="0018722C">
            <w:pPr>
              <w:topLinePunct/>
              <w:ind w:leftChars="0" w:left="0" w:rightChars="0" w:right="0" w:firstLineChars="0" w:firstLine="0"/>
              <w:spacing w:line="240" w:lineRule="atLeast"/>
            </w:pPr>
            <w:r>
              <w:t>P</w:t>
            </w:r>
            <w:r>
              <w:t>hotodynamic therapy</w:t>
            </w:r>
          </w:p>
        </w:tc>
        <w:tc>
          <w:tcPr>
            <w:tcW w:w="3235" w:type="dxa"/>
          </w:tcPr>
          <w:p w:rsidR="0018722C">
            <w:pPr>
              <w:topLinePunct/>
              <w:ind w:leftChars="0" w:left="0" w:rightChars="0" w:right="0" w:firstLineChars="0" w:firstLine="0"/>
              <w:spacing w:line="240" w:lineRule="atLeast"/>
            </w:pPr>
            <w:r>
              <w:rPr>
                <w:rFonts w:ascii="宋体" w:eastAsia="宋体" w:hint="eastAsia"/>
              </w:rPr>
              <w:t>光动力疗法</w:t>
            </w:r>
          </w:p>
        </w:tc>
      </w:tr>
      <w:tr>
        <w:trPr>
          <w:trHeight w:val="460" w:hRule="atLeast"/>
        </w:trPr>
        <w:tc>
          <w:tcPr>
            <w:tcW w:w="1341" w:type="dxa"/>
          </w:tcPr>
          <w:p w:rsidR="0018722C">
            <w:pPr>
              <w:topLinePunct/>
              <w:ind w:leftChars="0" w:left="0" w:rightChars="0" w:right="0" w:firstLineChars="0" w:firstLine="0"/>
              <w:spacing w:line="240" w:lineRule="atLeast"/>
            </w:pPr>
            <w:r>
              <w:t>PS</w:t>
            </w:r>
          </w:p>
        </w:tc>
        <w:tc>
          <w:tcPr>
            <w:tcW w:w="3833" w:type="dxa"/>
          </w:tcPr>
          <w:p w:rsidR="0018722C">
            <w:pPr>
              <w:topLinePunct/>
              <w:ind w:leftChars="0" w:left="0" w:rightChars="0" w:right="0" w:firstLineChars="0" w:firstLine="0"/>
              <w:spacing w:line="240" w:lineRule="atLeast"/>
            </w:pPr>
            <w:r>
              <w:t>photosensitizer</w:t>
            </w:r>
          </w:p>
        </w:tc>
        <w:tc>
          <w:tcPr>
            <w:tcW w:w="3235" w:type="dxa"/>
          </w:tcPr>
          <w:p w:rsidR="0018722C">
            <w:pPr>
              <w:topLinePunct/>
              <w:ind w:leftChars="0" w:left="0" w:rightChars="0" w:right="0" w:firstLineChars="0" w:firstLine="0"/>
              <w:spacing w:line="240" w:lineRule="atLeast"/>
            </w:pPr>
            <w:r>
              <w:rPr>
                <w:rFonts w:ascii="宋体" w:eastAsia="宋体" w:hint="eastAsia"/>
              </w:rPr>
              <w:t>光敏剂</w:t>
            </w:r>
          </w:p>
        </w:tc>
      </w:tr>
      <w:tr>
        <w:trPr>
          <w:trHeight w:val="460" w:hRule="atLeast"/>
        </w:trPr>
        <w:tc>
          <w:tcPr>
            <w:tcW w:w="1341" w:type="dxa"/>
          </w:tcPr>
          <w:p w:rsidR="0018722C">
            <w:pPr>
              <w:topLinePunct/>
              <w:ind w:leftChars="0" w:left="0" w:rightChars="0" w:right="0" w:firstLineChars="0" w:firstLine="0"/>
              <w:spacing w:line="240" w:lineRule="atLeast"/>
            </w:pPr>
            <w:r>
              <w:t>ALA</w:t>
            </w:r>
          </w:p>
        </w:tc>
        <w:tc>
          <w:tcPr>
            <w:tcW w:w="3833" w:type="dxa"/>
          </w:tcPr>
          <w:p w:rsidR="0018722C">
            <w:pPr>
              <w:topLinePunct/>
              <w:ind w:leftChars="0" w:left="0" w:rightChars="0" w:right="0" w:firstLineChars="0" w:firstLine="0"/>
              <w:spacing w:line="240" w:lineRule="atLeast"/>
            </w:pPr>
            <w:r>
              <w:t>5-aminolevulinic acid</w:t>
            </w:r>
          </w:p>
        </w:tc>
        <w:tc>
          <w:tcPr>
            <w:tcW w:w="3235" w:type="dxa"/>
          </w:tcPr>
          <w:p w:rsidR="0018722C">
            <w:pPr>
              <w:topLinePunct/>
              <w:ind w:leftChars="0" w:left="0" w:rightChars="0" w:right="0" w:firstLineChars="0" w:firstLine="0"/>
              <w:spacing w:line="240" w:lineRule="atLeast"/>
            </w:pPr>
            <w:r>
              <w:t>5-α </w:t>
            </w:r>
            <w:r>
              <w:rPr>
                <w:rFonts w:ascii="宋体" w:hAnsi="宋体" w:eastAsia="宋体" w:hint="eastAsia"/>
              </w:rPr>
              <w:t>氨基酮戊酸</w:t>
            </w:r>
          </w:p>
        </w:tc>
      </w:tr>
      <w:tr>
        <w:trPr>
          <w:trHeight w:val="460" w:hRule="atLeast"/>
        </w:trPr>
        <w:tc>
          <w:tcPr>
            <w:tcW w:w="1341" w:type="dxa"/>
          </w:tcPr>
          <w:p w:rsidR="0018722C">
            <w:pPr>
              <w:topLinePunct/>
              <w:ind w:leftChars="0" w:left="0" w:rightChars="0" w:right="0" w:firstLineChars="0" w:firstLine="0"/>
              <w:spacing w:line="240" w:lineRule="atLeast"/>
            </w:pPr>
            <w:r>
              <w:t>A375</w:t>
            </w:r>
          </w:p>
        </w:tc>
        <w:tc>
          <w:tcPr>
            <w:tcW w:w="3833" w:type="dxa"/>
          </w:tcPr>
          <w:p w:rsidR="0018722C">
            <w:pPr>
              <w:topLinePunct/>
              <w:ind w:leftChars="0" w:left="0" w:rightChars="0" w:right="0" w:firstLineChars="0" w:firstLine="0"/>
              <w:spacing w:line="240" w:lineRule="atLeast"/>
            </w:pPr>
            <w:r>
              <w:t>H</w:t>
            </w:r>
            <w:r>
              <w:t>uman melanoma cells</w:t>
            </w:r>
          </w:p>
        </w:tc>
        <w:tc>
          <w:tcPr>
            <w:tcW w:w="3235" w:type="dxa"/>
          </w:tcPr>
          <w:p w:rsidR="0018722C">
            <w:pPr>
              <w:topLinePunct/>
              <w:ind w:leftChars="0" w:left="0" w:rightChars="0" w:right="0" w:firstLineChars="0" w:firstLine="0"/>
              <w:spacing w:line="240" w:lineRule="atLeast"/>
            </w:pPr>
            <w:r>
              <w:rPr>
                <w:rFonts w:ascii="宋体" w:eastAsia="宋体" w:hint="eastAsia"/>
              </w:rPr>
              <w:t>人黑色素瘤细胞</w:t>
            </w:r>
          </w:p>
        </w:tc>
      </w:tr>
      <w:tr>
        <w:trPr>
          <w:trHeight w:val="460" w:hRule="atLeast"/>
        </w:trPr>
        <w:tc>
          <w:tcPr>
            <w:tcW w:w="1341" w:type="dxa"/>
          </w:tcPr>
          <w:p w:rsidR="0018722C">
            <w:pPr>
              <w:topLinePunct/>
              <w:ind w:leftChars="0" w:left="0" w:rightChars="0" w:right="0" w:firstLineChars="0" w:firstLine="0"/>
              <w:spacing w:line="240" w:lineRule="atLeast"/>
            </w:pPr>
            <w:r>
              <w:t>A431</w:t>
            </w:r>
          </w:p>
        </w:tc>
        <w:tc>
          <w:tcPr>
            <w:tcW w:w="3833" w:type="dxa"/>
          </w:tcPr>
          <w:p w:rsidR="0018722C">
            <w:pPr>
              <w:topLinePunct/>
              <w:ind w:leftChars="0" w:left="0" w:rightChars="0" w:right="0" w:firstLineChars="0" w:firstLine="0"/>
              <w:spacing w:line="240" w:lineRule="atLeast"/>
            </w:pPr>
            <w:r>
              <w:t>H</w:t>
            </w:r>
            <w:r>
              <w:t>uman epidermoid carcinoma cells</w:t>
            </w:r>
          </w:p>
        </w:tc>
        <w:tc>
          <w:tcPr>
            <w:tcW w:w="3235" w:type="dxa"/>
          </w:tcPr>
          <w:p w:rsidR="0018722C">
            <w:pPr>
              <w:topLinePunct/>
              <w:ind w:leftChars="0" w:left="0" w:rightChars="0" w:right="0" w:firstLineChars="0" w:firstLine="0"/>
              <w:spacing w:line="240" w:lineRule="atLeast"/>
            </w:pPr>
            <w:r>
              <w:rPr>
                <w:rFonts w:ascii="宋体" w:eastAsia="宋体" w:hint="eastAsia"/>
              </w:rPr>
              <w:t>人鳞状细胞癌细胞</w:t>
            </w:r>
          </w:p>
        </w:tc>
      </w:tr>
      <w:tr>
        <w:trPr>
          <w:trHeight w:val="460" w:hRule="atLeast"/>
        </w:trPr>
        <w:tc>
          <w:tcPr>
            <w:tcW w:w="1341" w:type="dxa"/>
          </w:tcPr>
          <w:p w:rsidR="0018722C">
            <w:pPr>
              <w:topLinePunct/>
              <w:ind w:leftChars="0" w:left="0" w:rightChars="0" w:right="0" w:firstLineChars="0" w:firstLine="0"/>
              <w:spacing w:line="240" w:lineRule="atLeast"/>
            </w:pPr>
            <w:r>
              <w:t>ROS</w:t>
            </w:r>
          </w:p>
        </w:tc>
        <w:tc>
          <w:tcPr>
            <w:tcW w:w="3833" w:type="dxa"/>
          </w:tcPr>
          <w:p w:rsidR="0018722C">
            <w:pPr>
              <w:topLinePunct/>
              <w:ind w:leftChars="0" w:left="0" w:rightChars="0" w:right="0" w:firstLineChars="0" w:firstLine="0"/>
              <w:spacing w:line="240" w:lineRule="atLeast"/>
            </w:pPr>
            <w:r>
              <w:t>R</w:t>
            </w:r>
            <w:r>
              <w:t>eactive oxygen species</w:t>
            </w:r>
          </w:p>
        </w:tc>
        <w:tc>
          <w:tcPr>
            <w:tcW w:w="3235" w:type="dxa"/>
          </w:tcPr>
          <w:p w:rsidR="0018722C">
            <w:pPr>
              <w:topLinePunct/>
              <w:ind w:leftChars="0" w:left="0" w:rightChars="0" w:right="0" w:firstLineChars="0" w:firstLine="0"/>
              <w:spacing w:line="240" w:lineRule="atLeast"/>
            </w:pPr>
            <w:r>
              <w:rPr>
                <w:rFonts w:ascii="宋体" w:eastAsia="宋体" w:hint="eastAsia"/>
              </w:rPr>
              <w:t>活性氧</w:t>
            </w:r>
          </w:p>
        </w:tc>
      </w:tr>
      <w:tr>
        <w:trPr>
          <w:trHeight w:val="460" w:hRule="atLeast"/>
        </w:trPr>
        <w:tc>
          <w:tcPr>
            <w:tcW w:w="1341" w:type="dxa"/>
          </w:tcPr>
          <w:p w:rsidR="0018722C">
            <w:pPr>
              <w:topLinePunct/>
              <w:ind w:leftChars="0" w:left="0" w:rightChars="0" w:right="0" w:firstLineChars="0" w:firstLine="0"/>
              <w:spacing w:line="240" w:lineRule="atLeast"/>
            </w:pPr>
            <w:r>
              <w:t>MTT</w:t>
            </w:r>
          </w:p>
        </w:tc>
        <w:tc>
          <w:tcPr>
            <w:tcW w:w="3833" w:type="dxa"/>
          </w:tcPr>
          <w:p w:rsidR="0018722C">
            <w:pPr>
              <w:topLinePunct/>
              <w:ind w:leftChars="0" w:left="0" w:rightChars="0" w:right="0" w:firstLineChars="0" w:firstLine="0"/>
              <w:spacing w:line="240" w:lineRule="atLeast"/>
            </w:pPr>
            <w:r>
              <w:t>M</w:t>
            </w:r>
            <w:r>
              <w:t>ethyl thiazolyl tetrazolium</w:t>
            </w:r>
          </w:p>
        </w:tc>
        <w:tc>
          <w:tcPr>
            <w:tcW w:w="3235" w:type="dxa"/>
          </w:tcPr>
          <w:p w:rsidR="0018722C">
            <w:pPr>
              <w:topLinePunct/>
              <w:ind w:leftChars="0" w:left="0" w:rightChars="0" w:right="0" w:firstLineChars="0" w:firstLine="0"/>
              <w:spacing w:line="240" w:lineRule="atLeast"/>
            </w:pPr>
            <w:r>
              <w:rPr>
                <w:rFonts w:ascii="宋体" w:eastAsia="宋体" w:hint="eastAsia"/>
              </w:rPr>
              <w:t>噻唑蓝</w:t>
            </w:r>
          </w:p>
        </w:tc>
      </w:tr>
      <w:tr>
        <w:trPr>
          <w:trHeight w:val="460" w:hRule="atLeast"/>
        </w:trPr>
        <w:tc>
          <w:tcPr>
            <w:tcW w:w="1341" w:type="dxa"/>
          </w:tcPr>
          <w:p w:rsidR="0018722C">
            <w:pPr>
              <w:topLinePunct/>
              <w:ind w:leftChars="0" w:left="0" w:rightChars="0" w:right="0" w:firstLineChars="0" w:firstLine="0"/>
              <w:spacing w:line="240" w:lineRule="atLeast"/>
            </w:pPr>
            <w:r>
              <w:t>PBS</w:t>
            </w:r>
          </w:p>
        </w:tc>
        <w:tc>
          <w:tcPr>
            <w:tcW w:w="3833" w:type="dxa"/>
          </w:tcPr>
          <w:p w:rsidR="0018722C">
            <w:pPr>
              <w:topLinePunct/>
              <w:ind w:leftChars="0" w:left="0" w:rightChars="0" w:right="0" w:firstLineChars="0" w:firstLine="0"/>
              <w:spacing w:line="240" w:lineRule="atLeast"/>
            </w:pPr>
            <w:r>
              <w:t>P</w:t>
            </w:r>
            <w:r>
              <w:t>hosphate buffered solution</w:t>
            </w:r>
          </w:p>
        </w:tc>
        <w:tc>
          <w:tcPr>
            <w:tcW w:w="3235"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60" w:hRule="atLeast"/>
        </w:trPr>
        <w:tc>
          <w:tcPr>
            <w:tcW w:w="1341" w:type="dxa"/>
          </w:tcPr>
          <w:p w:rsidR="0018722C">
            <w:pPr>
              <w:topLinePunct/>
              <w:ind w:leftChars="0" w:left="0" w:rightChars="0" w:right="0" w:firstLineChars="0" w:firstLine="0"/>
              <w:spacing w:line="240" w:lineRule="atLeast"/>
            </w:pPr>
            <w:r>
              <w:t>FBS</w:t>
            </w:r>
          </w:p>
        </w:tc>
        <w:tc>
          <w:tcPr>
            <w:tcW w:w="3833" w:type="dxa"/>
          </w:tcPr>
          <w:p w:rsidR="0018722C">
            <w:pPr>
              <w:topLinePunct/>
              <w:ind w:leftChars="0" w:left="0" w:rightChars="0" w:right="0" w:firstLineChars="0" w:firstLine="0"/>
              <w:spacing w:line="240" w:lineRule="atLeast"/>
            </w:pPr>
            <w:r>
              <w:t>F</w:t>
            </w:r>
            <w:r>
              <w:t>etal bovine serum</w:t>
            </w:r>
          </w:p>
        </w:tc>
        <w:tc>
          <w:tcPr>
            <w:tcW w:w="3235"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341" w:type="dxa"/>
          </w:tcPr>
          <w:p w:rsidR="0018722C">
            <w:pPr>
              <w:topLinePunct/>
              <w:ind w:leftChars="0" w:left="0" w:rightChars="0" w:right="0" w:firstLineChars="0" w:firstLine="0"/>
              <w:spacing w:line="240" w:lineRule="atLeast"/>
            </w:pPr>
            <w:r>
              <w:t>DMSO</w:t>
            </w:r>
          </w:p>
        </w:tc>
        <w:tc>
          <w:tcPr>
            <w:tcW w:w="3833" w:type="dxa"/>
          </w:tcPr>
          <w:p w:rsidR="0018722C">
            <w:pPr>
              <w:topLinePunct/>
              <w:ind w:leftChars="0" w:left="0" w:rightChars="0" w:right="0" w:firstLineChars="0" w:firstLine="0"/>
              <w:spacing w:line="240" w:lineRule="atLeast"/>
            </w:pPr>
            <w:r>
              <w:t>D</w:t>
            </w:r>
            <w:r>
              <w:t>imethyl sulfoxide</w:t>
            </w:r>
          </w:p>
        </w:tc>
        <w:tc>
          <w:tcPr>
            <w:tcW w:w="3235"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60" w:hRule="atLeast"/>
        </w:trPr>
        <w:tc>
          <w:tcPr>
            <w:tcW w:w="1341" w:type="dxa"/>
          </w:tcPr>
          <w:p w:rsidR="0018722C">
            <w:pPr>
              <w:topLinePunct/>
              <w:ind w:leftChars="0" w:left="0" w:rightChars="0" w:right="0" w:firstLineChars="0" w:firstLine="0"/>
              <w:spacing w:line="240" w:lineRule="atLeast"/>
            </w:pPr>
            <w:r>
              <w:t>s</w:t>
            </w:r>
          </w:p>
        </w:tc>
        <w:tc>
          <w:tcPr>
            <w:tcW w:w="3833" w:type="dxa"/>
          </w:tcPr>
          <w:p w:rsidR="0018722C">
            <w:pPr>
              <w:topLinePunct/>
              <w:ind w:leftChars="0" w:left="0" w:rightChars="0" w:right="0" w:firstLineChars="0" w:firstLine="0"/>
              <w:spacing w:line="240" w:lineRule="atLeast"/>
            </w:pPr>
            <w:r>
              <w:t>second</w:t>
            </w:r>
          </w:p>
        </w:tc>
        <w:tc>
          <w:tcPr>
            <w:tcW w:w="3235" w:type="dxa"/>
          </w:tcPr>
          <w:p w:rsidR="0018722C">
            <w:pPr>
              <w:topLinePunct/>
              <w:ind w:leftChars="0" w:left="0" w:rightChars="0" w:right="0" w:firstLineChars="0" w:firstLine="0"/>
              <w:spacing w:line="240" w:lineRule="atLeast"/>
            </w:pPr>
            <w:r>
              <w:rPr>
                <w:rFonts w:ascii="宋体" w:eastAsia="宋体" w:hint="eastAsia"/>
              </w:rPr>
              <w:t>秒</w:t>
            </w:r>
          </w:p>
        </w:tc>
      </w:tr>
      <w:tr>
        <w:trPr>
          <w:trHeight w:val="460" w:hRule="atLeast"/>
        </w:trPr>
        <w:tc>
          <w:tcPr>
            <w:tcW w:w="1341" w:type="dxa"/>
          </w:tcPr>
          <w:p w:rsidR="0018722C">
            <w:pPr>
              <w:topLinePunct/>
              <w:ind w:leftChars="0" w:left="0" w:rightChars="0" w:right="0" w:firstLineChars="0" w:firstLine="0"/>
              <w:spacing w:line="240" w:lineRule="atLeast"/>
            </w:pPr>
            <w:r>
              <w:t>h</w:t>
            </w:r>
          </w:p>
        </w:tc>
        <w:tc>
          <w:tcPr>
            <w:tcW w:w="3833" w:type="dxa"/>
          </w:tcPr>
          <w:p w:rsidR="0018722C">
            <w:pPr>
              <w:topLinePunct/>
              <w:ind w:leftChars="0" w:left="0" w:rightChars="0" w:right="0" w:firstLineChars="0" w:firstLine="0"/>
              <w:spacing w:line="240" w:lineRule="atLeast"/>
            </w:pPr>
            <w:r>
              <w:t>hour</w:t>
            </w:r>
          </w:p>
        </w:tc>
        <w:tc>
          <w:tcPr>
            <w:tcW w:w="3235"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60" w:hRule="atLeast"/>
        </w:trPr>
        <w:tc>
          <w:tcPr>
            <w:tcW w:w="1341" w:type="dxa"/>
          </w:tcPr>
          <w:p w:rsidR="0018722C">
            <w:pPr>
              <w:topLinePunct/>
              <w:ind w:leftChars="0" w:left="0" w:rightChars="0" w:right="0" w:firstLineChars="0" w:firstLine="0"/>
              <w:spacing w:line="240" w:lineRule="atLeast"/>
            </w:pPr>
            <w:r>
              <w:t>d</w:t>
            </w:r>
          </w:p>
        </w:tc>
        <w:tc>
          <w:tcPr>
            <w:tcW w:w="3833" w:type="dxa"/>
          </w:tcPr>
          <w:p w:rsidR="0018722C">
            <w:pPr>
              <w:topLinePunct/>
              <w:ind w:leftChars="0" w:left="0" w:rightChars="0" w:right="0" w:firstLineChars="0" w:firstLine="0"/>
              <w:spacing w:line="240" w:lineRule="atLeast"/>
            </w:pPr>
            <w:r>
              <w:t>day</w:t>
            </w:r>
          </w:p>
        </w:tc>
        <w:tc>
          <w:tcPr>
            <w:tcW w:w="3235" w:type="dxa"/>
          </w:tcPr>
          <w:p w:rsidR="0018722C">
            <w:pPr>
              <w:topLinePunct/>
              <w:ind w:leftChars="0" w:left="0" w:rightChars="0" w:right="0" w:firstLineChars="0" w:firstLine="0"/>
              <w:spacing w:line="240" w:lineRule="atLeast"/>
            </w:pPr>
            <w:r>
              <w:rPr>
                <w:rFonts w:ascii="宋体" w:eastAsia="宋体" w:hint="eastAsia"/>
              </w:rPr>
              <w:t>天</w:t>
            </w:r>
          </w:p>
        </w:tc>
      </w:tr>
      <w:tr>
        <w:trPr>
          <w:trHeight w:val="460" w:hRule="atLeast"/>
        </w:trPr>
        <w:tc>
          <w:tcPr>
            <w:tcW w:w="1341" w:type="dxa"/>
          </w:tcPr>
          <w:p w:rsidR="0018722C">
            <w:pPr>
              <w:topLinePunct/>
              <w:ind w:leftChars="0" w:left="0" w:rightChars="0" w:right="0" w:firstLineChars="0" w:firstLine="0"/>
              <w:spacing w:line="240" w:lineRule="atLeast"/>
            </w:pPr>
            <w:r>
              <w:t>rpm</w:t>
            </w:r>
          </w:p>
        </w:tc>
        <w:tc>
          <w:tcPr>
            <w:tcW w:w="3833" w:type="dxa"/>
          </w:tcPr>
          <w:p w:rsidR="0018722C">
            <w:pPr>
              <w:topLinePunct/>
              <w:ind w:leftChars="0" w:left="0" w:rightChars="0" w:right="0" w:firstLineChars="0" w:firstLine="0"/>
              <w:spacing w:line="240" w:lineRule="atLeast"/>
            </w:pPr>
            <w:r>
              <w:t>R</w:t>
            </w:r>
            <w:r>
              <w:t>evolution per minute</w:t>
            </w:r>
          </w:p>
        </w:tc>
        <w:tc>
          <w:tcPr>
            <w:tcW w:w="3235" w:type="dxa"/>
          </w:tcPr>
          <w:p w:rsidR="0018722C">
            <w:pPr>
              <w:topLinePunct/>
              <w:ind w:leftChars="0" w:left="0" w:rightChars="0" w:right="0" w:firstLineChars="0" w:firstLine="0"/>
              <w:spacing w:line="240" w:lineRule="atLeast"/>
            </w:pPr>
            <w:r>
              <w:rPr>
                <w:rFonts w:ascii="宋体" w:eastAsia="宋体" w:hint="eastAsia"/>
              </w:rPr>
              <w:t>转</w:t>
            </w:r>
            <w:r>
              <w:rPr>
                <w:rFonts w:ascii="宋体" w:eastAsia="宋体" w:hint="eastAsia"/>
              </w:rPr>
              <w:t>/</w:t>
            </w:r>
            <w:r>
              <w:rPr>
                <w:rFonts w:ascii="宋体" w:eastAsia="宋体" w:hint="eastAsia"/>
              </w:rPr>
              <w:t>分</w:t>
            </w:r>
          </w:p>
        </w:tc>
      </w:tr>
      <w:tr>
        <w:trPr>
          <w:trHeight w:val="460" w:hRule="atLeast"/>
        </w:trPr>
        <w:tc>
          <w:tcPr>
            <w:tcW w:w="1341" w:type="dxa"/>
          </w:tcPr>
          <w:p w:rsidR="0018722C">
            <w:pPr>
              <w:topLinePunct/>
              <w:ind w:leftChars="0" w:left="0" w:rightChars="0" w:right="0" w:firstLineChars="0" w:firstLine="0"/>
              <w:spacing w:line="240" w:lineRule="atLeast"/>
            </w:pPr>
            <w:r>
              <w:t>Tris</w:t>
            </w:r>
          </w:p>
        </w:tc>
        <w:tc>
          <w:tcPr>
            <w:tcW w:w="3833" w:type="dxa"/>
          </w:tcPr>
          <w:p w:rsidR="0018722C">
            <w:pPr>
              <w:topLinePunct/>
              <w:ind w:leftChars="0" w:left="0" w:rightChars="0" w:right="0" w:firstLineChars="0" w:firstLine="0"/>
              <w:spacing w:line="240" w:lineRule="atLeast"/>
            </w:pPr>
            <w:r>
              <w:t>Tris</w:t>
            </w:r>
            <w:r>
              <w:t>(</w:t>
            </w:r>
            <w:r>
              <w:t>Hydroxymethyl</w:t>
            </w:r>
            <w:r>
              <w:t>)</w:t>
            </w:r>
            <w:r>
              <w:t>aminomethane</w:t>
            </w:r>
          </w:p>
        </w:tc>
        <w:tc>
          <w:tcPr>
            <w:tcW w:w="3235" w:type="dxa"/>
          </w:tcPr>
          <w:p w:rsidR="0018722C">
            <w:pPr>
              <w:topLinePunct/>
              <w:ind w:leftChars="0" w:left="0" w:rightChars="0" w:right="0" w:firstLineChars="0" w:firstLine="0"/>
              <w:spacing w:line="240" w:lineRule="atLeast"/>
            </w:pPr>
            <w:r>
              <w:rPr>
                <w:rFonts w:ascii="宋体" w:eastAsia="宋体" w:hint="eastAsia"/>
              </w:rPr>
              <w:t>三羟甲基氨基甲烷</w:t>
            </w:r>
          </w:p>
        </w:tc>
      </w:tr>
      <w:tr>
        <w:trPr>
          <w:trHeight w:val="460" w:hRule="atLeast"/>
        </w:trPr>
        <w:tc>
          <w:tcPr>
            <w:tcW w:w="1341" w:type="dxa"/>
          </w:tcPr>
          <w:p w:rsidR="0018722C">
            <w:pPr>
              <w:topLinePunct/>
              <w:ind w:leftChars="0" w:left="0" w:rightChars="0" w:right="0" w:firstLineChars="0" w:firstLine="0"/>
              <w:spacing w:line="240" w:lineRule="atLeast"/>
            </w:pPr>
            <w:r>
              <w:t>SDS</w:t>
            </w:r>
          </w:p>
        </w:tc>
        <w:tc>
          <w:tcPr>
            <w:tcW w:w="3833" w:type="dxa"/>
          </w:tcPr>
          <w:p w:rsidR="0018722C">
            <w:pPr>
              <w:topLinePunct/>
              <w:ind w:leftChars="0" w:left="0" w:rightChars="0" w:right="0" w:firstLineChars="0" w:firstLine="0"/>
              <w:spacing w:line="240" w:lineRule="atLeast"/>
            </w:pPr>
            <w:r>
              <w:t>S</w:t>
            </w:r>
            <w:r>
              <w:t>odium dodecyl sulfate</w:t>
            </w:r>
          </w:p>
        </w:tc>
        <w:tc>
          <w:tcPr>
            <w:tcW w:w="3235"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460" w:hRule="atLeast"/>
        </w:trPr>
        <w:tc>
          <w:tcPr>
            <w:tcW w:w="1341" w:type="dxa"/>
          </w:tcPr>
          <w:p w:rsidR="0018722C">
            <w:pPr>
              <w:topLinePunct/>
              <w:ind w:leftChars="0" w:left="0" w:rightChars="0" w:right="0" w:firstLineChars="0" w:firstLine="0"/>
              <w:spacing w:line="240" w:lineRule="atLeast"/>
            </w:pPr>
            <w:r>
              <w:t>TEMED</w:t>
            </w:r>
          </w:p>
        </w:tc>
        <w:tc>
          <w:tcPr>
            <w:tcW w:w="3833" w:type="dxa"/>
          </w:tcPr>
          <w:p w:rsidR="0018722C">
            <w:pPr>
              <w:topLinePunct/>
              <w:ind w:leftChars="0" w:left="0" w:rightChars="0" w:right="0" w:firstLineChars="0" w:firstLine="0"/>
              <w:spacing w:line="240" w:lineRule="atLeast"/>
            </w:pPr>
            <w:r>
              <w:t>tetramethylethylenediamine</w:t>
            </w:r>
          </w:p>
        </w:tc>
        <w:tc>
          <w:tcPr>
            <w:tcW w:w="3235"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60" w:hRule="atLeast"/>
        </w:trPr>
        <w:tc>
          <w:tcPr>
            <w:tcW w:w="1341" w:type="dxa"/>
          </w:tcPr>
          <w:p w:rsidR="0018722C">
            <w:pPr>
              <w:topLinePunct/>
              <w:ind w:leftChars="0" w:left="0" w:rightChars="0" w:right="0" w:firstLineChars="0" w:firstLine="0"/>
              <w:spacing w:line="240" w:lineRule="atLeast"/>
            </w:pPr>
            <w:r>
              <w:t>TBS</w:t>
            </w:r>
          </w:p>
        </w:tc>
        <w:tc>
          <w:tcPr>
            <w:tcW w:w="3833" w:type="dxa"/>
          </w:tcPr>
          <w:p w:rsidR="0018722C">
            <w:pPr>
              <w:topLinePunct/>
              <w:ind w:leftChars="0" w:left="0" w:rightChars="0" w:right="0" w:firstLineChars="0" w:firstLine="0"/>
              <w:spacing w:line="240" w:lineRule="atLeast"/>
            </w:pPr>
            <w:r>
              <w:t>T</w:t>
            </w:r>
            <w:r>
              <w:t>ris-buffered saline</w:t>
            </w:r>
          </w:p>
        </w:tc>
        <w:tc>
          <w:tcPr>
            <w:tcW w:w="3235" w:type="dxa"/>
          </w:tcPr>
          <w:p w:rsidR="0018722C">
            <w:pPr>
              <w:topLinePunct/>
              <w:ind w:leftChars="0" w:left="0" w:rightChars="0" w:right="0" w:firstLineChars="0" w:firstLine="0"/>
              <w:spacing w:line="240" w:lineRule="atLeast"/>
            </w:pPr>
            <w:r>
              <w:t>Tris-Hcl </w:t>
            </w:r>
            <w:r>
              <w:rPr>
                <w:rFonts w:ascii="宋体" w:eastAsia="宋体" w:hint="eastAsia"/>
              </w:rPr>
              <w:t>缓冲盐溶液</w:t>
            </w:r>
          </w:p>
        </w:tc>
      </w:tr>
      <w:tr>
        <w:trPr>
          <w:trHeight w:val="520" w:hRule="atLeast"/>
        </w:trPr>
        <w:tc>
          <w:tcPr>
            <w:tcW w:w="1341" w:type="dxa"/>
          </w:tcPr>
          <w:p w:rsidR="0018722C">
            <w:pPr>
              <w:topLinePunct/>
              <w:ind w:leftChars="0" w:left="0" w:rightChars="0" w:right="0" w:firstLineChars="0" w:firstLine="0"/>
              <w:spacing w:line="240" w:lineRule="atLeast"/>
            </w:pPr>
            <w:r>
              <w:t>PAGE</w:t>
            </w:r>
          </w:p>
        </w:tc>
        <w:tc>
          <w:tcPr>
            <w:tcW w:w="3833" w:type="dxa"/>
          </w:tcPr>
          <w:p w:rsidR="0018722C">
            <w:pPr>
              <w:topLinePunct/>
              <w:ind w:leftChars="0" w:left="0" w:rightChars="0" w:right="0" w:firstLineChars="0" w:firstLine="0"/>
              <w:spacing w:line="240" w:lineRule="atLeast"/>
            </w:pPr>
            <w:r>
              <w:t>P</w:t>
            </w:r>
            <w:r>
              <w:t>olyacrylamide gel electrophoresis</w:t>
            </w:r>
          </w:p>
        </w:tc>
        <w:tc>
          <w:tcPr>
            <w:tcW w:w="3235" w:type="dxa"/>
          </w:tcPr>
          <w:p w:rsidR="0018722C">
            <w:pPr>
              <w:topLinePunct/>
              <w:ind w:leftChars="0" w:left="0" w:rightChars="0" w:right="0" w:firstLineChars="0" w:firstLine="0"/>
              <w:spacing w:line="240" w:lineRule="atLeast"/>
            </w:pPr>
            <w:r>
              <w:rPr>
                <w:rFonts w:ascii="宋体" w:eastAsia="宋体" w:hint="eastAsia"/>
              </w:rPr>
              <w:t>聚丙基酰胺凝胶电泳</w:t>
            </w:r>
          </w:p>
        </w:tc>
      </w:tr>
      <w:tr>
        <w:trPr>
          <w:trHeight w:val="1460" w:hRule="atLeast"/>
        </w:trPr>
        <w:tc>
          <w:tcPr>
            <w:tcW w:w="1341" w:type="dxa"/>
          </w:tcPr>
          <w:p w:rsidR="0018722C">
            <w:pPr>
              <w:topLinePunct/>
              <w:ind w:leftChars="0" w:left="0" w:rightChars="0" w:right="0" w:firstLineChars="0" w:firstLine="0"/>
              <w:spacing w:line="240" w:lineRule="atLeast"/>
            </w:pPr>
            <w:r>
              <w:t>TUNEL</w:t>
            </w:r>
          </w:p>
        </w:tc>
        <w:tc>
          <w:tcPr>
            <w:tcW w:w="3833" w:type="dxa"/>
          </w:tcPr>
          <w:p w:rsidR="0018722C">
            <w:pPr>
              <w:topLinePunct/>
              <w:ind w:leftChars="0" w:left="0" w:rightChars="0" w:right="0" w:firstLineChars="0" w:firstLine="0"/>
              <w:spacing w:line="240" w:lineRule="atLeast"/>
            </w:pPr>
            <w:r>
              <w:t>T</w:t>
            </w:r>
            <w:r>
              <w:t>erminal deoxynucleotidyl transferase-mediated dUTP nick end labeling</w:t>
            </w:r>
          </w:p>
        </w:tc>
        <w:tc>
          <w:tcPr>
            <w:tcW w:w="3235" w:type="dxa"/>
          </w:tcPr>
          <w:p w:rsidR="0018722C">
            <w:pPr>
              <w:topLinePunct/>
              <w:ind w:leftChars="0" w:left="0" w:rightChars="0" w:right="0" w:firstLineChars="0" w:firstLine="0"/>
              <w:spacing w:line="240" w:lineRule="atLeast"/>
            </w:pPr>
            <w:r>
              <w:rPr>
                <w:rFonts w:ascii="宋体" w:eastAsia="宋体" w:hint="eastAsia"/>
              </w:rPr>
              <w:t>脱氧核糖核苷酸末端转移酶</w:t>
            </w:r>
          </w:p>
          <w:p w:rsidR="0018722C">
            <w:pPr>
              <w:topLinePunct/>
              <w:ind w:leftChars="0" w:left="0" w:rightChars="0" w:right="0" w:firstLineChars="0" w:firstLine="0"/>
              <w:spacing w:line="240" w:lineRule="atLeast"/>
            </w:pPr>
            <w:r>
              <w:rPr>
                <w:rFonts w:ascii="宋体" w:eastAsia="宋体" w:hint="eastAsia"/>
              </w:rPr>
              <w:t>（</w:t>
            </w:r>
            <w:r>
              <w:t>TdT</w:t>
            </w:r>
            <w:r>
              <w:rPr>
                <w:rFonts w:ascii="宋体" w:eastAsia="宋体" w:hint="eastAsia"/>
              </w:rPr>
              <w:t>）</w:t>
            </w:r>
            <w:r>
              <w:rPr>
                <w:rFonts w:ascii="宋体" w:eastAsia="宋体" w:hint="eastAsia"/>
              </w:rPr>
              <w:t>介导的缺口末端标记法</w:t>
            </w:r>
          </w:p>
        </w:tc>
      </w:tr>
      <w:tr>
        <w:trPr>
          <w:trHeight w:val="460" w:hRule="atLeast"/>
        </w:trPr>
        <w:tc>
          <w:tcPr>
            <w:tcW w:w="1341" w:type="dxa"/>
          </w:tcPr>
          <w:p w:rsidR="0018722C">
            <w:pPr>
              <w:topLinePunct/>
              <w:ind w:leftChars="0" w:left="0" w:rightChars="0" w:right="0" w:firstLineChars="0" w:firstLine="0"/>
              <w:spacing w:line="240" w:lineRule="atLeast"/>
            </w:pPr>
            <w:r>
              <w:t>SABC</w:t>
            </w:r>
          </w:p>
        </w:tc>
        <w:tc>
          <w:tcPr>
            <w:tcW w:w="3833" w:type="dxa"/>
          </w:tcPr>
          <w:p w:rsidR="0018722C">
            <w:pPr>
              <w:topLinePunct/>
              <w:ind w:leftChars="0" w:left="0" w:rightChars="0" w:right="0" w:firstLineChars="0" w:firstLine="0"/>
              <w:spacing w:line="240" w:lineRule="atLeast"/>
            </w:pPr>
            <w:r>
              <w:t>S</w:t>
            </w:r>
            <w:r>
              <w:t>trept avidin-biotin complex</w:t>
            </w:r>
          </w:p>
        </w:tc>
        <w:tc>
          <w:tcPr>
            <w:tcW w:w="3235" w:type="dxa"/>
          </w:tcPr>
          <w:p w:rsidR="0018722C">
            <w:pPr>
              <w:topLinePunct/>
              <w:ind w:leftChars="0" w:left="0" w:rightChars="0" w:right="0" w:firstLineChars="0" w:firstLine="0"/>
              <w:spacing w:line="240" w:lineRule="atLeast"/>
            </w:pPr>
            <w:r>
              <w:rPr>
                <w:rFonts w:ascii="宋体" w:eastAsia="宋体" w:hint="eastAsia"/>
              </w:rPr>
              <w:t>链霉亲和素-生物素复合物</w:t>
            </w:r>
          </w:p>
        </w:tc>
      </w:tr>
      <w:tr>
        <w:trPr>
          <w:trHeight w:val="360" w:hRule="atLeast"/>
        </w:trPr>
        <w:tc>
          <w:tcPr>
            <w:tcW w:w="1341" w:type="dxa"/>
          </w:tcPr>
          <w:p w:rsidR="0018722C">
            <w:pPr>
              <w:topLinePunct/>
              <w:ind w:leftChars="0" w:left="0" w:rightChars="0" w:right="0" w:firstLineChars="0" w:firstLine="0"/>
              <w:spacing w:line="240" w:lineRule="atLeast"/>
            </w:pPr>
            <w:r>
              <w:t>BSA</w:t>
            </w:r>
          </w:p>
        </w:tc>
        <w:tc>
          <w:tcPr>
            <w:tcW w:w="3833" w:type="dxa"/>
          </w:tcPr>
          <w:p w:rsidR="0018722C">
            <w:pPr>
              <w:topLinePunct/>
              <w:ind w:leftChars="0" w:left="0" w:rightChars="0" w:right="0" w:firstLineChars="0" w:firstLine="0"/>
              <w:spacing w:line="240" w:lineRule="atLeast"/>
            </w:pPr>
            <w:r>
              <w:t>A</w:t>
            </w:r>
            <w:r>
              <w:t>lbumin from bovine serum</w:t>
            </w:r>
          </w:p>
        </w:tc>
        <w:tc>
          <w:tcPr>
            <w:tcW w:w="3235" w:type="dxa"/>
          </w:tcPr>
          <w:p w:rsidR="0018722C">
            <w:pPr>
              <w:topLinePunct/>
              <w:ind w:leftChars="0" w:left="0" w:rightChars="0" w:right="0" w:firstLineChars="0" w:firstLine="0"/>
              <w:spacing w:line="240" w:lineRule="atLeast"/>
            </w:pPr>
            <w:r>
              <w:rPr>
                <w:rFonts w:ascii="宋体" w:eastAsia="宋体" w:hint="eastAsia"/>
              </w:rPr>
              <w:t>牛血清白蛋白</w:t>
            </w:r>
          </w:p>
        </w:tc>
      </w:tr>
    </w:tbl>
    <w:p w:rsidR="0018722C">
      <w:pPr>
        <w:rPr/>
        <w:topLinePunct/>
        <w:pStyle w:val="affa"/>
      </w:pPr>
    </w:p>
    <w:p w:rsidR="0018722C">
      <w:pPr>
        <w:topLinePunct/>
      </w:pPr>
      <w:bookmarkStart w:name="中文摘要 " w:id="6"/>
      <w:bookmarkEnd w:id="6"/>
      <w:r>
        <w:rPr>
          <w:rFonts w:cstheme="minorBidi" w:hAnsiTheme="minorHAnsi" w:eastAsiaTheme="minorHAnsi" w:asciiTheme="minorHAnsi"/>
          <w:b/>
        </w:rPr>
        <w:t>ALA</w:t>
      </w:r>
      <w:r>
        <w:rPr>
          <w:rFonts w:ascii="宋体" w:eastAsia="宋体" w:hint="eastAsia" w:cstheme="minorBidi" w:hAnsiTheme="minorHAnsi"/>
          <w:b/>
        </w:rPr>
        <w:t>介导光动力疗法诱导皮肤癌</w:t>
      </w:r>
      <w:r>
        <w:rPr>
          <w:rFonts w:cstheme="minorBidi" w:hAnsiTheme="minorHAnsi" w:eastAsiaTheme="minorHAnsi" w:asciiTheme="minorHAnsi"/>
          <w:b/>
        </w:rPr>
        <w:t>A375</w:t>
      </w:r>
      <w:r>
        <w:rPr>
          <w:rFonts w:ascii="宋体" w:eastAsia="宋体" w:hint="eastAsia" w:cstheme="minorBidi" w:hAnsiTheme="minorHAnsi"/>
          <w:b/>
        </w:rPr>
        <w:t>细胞与</w:t>
      </w:r>
      <w:r>
        <w:rPr>
          <w:rFonts w:cstheme="minorBidi" w:hAnsiTheme="minorHAnsi" w:eastAsiaTheme="minorHAnsi" w:asciiTheme="minorHAnsi"/>
          <w:b/>
        </w:rPr>
        <w:t>A431</w:t>
      </w:r>
    </w:p>
    <w:p w:rsidR="0018722C">
      <w:pPr>
        <w:spacing w:before="125"/>
        <w:ind w:leftChars="0" w:left="2936" w:rightChars="0" w:right="2683" w:firstLineChars="0" w:firstLine="0"/>
        <w:jc w:val="center"/>
        <w:topLinePunct/>
      </w:pPr>
      <w:r>
        <w:rPr>
          <w:kern w:val="2"/>
          <w:sz w:val="36"/>
          <w:szCs w:val="22"/>
          <w:rFonts w:cstheme="minorBidi" w:hAnsiTheme="minorHAnsi" w:eastAsiaTheme="minorHAnsi" w:asciiTheme="minorHAnsi" w:ascii="宋体" w:eastAsia="宋体" w:hint="eastAsia"/>
          <w:b/>
          <w:w w:val="95"/>
        </w:rPr>
        <w:t>细胞凋亡机制的研究</w:t>
      </w:r>
    </w:p>
    <w:p w:rsidR="0018722C">
      <w:pPr>
        <w:spacing w:before="184"/>
        <w:ind w:leftChars="0" w:left="2936" w:rightChars="0" w:right="2683" w:firstLineChars="0" w:firstLine="0"/>
        <w:jc w:val="center"/>
        <w:topLinePunct/>
      </w:pPr>
      <w:r>
        <w:rPr>
          <w:kern w:val="2"/>
          <w:sz w:val="32"/>
          <w:szCs w:val="22"/>
          <w:rFonts w:cstheme="minorBidi" w:hAnsiTheme="minorHAnsi" w:eastAsiaTheme="minorHAnsi" w:asciiTheme="minorHAnsi" w:ascii="宋体" w:eastAsia="宋体" w:hint="eastAsia"/>
          <w:b/>
        </w:rPr>
        <w:t>硕士研究生</w:t>
      </w:r>
      <w:r w:rsidR="001852F3">
        <w:rPr>
          <w:kern w:val="2"/>
          <w:sz w:val="32"/>
          <w:szCs w:val="22"/>
          <w:rFonts w:cstheme="minorBidi" w:hAnsiTheme="minorHAnsi" w:eastAsiaTheme="minorHAnsi" w:asciiTheme="minorHAnsi" w:ascii="宋体" w:eastAsia="宋体" w:hint="eastAsia"/>
          <w:b/>
        </w:rPr>
        <w:t xml:space="preserve">蔡晶晶</w:t>
      </w:r>
    </w:p>
    <w:p w:rsidR="0018722C">
      <w:pPr>
        <w:pStyle w:val="af5"/>
        <w:topLinePunct/>
      </w:pPr>
      <w:r>
        <w:rPr>
          <w:kern w:val="2"/>
          <w:sz w:val="32"/>
          <w:szCs w:val="22"/>
          <w:rFonts w:cstheme="minorBidi" w:hAnsiTheme="minorHAnsi" w:eastAsiaTheme="minorHAnsi" w:asciiTheme="minorHAnsi" w:ascii="宋体" w:eastAsia="宋体" w:hint="eastAsia"/>
          <w:b/>
        </w:rPr>
        <w:t>导</w:t>
      </w:r>
      <w:r w:rsidRPr="00000000">
        <w:rPr>
          <w:kern w:val="2"/>
          <w:sz w:val="22"/>
          <w:szCs w:val="22"/>
          <w:rFonts w:cstheme="minorBidi" w:hAnsiTheme="minorHAnsi" w:eastAsiaTheme="minorHAnsi" w:asciiTheme="minorHAnsi"/>
        </w:rPr>
        <w:tab/>
        <w:t>师</w:t>
      </w:r>
      <w:r>
        <w:rPr>
          <w:kern w:val="2"/>
          <w:szCs w:val="22"/>
          <w:rFonts w:ascii="宋体" w:eastAsia="宋体" w:hint="eastAsia" w:cstheme="minorBidi" w:hAnsiTheme="minorHAnsi"/>
          <w:b/>
          <w:sz w:val="32"/>
        </w:rPr>
        <w:t>黄慧芳</w:t>
      </w:r>
      <w:r>
        <w:rPr>
          <w:kern w:val="2"/>
          <w:szCs w:val="22"/>
          <w:rFonts w:ascii="宋体" w:eastAsia="宋体" w:hint="eastAsia" w:cstheme="minorBidi" w:hAnsiTheme="minorHAnsi"/>
          <w:b/>
          <w:sz w:val="32"/>
        </w:rPr>
        <w:t>教授</w:t>
      </w:r>
    </w:p>
    <w:p w:rsidR="0018722C">
      <w:pPr>
        <w:pStyle w:val="Heading1"/>
        <w:topLinePunct/>
      </w:pPr>
      <w:bookmarkStart w:id="987240" w:name="_Toc686987240"/>
      <w:bookmarkStart w:name="_bookmark1" w:id="7"/>
      <w:bookmarkEnd w:id="7"/>
      <w:r>
        <w:t>中文摘要</w:t>
      </w:r>
      <w:bookmarkEnd w:id="987240"/>
    </w:p>
    <w:p w:rsidR="0018722C">
      <w:pPr>
        <w:pStyle w:val="aff0"/>
        <w:topLinePunct/>
      </w:pPr>
      <w:r>
        <w:rPr>
          <w:rFonts w:ascii="宋体" w:hAnsi="宋体" w:eastAsia="宋体" w:hint="eastAsia"/>
          <w:b/>
        </w:rPr>
        <w:t>目的</w:t>
      </w:r>
      <w:r>
        <w:rPr>
          <w:rFonts w:ascii="宋体" w:hAnsi="宋体" w:eastAsia="宋体" w:hint="eastAsia"/>
          <w:b/>
        </w:rPr>
        <w:t>：</w:t>
      </w:r>
      <w:r>
        <w:rPr>
          <w:rFonts w:ascii="宋体" w:hAnsi="宋体" w:eastAsia="宋体" w:hint="eastAsia"/>
        </w:rPr>
        <w:t>研究</w:t>
      </w:r>
      <w:r>
        <w:t>5-α</w:t>
      </w:r>
      <w:r>
        <w:rPr>
          <w:rFonts w:ascii="宋体" w:hAnsi="宋体" w:eastAsia="宋体" w:hint="eastAsia"/>
        </w:rPr>
        <w:t>氨基酮戊酸</w:t>
      </w:r>
      <w:r>
        <w:rPr>
          <w:rFonts w:ascii="宋体" w:hAnsi="宋体" w:eastAsia="宋体" w:hint="eastAsia"/>
        </w:rPr>
        <w:t>（</w:t>
      </w:r>
      <w:r>
        <w:rPr>
          <w:spacing w:val="-2"/>
        </w:rPr>
        <w:t>ALA</w:t>
      </w:r>
      <w:r>
        <w:rPr>
          <w:rFonts w:ascii="宋体" w:hAnsi="宋体" w:eastAsia="宋体" w:hint="eastAsia"/>
        </w:rPr>
        <w:t>）</w:t>
      </w:r>
      <w:r>
        <w:rPr>
          <w:rFonts w:ascii="宋体" w:hAnsi="宋体" w:eastAsia="宋体" w:hint="eastAsia"/>
        </w:rPr>
        <w:t>介导的光动力疗法</w:t>
      </w:r>
      <w:r>
        <w:rPr>
          <w:rFonts w:ascii="宋体" w:hAnsi="宋体" w:eastAsia="宋体" w:hint="eastAsia"/>
        </w:rPr>
        <w:t>（</w:t>
      </w:r>
      <w:r>
        <w:t>ALA-PDT</w:t>
      </w:r>
      <w:r>
        <w:rPr>
          <w:rFonts w:ascii="宋体" w:hAnsi="宋体" w:eastAsia="宋体" w:hint="eastAsia"/>
        </w:rPr>
        <w:t>）</w:t>
      </w:r>
      <w:r>
        <w:rPr>
          <w:rFonts w:ascii="宋体" w:hAnsi="宋体" w:eastAsia="宋体" w:hint="eastAsia"/>
        </w:rPr>
        <w:t>对皮肤</w:t>
      </w:r>
      <w:r>
        <w:rPr>
          <w:rFonts w:ascii="宋体" w:hAnsi="宋体" w:eastAsia="宋体" w:hint="eastAsia"/>
        </w:rPr>
        <w:t>癌</w:t>
      </w:r>
      <w:r>
        <w:t>A375</w:t>
      </w:r>
      <w:r>
        <w:rPr>
          <w:rFonts w:ascii="宋体" w:hAnsi="宋体" w:eastAsia="宋体" w:hint="eastAsia"/>
        </w:rPr>
        <w:t>细胞与</w:t>
      </w:r>
      <w:r>
        <w:t>A431</w:t>
      </w:r>
      <w:r>
        <w:rPr>
          <w:rFonts w:ascii="宋体" w:hAnsi="宋体" w:eastAsia="宋体" w:hint="eastAsia"/>
        </w:rPr>
        <w:t>细胞的杀伤作用及其诱导其凋亡机制，为</w:t>
      </w:r>
      <w:r>
        <w:t>ALA-PDT</w:t>
      </w:r>
      <w:r>
        <w:rPr>
          <w:rFonts w:ascii="宋体" w:hAnsi="宋体" w:eastAsia="宋体" w:hint="eastAsia"/>
        </w:rPr>
        <w:t>应用于临床提供治疗参数和理论依据。</w:t>
      </w:r>
    </w:p>
    <w:p w:rsidR="0018722C">
      <w:pPr>
        <w:pStyle w:val="aff0"/>
        <w:topLinePunct/>
      </w:pPr>
      <w:r>
        <w:rPr>
          <w:rFonts w:ascii="宋体" w:eastAsia="宋体" w:hint="eastAsia"/>
          <w:b/>
        </w:rPr>
        <w:t>方法：</w:t>
      </w:r>
      <w:r>
        <w:rPr>
          <w:rFonts w:ascii="宋体" w:eastAsia="宋体" w:hint="eastAsia"/>
        </w:rPr>
        <w:t>以皮肤黑色素瘤</w:t>
      </w:r>
      <w:r>
        <w:t>A375</w:t>
      </w:r>
      <w:r>
        <w:rPr>
          <w:rFonts w:ascii="宋体" w:eastAsia="宋体" w:hint="eastAsia"/>
        </w:rPr>
        <w:t>细胞与鳞状细胞癌</w:t>
      </w:r>
      <w:r>
        <w:t>A431</w:t>
      </w:r>
      <w:r>
        <w:rPr>
          <w:rFonts w:ascii="宋体" w:eastAsia="宋体" w:hint="eastAsia"/>
        </w:rPr>
        <w:t>细胞为研究对象，</w:t>
      </w:r>
      <w:r>
        <w:t>1. </w:t>
      </w:r>
      <w:r>
        <w:rPr>
          <w:rFonts w:ascii="宋体" w:eastAsia="宋体" w:hint="eastAsia"/>
        </w:rPr>
        <w:t>研究</w:t>
      </w:r>
      <w:r>
        <w:t>ALA-PDT</w:t>
      </w:r>
      <w:r>
        <w:rPr>
          <w:rFonts w:ascii="宋体" w:eastAsia="宋体" w:hint="eastAsia"/>
        </w:rPr>
        <w:t>对皮肤癌细胞的杀伤作用，</w:t>
      </w:r>
      <w:r>
        <w:t>A375</w:t>
      </w:r>
      <w:r>
        <w:rPr>
          <w:rFonts w:ascii="宋体" w:eastAsia="宋体" w:hint="eastAsia"/>
        </w:rPr>
        <w:t>细胞与</w:t>
      </w:r>
      <w:r>
        <w:t>A431</w:t>
      </w:r>
      <w:r>
        <w:rPr>
          <w:rFonts w:ascii="宋体" w:eastAsia="宋体" w:hint="eastAsia"/>
        </w:rPr>
        <w:t>细胞与不同的</w:t>
      </w:r>
    </w:p>
    <w:p w:rsidR="0018722C">
      <w:pPr>
        <w:pStyle w:val="aff0"/>
        <w:topLinePunct/>
      </w:pPr>
      <w:r>
        <w:t>ALA</w:t>
      </w:r>
      <w:r>
        <w:rPr>
          <w:rFonts w:ascii="宋体" w:eastAsia="宋体" w:hint="eastAsia"/>
        </w:rPr>
        <w:t>浓度孵育，在</w:t>
      </w:r>
      <w:r>
        <w:t>PDT</w:t>
      </w:r>
      <w:r>
        <w:rPr>
          <w:rFonts w:ascii="宋体" w:eastAsia="宋体" w:hint="eastAsia"/>
        </w:rPr>
        <w:t>作用后不同的时间，用噻唑蓝法</w:t>
      </w:r>
      <w:r>
        <w:rPr>
          <w:rFonts w:ascii="宋体" w:eastAsia="宋体" w:hint="eastAsia"/>
        </w:rPr>
        <w:t>（</w:t>
      </w:r>
      <w:r>
        <w:rPr>
          <w:spacing w:val="-2"/>
        </w:rPr>
        <w:t>MTT</w:t>
      </w:r>
      <w:r>
        <w:rPr>
          <w:rFonts w:ascii="宋体" w:eastAsia="宋体" w:hint="eastAsia"/>
        </w:rPr>
        <w:t>）</w:t>
      </w:r>
      <w:r>
        <w:rPr>
          <w:rFonts w:ascii="宋体" w:eastAsia="宋体" w:hint="eastAsia"/>
        </w:rPr>
        <w:t>法检测其增</w:t>
      </w:r>
      <w:r>
        <w:rPr>
          <w:rFonts w:ascii="宋体" w:eastAsia="宋体" w:hint="eastAsia"/>
        </w:rPr>
        <w:t>殖抑制率。</w:t>
      </w:r>
      <w:r>
        <w:t>2.</w:t>
      </w:r>
      <w:r>
        <w:rPr>
          <w:rFonts w:ascii="宋体" w:eastAsia="宋体" w:hint="eastAsia"/>
        </w:rPr>
        <w:t>研究</w:t>
      </w:r>
      <w:r>
        <w:t>ALA-PDT</w:t>
      </w:r>
      <w:r>
        <w:rPr>
          <w:rFonts w:ascii="宋体" w:eastAsia="宋体" w:hint="eastAsia"/>
        </w:rPr>
        <w:t>诱导</w:t>
      </w:r>
      <w:r>
        <w:t>A375</w:t>
      </w:r>
      <w:r>
        <w:rPr>
          <w:rFonts w:ascii="宋体" w:eastAsia="宋体" w:hint="eastAsia"/>
        </w:rPr>
        <w:t>细胞与</w:t>
      </w:r>
      <w:r>
        <w:t>A431</w:t>
      </w:r>
      <w:r>
        <w:rPr>
          <w:rFonts w:ascii="宋体" w:eastAsia="宋体" w:hint="eastAsia"/>
        </w:rPr>
        <w:t>细胞发生凋亡机制。首先</w:t>
      </w:r>
      <w:r>
        <w:rPr>
          <w:rFonts w:ascii="宋体" w:eastAsia="宋体" w:hint="eastAsia"/>
        </w:rPr>
        <w:t>用</w:t>
      </w:r>
      <w:r>
        <w:t>TUNEL</w:t>
      </w:r>
      <w:r>
        <w:rPr>
          <w:rFonts w:ascii="宋体" w:eastAsia="宋体" w:hint="eastAsia"/>
        </w:rPr>
        <w:t>染色法分析</w:t>
      </w:r>
      <w:r>
        <w:t>ALA-PDT</w:t>
      </w:r>
      <w:r>
        <w:rPr>
          <w:rFonts w:ascii="宋体" w:eastAsia="宋体" w:hint="eastAsia"/>
        </w:rPr>
        <w:t>作用后</w:t>
      </w:r>
      <w:r>
        <w:t>A375</w:t>
      </w:r>
      <w:r>
        <w:rPr>
          <w:rFonts w:ascii="宋体" w:eastAsia="宋体" w:hint="eastAsia"/>
        </w:rPr>
        <w:t>细胞与</w:t>
      </w:r>
      <w:r>
        <w:t>A431</w:t>
      </w:r>
      <w:r>
        <w:rPr>
          <w:rFonts w:ascii="宋体" w:eastAsia="宋体" w:hint="eastAsia"/>
        </w:rPr>
        <w:t>细胞的凋亡率；接</w:t>
      </w:r>
      <w:r>
        <w:rPr>
          <w:rFonts w:ascii="宋体" w:eastAsia="宋体" w:hint="eastAsia"/>
        </w:rPr>
        <w:t>着，用</w:t>
      </w:r>
      <w:r>
        <w:t>Western-blot</w:t>
      </w:r>
      <w:r>
        <w:rPr>
          <w:rFonts w:ascii="宋体" w:eastAsia="宋体" w:hint="eastAsia"/>
        </w:rPr>
        <w:t>方法检测</w:t>
      </w:r>
      <w:r>
        <w:t>ALA-PDT</w:t>
      </w:r>
      <w:r>
        <w:rPr>
          <w:rFonts w:ascii="宋体" w:eastAsia="宋体" w:hint="eastAsia"/>
        </w:rPr>
        <w:t>后两株细胞凋亡过程中，外源性凋亡</w:t>
      </w:r>
      <w:r>
        <w:rPr>
          <w:rFonts w:ascii="宋体" w:eastAsia="宋体" w:hint="eastAsia"/>
        </w:rPr>
        <w:t>途径相关蛋白</w:t>
      </w:r>
      <w:r>
        <w:t>Caspase8</w:t>
      </w:r>
      <w:r>
        <w:rPr>
          <w:rFonts w:ascii="宋体" w:eastAsia="宋体" w:hint="eastAsia"/>
        </w:rPr>
        <w:t>，线粒体凋亡途径相关蛋白</w:t>
      </w:r>
      <w:r>
        <w:t>Bcl-2</w:t>
      </w:r>
      <w:r>
        <w:rPr>
          <w:rFonts w:ascii="宋体" w:eastAsia="宋体" w:hint="eastAsia"/>
          <w:rFonts w:ascii="宋体" w:eastAsia="宋体" w:hint="eastAsia"/>
        </w:rPr>
        <w:t xml:space="preserve">, </w:t>
      </w:r>
      <w:r>
        <w:t>Bax</w:t>
      </w:r>
      <w:r>
        <w:rPr>
          <w:rFonts w:ascii="宋体" w:eastAsia="宋体" w:hint="eastAsia"/>
        </w:rPr>
        <w:t>与</w:t>
      </w:r>
      <w:r>
        <w:t>Caspase9</w:t>
      </w:r>
      <w:r>
        <w:rPr>
          <w:rFonts w:ascii="宋体" w:eastAsia="宋体" w:hint="eastAsia"/>
        </w:rPr>
        <w:t>以</w:t>
      </w:r>
      <w:r>
        <w:rPr>
          <w:rFonts w:ascii="宋体" w:eastAsia="宋体" w:hint="eastAsia"/>
        </w:rPr>
        <w:t>及</w:t>
      </w:r>
      <w:r>
        <w:t>Caspase3</w:t>
      </w:r>
      <w:r>
        <w:rPr>
          <w:rFonts w:ascii="宋体" w:eastAsia="宋体" w:hint="eastAsia"/>
        </w:rPr>
        <w:t>与</w:t>
      </w:r>
      <w:r>
        <w:t>PARP</w:t>
      </w:r>
      <w:r>
        <w:rPr>
          <w:rFonts w:ascii="宋体" w:eastAsia="宋体" w:hint="eastAsia"/>
        </w:rPr>
        <w:t>的表达情况；最后，用免疫组化法检测</w:t>
      </w:r>
      <w:r>
        <w:t>A375</w:t>
      </w:r>
      <w:r>
        <w:rPr>
          <w:rFonts w:ascii="宋体" w:eastAsia="宋体" w:hint="eastAsia"/>
        </w:rPr>
        <w:t>细胞与</w:t>
      </w:r>
      <w:r>
        <w:t>A431</w:t>
      </w:r>
      <w:r>
        <w:rPr>
          <w:rFonts w:ascii="宋体" w:eastAsia="宋体" w:hint="eastAsia"/>
        </w:rPr>
        <w:t>细胞在</w:t>
      </w:r>
      <w:r>
        <w:t>ALA-PDT</w:t>
      </w:r>
      <w:r>
        <w:rPr>
          <w:rFonts w:ascii="宋体" w:eastAsia="宋体" w:hint="eastAsia"/>
        </w:rPr>
        <w:t>作用前后细胞色素</w:t>
      </w:r>
      <w:r>
        <w:t>c</w:t>
      </w:r>
      <w:r>
        <w:rPr>
          <w:rFonts w:ascii="宋体" w:eastAsia="宋体" w:hint="eastAsia"/>
        </w:rPr>
        <w:t>（</w:t>
      </w:r>
      <w:r>
        <w:rPr>
          <w:spacing w:val="-2"/>
        </w:rPr>
        <w:t>Cyt-c</w:t>
      </w:r>
      <w:r>
        <w:rPr>
          <w:rFonts w:ascii="宋体" w:eastAsia="宋体" w:hint="eastAsia"/>
        </w:rPr>
        <w:t>）</w:t>
      </w:r>
      <w:r>
        <w:rPr>
          <w:rFonts w:ascii="宋体" w:eastAsia="宋体" w:hint="eastAsia"/>
        </w:rPr>
        <w:t>在细胞内的分布情况，旨在从</w:t>
      </w:r>
      <w:r>
        <w:rPr>
          <w:rFonts w:ascii="宋体" w:eastAsia="宋体" w:hint="eastAsia"/>
        </w:rPr>
        <w:t>内源性与外源性途径揭示</w:t>
      </w:r>
      <w:r>
        <w:t>ALA-PD</w:t>
      </w:r>
      <w:r>
        <w:rPr>
          <w:rFonts w:ascii="宋体" w:eastAsia="宋体" w:hint="eastAsia"/>
        </w:rPr>
        <w:t>T</w:t>
      </w:r>
      <w:r w:rsidR="001852F3">
        <w:rPr>
          <w:rFonts w:ascii="宋体" w:eastAsia="宋体" w:hint="eastAsia"/>
        </w:rPr>
        <w:t xml:space="preserve">诱发皮肤癌细胞凋亡机制。</w:t>
      </w:r>
    </w:p>
    <w:p w:rsidR="0018722C">
      <w:pPr>
        <w:pStyle w:val="aff0"/>
        <w:topLinePunct/>
      </w:pPr>
      <w:r>
        <w:rPr>
          <w:rFonts w:ascii="宋体" w:eastAsia="宋体" w:hint="eastAsia"/>
          <w:b/>
        </w:rPr>
        <w:t>结果：</w:t>
      </w:r>
      <w:r>
        <w:t>1</w:t>
      </w:r>
      <w:r>
        <w:rPr>
          <w:rFonts w:hint="eastAsia"/>
        </w:rPr>
        <w:t>。</w:t>
      </w:r>
      <w:r>
        <w:t>MTT</w:t>
      </w:r>
      <w:r>
        <w:rPr>
          <w:rFonts w:ascii="宋体" w:eastAsia="宋体" w:hint="eastAsia"/>
        </w:rPr>
        <w:t>比色法结果显示不同浓度的</w:t>
      </w:r>
      <w:r>
        <w:t>ALA-PDT</w:t>
      </w:r>
      <w:r>
        <w:rPr>
          <w:rFonts w:ascii="宋体" w:eastAsia="宋体" w:hint="eastAsia"/>
        </w:rPr>
        <w:t>组对</w:t>
      </w:r>
      <w:r>
        <w:t>A375</w:t>
      </w:r>
      <w:r>
        <w:rPr>
          <w:rFonts w:ascii="宋体" w:eastAsia="宋体" w:hint="eastAsia"/>
        </w:rPr>
        <w:t>细胞与</w:t>
      </w:r>
      <w:r>
        <w:t>A431</w:t>
      </w:r>
      <w:r>
        <w:rPr>
          <w:rFonts w:ascii="宋体" w:eastAsia="宋体" w:hint="eastAsia"/>
        </w:rPr>
        <w:t>细胞均有杀伤作用，并与</w:t>
      </w:r>
      <w:r>
        <w:t>ALA</w:t>
      </w:r>
      <w:r>
        <w:rPr>
          <w:rFonts w:ascii="宋体" w:eastAsia="宋体" w:hint="eastAsia"/>
        </w:rPr>
        <w:t>药物浓度和</w:t>
      </w:r>
      <w:r>
        <w:t>ALA-PDT</w:t>
      </w:r>
      <w:r>
        <w:rPr>
          <w:rFonts w:ascii="宋体" w:eastAsia="宋体" w:hint="eastAsia"/>
        </w:rPr>
        <w:t>作用后的时间密切相关，</w:t>
      </w:r>
      <w:r>
        <w:rPr>
          <w:rFonts w:ascii="宋体" w:eastAsia="宋体" w:hint="eastAsia"/>
        </w:rPr>
        <w:t>在</w:t>
      </w:r>
      <w:r>
        <w:t>0.4mmol</w:t>
      </w:r>
      <w:r>
        <w:t>/</w:t>
      </w:r>
      <w:r>
        <w:t xml:space="preserve">L ALA-PDT</w:t>
      </w:r>
      <w:r>
        <w:rPr>
          <w:rFonts w:ascii="宋体" w:eastAsia="宋体" w:hint="eastAsia"/>
        </w:rPr>
        <w:t>作用后</w:t>
      </w:r>
      <w:r>
        <w:t>4h</w:t>
      </w:r>
      <w:r>
        <w:rPr>
          <w:rFonts w:ascii="宋体" w:eastAsia="宋体" w:hint="eastAsia"/>
        </w:rPr>
        <w:t>，对</w:t>
      </w:r>
      <w:r>
        <w:t>A375</w:t>
      </w:r>
      <w:r>
        <w:rPr>
          <w:rFonts w:ascii="宋体" w:eastAsia="宋体" w:hint="eastAsia"/>
        </w:rPr>
        <w:t>细胞的增殖抑制作用达到最大程</w:t>
      </w:r>
      <w:r>
        <w:rPr>
          <w:rFonts w:ascii="宋体" w:eastAsia="宋体" w:hint="eastAsia"/>
        </w:rPr>
        <w:t>度；在</w:t>
      </w:r>
      <w:r>
        <w:t>0</w:t>
      </w:r>
      <w:r>
        <w:t>.</w:t>
      </w:r>
      <w:r>
        <w:t>6mmol</w:t>
      </w:r>
      <w:r>
        <w:t>/</w:t>
      </w:r>
      <w:r>
        <w:t xml:space="preserve">L ALA-PDT</w:t>
      </w:r>
      <w:r>
        <w:rPr>
          <w:rFonts w:ascii="宋体" w:eastAsia="宋体" w:hint="eastAsia"/>
        </w:rPr>
        <w:t>作用后</w:t>
      </w:r>
      <w:r>
        <w:t>8h</w:t>
      </w:r>
      <w:r>
        <w:rPr>
          <w:rFonts w:ascii="宋体" w:eastAsia="宋体" w:hint="eastAsia"/>
        </w:rPr>
        <w:t>，对</w:t>
      </w:r>
      <w:r>
        <w:t>A431</w:t>
      </w:r>
      <w:r>
        <w:rPr>
          <w:rFonts w:ascii="宋体" w:eastAsia="宋体" w:hint="eastAsia"/>
        </w:rPr>
        <w:t>细胞的增殖抑制作用达到最大程度，趋于平衡。</w:t>
      </w:r>
      <w:r>
        <w:t>2.</w:t>
      </w:r>
      <w:r w:rsidR="004B696B">
        <w:t xml:space="preserve"> </w:t>
      </w:r>
      <w:r w:rsidR="004B696B">
        <w:t>TUNEL</w:t>
      </w:r>
      <w:r>
        <w:rPr>
          <w:rFonts w:ascii="宋体" w:eastAsia="宋体" w:hint="eastAsia"/>
        </w:rPr>
        <w:t>染色结果显示</w:t>
      </w:r>
      <w:r>
        <w:t>ALA-PDT</w:t>
      </w:r>
      <w:r>
        <w:rPr>
          <w:rFonts w:ascii="宋体" w:eastAsia="宋体" w:hint="eastAsia"/>
        </w:rPr>
        <w:t>作用后阳性反应在细</w:t>
      </w:r>
      <w:r>
        <w:rPr>
          <w:rFonts w:ascii="宋体" w:eastAsia="宋体" w:hint="eastAsia"/>
        </w:rPr>
        <w:t>胞核染色质浓缩区出现棕黄色沉淀反应，即细胞发生凋亡，且呈时间依赖性增加。</w:t>
      </w:r>
      <w:r>
        <w:t>A375</w:t>
      </w:r>
      <w:r>
        <w:rPr>
          <w:rFonts w:ascii="宋体" w:eastAsia="宋体" w:hint="eastAsia"/>
        </w:rPr>
        <w:t>细胞在</w:t>
      </w:r>
      <w:r>
        <w:t>ALA-PDT</w:t>
      </w:r>
      <w:r>
        <w:rPr>
          <w:rFonts w:ascii="宋体" w:eastAsia="宋体" w:hint="eastAsia"/>
        </w:rPr>
        <w:t>作用后</w:t>
      </w:r>
      <w:r>
        <w:t>0</w:t>
      </w:r>
      <w:r>
        <w:t>.</w:t>
      </w:r>
      <w:r>
        <w:t>5h</w:t>
      </w:r>
      <w:r>
        <w:rPr>
          <w:rFonts w:ascii="宋体" w:eastAsia="宋体" w:hint="eastAsia"/>
        </w:rPr>
        <w:t>，</w:t>
      </w:r>
      <w:r>
        <w:t>1h</w:t>
      </w:r>
      <w:r>
        <w:rPr>
          <w:rFonts w:ascii="宋体" w:eastAsia="宋体" w:hint="eastAsia"/>
        </w:rPr>
        <w:t>，</w:t>
      </w:r>
      <w:r>
        <w:t>2h</w:t>
      </w:r>
      <w:r>
        <w:rPr>
          <w:rFonts w:ascii="宋体" w:eastAsia="宋体" w:hint="eastAsia"/>
        </w:rPr>
        <w:t>，</w:t>
      </w:r>
      <w:r>
        <w:t>4h</w:t>
      </w:r>
      <w:r>
        <w:rPr>
          <w:rFonts w:ascii="宋体" w:eastAsia="宋体" w:hint="eastAsia"/>
        </w:rPr>
        <w:t>与</w:t>
      </w:r>
      <w:r>
        <w:t>6h</w:t>
      </w:r>
      <w:r>
        <w:rPr>
          <w:rFonts w:ascii="宋体" w:eastAsia="宋体" w:hint="eastAsia"/>
        </w:rPr>
        <w:t>的凋亡率分别是</w:t>
      </w:r>
      <w:r>
        <w:t>11.79%</w:t>
      </w:r>
      <w:r>
        <w:rPr>
          <w:rFonts w:ascii="宋体" w:eastAsia="宋体" w:hint="eastAsia"/>
        </w:rPr>
        <w:t>，</w:t>
      </w:r>
      <w:r>
        <w:t>44.84%</w:t>
      </w:r>
      <w:r>
        <w:rPr>
          <w:rFonts w:ascii="宋体" w:eastAsia="宋体" w:hint="eastAsia"/>
        </w:rPr>
        <w:t>，</w:t>
      </w:r>
      <w:r>
        <w:t>63.75%</w:t>
      </w:r>
      <w:r>
        <w:rPr>
          <w:rFonts w:ascii="宋体" w:eastAsia="宋体" w:hint="eastAsia"/>
        </w:rPr>
        <w:t>，</w:t>
      </w:r>
      <w:r>
        <w:t>75.33%</w:t>
      </w:r>
      <w:r>
        <w:rPr>
          <w:rFonts w:ascii="宋体" w:eastAsia="宋体" w:hint="eastAsia"/>
        </w:rPr>
        <w:t>与</w:t>
      </w:r>
      <w:r>
        <w:t>90%</w:t>
      </w:r>
      <w:r>
        <w:rPr>
          <w:rFonts w:ascii="宋体" w:eastAsia="宋体" w:hint="eastAsia"/>
          <w:rFonts w:ascii="宋体" w:eastAsia="宋体" w:hint="eastAsia"/>
          <w:spacing w:val="-26"/>
        </w:rPr>
        <w:t xml:space="preserve">. </w:t>
      </w:r>
      <w:r>
        <w:t>A431</w:t>
      </w:r>
      <w:r>
        <w:rPr>
          <w:rFonts w:ascii="宋体" w:eastAsia="宋体" w:hint="eastAsia"/>
        </w:rPr>
        <w:t>细胞在</w:t>
      </w:r>
      <w:r>
        <w:t>ALA-PDT</w:t>
      </w:r>
      <w:r>
        <w:rPr>
          <w:rFonts w:ascii="宋体" w:eastAsia="宋体" w:hint="eastAsia"/>
        </w:rPr>
        <w:t>作用后</w:t>
      </w:r>
      <w:r>
        <w:t>1h</w:t>
      </w:r>
      <w:r>
        <w:rPr>
          <w:rFonts w:ascii="宋体" w:eastAsia="宋体" w:hint="eastAsia"/>
        </w:rPr>
        <w:t>，</w:t>
      </w:r>
    </w:p>
    <w:p w:rsidR="0018722C">
      <w:pPr>
        <w:pStyle w:val="aff0"/>
        <w:topLinePunct/>
      </w:pPr>
      <w:r>
        <w:t>2h</w:t>
      </w:r>
      <w:r>
        <w:rPr>
          <w:rFonts w:ascii="宋体" w:eastAsia="宋体" w:hint="eastAsia"/>
        </w:rPr>
        <w:t>，</w:t>
      </w:r>
      <w:r>
        <w:t>4h</w:t>
      </w:r>
      <w:r>
        <w:rPr>
          <w:rFonts w:ascii="宋体" w:eastAsia="宋体" w:hint="eastAsia"/>
        </w:rPr>
        <w:t>，</w:t>
      </w:r>
      <w:r>
        <w:t>6h</w:t>
      </w:r>
      <w:r/>
      <w:r>
        <w:rPr>
          <w:rFonts w:ascii="宋体" w:eastAsia="宋体" w:hint="eastAsia"/>
        </w:rPr>
        <w:t>与</w:t>
      </w:r>
      <w:r>
        <w:t>8h</w:t>
      </w:r>
      <w:r/>
      <w:r>
        <w:rPr>
          <w:rFonts w:ascii="宋体" w:eastAsia="宋体" w:hint="eastAsia"/>
        </w:rPr>
        <w:t>的凋亡率分别是</w:t>
      </w:r>
      <w:r>
        <w:t>10%</w:t>
      </w:r>
      <w:r>
        <w:rPr>
          <w:rFonts w:ascii="宋体" w:eastAsia="宋体" w:hint="eastAsia"/>
        </w:rPr>
        <w:t>，</w:t>
      </w:r>
      <w:r>
        <w:t>25%</w:t>
      </w:r>
      <w:r>
        <w:rPr>
          <w:rFonts w:ascii="宋体" w:eastAsia="宋体" w:hint="eastAsia"/>
        </w:rPr>
        <w:t>，</w:t>
      </w:r>
      <w:r>
        <w:t>55.5%</w:t>
      </w:r>
      <w:r>
        <w:rPr>
          <w:rFonts w:ascii="宋体" w:eastAsia="宋体" w:hint="eastAsia"/>
        </w:rPr>
        <w:t>，</w:t>
      </w:r>
      <w:r>
        <w:t>61.54%</w:t>
      </w:r>
      <w:r>
        <w:rPr>
          <w:rFonts w:ascii="宋体" w:eastAsia="宋体" w:hint="eastAsia"/>
        </w:rPr>
        <w:t>与</w:t>
      </w:r>
      <w:r>
        <w:t>70%</w:t>
      </w:r>
      <w:r>
        <w:rPr>
          <w:rFonts w:ascii="宋体" w:eastAsia="宋体" w:hint="eastAsia"/>
          <w:rFonts w:ascii="宋体" w:eastAsia="宋体" w:hint="eastAsia"/>
          <w:spacing w:val="-38"/>
        </w:rPr>
        <w:t>.</w:t>
      </w:r>
      <w:r>
        <w:t>3.</w:t>
      </w:r>
      <w:r w:rsidR="001852F3">
        <w:t xml:space="preserve"> </w:t>
      </w:r>
      <w:r w:rsidR="001852F3">
        <w:t xml:space="preserve">Western </w:t>
      </w:r>
      <w:r>
        <w:t>blot</w:t>
      </w:r>
      <w:r/>
      <w:r>
        <w:rPr>
          <w:rFonts w:ascii="宋体" w:eastAsia="宋体" w:hint="eastAsia"/>
        </w:rPr>
        <w:t>的检测结果显示</w:t>
      </w:r>
      <w:r>
        <w:t>ALA-PDT</w:t>
      </w:r>
      <w:r/>
      <w:r>
        <w:rPr>
          <w:rFonts w:ascii="宋体" w:eastAsia="宋体" w:hint="eastAsia"/>
        </w:rPr>
        <w:t>作用激活了</w:t>
      </w:r>
      <w:r>
        <w:t>A375</w:t>
      </w:r>
      <w:r/>
      <w:r>
        <w:rPr>
          <w:rFonts w:ascii="宋体" w:eastAsia="宋体" w:hint="eastAsia"/>
        </w:rPr>
        <w:t>细胞与</w:t>
      </w:r>
      <w:r>
        <w:t>A431</w:t>
      </w:r>
      <w:r/>
      <w:r>
        <w:rPr>
          <w:rFonts w:ascii="宋体" w:eastAsia="宋体" w:hint="eastAsia"/>
        </w:rPr>
        <w:t>细胞的外源性凋</w:t>
      </w:r>
    </w:p>
    <w:p w:rsidR="0018722C">
      <w:pPr>
        <w:pStyle w:val="aff0"/>
        <w:topLinePunct/>
      </w:pPr>
      <w:r>
        <w:rPr>
          <w:rFonts w:ascii="宋体" w:eastAsia="宋体" w:hint="eastAsia"/>
        </w:rPr>
        <w:t>亡途径和线粒体凋亡途径，启动了</w:t>
      </w:r>
      <w:r>
        <w:t>Bcl-2</w:t>
      </w:r>
      <w:r>
        <w:rPr>
          <w:rFonts w:ascii="宋体" w:eastAsia="宋体" w:hint="eastAsia"/>
        </w:rPr>
        <w:t>家族及</w:t>
      </w:r>
      <w:r>
        <w:t>Caspase</w:t>
      </w:r>
      <w:r>
        <w:rPr>
          <w:rFonts w:ascii="宋体" w:eastAsia="宋体" w:hint="eastAsia"/>
        </w:rPr>
        <w:t>家族参与凋亡过程。</w:t>
      </w:r>
      <w:r>
        <w:rPr>
          <w:rFonts w:ascii="宋体" w:eastAsia="宋体" w:hint="eastAsia"/>
        </w:rPr>
        <w:t>随着</w:t>
      </w:r>
      <w:r>
        <w:t>ALA-PDT</w:t>
      </w:r>
      <w:r>
        <w:rPr>
          <w:rFonts w:ascii="宋体" w:eastAsia="宋体" w:hint="eastAsia"/>
        </w:rPr>
        <w:t>作用后孵育时间的延长，抗凋亡蛋白</w:t>
      </w:r>
      <w:r>
        <w:t>Bcl-2</w:t>
      </w:r>
      <w:r>
        <w:rPr>
          <w:rFonts w:ascii="宋体" w:eastAsia="宋体" w:hint="eastAsia"/>
        </w:rPr>
        <w:t>下调，促凋亡蛋白</w:t>
      </w:r>
    </w:p>
    <w:p w:rsidR="0018722C">
      <w:pPr>
        <w:pStyle w:val="aff0"/>
        <w:topLinePunct/>
      </w:pPr>
      <w:r>
        <w:t>Bax</w:t>
      </w:r>
      <w:r>
        <w:rPr>
          <w:rFonts w:ascii="宋体" w:eastAsia="宋体" w:hint="eastAsia"/>
        </w:rPr>
        <w:t>上调</w:t>
      </w:r>
      <w:r>
        <w:rPr>
          <w:rFonts w:ascii="宋体" w:eastAsia="宋体" w:hint="eastAsia"/>
        </w:rPr>
        <w:t>；</w:t>
      </w:r>
      <w:r>
        <w:rPr>
          <w:rFonts w:ascii="宋体" w:eastAsia="宋体" w:hint="eastAsia"/>
        </w:rPr>
        <w:t>出现</w:t>
      </w:r>
      <w:r>
        <w:t>Caspase</w:t>
      </w:r>
      <w:r>
        <w:rPr>
          <w:rFonts w:ascii="宋体" w:eastAsia="宋体" w:hint="eastAsia"/>
        </w:rPr>
        <w:t>蛋白的级联反应及剪切。</w:t>
      </w:r>
      <w:r>
        <w:t>A375</w:t>
      </w:r>
      <w:r>
        <w:rPr>
          <w:rFonts w:ascii="宋体" w:eastAsia="宋体" w:hint="eastAsia"/>
        </w:rPr>
        <w:t>细胞在</w:t>
      </w:r>
      <w:r>
        <w:t>ALA-PDT</w:t>
      </w:r>
      <w:r>
        <w:rPr>
          <w:rFonts w:ascii="宋体" w:eastAsia="宋体" w:hint="eastAsia"/>
        </w:rPr>
        <w:t>作用</w:t>
      </w:r>
      <w:r>
        <w:rPr>
          <w:rFonts w:ascii="宋体" w:eastAsia="宋体" w:hint="eastAsia"/>
        </w:rPr>
        <w:t>后</w:t>
      </w:r>
      <w:r>
        <w:t>0</w:t>
      </w:r>
      <w:r>
        <w:t>.</w:t>
      </w:r>
      <w:r>
        <w:t>5h</w:t>
      </w:r>
      <w:r>
        <w:rPr>
          <w:rFonts w:ascii="宋体" w:eastAsia="宋体" w:hint="eastAsia"/>
          <w:rFonts w:ascii="宋体" w:eastAsia="宋体" w:hint="eastAsia"/>
        </w:rPr>
        <w:t xml:space="preserve">, </w:t>
      </w:r>
      <w:r>
        <w:t>1h</w:t>
      </w:r>
      <w:r>
        <w:rPr>
          <w:rFonts w:ascii="宋体" w:eastAsia="宋体" w:hint="eastAsia"/>
        </w:rPr>
        <w:t>与</w:t>
      </w:r>
      <w:r>
        <w:t>2h</w:t>
      </w:r>
      <w:r>
        <w:rPr>
          <w:rFonts w:ascii="宋体" w:eastAsia="宋体" w:hint="eastAsia"/>
        </w:rPr>
        <w:t>出现</w:t>
      </w:r>
      <w:r>
        <w:t>Caspase3</w:t>
      </w:r>
      <w:r>
        <w:rPr>
          <w:rFonts w:ascii="宋体" w:eastAsia="宋体" w:hint="eastAsia"/>
          <w:rFonts w:ascii="宋体" w:eastAsia="宋体" w:hint="eastAsia"/>
        </w:rPr>
        <w:t xml:space="preserve">, </w:t>
      </w:r>
      <w:r>
        <w:t>8</w:t>
      </w:r>
      <w:r>
        <w:rPr>
          <w:rFonts w:ascii="宋体" w:eastAsia="宋体" w:hint="eastAsia"/>
        </w:rPr>
        <w:t>与</w:t>
      </w:r>
      <w:r>
        <w:t>9</w:t>
      </w:r>
      <w:r>
        <w:rPr>
          <w:rFonts w:ascii="宋体" w:eastAsia="宋体" w:hint="eastAsia"/>
        </w:rPr>
        <w:t>剪切体且上调；但是在</w:t>
      </w:r>
      <w:r>
        <w:t>ALA-PDT</w:t>
      </w:r>
      <w:r>
        <w:rPr>
          <w:rFonts w:ascii="宋体" w:eastAsia="宋体" w:hint="eastAsia"/>
        </w:rPr>
        <w:t>作</w:t>
      </w:r>
      <w:r>
        <w:rPr>
          <w:rFonts w:ascii="宋体" w:eastAsia="宋体" w:hint="eastAsia"/>
        </w:rPr>
        <w:t>用后</w:t>
      </w:r>
      <w:r>
        <w:t>4h</w:t>
      </w:r>
      <w:r>
        <w:rPr>
          <w:rFonts w:ascii="宋体" w:eastAsia="宋体" w:hint="eastAsia"/>
        </w:rPr>
        <w:t>与</w:t>
      </w:r>
      <w:r>
        <w:t>6h</w:t>
      </w:r>
      <w:r>
        <w:rPr>
          <w:rFonts w:ascii="宋体" w:eastAsia="宋体" w:hint="eastAsia"/>
        </w:rPr>
        <w:t>上述剪切体下调。</w:t>
      </w:r>
      <w:r>
        <w:t>A431</w:t>
      </w:r>
      <w:r>
        <w:rPr>
          <w:rFonts w:ascii="宋体" w:eastAsia="宋体" w:hint="eastAsia"/>
        </w:rPr>
        <w:t>细胞在</w:t>
      </w:r>
      <w:r>
        <w:t>ALA-PDT</w:t>
      </w:r>
      <w:r>
        <w:rPr>
          <w:rFonts w:ascii="宋体" w:eastAsia="宋体" w:hint="eastAsia"/>
        </w:rPr>
        <w:t>作用后</w:t>
      </w:r>
      <w:r>
        <w:t>1h</w:t>
      </w:r>
      <w:r>
        <w:rPr>
          <w:rFonts w:ascii="宋体" w:eastAsia="宋体" w:hint="eastAsia"/>
        </w:rPr>
        <w:t>，</w:t>
      </w:r>
      <w:r>
        <w:t>2h</w:t>
      </w:r>
      <w:r>
        <w:rPr>
          <w:rFonts w:ascii="宋体" w:eastAsia="宋体" w:hint="eastAsia"/>
        </w:rPr>
        <w:t>与</w:t>
      </w:r>
      <w:r>
        <w:t>4h</w:t>
      </w:r>
      <w:r>
        <w:rPr>
          <w:rFonts w:ascii="宋体" w:eastAsia="宋体" w:hint="eastAsia"/>
        </w:rPr>
        <w:t>出现上述剪切体且上调；但是</w:t>
      </w:r>
      <w:r>
        <w:t>ALA-PDT</w:t>
      </w:r>
      <w:r>
        <w:rPr>
          <w:rFonts w:ascii="宋体" w:eastAsia="宋体" w:hint="eastAsia"/>
        </w:rPr>
        <w:t>作用后</w:t>
      </w:r>
      <w:r>
        <w:t>6h</w:t>
      </w:r>
      <w:r>
        <w:rPr>
          <w:rFonts w:ascii="宋体" w:eastAsia="宋体" w:hint="eastAsia"/>
        </w:rPr>
        <w:t>与</w:t>
      </w:r>
      <w:r>
        <w:t>8h</w:t>
      </w:r>
      <w:r>
        <w:rPr>
          <w:rFonts w:ascii="宋体" w:eastAsia="宋体" w:hint="eastAsia"/>
        </w:rPr>
        <w:t>上述剪切体下调；而且，</w:t>
      </w:r>
      <w:r>
        <w:t>ALA-PDT</w:t>
      </w:r>
      <w:r>
        <w:rPr>
          <w:rFonts w:ascii="宋体" w:eastAsia="宋体" w:hint="eastAsia"/>
        </w:rPr>
        <w:t>作用后，</w:t>
      </w:r>
      <w:r>
        <w:t>A375</w:t>
      </w:r>
      <w:r>
        <w:rPr>
          <w:rFonts w:ascii="宋体" w:eastAsia="宋体" w:hint="eastAsia"/>
        </w:rPr>
        <w:t>细胞与</w:t>
      </w:r>
      <w:r>
        <w:t>A431</w:t>
      </w:r>
      <w:r>
        <w:rPr>
          <w:rFonts w:ascii="宋体" w:eastAsia="宋体" w:hint="eastAsia"/>
        </w:rPr>
        <w:t>细胞出现</w:t>
      </w:r>
      <w:r>
        <w:t>PARP</w:t>
      </w:r>
      <w:r>
        <w:rPr>
          <w:rFonts w:ascii="宋体" w:eastAsia="宋体" w:hint="eastAsia"/>
        </w:rPr>
        <w:t>前体的下调和剪切体的上调，最终导致细胞凋亡。</w:t>
      </w:r>
      <w:r>
        <w:t>4.</w:t>
      </w:r>
      <w:r w:rsidR="004B696B">
        <w:t xml:space="preserve"> </w:t>
      </w:r>
      <w:r w:rsidR="004B696B">
        <w:t>Cyt-c</w:t>
      </w:r>
      <w:r>
        <w:rPr>
          <w:rFonts w:ascii="宋体" w:eastAsia="宋体" w:hint="eastAsia"/>
        </w:rPr>
        <w:t>免疫组化结果显示</w:t>
      </w:r>
      <w:r>
        <w:t>ALA-PDT</w:t>
      </w:r>
      <w:r>
        <w:rPr>
          <w:rFonts w:ascii="宋体" w:eastAsia="宋体" w:hint="eastAsia"/>
        </w:rPr>
        <w:t>作用前，</w:t>
      </w:r>
      <w:r>
        <w:rPr>
          <w:rFonts w:ascii="宋体" w:eastAsia="宋体" w:hint="eastAsia"/>
        </w:rPr>
        <w:t>阳性反应在皮肤癌</w:t>
      </w:r>
      <w:r>
        <w:t>A375</w:t>
      </w:r>
      <w:r>
        <w:rPr>
          <w:rFonts w:ascii="宋体" w:eastAsia="宋体" w:hint="eastAsia"/>
        </w:rPr>
        <w:t>细胞与</w:t>
      </w:r>
      <w:r>
        <w:t>A431</w:t>
      </w:r>
      <w:r>
        <w:rPr>
          <w:rFonts w:ascii="宋体" w:eastAsia="宋体" w:hint="eastAsia"/>
        </w:rPr>
        <w:t>细胞胞质核周出现棕黑色沉淀；</w:t>
      </w:r>
      <w:r>
        <w:t>ALA-PDT</w:t>
      </w:r>
      <w:r>
        <w:rPr>
          <w:rFonts w:ascii="宋体" w:eastAsia="宋体" w:hint="eastAsia"/>
        </w:rPr>
        <w:t>作用后，棕黑色沉淀向远离核周的胞质区均匀铺展，即细胞色素</w:t>
      </w:r>
      <w:r>
        <w:t>C</w:t>
      </w:r>
      <w:r>
        <w:rPr>
          <w:rFonts w:ascii="宋体" w:eastAsia="宋体" w:hint="eastAsia"/>
        </w:rPr>
        <w:t>在</w:t>
      </w:r>
      <w:r>
        <w:t>ALA-PDT</w:t>
      </w:r>
      <w:r>
        <w:rPr>
          <w:rFonts w:ascii="宋体" w:eastAsia="宋体" w:hint="eastAsia"/>
        </w:rPr>
        <w:t>作用后，由富含线粒体的核周区释放至胞质，参与细胞的凋亡过程。</w:t>
      </w:r>
    </w:p>
    <w:p w:rsidR="0018722C">
      <w:pPr>
        <w:pStyle w:val="aff0"/>
        <w:topLinePunct/>
      </w:pPr>
      <w:r>
        <w:rPr>
          <w:rFonts w:ascii="宋体" w:eastAsia="宋体" w:hint="eastAsia"/>
          <w:b/>
        </w:rPr>
        <w:t>结论：</w:t>
      </w:r>
      <w:r>
        <w:t>ALA-PDT</w:t>
      </w:r>
      <w:r>
        <w:rPr>
          <w:rFonts w:ascii="宋体" w:eastAsia="宋体" w:hint="eastAsia"/>
        </w:rPr>
        <w:t>能明显抑制</w:t>
      </w:r>
      <w:r>
        <w:t>A375</w:t>
      </w:r>
      <w:r>
        <w:rPr>
          <w:rFonts w:ascii="宋体" w:eastAsia="宋体" w:hint="eastAsia"/>
        </w:rPr>
        <w:t>细胞与</w:t>
      </w:r>
      <w:r>
        <w:t>A431</w:t>
      </w:r>
      <w:r>
        <w:rPr>
          <w:rFonts w:ascii="宋体" w:eastAsia="宋体" w:hint="eastAsia"/>
        </w:rPr>
        <w:t>细胞的增殖，并诱导其发生</w:t>
      </w:r>
      <w:r>
        <w:rPr>
          <w:rFonts w:ascii="宋体" w:eastAsia="宋体" w:hint="eastAsia"/>
        </w:rPr>
        <w:t>凋亡。凋亡的发生与启动细胞外源性凋亡途径和细胞色素</w:t>
      </w:r>
      <w:r>
        <w:t>C</w:t>
      </w:r>
      <w:r>
        <w:rPr>
          <w:rFonts w:ascii="宋体" w:eastAsia="宋体" w:hint="eastAsia"/>
        </w:rPr>
        <w:t>相关的线粒体凋亡途径相关。</w:t>
      </w:r>
    </w:p>
    <w:p w:rsidR="0018722C">
      <w:pPr>
        <w:pStyle w:val="aff"/>
        <w:topLinePunct/>
      </w:pPr>
      <w:r>
        <w:rPr>
          <w:rStyle w:val="afe"/>
          <w:rFonts w:cstheme="minorBidi" w:hAnsiTheme="minorHAnsi" w:eastAsiaTheme="minorHAnsi" w:asciiTheme="minorHAnsi" w:ascii="Times New Roman" w:hAnsi="宋体" w:eastAsia="黑体" w:hint="eastAsia"/>
          <w:b/>
        </w:rPr>
        <w:t>关键词：</w:t>
      </w:r>
      <w:r w:rsidRPr="00000000">
        <w:rPr>
          <w:rFonts w:cstheme="minorBidi" w:hAnsiTheme="minorHAnsi" w:eastAsiaTheme="minorHAnsi" w:asciiTheme="minorHAnsi"/>
        </w:rPr>
        <w:tab/>
      </w:r>
      <w:r>
        <w:rPr>
          <w:rFonts w:ascii="宋体" w:hAnsi="宋体" w:eastAsia="宋体" w:hint="eastAsia" w:cstheme="minorBidi"/>
          <w:b/>
        </w:rPr>
        <w:t>5-α氨基酮戊酸</w:t>
      </w:r>
      <w:r>
        <w:rPr>
          <w:rFonts w:ascii="宋体" w:hAnsi="宋体" w:eastAsia="宋体" w:hint="eastAsia" w:cstheme="minorBidi"/>
          <w:b/>
        </w:rPr>
        <w:t xml:space="preserve">； </w:t>
      </w:r>
      <w:r>
        <w:rPr>
          <w:rFonts w:ascii="宋体" w:hAnsi="宋体" w:eastAsia="宋体" w:hint="eastAsia" w:cstheme="minorBidi"/>
          <w:b/>
        </w:rPr>
        <w:t>光动力疗法</w:t>
      </w:r>
      <w:r>
        <w:rPr>
          <w:rFonts w:ascii="宋体" w:hAnsi="宋体" w:eastAsia="宋体" w:hint="eastAsia" w:cstheme="minorBidi"/>
          <w:b/>
        </w:rPr>
        <w:t xml:space="preserve">； </w:t>
      </w:r>
      <w:r>
        <w:rPr>
          <w:rFonts w:ascii="宋体" w:hAnsi="宋体" w:eastAsia="宋体" w:hint="eastAsia" w:cstheme="minorBidi"/>
          <w:b/>
        </w:rPr>
        <w:t>皮肤癌</w:t>
      </w:r>
      <w:r>
        <w:rPr>
          <w:rFonts w:ascii="宋体" w:hAnsi="宋体" w:eastAsia="宋体" w:hint="eastAsia" w:cstheme="minorBidi"/>
          <w:b/>
        </w:rPr>
        <w:t xml:space="preserve">； </w:t>
      </w:r>
      <w:r>
        <w:rPr>
          <w:rFonts w:ascii="宋体" w:hAnsi="宋体" w:eastAsia="宋体" w:hint="eastAsia" w:cstheme="minorBidi"/>
          <w:b/>
        </w:rPr>
        <w:t>凋亡</w:t>
      </w:r>
    </w:p>
    <w:p w:rsidR="0018722C">
      <w:pPr>
        <w:pStyle w:val="Heading1"/>
        <w:topLinePunct/>
      </w:pPr>
      <w:bookmarkStart w:id="987241" w:name="_Toc686987241"/>
      <w:bookmarkStart w:name="英文摘要 " w:id="8"/>
      <w:bookmarkEnd w:id="8"/>
      <w:bookmarkStart w:name="_bookmark2" w:id="9"/>
      <w:bookmarkEnd w:id="9"/>
      <w:r>
        <w:t>英文摘要</w:t>
      </w:r>
      <w:bookmarkEnd w:id="987241"/>
    </w:p>
    <w:p w:rsidR="0018722C">
      <w:pPr>
        <w:pStyle w:val="afc"/>
        <w:topLinePunct/>
      </w:pPr>
      <w:r>
        <w:rPr>
          <w:rFonts w:cstheme="minorBidi" w:hAnsiTheme="minorHAnsi" w:eastAsiaTheme="minorHAnsi" w:asciiTheme="minorHAnsi"/>
          <w:b/>
        </w:rPr>
        <w:t>Research on Mechanism of Apoptosis Induced by</w:t>
      </w:r>
    </w:p>
    <w:p w:rsidR="0018722C">
      <w:pPr>
        <w:pStyle w:val="afc"/>
        <w:topLinePunct/>
      </w:pPr>
      <w:r>
        <w:rPr>
          <w:rFonts w:cstheme="minorBidi" w:hAnsiTheme="minorHAnsi" w:eastAsiaTheme="minorHAnsi" w:asciiTheme="minorHAnsi"/>
          <w:b/>
        </w:rPr>
        <w:t>5-Aminolevulinic Acid-Based Photodynamic Therapy on A375 cells and A431 cells</w:t>
      </w:r>
    </w:p>
    <w:p w:rsidR="0018722C">
      <w:pPr>
        <w:pStyle w:val="afc"/>
        <w:topLinePunct/>
      </w:pPr>
      <w:r>
        <w:rPr>
          <w:rFonts w:cstheme="minorBidi" w:hAnsiTheme="minorHAnsi" w:eastAsiaTheme="minorHAnsi" w:asciiTheme="minorHAnsi"/>
          <w:b/>
        </w:rPr>
        <w:t>Postgraduate: Cai Jingjing Supervisor</w:t>
      </w:r>
      <w:r w:rsidR="004B696B">
        <w:t>: Prof. Huang</w:t>
      </w:r>
      <w:r>
        <w:rPr>
          <w:rFonts w:cstheme="minorBidi" w:hAnsiTheme="minorHAnsi" w:eastAsiaTheme="minorHAnsi" w:asciiTheme="minorHAnsi"/>
          <w:b/>
        </w:rPr>
        <w:t> </w:t>
      </w:r>
      <w:r>
        <w:rPr>
          <w:rFonts w:cstheme="minorBidi" w:hAnsiTheme="minorHAnsi" w:eastAsiaTheme="minorHAnsi" w:asciiTheme="minorHAnsi"/>
          <w:b/>
        </w:rPr>
        <w:t>Huifang</w:t>
      </w:r>
    </w:p>
    <w:p w:rsidR="0018722C">
      <w:pPr>
        <w:pStyle w:val="afff2"/>
        <w:topLinePunct/>
      </w:pPr>
      <w:bookmarkStart w:id="987242" w:name="_Toc686987242"/>
      <w:r>
        <w:rPr>
          <w:b/>
        </w:rPr>
        <w:t>Abstract</w:t>
      </w:r>
      <w:bookmarkEnd w:id="987242"/>
    </w:p>
    <w:p w:rsidR="0018722C">
      <w:pPr>
        <w:pStyle w:val="afc"/>
        <w:topLinePunct/>
      </w:pPr>
      <w:r>
        <w:rPr>
          <w:b/>
        </w:rPr>
        <w:t>Objective: </w:t>
      </w:r>
      <w:r>
        <w:t>To investigate the killing effect and mechanism of 5-aminolevulinic acid-mediated photodynamic therapy on human melanoma A375 cells and human epidermoid carcinoma A431 cells.</w:t>
      </w:r>
    </w:p>
    <w:p w:rsidR="0018722C">
      <w:pPr>
        <w:pStyle w:val="afc"/>
        <w:topLinePunct/>
      </w:pPr>
      <w:r>
        <w:rPr>
          <w:b/>
        </w:rPr>
        <w:t xml:space="preserve">Methods: </w:t>
      </w:r>
      <w:r>
        <w:t xml:space="preserve">Human melanoma A375 cells and human epidermoid carcinoma A431 cells were employed in present study. A375 cells and A431 cells were incubated in different concentration of ALA. The killing effects of ALA-PDT on A375 cells and A431 cells was detected by MTT colorimetric assay. TdT-mediated dUTP nick end labeling </w:t>
      </w:r>
      <w:r>
        <w:t xml:space="preserve">(</w:t>
      </w:r>
      <w:r>
        <w:t xml:space="preserve">TUNEL</w:t>
      </w:r>
      <w:r>
        <w:t xml:space="preserve">)</w:t>
      </w:r>
      <w:r>
        <w:t xml:space="preserve"> method was performed to detect the proportion of apoptosis cells. The protein expression level of Bcl-2, Bax, Caspase3, Caspase8 and Caspsase9 were determined by Western blot. Lastly, Cytochrome c </w:t>
      </w:r>
      <w:r>
        <w:t xml:space="preserve">(</w:t>
      </w:r>
      <w:r>
        <w:t xml:space="preserve">Cyt-c</w:t>
      </w:r>
      <w:r>
        <w:t xml:space="preserve">)</w:t>
      </w:r>
      <w:r>
        <w:t xml:space="preserve"> subcellular localization was compared by immunohistochemistry between pre-ALA-PDT and post- ALA-PDT.</w:t>
      </w:r>
    </w:p>
    <w:p w:rsidR="0018722C">
      <w:pPr>
        <w:pStyle w:val="afc"/>
        <w:topLinePunct/>
      </w:pPr>
      <w:r>
        <w:rPr>
          <w:b/>
        </w:rPr>
        <w:t>Results: </w:t>
      </w:r>
      <w:r>
        <w:t>The results of MTT colorimetric assay showed that ALA-PDT presented significant anti-proliferation effects on both A375 cells and A431 cells in a dose and time dependent </w:t>
      </w:r>
      <w:r>
        <w:t>manner. </w:t>
      </w:r>
      <w:r>
        <w:t>When incubated in 0.4mmol</w:t>
      </w:r>
      <w:r>
        <w:t>/</w:t>
      </w:r>
      <w:r>
        <w:t xml:space="preserve">L ALA and at 4h after </w:t>
      </w:r>
      <w:r>
        <w:t>ALA-PDT, </w:t>
      </w:r>
      <w:r>
        <w:t>the proliferation inhibition of A375 cells reached greatest degree. Meanwhile, when incubated in 0.6mmol</w:t>
      </w:r>
      <w:r>
        <w:t>/</w:t>
      </w:r>
      <w:r>
        <w:t xml:space="preserve">L ALA and at 8h after </w:t>
      </w:r>
      <w:r>
        <w:t>ALA-PDT, </w:t>
      </w:r>
      <w:r>
        <w:t>the proliferation inhibition of A431 cells reached greatest degree. A375 cells were</w:t>
      </w:r>
      <w:r w:rsidR="001852F3">
        <w:t xml:space="preserve"> more sensitive to PDT than A431 cells. The phenomena of apoptosis were</w:t>
      </w:r>
      <w:r>
        <w:t> </w:t>
      </w:r>
      <w:r>
        <w:t>observed in ALA-PDT-cells by TUNEL </w:t>
      </w:r>
      <w:r>
        <w:t>assay. </w:t>
      </w:r>
      <w:r>
        <w:t>The apoptosis rates of A375 cells increased</w:t>
      </w:r>
      <w:r>
        <w:t> </w:t>
      </w:r>
      <w:r>
        <w:t>to</w:t>
      </w:r>
    </w:p>
    <w:p w:rsidR="0018722C">
      <w:pPr>
        <w:pStyle w:val="afc"/>
        <w:topLinePunct/>
      </w:pPr>
      <w:r>
        <w:t>11.79%, 44.84%, 63.75%, 75.33% and 90% respectively at 0.5h, 1h, 2h, 4h and 6h after ALA-PDT. The apoptosis rates of A431 cells increased to 10%, 25%, 55.5%, 61.54% and 70% respectively at 1h, </w:t>
      </w:r>
      <w:r w:rsidR="001852F3">
        <w:t xml:space="preserve">2h, 4h, 6h and</w:t>
      </w:r>
      <w:r w:rsidR="001852F3">
        <w:t xml:space="preserve"> 8h after</w:t>
      </w:r>
      <w:r w:rsidR="001852F3">
        <w:t xml:space="preserve"> ALA-PDT. </w:t>
      </w:r>
      <w:r w:rsidR="001852F3">
        <w:t xml:space="preserve">Western blot discovered that apoptosis induced by ALA-PDT involved up-regulation</w:t>
      </w:r>
      <w:r w:rsidR="001852F3">
        <w:t xml:space="preserve"> of Bcl-2 protein and down-regulation of Bax protein obviously. It was observed that the protein expression of cleaved-Caspase3, 8, and 9 protein and cleaved-PARP increased at 0.5h, 1h and 2h after ALA-PDT in A375cells. It occurred in A431 cells at 1h, 2h and 4h after ALA-PDT. Immunohistochemical localization of Cytochrome c found that Cyt-c was released from mitochondrian into the cytosol in apoptosis cells.</w:t>
      </w:r>
    </w:p>
    <w:p w:rsidR="0018722C">
      <w:pPr>
        <w:pStyle w:val="afc"/>
        <w:topLinePunct/>
      </w:pPr>
      <w:r>
        <w:rPr>
          <w:b/>
        </w:rPr>
        <w:t>Conclusion: </w:t>
      </w:r>
      <w:r>
        <w:t>ALA-PDT could significantly inhibit proliferation of both A375 cells and A431cells. And PDT could also induce apoptosis in the two cells. The apoptosis induced by ALA-PDT was related to the Caspase-dependent death-receptor pathways and Cytochrome C-dependent mitochondrial</w:t>
      </w:r>
      <w:r>
        <w:t> </w:t>
      </w:r>
      <w:r>
        <w:t>pathways.</w:t>
      </w:r>
    </w:p>
    <w:p w:rsidR="0018722C">
      <w:pPr>
        <w:pStyle w:val="aff"/>
        <w:topLinePunct/>
      </w:pPr>
      <w:r>
        <w:rPr>
          <w:rStyle w:val="afe"/>
          <w:rFonts w:eastAsia="黑体" w:ascii="Times New Roman" w:cstheme="minorBidi" w:hAnsiTheme="minorHAnsi" w:eastAsiaTheme="minorHAnsi" w:asciiTheme="minorHAnsi"/>
          <w:b/>
        </w:rPr>
        <w:t>Keywords:</w:t>
      </w:r>
      <w:r>
        <w:rPr>
          <w:rFonts w:cstheme="minorBidi" w:hAnsiTheme="minorHAnsi" w:eastAsiaTheme="minorHAnsi" w:asciiTheme="minorHAnsi"/>
          <w:b/>
        </w:rPr>
        <w:t xml:space="preserve"> 5-aminolevulinic acid</w:t>
      </w:r>
      <w:r>
        <w:rPr>
          <w:rFonts w:cstheme="minorBidi" w:hAnsiTheme="minorHAnsi" w:eastAsiaTheme="minorHAnsi" w:asciiTheme="minorHAnsi"/>
          <w:b/>
        </w:rPr>
        <w:t xml:space="preserve">; </w:t>
      </w:r>
      <w:r>
        <w:rPr>
          <w:rFonts w:cstheme="minorBidi" w:hAnsiTheme="minorHAnsi" w:eastAsiaTheme="minorHAnsi" w:asciiTheme="minorHAnsi"/>
          <w:b/>
        </w:rPr>
        <w:t>P</w:t>
      </w:r>
      <w:r>
        <w:rPr>
          <w:rFonts w:cstheme="minorBidi" w:hAnsiTheme="minorHAnsi" w:eastAsiaTheme="minorHAnsi" w:asciiTheme="minorHAnsi"/>
          <w:b/>
        </w:rPr>
        <w:t>hotodynamic therapy</w:t>
      </w:r>
      <w:r>
        <w:rPr>
          <w:rFonts w:cstheme="minorBidi" w:hAnsiTheme="minorHAnsi" w:eastAsiaTheme="minorHAnsi" w:asciiTheme="minorHAnsi"/>
          <w:b/>
        </w:rPr>
        <w:t xml:space="preserve">; </w:t>
      </w:r>
      <w:r>
        <w:rPr>
          <w:rFonts w:cstheme="minorBidi" w:hAnsiTheme="minorHAnsi" w:eastAsiaTheme="minorHAnsi" w:asciiTheme="minorHAnsi"/>
          <w:b/>
        </w:rPr>
        <w:t>A</w:t>
      </w:r>
      <w:r>
        <w:rPr>
          <w:rFonts w:cstheme="minorBidi" w:hAnsiTheme="minorHAnsi" w:eastAsiaTheme="minorHAnsi" w:asciiTheme="minorHAnsi"/>
          <w:b/>
        </w:rPr>
        <w:t>poptosis</w:t>
      </w:r>
    </w:p>
    <w:p w:rsidR="0018722C">
      <w:pPr>
        <w:topLinePunct/>
      </w:pPr>
      <w:r>
        <w:rPr>
          <w:rFonts w:cstheme="minorBidi" w:hAnsiTheme="minorHAnsi" w:eastAsiaTheme="minorHAnsi" w:asciiTheme="minorHAnsi"/>
          <w:b/>
        </w:rPr>
        <w:t>ALA</w:t>
      </w:r>
      <w:r>
        <w:rPr>
          <w:rFonts w:ascii="宋体" w:eastAsia="宋体" w:hint="eastAsia" w:cstheme="minorBidi" w:hAnsiTheme="minorHAnsi"/>
          <w:b/>
        </w:rPr>
        <w:t>介导光动力疗法诱导皮肤癌</w:t>
      </w:r>
      <w:r>
        <w:rPr>
          <w:rFonts w:cstheme="minorBidi" w:hAnsiTheme="minorHAnsi" w:eastAsiaTheme="minorHAnsi" w:asciiTheme="minorHAnsi"/>
          <w:b/>
        </w:rPr>
        <w:t>A375</w:t>
      </w:r>
      <w:r>
        <w:rPr>
          <w:rFonts w:ascii="宋体" w:eastAsia="宋体" w:hint="eastAsia" w:cstheme="minorBidi" w:hAnsiTheme="minorHAnsi"/>
          <w:b/>
        </w:rPr>
        <w:t>细胞与</w:t>
      </w:r>
      <w:r>
        <w:rPr>
          <w:rFonts w:cstheme="minorBidi" w:hAnsiTheme="minorHAnsi" w:eastAsiaTheme="minorHAnsi" w:asciiTheme="minorHAnsi"/>
          <w:b/>
        </w:rPr>
        <w:t>A431</w:t>
      </w:r>
    </w:p>
    <w:p w:rsidR="0018722C">
      <w:pPr>
        <w:spacing w:before="125"/>
        <w:ind w:leftChars="0" w:left="2874" w:rightChars="0" w:right="0" w:firstLineChars="0" w:firstLine="0"/>
        <w:jc w:val="left"/>
        <w:topLinePunct/>
      </w:pPr>
      <w:r>
        <w:rPr>
          <w:kern w:val="2"/>
          <w:sz w:val="36"/>
          <w:szCs w:val="22"/>
          <w:rFonts w:cstheme="minorBidi" w:hAnsiTheme="minorHAnsi" w:eastAsiaTheme="minorHAnsi" w:asciiTheme="minorHAnsi" w:ascii="宋体" w:eastAsia="宋体" w:hint="eastAsia"/>
          <w:b/>
          <w:w w:val="95"/>
        </w:rPr>
        <w:t>细胞凋亡机制的研究</w:t>
      </w:r>
    </w:p>
    <w:p w:rsidR="0018722C">
      <w:pPr>
        <w:pStyle w:val="aa"/>
        <w:topLinePunct/>
      </w:pPr>
      <w:bookmarkStart w:id="987243" w:name="_Toc686987243"/>
      <w:bookmarkStart w:name="前言 " w:id="10"/>
      <w:bookmarkEnd w:id="10"/>
      <w:bookmarkStart w:name="_bookmark3" w:id="11"/>
      <w:bookmarkEnd w:id="11"/>
      <w:r>
        <w:t>前</w:t>
      </w:r>
      <w:r w:rsidR="004F241D">
        <w:rPr>
          <w:b/>
        </w:rPr>
        <w:t xml:space="preserve">  </w:t>
      </w:r>
      <w:r w:rsidR="004F241D">
        <w:rPr>
          <w:b/>
        </w:rPr>
        <w:t xml:space="preserve">言</w:t>
      </w:r>
      <w:bookmarkEnd w:id="987243"/>
    </w:p>
    <w:p w:rsidR="0018722C">
      <w:pPr>
        <w:topLinePunct/>
      </w:pPr>
      <w:r>
        <w:rPr>
          <w:rFonts w:ascii="宋体" w:hAnsi="宋体" w:eastAsia="宋体" w:hint="eastAsia"/>
        </w:rPr>
        <w:t>皮肤癌好发于颜面部，其中基底细胞癌和鳞状细胞癌最常见，黑色素瘤较少见，但后者恶性度高，转移侵袭性强，导致高死亡率</w:t>
      </w:r>
      <w:r>
        <w:rPr>
          <w:vertAlign w:val="superscript"/>
          /&gt;
        </w:rPr>
        <w:t>[</w:t>
      </w:r>
      <w:r>
        <w:rPr>
          <w:vertAlign w:val="superscript"/>
          /&gt;
        </w:rPr>
        <w:t xml:space="preserve">1</w:t>
      </w:r>
      <w:r>
        <w:rPr>
          <w:vertAlign w:val="superscript"/>
          /&gt;
        </w:rPr>
        <w:t>]</w:t>
      </w:r>
      <w:r>
        <w:rPr>
          <w:rFonts w:ascii="宋体" w:hAnsi="宋体" w:eastAsia="宋体" w:hint="eastAsia"/>
        </w:rPr>
        <w:t>。临床上以外科手术治疗为主</w:t>
      </w:r>
      <w:r>
        <w:rPr>
          <w:vertAlign w:val="superscript"/>
          /&gt;
        </w:rPr>
        <w:t>[</w:t>
      </w:r>
      <w:r>
        <w:rPr>
          <w:vertAlign w:val="superscript"/>
          /&gt;
        </w:rPr>
        <w:t xml:space="preserve">2</w:t>
      </w:r>
      <w:r>
        <w:rPr>
          <w:vertAlign w:val="superscript"/>
          /&gt;
        </w:rPr>
        <w:t>]</w:t>
      </w:r>
      <w:r>
        <w:rPr>
          <w:rFonts w:ascii="宋体" w:hAnsi="宋体" w:eastAsia="宋体" w:hint="eastAsia"/>
          <w:rFonts w:ascii="宋体" w:hAnsi="宋体" w:eastAsia="宋体" w:hint="eastAsia"/>
          <w:spacing w:val="-4"/>
        </w:rPr>
        <w:t>，</w:t>
      </w:r>
      <w:r>
        <w:rPr>
          <w:rFonts w:ascii="宋体" w:hAnsi="宋体" w:eastAsia="宋体" w:hint="eastAsia"/>
        </w:rPr>
        <w:t>但手术常引起组织功能损伤，影响美观；同时</w:t>
      </w:r>
      <w:r>
        <w:rPr>
          <w:rFonts w:ascii="宋体" w:hAnsi="宋体" w:eastAsia="宋体" w:hint="eastAsia"/>
        </w:rPr>
        <w:t>，</w:t>
      </w:r>
      <w:r>
        <w:rPr>
          <w:rFonts w:ascii="宋体" w:hAnsi="宋体" w:eastAsia="宋体" w:hint="eastAsia"/>
        </w:rPr>
        <w:t>老年患者承受不了手术风险以及颜面肿瘤部位的特殊性</w:t>
      </w:r>
      <w:r>
        <w:rPr>
          <w:vertAlign w:val="superscript"/>
          /&gt;
        </w:rPr>
        <w:t>[</w:t>
      </w:r>
      <w:r>
        <w:rPr>
          <w:vertAlign w:val="superscript"/>
          /&gt;
        </w:rPr>
        <w:t xml:space="preserve">3</w:t>
      </w:r>
      <w:r>
        <w:rPr>
          <w:vertAlign w:val="superscript"/>
          /&gt;
        </w:rPr>
        <w:t>]</w:t>
      </w:r>
      <w:r>
        <w:rPr>
          <w:rFonts w:ascii="宋体" w:hAnsi="宋体" w:eastAsia="宋体" w:hint="eastAsia"/>
        </w:rPr>
        <w:t>，使外科手术治疗皮肤癌存在局限性。皮肤癌</w:t>
      </w:r>
      <w:r>
        <w:rPr>
          <w:rFonts w:ascii="宋体" w:hAnsi="宋体" w:eastAsia="宋体" w:hint="eastAsia"/>
        </w:rPr>
        <w:t>，</w:t>
      </w:r>
      <w:r>
        <w:rPr>
          <w:rFonts w:ascii="宋体" w:hAnsi="宋体" w:eastAsia="宋体" w:hint="eastAsia"/>
        </w:rPr>
        <w:t>特别是黑色素瘤易对化疗药物产生耐药性，导致患者的高复发率和死亡率</w:t>
      </w:r>
      <w:r>
        <w:rPr>
          <w:vertAlign w:val="superscript"/>
          /&gt;
        </w:rPr>
        <w:t>[</w:t>
      </w:r>
      <w:r>
        <w:rPr>
          <w:vertAlign w:val="superscript"/>
          /&gt;
        </w:rPr>
        <w:t xml:space="preserve">4</w:t>
      </w:r>
      <w:r>
        <w:rPr>
          <w:vertAlign w:val="superscript"/>
          /&gt;
        </w:rPr>
        <w:t>]</w:t>
      </w:r>
      <w:r>
        <w:rPr>
          <w:rFonts w:ascii="宋体" w:hAnsi="宋体" w:eastAsia="宋体" w:hint="eastAsia"/>
        </w:rPr>
        <w:t>。因此，基于传统治疗方法存在的缺点，有必要寻找一种高效、针对性</w:t>
      </w:r>
      <w:r>
        <w:rPr>
          <w:rFonts w:ascii="宋体" w:hAnsi="宋体" w:eastAsia="宋体" w:hint="eastAsia"/>
        </w:rPr>
        <w:t>强、毒副作用低及耐药性弱的杀伤皮肤癌细胞方案，是</w:t>
      </w:r>
      <w:r>
        <w:rPr>
          <w:rFonts w:ascii="宋体" w:hAnsi="宋体" w:eastAsia="宋体" w:hint="eastAsia"/>
        </w:rPr>
        <w:t>近年</w:t>
      </w:r>
      <w:r>
        <w:rPr>
          <w:rFonts w:ascii="宋体" w:hAnsi="宋体" w:eastAsia="宋体" w:hint="eastAsia"/>
        </w:rPr>
        <w:t>来国内外众多研究</w:t>
      </w:r>
      <w:r>
        <w:rPr>
          <w:rFonts w:ascii="宋体" w:hAnsi="宋体" w:eastAsia="宋体" w:hint="eastAsia"/>
        </w:rPr>
        <w:t>者的目标。</w:t>
      </w:r>
      <w:r>
        <w:t>5-α</w:t>
      </w:r>
      <w:r>
        <w:rPr>
          <w:rFonts w:ascii="宋体" w:hAnsi="宋体" w:eastAsia="宋体" w:hint="eastAsia"/>
        </w:rPr>
        <w:t>氨基酮戊酸介导的光动力疗法</w:t>
      </w:r>
      <w:r>
        <w:t>(</w:t>
      </w:r>
      <w:r>
        <w:t>ALA-PDT</w:t>
      </w:r>
      <w:r>
        <w:t>)</w:t>
      </w:r>
      <w:r>
        <w:rPr>
          <w:rFonts w:ascii="宋体" w:hAnsi="宋体" w:eastAsia="宋体" w:hint="eastAsia"/>
        </w:rPr>
        <w:t>是内源性光敏剂原卟</w:t>
      </w:r>
      <w:r>
        <w:rPr>
          <w:rFonts w:ascii="宋体" w:hAnsi="宋体" w:eastAsia="宋体" w:hint="eastAsia"/>
        </w:rPr>
        <w:t>啉</w:t>
      </w:r>
      <w:r>
        <w:rPr>
          <w:rFonts w:ascii="宋体" w:hAnsi="宋体" w:eastAsia="宋体" w:hint="eastAsia"/>
        </w:rPr>
        <w:t>（</w:t>
      </w:r>
      <w:r>
        <w:rPr>
          <w:spacing w:val="-8"/>
        </w:rPr>
        <w:t>Pp</w:t>
      </w:r>
      <w:r>
        <w:rPr>
          <w:rFonts w:ascii="宋体" w:hAnsi="宋体" w:eastAsia="宋体" w:hint="eastAsia"/>
          <w:spacing w:val="-8"/>
        </w:rPr>
        <w:t>Ⅸ</w:t>
      </w:r>
      <w:r>
        <w:rPr>
          <w:rFonts w:ascii="宋体" w:hAnsi="宋体" w:eastAsia="宋体" w:hint="eastAsia"/>
        </w:rPr>
        <w:t>）</w:t>
      </w:r>
      <w:r>
        <w:rPr>
          <w:rFonts w:ascii="宋体" w:hAnsi="宋体" w:eastAsia="宋体" w:hint="eastAsia"/>
        </w:rPr>
        <w:t xml:space="preserve">的前体</w:t>
      </w:r>
      <w:r>
        <w:t>5-α</w:t>
      </w:r>
      <w:r>
        <w:rPr>
          <w:rFonts w:ascii="宋体" w:hAnsi="宋体" w:eastAsia="宋体" w:hint="eastAsia"/>
        </w:rPr>
        <w:t>氨基酮戊酸介导的光动力疗法，可选择性杀伤肿瘤细胞，</w:t>
      </w:r>
      <w:r w:rsidR="001852F3">
        <w:rPr>
          <w:rFonts w:ascii="宋体" w:hAnsi="宋体" w:eastAsia="宋体" w:hint="eastAsia"/>
        </w:rPr>
        <w:t xml:space="preserve">已广泛应用于各种皮肤病及癌前病变中的治疗</w:t>
      </w:r>
      <w:r>
        <w:rPr>
          <w:vertAlign w:val="superscript"/>
          /&gt;
        </w:rPr>
        <w:t>[</w:t>
      </w:r>
      <w:r>
        <w:rPr>
          <w:vertAlign w:val="superscript"/>
          <w:position w:val="11"/>
        </w:rPr>
        <w:t xml:space="preserve">5</w:t>
      </w:r>
      <w:r>
        <w:rPr>
          <w:vertAlign w:val="superscript"/>
          /&gt;
        </w:rPr>
        <w:t>]</w:t>
      </w:r>
      <w:r>
        <w:rPr>
          <w:rFonts w:ascii="宋体" w:hAnsi="宋体" w:eastAsia="宋体" w:hint="eastAsia"/>
        </w:rPr>
        <w:t>。此外，对于棘手的存在争议的皮肤癌手术切除，</w:t>
      </w:r>
      <w:r>
        <w:t>ALA-PDT</w:t>
      </w:r>
      <w:r>
        <w:rPr>
          <w:rFonts w:ascii="宋体" w:hAnsi="宋体" w:eastAsia="宋体" w:hint="eastAsia"/>
        </w:rPr>
        <w:t>可作为替代治疗</w:t>
      </w:r>
      <w:r>
        <w:rPr>
          <w:vertAlign w:val="superscript"/>
          /&gt;
        </w:rPr>
        <w:t>[</w:t>
      </w:r>
      <w:r>
        <w:rPr>
          <w:vertAlign w:val="superscript"/>
          <w:position w:val="11"/>
        </w:rPr>
        <w:t xml:space="preserve">6-7</w:t>
      </w:r>
      <w:r>
        <w:rPr>
          <w:vertAlign w:val="superscript"/>
          /&gt;
        </w:rPr>
        <w:t>]</w:t>
      </w:r>
      <w:r>
        <w:rPr>
          <w:rFonts w:ascii="宋体" w:hAnsi="宋体" w:eastAsia="宋体" w:hint="eastAsia"/>
        </w:rPr>
        <w:t>；因为浅表皮肤容易暴露光</w:t>
      </w:r>
      <w:r>
        <w:rPr>
          <w:rFonts w:ascii="宋体" w:hAnsi="宋体" w:eastAsia="宋体" w:hint="eastAsia"/>
        </w:rPr>
        <w:t>源下，有利光的吸收和光化学作用</w:t>
      </w:r>
      <w:r>
        <w:rPr>
          <w:vertAlign w:val="superscript"/>
          /&gt;
        </w:rPr>
        <w:t>[</w:t>
      </w:r>
      <w:r>
        <w:rPr>
          <w:vertAlign w:val="superscript"/>
          <w:position w:val="11"/>
        </w:rPr>
        <w:t xml:space="preserve">8</w:t>
      </w:r>
      <w:r>
        <w:rPr>
          <w:vertAlign w:val="superscript"/>
          /&gt;
        </w:rPr>
        <w:t>]</w:t>
      </w:r>
      <w:r>
        <w:rPr>
          <w:rFonts w:ascii="宋体" w:hAnsi="宋体" w:eastAsia="宋体" w:hint="eastAsia"/>
        </w:rPr>
        <w:t>。</w:t>
      </w:r>
    </w:p>
    <w:p w:rsidR="0018722C">
      <w:pPr>
        <w:topLinePunct/>
      </w:pPr>
      <w:r>
        <w:t>PDT</w:t>
      </w:r>
      <w:r w:rsidR="001852F3">
        <w:t xml:space="preserve"> </w:t>
      </w:r>
      <w:r>
        <w:rPr>
          <w:rFonts w:ascii="宋体" w:eastAsia="宋体" w:hint="eastAsia"/>
        </w:rPr>
        <w:t>是在有氧条件下，光敏剂经过一定波长的光源激发产生的活性氧</w:t>
      </w:r>
    </w:p>
    <w:p w:rsidR="0018722C">
      <w:pPr>
        <w:topLinePunct/>
      </w:pPr>
      <w:r>
        <w:rPr>
          <w:rFonts w:ascii="宋体" w:hAnsi="宋体" w:eastAsia="宋体" w:hint="eastAsia"/>
        </w:rPr>
        <w:t>（</w:t>
      </w:r>
      <w:r>
        <w:t>ROS</w:t>
      </w:r>
      <w:r>
        <w:rPr>
          <w:rFonts w:ascii="宋体" w:hAnsi="宋体" w:eastAsia="宋体" w:hint="eastAsia"/>
        </w:rPr>
        <w:t>）</w:t>
      </w:r>
      <w:r>
        <w:rPr>
          <w:rFonts w:ascii="宋体" w:hAnsi="宋体" w:eastAsia="宋体" w:hint="eastAsia"/>
        </w:rPr>
        <w:t>氧化靶细胞的不饱和脂肪，引起生物大分子的破坏和</w:t>
      </w:r>
      <w:r>
        <w:t>DNA</w:t>
      </w:r>
      <w:r>
        <w:rPr>
          <w:rFonts w:ascii="宋体" w:hAnsi="宋体" w:eastAsia="宋体" w:hint="eastAsia"/>
        </w:rPr>
        <w:t>的损伤，</w:t>
      </w:r>
      <w:r w:rsidR="001852F3">
        <w:rPr>
          <w:rFonts w:ascii="宋体" w:hAnsi="宋体" w:eastAsia="宋体" w:hint="eastAsia"/>
        </w:rPr>
        <w:t xml:space="preserve">从而导致细胞死亡</w:t>
      </w:r>
      <w:r>
        <w:rPr>
          <w:vertAlign w:val="superscript"/>
          /&gt;
        </w:rPr>
        <w:t>[</w:t>
      </w:r>
      <w:r>
        <w:rPr>
          <w:vertAlign w:val="superscript"/>
          <w:position w:val="11"/>
        </w:rPr>
        <w:t xml:space="preserve">9</w:t>
      </w:r>
      <w:r>
        <w:rPr>
          <w:vertAlign w:val="superscript"/>
          /&gt;
        </w:rPr>
        <w:t>]</w:t>
      </w:r>
      <w:r>
        <w:rPr>
          <w:rFonts w:ascii="宋体" w:hAnsi="宋体" w:eastAsia="宋体" w:hint="eastAsia"/>
        </w:rPr>
        <w:t>。本课题采用的光敏剂是我国自行研发的</w:t>
      </w:r>
      <w:r>
        <w:t>5-α</w:t>
      </w:r>
      <w:r>
        <w:rPr>
          <w:rFonts w:ascii="宋体" w:hAnsi="宋体" w:eastAsia="宋体" w:hint="eastAsia"/>
        </w:rPr>
        <w:t>氨基酮戊</w:t>
      </w:r>
      <w:r>
        <w:rPr>
          <w:rFonts w:ascii="宋体" w:hAnsi="宋体" w:eastAsia="宋体" w:hint="eastAsia"/>
        </w:rPr>
        <w:t>酸</w:t>
      </w:r>
    </w:p>
    <w:p w:rsidR="0018722C">
      <w:pPr>
        <w:topLinePunct/>
      </w:pPr>
      <w:r>
        <w:rPr>
          <w:rFonts w:ascii="宋体" w:hAnsi="宋体" w:eastAsia="宋体" w:hint="eastAsia"/>
        </w:rPr>
        <w:t>（</w:t>
      </w:r>
      <w:r>
        <w:t>ALA</w:t>
      </w:r>
      <w:r>
        <w:rPr>
          <w:rFonts w:ascii="宋体" w:hAnsi="宋体" w:eastAsia="宋体" w:hint="eastAsia"/>
        </w:rPr>
        <w:t>）</w:t>
      </w:r>
      <w:r>
        <w:rPr>
          <w:rFonts w:ascii="宋体" w:hAnsi="宋体" w:eastAsia="宋体" w:hint="eastAsia"/>
        </w:rPr>
        <w:t>，ALA</w:t>
      </w:r>
      <w:r w:rsidR="001852F3">
        <w:rPr>
          <w:rFonts w:ascii="宋体" w:hAnsi="宋体" w:eastAsia="宋体" w:hint="eastAsia"/>
        </w:rPr>
        <w:t xml:space="preserve">在线粒体内生成原卟啉</w:t>
      </w:r>
      <w:r>
        <w:rPr>
          <w:rFonts w:ascii="宋体" w:hAnsi="宋体" w:eastAsia="宋体" w:hint="eastAsia"/>
        </w:rPr>
        <w:t>Ⅸ</w:t>
      </w:r>
      <w:r>
        <w:rPr>
          <w:rFonts w:ascii="宋体" w:hAnsi="宋体" w:eastAsia="宋体" w:hint="eastAsia"/>
        </w:rPr>
        <w:t>（</w:t>
      </w:r>
      <w:r>
        <w:t>Pp</w:t>
      </w:r>
      <w:r>
        <w:rPr>
          <w:rFonts w:ascii="宋体" w:hAnsi="宋体" w:eastAsia="宋体" w:hint="eastAsia"/>
        </w:rPr>
        <w:t>Ⅸ</w:t>
      </w:r>
      <w:r>
        <w:rPr>
          <w:rFonts w:ascii="宋体" w:hAnsi="宋体" w:eastAsia="宋体" w:hint="eastAsia"/>
        </w:rPr>
        <w:t>）</w:t>
      </w:r>
      <w:r>
        <w:rPr>
          <w:rFonts w:ascii="宋体" w:hAnsi="宋体" w:eastAsia="宋体" w:hint="eastAsia"/>
        </w:rPr>
        <w:t>。</w:t>
      </w:r>
      <w:r>
        <w:t>ALA</w:t>
      </w:r>
      <w:r>
        <w:rPr>
          <w:rFonts w:ascii="宋体" w:hAnsi="宋体" w:eastAsia="宋体" w:hint="eastAsia"/>
        </w:rPr>
        <w:t>可在人体内生成，</w:t>
      </w:r>
      <w:r>
        <w:rPr>
          <w:rFonts w:ascii="宋体" w:hAnsi="宋体" w:eastAsia="宋体" w:hint="eastAsia"/>
        </w:rPr>
        <w:t>经过生物合成人体必须的含铁血红素，</w:t>
      </w:r>
      <w:r>
        <w:t>Pp</w:t>
      </w:r>
      <w:r>
        <w:rPr>
          <w:rFonts w:ascii="宋体" w:hAnsi="宋体" w:eastAsia="宋体" w:hint="eastAsia"/>
        </w:rPr>
        <w:t>Ⅸ是</w:t>
      </w:r>
      <w:r>
        <w:t>ALA</w:t>
      </w:r>
      <w:r>
        <w:rPr>
          <w:rFonts w:ascii="宋体" w:hAnsi="宋体" w:eastAsia="宋体" w:hint="eastAsia"/>
        </w:rPr>
        <w:t>的中间产物。当有外源</w:t>
      </w:r>
      <w:r>
        <w:rPr>
          <w:rFonts w:ascii="宋体" w:hAnsi="宋体" w:eastAsia="宋体" w:hint="eastAsia"/>
        </w:rPr>
        <w:t>性</w:t>
      </w:r>
    </w:p>
    <w:p w:rsidR="0018722C">
      <w:pPr>
        <w:topLinePunct/>
      </w:pPr>
      <w:r>
        <w:t>ALA</w:t>
      </w:r>
      <w:r>
        <w:rPr>
          <w:rFonts w:ascii="宋体" w:hAnsi="宋体" w:eastAsia="宋体" w:hint="eastAsia"/>
        </w:rPr>
        <w:t>摄入时，由于肿瘤细胞含有较高的胆色素原脱氨酶活性</w:t>
      </w:r>
      <w:r>
        <w:rPr>
          <w:vertAlign w:val="superscript"/>
          /&gt;
        </w:rPr>
        <w:t>[</w:t>
      </w:r>
      <w:r>
        <w:rPr>
          <w:vertAlign w:val="superscript"/>
          <w:position w:val="11"/>
        </w:rPr>
        <w:t xml:space="preserve">10</w:t>
      </w:r>
      <w:r>
        <w:rPr>
          <w:vertAlign w:val="superscript"/>
          /&gt;
        </w:rPr>
        <w:t>]</w:t>
      </w:r>
      <w:r>
        <w:rPr>
          <w:rFonts w:ascii="宋体" w:hAnsi="宋体" w:eastAsia="宋体" w:hint="eastAsia"/>
        </w:rPr>
        <w:t>和较低的亚铁螯合酶活性</w:t>
      </w:r>
      <w:r>
        <w:rPr>
          <w:vertAlign w:val="superscript"/>
          /&gt;
        </w:rPr>
        <w:t>[</w:t>
      </w:r>
      <w:r>
        <w:rPr>
          <w:vertAlign w:val="superscript"/>
          <w:position w:val="11"/>
        </w:rPr>
        <w:t xml:space="preserve">11-12</w:t>
      </w:r>
      <w:r>
        <w:rPr>
          <w:vertAlign w:val="superscript"/>
          /&gt;
        </w:rPr>
        <w:t>]</w:t>
      </w:r>
      <w:r>
        <w:rPr>
          <w:rFonts w:ascii="宋体" w:hAnsi="宋体" w:eastAsia="宋体" w:hint="eastAsia"/>
          <w:rFonts w:ascii="宋体" w:hAnsi="宋体" w:eastAsia="宋体" w:hint="eastAsia"/>
        </w:rPr>
        <w:t>，</w:t>
      </w:r>
      <w:r>
        <w:rPr>
          <w:rFonts w:ascii="宋体" w:hAnsi="宋体" w:eastAsia="宋体" w:hint="eastAsia"/>
        </w:rPr>
        <w:t>导致产生过多的</w:t>
      </w:r>
      <w:r>
        <w:t>Pp</w:t>
      </w:r>
      <w:r>
        <w:rPr>
          <w:rFonts w:ascii="宋体" w:hAnsi="宋体" w:eastAsia="宋体" w:hint="eastAsia"/>
        </w:rPr>
        <w:t>Ⅸ富集在肿瘤细胞内，在特定波长光照下，可选择性地杀伤肿瘤细胞。</w:t>
      </w:r>
    </w:p>
    <w:p w:rsidR="0018722C">
      <w:pPr>
        <w:topLinePunct/>
      </w:pPr>
      <w:r>
        <w:rPr>
          <w:rFonts w:ascii="宋体" w:hAnsi="宋体" w:eastAsia="宋体" w:hint="eastAsia"/>
        </w:rPr>
        <w:t>ALA</w:t>
      </w:r>
      <w:r w:rsidR="001852F3">
        <w:rPr>
          <w:rFonts w:ascii="宋体" w:hAnsi="宋体" w:eastAsia="宋体" w:hint="eastAsia"/>
        </w:rPr>
        <w:t xml:space="preserve">在角质层中的渗透能力、真皮中的扩散、代谢清除力、转化为</w:t>
      </w:r>
      <w:r>
        <w:t>Pp</w:t>
      </w:r>
      <w:r>
        <w:rPr>
          <w:rFonts w:ascii="宋体" w:hAnsi="宋体" w:eastAsia="宋体" w:hint="eastAsia"/>
        </w:rPr>
        <w:t>Ⅸ</w:t>
      </w:r>
      <w:r w:rsidR="001852F3">
        <w:rPr>
          <w:rFonts w:ascii="宋体" w:hAnsi="宋体" w:eastAsia="宋体" w:hint="eastAsia"/>
        </w:rPr>
        <w:t xml:space="preserve">的量，还有在细胞内的定位，使其在不同的细胞内发挥着不同的作用和机制。</w:t>
      </w:r>
      <w:r>
        <w:rPr>
          <w:rFonts w:ascii="宋体" w:hAnsi="宋体" w:eastAsia="宋体" w:hint="eastAsia"/>
        </w:rPr>
        <w:t>本研究以人黑色素瘤</w:t>
      </w:r>
      <w:r>
        <w:t>A375</w:t>
      </w:r>
      <w:r>
        <w:rPr>
          <w:rFonts w:ascii="宋体" w:hAnsi="宋体" w:eastAsia="宋体" w:hint="eastAsia"/>
        </w:rPr>
        <w:t>细胞和人鳞状细胞癌</w:t>
      </w:r>
      <w:r>
        <w:t>A431</w:t>
      </w:r>
      <w:r>
        <w:rPr>
          <w:rFonts w:ascii="宋体" w:hAnsi="宋体" w:eastAsia="宋体" w:hint="eastAsia"/>
        </w:rPr>
        <w:t>细胞为对象，从细胞和</w:t>
      </w:r>
      <w:r>
        <w:rPr>
          <w:rFonts w:ascii="宋体" w:hAnsi="宋体" w:eastAsia="宋体" w:hint="eastAsia"/>
        </w:rPr>
        <w:t>分子水平研究</w:t>
      </w:r>
      <w:r>
        <w:t>ALA-PDT</w:t>
      </w:r>
      <w:r>
        <w:rPr>
          <w:rFonts w:ascii="宋体" w:hAnsi="宋体" w:eastAsia="宋体" w:hint="eastAsia"/>
        </w:rPr>
        <w:t>对两种细胞的杀伤能力及其作用机制。</w:t>
      </w:r>
      <w:r>
        <w:t>Pp</w:t>
      </w:r>
      <w:r>
        <w:rPr>
          <w:rFonts w:ascii="宋体" w:hAnsi="宋体" w:eastAsia="宋体" w:hint="eastAsia"/>
        </w:rPr>
        <w:t>Ⅸ作为内源</w:t>
      </w:r>
      <w:r>
        <w:rPr>
          <w:rFonts w:ascii="宋体" w:hAnsi="宋体" w:eastAsia="宋体" w:hint="eastAsia"/>
        </w:rPr>
        <w:t>性光敏剂，本身无毒性，只有在特定波长的光源作用下发生光化学反应才能产</w:t>
      </w:r>
      <w:r>
        <w:rPr>
          <w:rFonts w:ascii="宋体" w:hAnsi="宋体" w:eastAsia="宋体" w:hint="eastAsia"/>
        </w:rPr>
        <w:t>生具有杀伤作用的</w:t>
      </w:r>
      <w:r>
        <w:t>ROS</w:t>
      </w:r>
      <w:r>
        <w:rPr>
          <w:rFonts w:ascii="宋体" w:hAnsi="宋体" w:eastAsia="宋体" w:hint="eastAsia"/>
          <w:rFonts w:ascii="宋体" w:hAnsi="宋体" w:eastAsia="宋体" w:hint="eastAsia"/>
        </w:rPr>
        <w:t xml:space="preserve">. </w:t>
      </w:r>
      <w:r>
        <w:t>PDT</w:t>
      </w:r>
      <w:r>
        <w:rPr>
          <w:rFonts w:ascii="宋体" w:hAnsi="宋体" w:eastAsia="宋体" w:hint="eastAsia"/>
        </w:rPr>
        <w:t>对细胞产生的光毒性与光敏剂与细胞的孵育</w:t>
      </w:r>
      <w:r>
        <w:rPr>
          <w:rFonts w:ascii="宋体" w:hAnsi="宋体" w:eastAsia="宋体" w:hint="eastAsia"/>
        </w:rPr>
        <w:t>时</w:t>
      </w:r>
    </w:p>
    <w:p w:rsidR="0018722C">
      <w:pPr>
        <w:topLinePunct/>
      </w:pPr>
      <w:r>
        <w:rPr>
          <w:rFonts w:ascii="宋体" w:eastAsia="宋体" w:hint="eastAsia"/>
        </w:rPr>
        <w:t>间以及光敏剂在细胞内的含量密切相关</w:t>
      </w:r>
      <w:r>
        <w:rPr>
          <w:vertAlign w:val="superscript"/>
          /&gt;
        </w:rPr>
        <w:t>[</w:t>
      </w:r>
      <w:r>
        <w:rPr>
          <w:vertAlign w:val="superscript"/>
          /&gt;
        </w:rPr>
        <w:t xml:space="preserve">13</w:t>
      </w:r>
      <w:r>
        <w:rPr>
          <w:vertAlign w:val="superscript"/>
          /&gt;
        </w:rPr>
        <w:t>]</w:t>
      </w:r>
      <w:r>
        <w:rPr>
          <w:rFonts w:ascii="宋体" w:eastAsia="宋体" w:hint="eastAsia"/>
        </w:rPr>
        <w:t>。本课题前期已对两个细胞株内的</w:t>
      </w:r>
    </w:p>
    <w:p w:rsidR="0018722C">
      <w:pPr>
        <w:topLinePunct/>
      </w:pPr>
      <w:r>
        <w:t>Pp</w:t>
      </w:r>
      <w:r>
        <w:rPr>
          <w:rFonts w:ascii="宋体" w:hAnsi="宋体" w:eastAsia="宋体" w:hint="eastAsia"/>
        </w:rPr>
        <w:t>Ⅸ含量变化进行动态研究，检测到细胞与</w:t>
      </w:r>
      <w:r>
        <w:t>ALA</w:t>
      </w:r>
      <w:r>
        <w:rPr>
          <w:rFonts w:ascii="宋体" w:hAnsi="宋体" w:eastAsia="宋体" w:hint="eastAsia"/>
        </w:rPr>
        <w:t>共孵育</w:t>
      </w:r>
      <w:r>
        <w:t>4h</w:t>
      </w:r>
      <w:r>
        <w:rPr>
          <w:rFonts w:ascii="宋体" w:hAnsi="宋体" w:eastAsia="宋体" w:hint="eastAsia"/>
        </w:rPr>
        <w:t>时，</w:t>
      </w:r>
      <w:r>
        <w:t>Pp</w:t>
      </w:r>
      <w:r>
        <w:rPr>
          <w:rFonts w:ascii="宋体" w:hAnsi="宋体" w:eastAsia="宋体" w:hint="eastAsia"/>
        </w:rPr>
        <w:t>Ⅸ已弥散</w:t>
      </w:r>
      <w:r>
        <w:rPr>
          <w:rFonts w:ascii="宋体" w:hAnsi="宋体" w:eastAsia="宋体" w:hint="eastAsia"/>
        </w:rPr>
        <w:t>分布于胞浆和胞膜上，说明</w:t>
      </w:r>
      <w:r>
        <w:t>ALA</w:t>
      </w:r>
      <w:r>
        <w:rPr>
          <w:rFonts w:ascii="宋体" w:hAnsi="宋体" w:eastAsia="宋体" w:hint="eastAsia"/>
        </w:rPr>
        <w:t>已经在皮肤癌细胞代谢合成光敏剂</w:t>
      </w:r>
      <w:r>
        <w:t>Pp</w:t>
      </w:r>
      <w:r>
        <w:rPr>
          <w:rFonts w:ascii="宋体" w:hAnsi="宋体" w:eastAsia="宋体" w:hint="eastAsia"/>
        </w:rPr>
        <w:t>Ⅸ，由</w:t>
      </w:r>
      <w:r>
        <w:rPr>
          <w:rFonts w:ascii="宋体" w:hAnsi="宋体" w:eastAsia="宋体" w:hint="eastAsia"/>
        </w:rPr>
        <w:t>线粒体向胞浆内扩散，或者在胞质内其他的细胞器生物合成。因此，在后续的</w:t>
      </w:r>
      <w:r>
        <w:rPr>
          <w:rFonts w:ascii="宋体" w:hAnsi="宋体" w:eastAsia="宋体" w:hint="eastAsia"/>
        </w:rPr>
        <w:t>实验中，采取皮肤癌细胞与</w:t>
      </w:r>
      <w:r>
        <w:t>ALA</w:t>
      </w:r>
      <w:r>
        <w:rPr>
          <w:rFonts w:ascii="宋体" w:hAnsi="宋体" w:eastAsia="宋体" w:hint="eastAsia"/>
        </w:rPr>
        <w:t>共孵育</w:t>
      </w:r>
      <w:r>
        <w:t>4h</w:t>
      </w:r>
      <w:r>
        <w:rPr>
          <w:rFonts w:ascii="宋体" w:hAnsi="宋体" w:eastAsia="宋体" w:hint="eastAsia"/>
        </w:rPr>
        <w:t>后进行光照。基于此优化条件，</w:t>
      </w:r>
      <w:r>
        <w:rPr>
          <w:rFonts w:ascii="宋体" w:hAnsi="宋体" w:eastAsia="宋体" w:hint="eastAsia"/>
        </w:rPr>
        <w:t>我们将探讨</w:t>
      </w:r>
      <w:r>
        <w:t>ALA-PDT</w:t>
      </w:r>
      <w:r>
        <w:rPr>
          <w:rFonts w:ascii="宋体" w:hAnsi="宋体" w:eastAsia="宋体" w:hint="eastAsia"/>
        </w:rPr>
        <w:t>是否对</w:t>
      </w:r>
      <w:r>
        <w:t>A375</w:t>
      </w:r>
      <w:r>
        <w:rPr>
          <w:rFonts w:ascii="宋体" w:hAnsi="宋体" w:eastAsia="宋体" w:hint="eastAsia"/>
        </w:rPr>
        <w:t>细胞与</w:t>
      </w:r>
      <w:r>
        <w:t>A431</w:t>
      </w:r>
      <w:r>
        <w:rPr>
          <w:rFonts w:ascii="宋体" w:hAnsi="宋体" w:eastAsia="宋体" w:hint="eastAsia"/>
        </w:rPr>
        <w:t>细胞有杀伤效应及揭示其内</w:t>
      </w:r>
      <w:r>
        <w:rPr>
          <w:rFonts w:ascii="宋体" w:hAnsi="宋体" w:eastAsia="宋体" w:hint="eastAsia"/>
        </w:rPr>
        <w:t>在机制，为</w:t>
      </w:r>
      <w:r>
        <w:t>ALA-PDT</w:t>
      </w:r>
      <w:r>
        <w:rPr>
          <w:rFonts w:ascii="宋体" w:hAnsi="宋体" w:eastAsia="宋体" w:hint="eastAsia"/>
        </w:rPr>
        <w:t>应用于临床治疗皮肤黑色素瘤和皮肤鳞状细胞癌提供治疗参数和实验依据。</w:t>
      </w:r>
    </w:p>
    <w:p w:rsidR="0018722C">
      <w:pPr>
        <w:topLinePunct/>
      </w:pPr>
      <w:r>
        <w:t>ALA</w:t>
      </w:r>
      <w:r/>
      <w:r>
        <w:rPr>
          <w:rFonts w:ascii="宋体" w:hAnsi="宋体" w:eastAsia="宋体" w:hint="eastAsia"/>
        </w:rPr>
        <w:t>在线粒体中通过亚铁血红素的生物合成途径转化为具有光敏作用的</w:t>
      </w:r>
      <w:r>
        <w:t>Pp</w:t>
      </w:r>
      <w:r>
        <w:rPr>
          <w:rFonts w:ascii="宋体" w:hAnsi="宋体" w:eastAsia="宋体" w:hint="eastAsia"/>
        </w:rPr>
        <w:t>Ⅸ</w:t>
      </w:r>
      <w:r>
        <w:rPr>
          <w:vertAlign w:val="superscript"/>
          /&gt;
        </w:rPr>
        <w:t>[</w:t>
      </w:r>
      <w:r>
        <w:rPr>
          <w:vertAlign w:val="superscript"/>
          /&gt;
        </w:rPr>
        <w:t xml:space="preserve">14</w:t>
      </w:r>
      <w:r>
        <w:rPr>
          <w:vertAlign w:val="superscript"/>
          /&gt;
        </w:rPr>
        <w:t>]</w:t>
      </w:r>
      <w:r>
        <w:rPr>
          <w:rFonts w:ascii="宋体" w:hAnsi="宋体" w:eastAsia="宋体" w:hint="eastAsia"/>
        </w:rPr>
        <w:t>；而且</w:t>
      </w:r>
      <w:r>
        <w:t>ALA-PDT</w:t>
      </w:r>
      <w:r>
        <w:rPr>
          <w:rFonts w:ascii="宋体" w:hAnsi="宋体" w:eastAsia="宋体" w:hint="eastAsia"/>
        </w:rPr>
        <w:t>通过线粒体产生的</w:t>
      </w:r>
      <w:r>
        <w:t>ROS</w:t>
      </w:r>
      <w:r>
        <w:rPr>
          <w:rFonts w:ascii="宋体" w:hAnsi="宋体" w:eastAsia="宋体" w:hint="eastAsia"/>
        </w:rPr>
        <w:t>的生物氧化作用杀伤效应细</w:t>
      </w:r>
      <w:r>
        <w:rPr>
          <w:rFonts w:ascii="宋体" w:hAnsi="宋体" w:eastAsia="宋体" w:hint="eastAsia"/>
        </w:rPr>
        <w:t>胞，因此我们推测</w:t>
      </w:r>
      <w:r>
        <w:t>ALA-PDT</w:t>
      </w:r>
      <w:r>
        <w:rPr>
          <w:rFonts w:ascii="宋体" w:hAnsi="宋体" w:eastAsia="宋体" w:hint="eastAsia"/>
        </w:rPr>
        <w:t>对</w:t>
      </w:r>
      <w:r>
        <w:t>A375</w:t>
      </w:r>
      <w:r>
        <w:rPr>
          <w:rFonts w:ascii="宋体" w:hAnsi="宋体" w:eastAsia="宋体" w:hint="eastAsia"/>
        </w:rPr>
        <w:t>细胞与</w:t>
      </w:r>
      <w:r>
        <w:t>A431</w:t>
      </w:r>
      <w:r>
        <w:rPr>
          <w:rFonts w:ascii="宋体" w:hAnsi="宋体" w:eastAsia="宋体" w:hint="eastAsia"/>
        </w:rPr>
        <w:t>细胞的作用与线粒体密切</w:t>
      </w:r>
      <w:r>
        <w:rPr>
          <w:rFonts w:ascii="宋体" w:hAnsi="宋体" w:eastAsia="宋体" w:hint="eastAsia"/>
        </w:rPr>
        <w:t>相关，甚至两者的共同作用加速了细胞的死亡。课题前期研究</w:t>
      </w:r>
      <w:r>
        <w:t>Pp</w:t>
      </w:r>
      <w:r>
        <w:rPr>
          <w:rFonts w:ascii="宋体" w:hAnsi="宋体" w:eastAsia="宋体" w:hint="eastAsia"/>
        </w:rPr>
        <w:t>Ⅸ除了分布</w:t>
      </w:r>
      <w:r>
        <w:rPr>
          <w:rFonts w:ascii="宋体" w:hAnsi="宋体" w:eastAsia="宋体" w:hint="eastAsia"/>
        </w:rPr>
        <w:t>在富含线粒体的核周，在其他胞浆和胞膜上也检测到它的荧光信号，说明</w:t>
      </w:r>
      <w:r>
        <w:t>ALA-PDT</w:t>
      </w:r>
      <w:r/>
      <w:r>
        <w:rPr>
          <w:rFonts w:ascii="宋体" w:hAnsi="宋体" w:eastAsia="宋体" w:hint="eastAsia"/>
        </w:rPr>
        <w:t>除了通过线粒体相关途径，还可能涉及到其他信号通路。所以本研</w:t>
      </w:r>
      <w:r>
        <w:rPr>
          <w:rFonts w:ascii="宋体" w:hAnsi="宋体" w:eastAsia="宋体" w:hint="eastAsia"/>
        </w:rPr>
        <w:t>究首先检测</w:t>
      </w:r>
      <w:r>
        <w:t>ALA-PDT</w:t>
      </w:r>
      <w:r>
        <w:rPr>
          <w:rFonts w:ascii="宋体" w:hAnsi="宋体" w:eastAsia="宋体" w:hint="eastAsia"/>
        </w:rPr>
        <w:t>对</w:t>
      </w:r>
      <w:r>
        <w:t>A375</w:t>
      </w:r>
      <w:r>
        <w:rPr>
          <w:rFonts w:ascii="宋体" w:hAnsi="宋体" w:eastAsia="宋体" w:hint="eastAsia"/>
        </w:rPr>
        <w:t>细胞与</w:t>
      </w:r>
      <w:r>
        <w:t>A431</w:t>
      </w:r>
      <w:r>
        <w:rPr>
          <w:rFonts w:ascii="宋体" w:hAnsi="宋体" w:eastAsia="宋体" w:hint="eastAsia"/>
        </w:rPr>
        <w:t>细胞的增殖抑制能力；然后，通</w:t>
      </w:r>
      <w:r>
        <w:rPr>
          <w:rFonts w:ascii="宋体" w:hAnsi="宋体" w:eastAsia="宋体" w:hint="eastAsia"/>
        </w:rPr>
        <w:t>过</w:t>
      </w:r>
      <w:r>
        <w:t>TUNEL</w:t>
      </w:r>
      <w:r>
        <w:rPr>
          <w:rFonts w:ascii="宋体" w:hAnsi="宋体" w:eastAsia="宋体" w:hint="eastAsia"/>
        </w:rPr>
        <w:t>染色法检测其凋亡率；接着，用</w:t>
      </w:r>
      <w:r>
        <w:t>Western-blot</w:t>
      </w:r>
      <w:r>
        <w:rPr>
          <w:rFonts w:ascii="宋体" w:hAnsi="宋体" w:eastAsia="宋体" w:hint="eastAsia"/>
        </w:rPr>
        <w:t>蛋白免疫印迹法研究</w:t>
      </w:r>
      <w:r>
        <w:t>Bcl-2</w:t>
      </w:r>
      <w:r>
        <w:rPr>
          <w:rFonts w:ascii="宋体" w:hAnsi="宋体" w:eastAsia="宋体" w:hint="eastAsia"/>
        </w:rPr>
        <w:t>，</w:t>
      </w:r>
      <w:r>
        <w:t>Bax</w:t>
      </w:r>
      <w:r>
        <w:rPr>
          <w:rFonts w:ascii="宋体" w:hAnsi="宋体" w:eastAsia="宋体" w:hint="eastAsia"/>
        </w:rPr>
        <w:t>，</w:t>
      </w:r>
      <w:r>
        <w:t>Caspase3</w:t>
      </w:r>
      <w:r>
        <w:rPr>
          <w:rFonts w:ascii="宋体" w:hAnsi="宋体" w:eastAsia="宋体" w:hint="eastAsia"/>
        </w:rPr>
        <w:t>，</w:t>
      </w:r>
      <w:r>
        <w:t>8</w:t>
      </w:r>
      <w:r>
        <w:rPr>
          <w:rFonts w:ascii="宋体" w:hAnsi="宋体" w:eastAsia="宋体" w:hint="eastAsia"/>
        </w:rPr>
        <w:t>，</w:t>
      </w:r>
      <w:r>
        <w:t>9</w:t>
      </w:r>
      <w:r/>
      <w:r>
        <w:rPr>
          <w:rFonts w:ascii="宋体" w:hAnsi="宋体" w:eastAsia="宋体" w:hint="eastAsia"/>
        </w:rPr>
        <w:t>与</w:t>
      </w:r>
      <w:r>
        <w:t>PARP</w:t>
      </w:r>
      <w:r>
        <w:rPr>
          <w:rFonts w:ascii="宋体" w:hAnsi="宋体" w:eastAsia="宋体" w:hint="eastAsia"/>
        </w:rPr>
        <w:t>的变化；最后，采用免疫组化法观察</w:t>
      </w:r>
      <w:r>
        <w:t>Cyt-c</w:t>
      </w:r>
      <w:r>
        <w:rPr>
          <w:rFonts w:ascii="宋体" w:hAnsi="宋体" w:eastAsia="宋体" w:hint="eastAsia"/>
        </w:rPr>
        <w:t>的胞浆分布情况。</w:t>
      </w:r>
    </w:p>
    <w:p w:rsidR="0018722C">
      <w:pPr>
        <w:topLinePunct/>
      </w:pPr>
      <w:r>
        <w:rPr>
          <w:rFonts w:cstheme="minorBidi" w:hAnsiTheme="minorHAnsi" w:eastAsiaTheme="minorHAnsi" w:asciiTheme="minorHAnsi"/>
          <w:b/>
        </w:rPr>
        <w:t>ALA</w:t>
      </w:r>
      <w:r>
        <w:rPr>
          <w:rFonts w:ascii="宋体" w:eastAsia="宋体" w:hint="eastAsia" w:cstheme="minorBidi" w:hAnsiTheme="minorHAnsi"/>
          <w:b/>
        </w:rPr>
        <w:t>介导光动力疗法诱导皮肤癌</w:t>
      </w:r>
      <w:r>
        <w:rPr>
          <w:rFonts w:cstheme="minorBidi" w:hAnsiTheme="minorHAnsi" w:eastAsiaTheme="minorHAnsi" w:asciiTheme="minorHAnsi"/>
          <w:b/>
        </w:rPr>
        <w:t>A375</w:t>
      </w:r>
      <w:r>
        <w:rPr>
          <w:rFonts w:ascii="宋体" w:eastAsia="宋体" w:hint="eastAsia" w:cstheme="minorBidi" w:hAnsiTheme="minorHAnsi"/>
          <w:b/>
        </w:rPr>
        <w:t>细胞与</w:t>
      </w:r>
      <w:r>
        <w:rPr>
          <w:rFonts w:cstheme="minorBidi" w:hAnsiTheme="minorHAnsi" w:eastAsiaTheme="minorHAnsi" w:asciiTheme="minorHAnsi"/>
          <w:b/>
        </w:rPr>
        <w:t>A431</w:t>
      </w:r>
    </w:p>
    <w:p w:rsidR="0018722C">
      <w:pPr>
        <w:spacing w:before="125"/>
        <w:ind w:leftChars="0" w:left="625" w:rightChars="0" w:right="292" w:firstLineChars="0" w:firstLine="0"/>
        <w:jc w:val="center"/>
        <w:topLinePunct/>
      </w:pPr>
      <w:r>
        <w:rPr>
          <w:kern w:val="2"/>
          <w:sz w:val="36"/>
          <w:szCs w:val="22"/>
          <w:rFonts w:cstheme="minorBidi" w:hAnsiTheme="minorHAnsi" w:eastAsiaTheme="minorHAnsi" w:asciiTheme="minorHAnsi" w:ascii="宋体" w:eastAsia="宋体" w:hint="eastAsia"/>
          <w:b/>
          <w:w w:val="95"/>
        </w:rPr>
        <w:t>细胞凋亡机制的研究</w:t>
      </w:r>
    </w:p>
    <w:p w:rsidR="0018722C">
      <w:pPr>
        <w:pStyle w:val="Heading1"/>
        <w:topLinePunct/>
      </w:pPr>
      <w:bookmarkStart w:id="987244" w:name="_Toc686987244"/>
      <w:bookmarkStart w:name="材料与方法 " w:id="12"/>
      <w:bookmarkEnd w:id="12"/>
      <w:bookmarkStart w:name="_bookmark4" w:id="13"/>
      <w:bookmarkEnd w:id="13"/>
      <w:r>
        <w:t>材料与方法</w:t>
      </w:r>
      <w:bookmarkEnd w:id="987244"/>
    </w:p>
    <w:p w:rsidR="0018722C">
      <w:pPr>
        <w:pStyle w:val="Heading1"/>
        <w:topLinePunct/>
      </w:pPr>
      <w:bookmarkStart w:id="987245" w:name="_Toc686987245"/>
      <w:bookmarkStart w:name="1实验材料 " w:id="14"/>
      <w:bookmarkEnd w:id="14"/>
      <w:r>
        <w:rPr>
          <w:b/>
        </w:rPr>
        <w:t>1</w:t>
      </w:r>
      <w:r>
        <w:t xml:space="preserve">  </w:t>
      </w:r>
      <w:bookmarkStart w:name="_bookmark5" w:id="15"/>
      <w:bookmarkEnd w:id="15"/>
      <w:bookmarkStart w:name="_bookmark5" w:id="16"/>
      <w:bookmarkEnd w:id="16"/>
      <w:r>
        <w:t>实验材料</w:t>
      </w:r>
      <w:bookmarkEnd w:id="987245"/>
    </w:p>
    <w:p w:rsidR="0018722C">
      <w:pPr>
        <w:pStyle w:val="Heading2"/>
        <w:topLinePunct/>
        <w:ind w:left="171" w:hangingChars="171" w:hanging="171"/>
      </w:pPr>
      <w:bookmarkStart w:id="987246" w:name="_Toc686987246"/>
      <w:bookmarkStart w:name="_bookmark6" w:id="17"/>
      <w:bookmarkEnd w:id="17"/>
      <w:r>
        <w:rPr>
          <w:b/>
        </w:rPr>
        <w:t>1.1</w:t>
      </w:r>
      <w:r>
        <w:t xml:space="preserve"> </w:t>
      </w:r>
      <w:bookmarkStart w:name="_bookmark6" w:id="18"/>
      <w:bookmarkEnd w:id="18"/>
      <w:r>
        <w:t>细胞系</w:t>
      </w:r>
      <w:bookmarkEnd w:id="987246"/>
    </w:p>
    <w:p w:rsidR="0018722C">
      <w:pPr>
        <w:topLinePunct/>
      </w:pPr>
      <w:r>
        <w:rPr>
          <w:rFonts w:ascii="宋体" w:eastAsia="宋体" w:hint="eastAsia"/>
        </w:rPr>
        <w:t>人黑色素瘤</w:t>
      </w:r>
      <w:r>
        <w:t>A375</w:t>
      </w:r>
      <w:r>
        <w:rPr>
          <w:rFonts w:ascii="宋体" w:eastAsia="宋体" w:hint="eastAsia"/>
        </w:rPr>
        <w:t>细胞株购自南京凯基生物发展有限公司；</w:t>
      </w:r>
    </w:p>
    <w:p w:rsidR="0018722C">
      <w:pPr>
        <w:topLinePunct/>
      </w:pPr>
      <w:r>
        <w:rPr>
          <w:rFonts w:ascii="宋体" w:eastAsia="宋体" w:hint="eastAsia"/>
        </w:rPr>
        <w:t>人表皮鳞状细胞癌</w:t>
      </w:r>
      <w:r>
        <w:t>A431</w:t>
      </w:r>
      <w:r>
        <w:rPr>
          <w:rFonts w:ascii="宋体" w:eastAsia="宋体" w:hint="eastAsia"/>
        </w:rPr>
        <w:t>细胞株购自广州吉尼欧生物技术有限公司。</w:t>
      </w:r>
    </w:p>
    <w:p w:rsidR="0018722C">
      <w:pPr>
        <w:pStyle w:val="Heading2"/>
        <w:topLinePunct/>
        <w:ind w:left="171" w:hangingChars="171" w:hanging="171"/>
      </w:pPr>
      <w:bookmarkStart w:id="987247" w:name="_Toc686987247"/>
      <w:bookmarkStart w:name="_bookmark7" w:id="19"/>
      <w:bookmarkEnd w:id="19"/>
      <w:r>
        <w:rPr>
          <w:b/>
        </w:rPr>
        <w:t>1.2</w:t>
      </w:r>
      <w:r>
        <w:t xml:space="preserve"> </w:t>
      </w:r>
      <w:bookmarkStart w:name="_bookmark7" w:id="20"/>
      <w:bookmarkEnd w:id="20"/>
      <w:r>
        <w:t>主要试剂</w:t>
      </w:r>
      <w:bookmarkEnd w:id="987247"/>
    </w:p>
    <w:tbl>
      <w:tblPr>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1"/>
        <w:gridCol w:w="3601"/>
      </w:tblGrid>
      <w:tr>
        <w:trPr>
          <w:trHeight w:val="360" w:hRule="atLeast"/>
        </w:trPr>
        <w:tc>
          <w:tcPr>
            <w:tcW w:w="3941" w:type="dxa"/>
          </w:tcPr>
          <w:p w:rsidR="0018722C">
            <w:pPr>
              <w:topLinePunct/>
              <w:ind w:leftChars="0" w:left="0" w:rightChars="0" w:right="0" w:firstLineChars="0" w:firstLine="0"/>
              <w:spacing w:line="240" w:lineRule="atLeast"/>
            </w:pPr>
            <w:r>
              <w:rPr>
                <w:rFonts w:ascii="宋体" w:eastAsia="宋体" w:hint="eastAsia"/>
              </w:rPr>
              <w:t>光敏剂 </w:t>
            </w:r>
            <w:r>
              <w:t>5-ALA</w:t>
            </w:r>
          </w:p>
        </w:tc>
        <w:tc>
          <w:tcPr>
            <w:tcW w:w="3601" w:type="dxa"/>
          </w:tcPr>
          <w:p w:rsidR="0018722C">
            <w:pPr>
              <w:topLinePunct/>
              <w:ind w:leftChars="0" w:left="0" w:rightChars="0" w:right="0" w:firstLineChars="0" w:firstLine="0"/>
              <w:spacing w:line="240" w:lineRule="atLeast"/>
            </w:pPr>
            <w:r>
              <w:rPr>
                <w:rFonts w:ascii="宋体" w:eastAsia="宋体" w:hint="eastAsia"/>
              </w:rPr>
              <w:t>上海复旦张江股份有限公司</w:t>
            </w:r>
          </w:p>
        </w:tc>
      </w:tr>
      <w:tr>
        <w:trPr>
          <w:trHeight w:val="460" w:hRule="atLeast"/>
        </w:trPr>
        <w:tc>
          <w:tcPr>
            <w:tcW w:w="3941" w:type="dxa"/>
          </w:tcPr>
          <w:p w:rsidR="0018722C">
            <w:pPr>
              <w:topLinePunct/>
              <w:ind w:leftChars="0" w:left="0" w:rightChars="0" w:right="0" w:firstLineChars="0" w:firstLine="0"/>
              <w:spacing w:line="240" w:lineRule="atLeast"/>
            </w:pPr>
            <w:r>
              <w:rPr>
                <w:rFonts w:ascii="宋体" w:eastAsia="宋体" w:hint="eastAsia"/>
              </w:rPr>
              <w:t>高糖培养基 </w:t>
            </w:r>
            <w:r>
              <w:t>DMEM</w:t>
            </w:r>
          </w:p>
        </w:tc>
        <w:tc>
          <w:tcPr>
            <w:tcW w:w="3601" w:type="dxa"/>
          </w:tcPr>
          <w:p w:rsidR="0018722C">
            <w:pPr>
              <w:topLinePunct/>
              <w:ind w:leftChars="0" w:left="0" w:rightChars="0" w:right="0" w:firstLineChars="0" w:firstLine="0"/>
              <w:spacing w:line="240" w:lineRule="atLeast"/>
            </w:pPr>
            <w:r>
              <w:t>Cyclone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0.25%</w:t>
            </w:r>
            <w:r>
              <w:rPr>
                <w:rFonts w:ascii="宋体" w:eastAsia="宋体" w:hint="eastAsia"/>
              </w:rPr>
              <w:t>胰蛋白酶</w:t>
            </w:r>
            <w:r>
              <w:rPr>
                <w:rFonts w:ascii="宋体" w:eastAsia="宋体" w:hint="eastAsia"/>
              </w:rPr>
              <w:t>（</w:t>
            </w:r>
            <w:r>
              <w:rPr>
                <w:rFonts w:ascii="宋体" w:eastAsia="宋体" w:hint="eastAsia"/>
              </w:rPr>
              <w:t xml:space="preserve">不含 </w:t>
            </w:r>
            <w:r>
              <w:t>EDTA</w:t>
            </w:r>
            <w:r>
              <w:rPr>
                <w:rFonts w:ascii="宋体" w:eastAsia="宋体" w:hint="eastAsia"/>
              </w:rPr>
              <w:t>）</w:t>
            </w:r>
          </w:p>
        </w:tc>
        <w:tc>
          <w:tcPr>
            <w:tcW w:w="3601" w:type="dxa"/>
          </w:tcPr>
          <w:p w:rsidR="0018722C">
            <w:pPr>
              <w:topLinePunct/>
              <w:ind w:leftChars="0" w:left="0" w:rightChars="0" w:right="0" w:firstLineChars="0" w:firstLine="0"/>
              <w:spacing w:line="240" w:lineRule="atLeast"/>
            </w:pPr>
            <w:r>
              <w:t>Cyclone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FBS</w:t>
            </w:r>
          </w:p>
        </w:tc>
        <w:tc>
          <w:tcPr>
            <w:tcW w:w="3601" w:type="dxa"/>
          </w:tcPr>
          <w:p w:rsidR="0018722C">
            <w:pPr>
              <w:topLinePunct/>
              <w:ind w:leftChars="0" w:left="0" w:rightChars="0" w:right="0" w:firstLineChars="0" w:firstLine="0"/>
              <w:spacing w:line="240" w:lineRule="atLeast"/>
            </w:pPr>
            <w:r>
              <w:t>Cyclone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MTT</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DMSO</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96 </w:t>
            </w:r>
            <w:r>
              <w:rPr>
                <w:rFonts w:ascii="宋体" w:eastAsia="宋体" w:hint="eastAsia"/>
              </w:rPr>
              <w:t>孔板、</w:t>
            </w:r>
            <w:r>
              <w:t>6 </w:t>
            </w:r>
            <w:r>
              <w:rPr>
                <w:rFonts w:ascii="宋体" w:eastAsia="宋体" w:hint="eastAsia"/>
              </w:rPr>
              <w:t>孔板</w:t>
            </w:r>
          </w:p>
        </w:tc>
        <w:tc>
          <w:tcPr>
            <w:tcW w:w="3601" w:type="dxa"/>
          </w:tcPr>
          <w:p w:rsidR="0018722C">
            <w:pPr>
              <w:topLinePunct/>
              <w:ind w:leftChars="0" w:left="0" w:rightChars="0" w:right="0" w:firstLineChars="0" w:firstLine="0"/>
              <w:spacing w:line="240" w:lineRule="atLeast"/>
            </w:pPr>
            <w:r>
              <w:rPr>
                <w:rFonts w:ascii="宋体" w:eastAsia="宋体" w:hint="eastAsia"/>
              </w:rPr>
              <w:t>丹麦 </w:t>
            </w:r>
            <w:r>
              <w:t>Nunc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PBS </w:t>
            </w:r>
            <w:r>
              <w:rPr>
                <w:rFonts w:ascii="宋体" w:eastAsia="宋体" w:hint="eastAsia"/>
              </w:rPr>
              <w:t>粉</w:t>
            </w:r>
          </w:p>
        </w:tc>
        <w:tc>
          <w:tcPr>
            <w:tcW w:w="3601" w:type="dxa"/>
          </w:tcPr>
          <w:p w:rsidR="0018722C">
            <w:pPr>
              <w:topLinePunct/>
              <w:ind w:leftChars="0" w:left="0" w:rightChars="0" w:right="0" w:firstLineChars="0" w:firstLine="0"/>
              <w:spacing w:line="240" w:lineRule="atLeast"/>
            </w:pPr>
            <w:r>
              <w:rPr>
                <w:rFonts w:ascii="宋体" w:eastAsia="宋体" w:hint="eastAsia"/>
              </w:rPr>
              <w:t>北京中杉金桥公司</w:t>
            </w:r>
          </w:p>
        </w:tc>
      </w:tr>
      <w:tr>
        <w:trPr>
          <w:trHeight w:val="460" w:hRule="atLeast"/>
        </w:trPr>
        <w:tc>
          <w:tcPr>
            <w:tcW w:w="3941" w:type="dxa"/>
          </w:tcPr>
          <w:p w:rsidR="0018722C">
            <w:pPr>
              <w:topLinePunct/>
              <w:ind w:leftChars="0" w:left="0" w:rightChars="0" w:right="0" w:firstLineChars="0" w:firstLine="0"/>
              <w:spacing w:line="240" w:lineRule="atLeast"/>
            </w:pPr>
            <w:r>
              <w:t>TUNEL </w:t>
            </w:r>
            <w:r>
              <w:rPr>
                <w:rFonts w:ascii="宋体" w:eastAsia="宋体" w:hint="eastAsia"/>
              </w:rPr>
              <w:t>试剂盒</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rPr>
                <w:rFonts w:ascii="宋体" w:eastAsia="宋体" w:hint="eastAsia"/>
              </w:rPr>
              <w:t>蛋白提取液</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PIERCE </w:t>
            </w:r>
            <w:r>
              <w:rPr>
                <w:rFonts w:ascii="宋体" w:eastAsia="宋体" w:hint="eastAsia"/>
              </w:rPr>
              <w:t>公司</w:t>
            </w:r>
          </w:p>
        </w:tc>
      </w:tr>
      <w:tr>
        <w:trPr>
          <w:trHeight w:val="440" w:hRule="atLeast"/>
        </w:trPr>
        <w:tc>
          <w:tcPr>
            <w:tcW w:w="3941" w:type="dxa"/>
          </w:tcPr>
          <w:p w:rsidR="0018722C">
            <w:pPr>
              <w:topLinePunct/>
              <w:ind w:leftChars="0" w:left="0" w:rightChars="0" w:right="0" w:firstLineChars="0" w:firstLine="0"/>
              <w:spacing w:line="240" w:lineRule="atLeast"/>
            </w:pPr>
            <w:r>
              <w:rPr>
                <w:rFonts w:ascii="宋体" w:eastAsia="宋体" w:hint="eastAsia"/>
              </w:rPr>
              <w:t>蛋白酶抑制剂</w:t>
            </w:r>
          </w:p>
        </w:tc>
        <w:tc>
          <w:tcPr>
            <w:tcW w:w="3601" w:type="dxa"/>
          </w:tcPr>
          <w:p w:rsidR="0018722C">
            <w:pPr>
              <w:topLinePunct/>
              <w:ind w:leftChars="0" w:left="0" w:rightChars="0" w:right="0" w:firstLineChars="0" w:firstLine="0"/>
              <w:spacing w:line="240" w:lineRule="atLeast"/>
            </w:pPr>
            <w:r>
              <w:rPr>
                <w:rFonts w:ascii="宋体" w:eastAsia="宋体" w:hint="eastAsia"/>
              </w:rPr>
              <w:t>上海康城</w:t>
            </w:r>
          </w:p>
        </w:tc>
      </w:tr>
      <w:tr>
        <w:trPr>
          <w:trHeight w:val="460" w:hRule="atLeast"/>
        </w:trPr>
        <w:tc>
          <w:tcPr>
            <w:tcW w:w="3941" w:type="dxa"/>
          </w:tcPr>
          <w:p w:rsidR="0018722C">
            <w:pPr>
              <w:topLinePunct/>
              <w:ind w:leftChars="0" w:left="0" w:rightChars="0" w:right="0" w:firstLineChars="0" w:firstLine="0"/>
              <w:spacing w:line="240" w:lineRule="atLeast"/>
            </w:pPr>
            <w:r>
              <w:rPr>
                <w:rFonts w:ascii="宋体" w:eastAsia="宋体" w:hint="eastAsia"/>
              </w:rPr>
              <w:t>蛋白定量试剂盒</w:t>
            </w:r>
            <w:r>
              <w:rPr>
                <w:rFonts w:ascii="宋体" w:eastAsia="宋体" w:hint="eastAsia"/>
              </w:rPr>
              <w:t>（</w:t>
            </w:r>
            <w:r>
              <w:t>BCA</w:t>
            </w:r>
            <w:r>
              <w:rPr>
                <w:rFonts w:ascii="宋体" w:eastAsia="宋体" w:hint="eastAsia"/>
              </w:rPr>
              <w:t>）</w:t>
            </w:r>
          </w:p>
        </w:tc>
        <w:tc>
          <w:tcPr>
            <w:tcW w:w="3601" w:type="dxa"/>
          </w:tcPr>
          <w:p w:rsidR="0018722C">
            <w:pPr>
              <w:topLinePunct/>
              <w:ind w:leftChars="0" w:left="0" w:rightChars="0" w:right="0" w:firstLineChars="0" w:firstLine="0"/>
              <w:spacing w:line="240" w:lineRule="atLeast"/>
            </w:pPr>
            <w:r>
              <w:rPr>
                <w:rFonts w:ascii="宋体" w:eastAsia="宋体" w:hint="eastAsia"/>
              </w:rPr>
              <w:t>北京普利莱公司</w:t>
            </w:r>
          </w:p>
        </w:tc>
      </w:tr>
      <w:tr>
        <w:trPr>
          <w:trHeight w:val="460" w:hRule="atLeast"/>
        </w:trPr>
        <w:tc>
          <w:tcPr>
            <w:tcW w:w="3941" w:type="dxa"/>
          </w:tcPr>
          <w:p w:rsidR="0018722C">
            <w:pPr>
              <w:topLinePunct/>
              <w:ind w:leftChars="0" w:left="0" w:rightChars="0" w:right="0" w:firstLineChars="0" w:firstLine="0"/>
              <w:spacing w:line="240" w:lineRule="atLeast"/>
            </w:pPr>
            <w:r>
              <w:t>40%</w:t>
            </w:r>
            <w:r>
              <w:rPr>
                <w:rFonts w:ascii="宋体" w:eastAsia="宋体" w:hint="eastAsia"/>
              </w:rPr>
              <w:t>的丙烯酰胺</w:t>
            </w:r>
          </w:p>
        </w:tc>
        <w:tc>
          <w:tcPr>
            <w:tcW w:w="3601" w:type="dxa"/>
          </w:tcPr>
          <w:p w:rsidR="0018722C">
            <w:pPr>
              <w:topLinePunct/>
              <w:ind w:leftChars="0" w:left="0" w:rightChars="0" w:right="0" w:firstLineChars="0" w:firstLine="0"/>
              <w:spacing w:line="240" w:lineRule="atLeast"/>
            </w:pPr>
            <w:r>
              <w:rPr>
                <w:rFonts w:ascii="宋体" w:eastAsia="宋体" w:hint="eastAsia"/>
              </w:rPr>
              <w:t>上海生物工程有限公司</w:t>
            </w:r>
          </w:p>
        </w:tc>
      </w:tr>
      <w:tr>
        <w:trPr>
          <w:trHeight w:val="460" w:hRule="atLeast"/>
        </w:trPr>
        <w:tc>
          <w:tcPr>
            <w:tcW w:w="3941" w:type="dxa"/>
          </w:tcPr>
          <w:p w:rsidR="0018722C">
            <w:pPr>
              <w:topLinePunct/>
              <w:ind w:leftChars="0" w:left="0" w:rightChars="0" w:right="0" w:firstLineChars="0" w:firstLine="0"/>
              <w:spacing w:line="240" w:lineRule="atLeast"/>
            </w:pPr>
            <w:r>
              <w:rPr>
                <w:rFonts w:ascii="宋体" w:eastAsia="宋体" w:hint="eastAsia"/>
              </w:rPr>
              <w:t>脱脂奶粉</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SDS</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TEMED</w:t>
            </w:r>
          </w:p>
        </w:tc>
        <w:tc>
          <w:tcPr>
            <w:tcW w:w="3601" w:type="dxa"/>
          </w:tcPr>
          <w:p w:rsidR="0018722C">
            <w:pPr>
              <w:topLinePunct/>
              <w:ind w:leftChars="0" w:left="0" w:rightChars="0" w:right="0" w:firstLineChars="0" w:firstLine="0"/>
              <w:spacing w:line="240" w:lineRule="atLeast"/>
            </w:pPr>
            <w:r>
              <w:rPr>
                <w:rFonts w:ascii="宋体" w:eastAsia="宋体" w:hint="eastAsia"/>
              </w:rPr>
              <w:t>上海生物化工有限公司</w:t>
            </w:r>
          </w:p>
        </w:tc>
      </w:tr>
      <w:tr>
        <w:trPr>
          <w:trHeight w:val="460" w:hRule="atLeast"/>
        </w:trPr>
        <w:tc>
          <w:tcPr>
            <w:tcW w:w="3941" w:type="dxa"/>
          </w:tcPr>
          <w:p w:rsidR="0018722C">
            <w:pPr>
              <w:topLinePunct/>
              <w:ind w:leftChars="0" w:left="0" w:rightChars="0" w:right="0" w:firstLineChars="0" w:firstLine="0"/>
              <w:spacing w:line="240" w:lineRule="atLeast"/>
            </w:pPr>
            <w:r>
              <w:t>APS</w:t>
            </w:r>
          </w:p>
        </w:tc>
        <w:tc>
          <w:tcPr>
            <w:tcW w:w="3601" w:type="dxa"/>
          </w:tcPr>
          <w:p w:rsidR="0018722C">
            <w:pPr>
              <w:topLinePunct/>
              <w:ind w:leftChars="0" w:left="0" w:rightChars="0" w:right="0" w:firstLineChars="0" w:firstLine="0"/>
              <w:spacing w:line="240" w:lineRule="atLeast"/>
            </w:pPr>
            <w:r>
              <w:rPr>
                <w:rFonts w:ascii="宋体" w:eastAsia="宋体" w:hint="eastAsia"/>
              </w:rPr>
              <w:t>美国 </w:t>
            </w:r>
            <w:r>
              <w:t>Amresco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5×SDS </w:t>
            </w:r>
            <w:r>
              <w:rPr>
                <w:rFonts w:ascii="宋体" w:hAnsi="宋体" w:eastAsia="宋体" w:hint="eastAsia"/>
              </w:rPr>
              <w:t>上样缓冲液</w:t>
            </w:r>
          </w:p>
        </w:tc>
        <w:tc>
          <w:tcPr>
            <w:tcW w:w="3601" w:type="dxa"/>
          </w:tcPr>
          <w:p w:rsidR="0018722C">
            <w:pPr>
              <w:topLinePunct/>
              <w:ind w:leftChars="0" w:left="0" w:rightChars="0" w:right="0" w:firstLineChars="0" w:firstLine="0"/>
              <w:spacing w:line="240" w:lineRule="atLeast"/>
            </w:pPr>
            <w:r>
              <w:rPr>
                <w:rFonts w:ascii="宋体" w:eastAsia="宋体" w:hint="eastAsia"/>
              </w:rPr>
              <w:t>中国 </w:t>
            </w:r>
            <w:r>
              <w:t>Fermentas </w:t>
            </w:r>
            <w:r>
              <w:rPr>
                <w:rFonts w:ascii="宋体" w:eastAsia="宋体" w:hint="eastAsia"/>
              </w:rPr>
              <w:t>公司</w:t>
            </w:r>
          </w:p>
        </w:tc>
      </w:tr>
      <w:tr>
        <w:trPr>
          <w:trHeight w:val="460" w:hRule="atLeast"/>
        </w:trPr>
        <w:tc>
          <w:tcPr>
            <w:tcW w:w="3941" w:type="dxa"/>
          </w:tcPr>
          <w:p w:rsidR="0018722C">
            <w:pPr>
              <w:topLinePunct/>
              <w:ind w:leftChars="0" w:left="0" w:rightChars="0" w:right="0" w:firstLineChars="0" w:firstLine="0"/>
              <w:spacing w:line="240" w:lineRule="atLeast"/>
            </w:pPr>
            <w:r>
              <w:t>20%Tween</w:t>
            </w:r>
          </w:p>
        </w:tc>
        <w:tc>
          <w:tcPr>
            <w:tcW w:w="3601" w:type="dxa"/>
          </w:tcPr>
          <w:p w:rsidR="0018722C">
            <w:pPr>
              <w:topLinePunct/>
              <w:ind w:leftChars="0" w:left="0" w:rightChars="0" w:right="0" w:firstLineChars="0" w:firstLine="0"/>
              <w:spacing w:line="240" w:lineRule="atLeast"/>
            </w:pPr>
            <w:r>
              <w:rPr>
                <w:rFonts w:ascii="宋体" w:eastAsia="宋体" w:hint="eastAsia"/>
              </w:rPr>
              <w:t>上海康城有限公司</w:t>
            </w:r>
          </w:p>
        </w:tc>
      </w:tr>
      <w:tr>
        <w:trPr>
          <w:trHeight w:val="340" w:hRule="atLeast"/>
        </w:trPr>
        <w:tc>
          <w:tcPr>
            <w:tcW w:w="3941" w:type="dxa"/>
          </w:tcPr>
          <w:p w:rsidR="0018722C">
            <w:pPr>
              <w:topLinePunct/>
              <w:ind w:leftChars="0" w:left="0" w:rightChars="0" w:right="0" w:firstLineChars="0" w:firstLine="0"/>
              <w:spacing w:line="240" w:lineRule="atLeast"/>
            </w:pPr>
            <w:r>
              <w:rPr>
                <w:rFonts w:ascii="宋体" w:eastAsia="宋体" w:hint="eastAsia"/>
              </w:rPr>
              <w:t>甲醇</w:t>
            </w:r>
          </w:p>
        </w:tc>
        <w:tc>
          <w:tcPr>
            <w:tcW w:w="3601" w:type="dxa"/>
          </w:tcPr>
          <w:p w:rsidR="0018722C">
            <w:pPr>
              <w:topLinePunct/>
              <w:ind w:leftChars="0" w:left="0" w:rightChars="0" w:right="0" w:firstLineChars="0" w:firstLine="0"/>
              <w:spacing w:line="240" w:lineRule="atLeast"/>
            </w:pPr>
            <w:r>
              <w:rPr>
                <w:rFonts w:ascii="宋体" w:eastAsia="宋体" w:hint="eastAsia"/>
              </w:rPr>
              <w:t>上海振兴化工厂</w:t>
            </w:r>
          </w:p>
        </w:tc>
      </w:tr>
    </w:tbl>
    <w:p w:rsidR="0018722C">
      <w:pPr>
        <w:rPr/>
        <w:topLinePunct/>
        <w:pStyle w:val="affa"/>
      </w:pPr>
    </w:p>
    <w:tbl>
      <w:tblPr>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1"/>
        <w:gridCol w:w="3659"/>
      </w:tblGrid>
      <w:tr>
        <w:trPr>
          <w:trHeight w:val="360" w:hRule="atLeast"/>
        </w:trPr>
        <w:tc>
          <w:tcPr>
            <w:tcW w:w="4011" w:type="dxa"/>
          </w:tcPr>
          <w:p w:rsidR="0018722C">
            <w:pPr>
              <w:topLinePunct/>
              <w:ind w:leftChars="0" w:left="0" w:rightChars="0" w:right="0" w:firstLineChars="0" w:firstLine="0"/>
              <w:spacing w:line="240" w:lineRule="atLeast"/>
            </w:pPr>
            <w:r>
              <w:t>NC </w:t>
            </w:r>
            <w:r>
              <w:rPr>
                <w:rFonts w:ascii="宋体" w:eastAsia="宋体" w:hint="eastAsia"/>
              </w:rPr>
              <w:t>膜</w:t>
            </w:r>
          </w:p>
        </w:tc>
        <w:tc>
          <w:tcPr>
            <w:tcW w:w="3659" w:type="dxa"/>
          </w:tcPr>
          <w:p w:rsidR="0018722C">
            <w:pPr>
              <w:topLinePunct/>
              <w:ind w:leftChars="0" w:left="0" w:rightChars="0" w:right="0" w:firstLineChars="0" w:firstLine="0"/>
              <w:spacing w:line="240" w:lineRule="atLeast"/>
            </w:pPr>
            <w:r>
              <w:rPr>
                <w:rFonts w:ascii="宋体" w:eastAsia="宋体" w:hint="eastAsia"/>
              </w:rPr>
              <w:t>厦门鹭隆公司</w:t>
            </w:r>
          </w:p>
        </w:tc>
      </w:tr>
      <w:tr>
        <w:trPr>
          <w:trHeight w:val="460" w:hRule="atLeast"/>
        </w:trPr>
        <w:tc>
          <w:tcPr>
            <w:tcW w:w="4011" w:type="dxa"/>
          </w:tcPr>
          <w:p w:rsidR="0018722C">
            <w:pPr>
              <w:topLinePunct/>
              <w:ind w:leftChars="0" w:left="0" w:rightChars="0" w:right="0" w:firstLineChars="0" w:firstLine="0"/>
              <w:spacing w:line="240" w:lineRule="atLeast"/>
            </w:pPr>
            <w:r>
              <w:t>ECL </w:t>
            </w:r>
            <w:r>
              <w:rPr>
                <w:rFonts w:ascii="宋体" w:eastAsia="宋体" w:hint="eastAsia"/>
              </w:rPr>
              <w:t>发光液</w:t>
            </w:r>
          </w:p>
        </w:tc>
        <w:tc>
          <w:tcPr>
            <w:tcW w:w="3659" w:type="dxa"/>
          </w:tcPr>
          <w:p w:rsidR="0018722C">
            <w:pPr>
              <w:topLinePunct/>
              <w:ind w:leftChars="0" w:left="0" w:rightChars="0" w:right="0" w:firstLineChars="0" w:firstLine="0"/>
              <w:spacing w:line="240" w:lineRule="atLeast"/>
            </w:pPr>
            <w:r>
              <w:rPr>
                <w:rFonts w:ascii="宋体" w:eastAsia="宋体" w:hint="eastAsia"/>
              </w:rPr>
              <w:t>上海碧云天生物技术研究所</w:t>
            </w:r>
          </w:p>
        </w:tc>
      </w:tr>
      <w:tr>
        <w:trPr>
          <w:trHeight w:val="440" w:hRule="atLeast"/>
        </w:trPr>
        <w:tc>
          <w:tcPr>
            <w:tcW w:w="4011" w:type="dxa"/>
          </w:tcPr>
          <w:p w:rsidR="0018722C">
            <w:pPr>
              <w:topLinePunct/>
              <w:ind w:leftChars="0" w:left="0" w:rightChars="0" w:right="0" w:firstLineChars="0" w:firstLine="0"/>
              <w:spacing w:line="240" w:lineRule="atLeast"/>
            </w:pPr>
            <w:r>
              <w:rPr>
                <w:rFonts w:ascii="宋体" w:eastAsia="宋体" w:hint="eastAsia"/>
              </w:rPr>
              <w:t>辣根过氧化物酶标记的抗鼠二抗</w:t>
            </w:r>
          </w:p>
        </w:tc>
        <w:tc>
          <w:tcPr>
            <w:tcW w:w="3659" w:type="dxa"/>
          </w:tcPr>
          <w:p w:rsidR="0018722C">
            <w:pPr>
              <w:topLinePunct/>
              <w:ind w:leftChars="0" w:left="0" w:rightChars="0" w:right="0" w:firstLineChars="0" w:firstLine="0"/>
              <w:spacing w:line="240" w:lineRule="atLeast"/>
            </w:pPr>
            <w:r>
              <w:rPr>
                <w:rFonts w:ascii="宋体" w:eastAsia="宋体" w:hint="eastAsia"/>
              </w:rPr>
              <w:t>厦门鹭隆公司</w:t>
            </w:r>
          </w:p>
        </w:tc>
      </w:tr>
      <w:tr>
        <w:trPr>
          <w:trHeight w:val="460" w:hRule="atLeast"/>
        </w:trPr>
        <w:tc>
          <w:tcPr>
            <w:tcW w:w="4011" w:type="dxa"/>
          </w:tcPr>
          <w:p w:rsidR="0018722C">
            <w:pPr>
              <w:topLinePunct/>
              <w:ind w:leftChars="0" w:left="0" w:rightChars="0" w:right="0" w:firstLineChars="0" w:firstLine="0"/>
              <w:spacing w:line="240" w:lineRule="atLeast"/>
            </w:pPr>
            <w:r>
              <w:rPr>
                <w:rFonts w:ascii="宋体" w:eastAsia="宋体" w:hint="eastAsia"/>
              </w:rPr>
              <w:t>辣根过氧化物酶标记的抗兔二抗</w:t>
            </w:r>
          </w:p>
        </w:tc>
        <w:tc>
          <w:tcPr>
            <w:tcW w:w="3659" w:type="dxa"/>
          </w:tcPr>
          <w:p w:rsidR="0018722C">
            <w:pPr>
              <w:topLinePunct/>
              <w:ind w:leftChars="0" w:left="0" w:rightChars="0" w:right="0" w:firstLineChars="0" w:firstLine="0"/>
              <w:spacing w:line="240" w:lineRule="atLeast"/>
            </w:pPr>
            <w:r>
              <w:rPr>
                <w:rFonts w:ascii="宋体" w:eastAsia="宋体" w:hint="eastAsia"/>
              </w:rPr>
              <w:t>厦门鹭隆公司</w:t>
            </w:r>
          </w:p>
        </w:tc>
      </w:tr>
      <w:tr>
        <w:trPr>
          <w:trHeight w:val="460" w:hRule="atLeast"/>
        </w:trPr>
        <w:tc>
          <w:tcPr>
            <w:tcW w:w="4011" w:type="dxa"/>
          </w:tcPr>
          <w:p w:rsidR="0018722C">
            <w:pPr>
              <w:topLinePunct/>
              <w:ind w:leftChars="0" w:left="0" w:rightChars="0" w:right="0" w:firstLineChars="0" w:firstLine="0"/>
              <w:spacing w:line="240" w:lineRule="atLeast"/>
            </w:pPr>
            <w:r>
              <w:rPr>
                <w:rFonts w:ascii="宋体" w:hAnsi="宋体" w:eastAsia="宋体" w:hint="eastAsia"/>
              </w:rPr>
              <w:t>小鼠抗人 </w:t>
            </w:r>
            <w:r>
              <w:t>β-actin </w:t>
            </w:r>
            <w:r>
              <w:rPr>
                <w:rFonts w:ascii="宋体" w:hAnsi="宋体" w:eastAsia="宋体" w:hint="eastAsia"/>
              </w:rPr>
              <w:t>单克隆抗体</w:t>
            </w:r>
          </w:p>
        </w:tc>
        <w:tc>
          <w:tcPr>
            <w:tcW w:w="3659" w:type="dxa"/>
          </w:tcPr>
          <w:p w:rsidR="0018722C">
            <w:pPr>
              <w:topLinePunct/>
              <w:ind w:leftChars="0" w:left="0" w:rightChars="0" w:right="0" w:firstLineChars="0" w:firstLine="0"/>
              <w:spacing w:line="240" w:lineRule="atLeast"/>
            </w:pPr>
            <w:r>
              <w:rPr>
                <w:rFonts w:ascii="宋体" w:eastAsia="宋体" w:hint="eastAsia"/>
              </w:rPr>
              <w:t>北京中杉金桥公司</w:t>
            </w:r>
          </w:p>
        </w:tc>
      </w:tr>
      <w:tr>
        <w:trPr>
          <w:trHeight w:val="460" w:hRule="atLeast"/>
        </w:trPr>
        <w:tc>
          <w:tcPr>
            <w:tcW w:w="4011" w:type="dxa"/>
          </w:tcPr>
          <w:p w:rsidR="0018722C">
            <w:pPr>
              <w:topLinePunct/>
              <w:ind w:leftChars="0" w:left="0" w:rightChars="0" w:right="0" w:firstLineChars="0" w:firstLine="0"/>
              <w:spacing w:line="240" w:lineRule="atLeast"/>
            </w:pPr>
            <w:r>
              <w:rPr>
                <w:rFonts w:ascii="宋体" w:eastAsia="宋体" w:hint="eastAsia"/>
              </w:rPr>
              <w:t>蛋白 </w:t>
            </w:r>
            <w:r>
              <w:t>Marker</w:t>
            </w:r>
          </w:p>
        </w:tc>
        <w:tc>
          <w:tcPr>
            <w:tcW w:w="3659" w:type="dxa"/>
          </w:tcPr>
          <w:p w:rsidR="0018722C">
            <w:pPr>
              <w:topLinePunct/>
              <w:ind w:leftChars="0" w:left="0" w:rightChars="0" w:right="0" w:firstLineChars="0" w:firstLine="0"/>
              <w:spacing w:line="240" w:lineRule="atLeast"/>
            </w:pPr>
            <w:r>
              <w:rPr>
                <w:rFonts w:ascii="宋体" w:eastAsia="宋体" w:hint="eastAsia"/>
              </w:rPr>
              <w:t>中国 </w:t>
            </w:r>
            <w:r>
              <w:t>Fermentas </w:t>
            </w:r>
            <w:r>
              <w:rPr>
                <w:rFonts w:ascii="宋体" w:eastAsia="宋体" w:hint="eastAsia"/>
              </w:rPr>
              <w:t>公司</w:t>
            </w:r>
          </w:p>
        </w:tc>
      </w:tr>
      <w:tr>
        <w:trPr>
          <w:trHeight w:val="460" w:hRule="atLeast"/>
        </w:trPr>
        <w:tc>
          <w:tcPr>
            <w:tcW w:w="4011" w:type="dxa"/>
          </w:tcPr>
          <w:p w:rsidR="0018722C">
            <w:pPr>
              <w:topLinePunct/>
              <w:ind w:leftChars="0" w:left="0" w:rightChars="0" w:right="0" w:firstLineChars="0" w:firstLine="0"/>
              <w:spacing w:line="240" w:lineRule="atLeast"/>
            </w:pPr>
            <w:r>
              <w:t>Bcl-2 </w:t>
            </w:r>
            <w:r>
              <w:rPr>
                <w:rFonts w:ascii="宋体" w:eastAsia="宋体" w:hint="eastAsia"/>
              </w:rPr>
              <w:t>单克隆抗体</w:t>
            </w:r>
          </w:p>
        </w:tc>
        <w:tc>
          <w:tcPr>
            <w:tcW w:w="3659" w:type="dxa"/>
          </w:tcPr>
          <w:p w:rsidR="0018722C">
            <w:pPr>
              <w:topLinePunct/>
              <w:ind w:leftChars="0" w:left="0" w:rightChars="0" w:right="0" w:firstLineChars="0" w:firstLine="0"/>
              <w:spacing w:line="240" w:lineRule="atLeast"/>
            </w:pPr>
            <w:r>
              <w:t>Cell signaling technology </w:t>
            </w:r>
            <w:r>
              <w:rPr>
                <w:rFonts w:ascii="宋体" w:eastAsia="宋体" w:hint="eastAsia"/>
              </w:rPr>
              <w:t>公司</w:t>
            </w:r>
          </w:p>
        </w:tc>
      </w:tr>
      <w:tr>
        <w:trPr>
          <w:trHeight w:val="460" w:hRule="atLeast"/>
        </w:trPr>
        <w:tc>
          <w:tcPr>
            <w:tcW w:w="4011" w:type="dxa"/>
          </w:tcPr>
          <w:p w:rsidR="0018722C">
            <w:pPr>
              <w:topLinePunct/>
              <w:ind w:leftChars="0" w:left="0" w:rightChars="0" w:right="0" w:firstLineChars="0" w:firstLine="0"/>
              <w:spacing w:line="240" w:lineRule="atLeast"/>
            </w:pPr>
            <w:r>
              <w:t>Bax </w:t>
            </w:r>
            <w:r>
              <w:rPr>
                <w:rFonts w:ascii="宋体" w:eastAsia="宋体" w:hint="eastAsia"/>
              </w:rPr>
              <w:t>单克隆抗体</w:t>
            </w:r>
          </w:p>
        </w:tc>
        <w:tc>
          <w:tcPr>
            <w:tcW w:w="3659" w:type="dxa"/>
          </w:tcPr>
          <w:p w:rsidR="0018722C">
            <w:pPr>
              <w:topLinePunct/>
              <w:ind w:leftChars="0" w:left="0" w:rightChars="0" w:right="0" w:firstLineChars="0" w:firstLine="0"/>
              <w:spacing w:line="240" w:lineRule="atLeast"/>
            </w:pPr>
            <w:r>
              <w:t>Cell signaling technology </w:t>
            </w:r>
            <w:r>
              <w:rPr>
                <w:rFonts w:ascii="宋体" w:eastAsia="宋体" w:hint="eastAsia"/>
              </w:rPr>
              <w:t>公司</w:t>
            </w:r>
          </w:p>
        </w:tc>
      </w:tr>
      <w:tr>
        <w:trPr>
          <w:trHeight w:val="460" w:hRule="atLeast"/>
        </w:trPr>
        <w:tc>
          <w:tcPr>
            <w:tcW w:w="4011" w:type="dxa"/>
          </w:tcPr>
          <w:p w:rsidR="0018722C">
            <w:pPr>
              <w:topLinePunct/>
              <w:ind w:leftChars="0" w:left="0" w:rightChars="0" w:right="0" w:firstLineChars="0" w:firstLine="0"/>
              <w:spacing w:line="240" w:lineRule="atLeast"/>
            </w:pPr>
            <w:r>
              <w:t>Caspase3</w:t>
            </w:r>
            <w:r>
              <w:rPr>
                <w:rFonts w:ascii="宋体" w:eastAsia="宋体" w:hint="eastAsia"/>
              </w:rPr>
              <w:t>、</w:t>
            </w:r>
            <w:r>
              <w:t>8</w:t>
            </w:r>
            <w:r>
              <w:rPr>
                <w:rFonts w:ascii="宋体" w:eastAsia="宋体" w:hint="eastAsia"/>
              </w:rPr>
              <w:t>、</w:t>
            </w:r>
            <w:r>
              <w:t>9 </w:t>
            </w:r>
            <w:r>
              <w:rPr>
                <w:rFonts w:ascii="宋体" w:eastAsia="宋体" w:hint="eastAsia"/>
              </w:rPr>
              <w:t>单克隆抗体</w:t>
            </w:r>
          </w:p>
        </w:tc>
        <w:tc>
          <w:tcPr>
            <w:tcW w:w="3659" w:type="dxa"/>
          </w:tcPr>
          <w:p w:rsidR="0018722C">
            <w:pPr>
              <w:topLinePunct/>
              <w:ind w:leftChars="0" w:left="0" w:rightChars="0" w:right="0" w:firstLineChars="0" w:firstLine="0"/>
              <w:spacing w:line="240" w:lineRule="atLeast"/>
            </w:pPr>
            <w:r>
              <w:t>Cell signaling technology </w:t>
            </w:r>
            <w:r>
              <w:rPr>
                <w:rFonts w:ascii="宋体" w:eastAsia="宋体" w:hint="eastAsia"/>
              </w:rPr>
              <w:t>公司</w:t>
            </w:r>
          </w:p>
        </w:tc>
      </w:tr>
      <w:tr>
        <w:trPr>
          <w:trHeight w:val="460" w:hRule="atLeast"/>
        </w:trPr>
        <w:tc>
          <w:tcPr>
            <w:tcW w:w="4011" w:type="dxa"/>
          </w:tcPr>
          <w:p w:rsidR="0018722C">
            <w:pPr>
              <w:topLinePunct/>
              <w:ind w:leftChars="0" w:left="0" w:rightChars="0" w:right="0" w:firstLineChars="0" w:firstLine="0"/>
              <w:spacing w:line="240" w:lineRule="atLeast"/>
            </w:pPr>
            <w:r>
              <w:t>PARP </w:t>
            </w:r>
            <w:r>
              <w:rPr>
                <w:rFonts w:ascii="宋体" w:eastAsia="宋体" w:hint="eastAsia"/>
              </w:rPr>
              <w:t>单克隆抗体</w:t>
            </w:r>
          </w:p>
        </w:tc>
        <w:tc>
          <w:tcPr>
            <w:tcW w:w="3659" w:type="dxa"/>
          </w:tcPr>
          <w:p w:rsidR="0018722C">
            <w:pPr>
              <w:topLinePunct/>
              <w:ind w:leftChars="0" w:left="0" w:rightChars="0" w:right="0" w:firstLineChars="0" w:firstLine="0"/>
              <w:spacing w:line="240" w:lineRule="atLeast"/>
            </w:pPr>
            <w:r>
              <w:t>Cell signaling technology </w:t>
            </w:r>
            <w:r>
              <w:rPr>
                <w:rFonts w:ascii="宋体" w:eastAsia="宋体" w:hint="eastAsia"/>
              </w:rPr>
              <w:t>公司</w:t>
            </w:r>
          </w:p>
        </w:tc>
      </w:tr>
      <w:tr>
        <w:trPr>
          <w:trHeight w:val="460" w:hRule="atLeast"/>
        </w:trPr>
        <w:tc>
          <w:tcPr>
            <w:tcW w:w="4011" w:type="dxa"/>
          </w:tcPr>
          <w:p w:rsidR="0018722C">
            <w:pPr>
              <w:topLinePunct/>
              <w:ind w:leftChars="0" w:left="0" w:rightChars="0" w:right="0" w:firstLineChars="0" w:firstLine="0"/>
              <w:spacing w:line="240" w:lineRule="atLeast"/>
            </w:pPr>
            <w:r>
              <w:t>TritonX-100</w:t>
            </w:r>
          </w:p>
        </w:tc>
        <w:tc>
          <w:tcPr>
            <w:tcW w:w="3659" w:type="dxa"/>
          </w:tcPr>
          <w:p w:rsidR="0018722C">
            <w:pPr>
              <w:topLinePunct/>
              <w:ind w:leftChars="0" w:left="0" w:rightChars="0" w:right="0" w:firstLineChars="0" w:firstLine="0"/>
              <w:spacing w:line="240" w:lineRule="atLeast"/>
            </w:pPr>
            <w:r>
              <w:rPr>
                <w:rFonts w:ascii="宋体" w:eastAsia="宋体" w:hint="eastAsia"/>
              </w:rPr>
              <w:t>上海康城</w:t>
            </w:r>
          </w:p>
        </w:tc>
      </w:tr>
      <w:tr>
        <w:trPr>
          <w:trHeight w:val="360" w:hRule="atLeast"/>
        </w:trPr>
        <w:tc>
          <w:tcPr>
            <w:tcW w:w="4011" w:type="dxa"/>
          </w:tcPr>
          <w:p w:rsidR="0018722C">
            <w:pPr>
              <w:topLinePunct/>
              <w:ind w:leftChars="0" w:left="0" w:rightChars="0" w:right="0" w:firstLineChars="0" w:firstLine="0"/>
              <w:spacing w:line="240" w:lineRule="atLeast"/>
            </w:pPr>
            <w:r>
              <w:t>Cyt-c </w:t>
            </w:r>
            <w:r>
              <w:rPr>
                <w:rFonts w:ascii="宋体" w:eastAsia="宋体" w:hint="eastAsia"/>
              </w:rPr>
              <w:t>免疫组化试剂盒</w:t>
            </w:r>
          </w:p>
        </w:tc>
        <w:tc>
          <w:tcPr>
            <w:tcW w:w="3659" w:type="dxa"/>
          </w:tcPr>
          <w:p w:rsidR="0018722C">
            <w:pPr>
              <w:topLinePunct/>
              <w:ind w:leftChars="0" w:left="0" w:rightChars="0" w:right="0" w:firstLineChars="0" w:firstLine="0"/>
              <w:spacing w:line="240" w:lineRule="atLeast"/>
            </w:pPr>
            <w:r>
              <w:rPr>
                <w:rFonts w:ascii="宋体" w:eastAsia="宋体" w:hint="eastAsia"/>
              </w:rPr>
              <w:t>武汉博士德生物有限公司</w:t>
            </w:r>
          </w:p>
        </w:tc>
      </w:tr>
    </w:tbl>
    <w:p w:rsidR="0018722C">
      <w:pPr>
        <w:topLinePunct/>
        <w:pStyle w:val="affa"/>
      </w:pPr>
    </w:p>
    <w:p w:rsidR="0018722C">
      <w:pPr>
        <w:pStyle w:val="Heading2"/>
        <w:topLinePunct/>
        <w:ind w:left="171" w:hangingChars="171" w:hanging="171"/>
      </w:pPr>
      <w:bookmarkStart w:id="987248" w:name="_Toc686987248"/>
      <w:bookmarkStart w:name="_bookmark8" w:id="21"/>
      <w:bookmarkEnd w:id="21"/>
      <w:r>
        <w:rPr>
          <w:b/>
        </w:rPr>
        <w:t>1.3</w:t>
      </w:r>
      <w:r>
        <w:t xml:space="preserve"> </w:t>
      </w:r>
      <w:bookmarkStart w:name="_bookmark8" w:id="22"/>
      <w:bookmarkEnd w:id="22"/>
      <w:r>
        <w:t>主要仪器</w:t>
      </w:r>
      <w:bookmarkEnd w:id="987248"/>
    </w:p>
    <w:tbl>
      <w:tblPr>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7"/>
        <w:gridCol w:w="5331"/>
      </w:tblGrid>
      <w:tr>
        <w:trPr>
          <w:trHeight w:val="360" w:hRule="atLeast"/>
        </w:trPr>
        <w:tc>
          <w:tcPr>
            <w:tcW w:w="3357" w:type="dxa"/>
          </w:tcPr>
          <w:p w:rsidR="0018722C">
            <w:pPr>
              <w:topLinePunct/>
              <w:ind w:leftChars="0" w:left="0" w:rightChars="0" w:right="0" w:firstLineChars="0" w:firstLine="0"/>
              <w:spacing w:line="240" w:lineRule="atLeast"/>
            </w:pPr>
            <w:r>
              <w:t>LED </w:t>
            </w:r>
            <w:r>
              <w:rPr>
                <w:rFonts w:ascii="宋体" w:eastAsia="宋体" w:hint="eastAsia"/>
              </w:rPr>
              <w:t>光源</w:t>
            </w:r>
          </w:p>
        </w:tc>
        <w:tc>
          <w:tcPr>
            <w:tcW w:w="5331" w:type="dxa"/>
          </w:tcPr>
          <w:p w:rsidR="0018722C">
            <w:pPr>
              <w:topLinePunct/>
              <w:ind w:leftChars="0" w:left="0" w:rightChars="0" w:right="0" w:firstLineChars="0" w:firstLine="0"/>
              <w:spacing w:line="240" w:lineRule="atLeast"/>
            </w:pPr>
            <w:r>
              <w:rPr>
                <w:rFonts w:ascii="宋体" w:eastAsia="宋体" w:hint="eastAsia"/>
              </w:rPr>
              <w:t>福建师范大学光子技术重点实验室自行设计</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倒置显微镜</w:t>
            </w:r>
          </w:p>
        </w:tc>
        <w:tc>
          <w:tcPr>
            <w:tcW w:w="5331"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超净台</w:t>
            </w:r>
          </w:p>
        </w:tc>
        <w:tc>
          <w:tcPr>
            <w:tcW w:w="5331" w:type="dxa"/>
          </w:tcPr>
          <w:p w:rsidR="0018722C">
            <w:pPr>
              <w:topLinePunct/>
              <w:ind w:leftChars="0" w:left="0" w:rightChars="0" w:right="0" w:firstLineChars="0" w:firstLine="0"/>
              <w:spacing w:line="240" w:lineRule="atLeast"/>
            </w:pPr>
            <w:r>
              <w:t>Airitech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细胞培养箱</w:t>
            </w:r>
          </w:p>
        </w:tc>
        <w:tc>
          <w:tcPr>
            <w:tcW w:w="5331" w:type="dxa"/>
          </w:tcPr>
          <w:p w:rsidR="0018722C">
            <w:pPr>
              <w:topLinePunct/>
              <w:ind w:leftChars="0" w:left="0" w:rightChars="0" w:right="0" w:firstLineChars="0" w:firstLine="0"/>
              <w:spacing w:line="240" w:lineRule="atLeast"/>
            </w:pPr>
            <w:r>
              <w:t>Heal force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移液枪一套</w:t>
            </w:r>
          </w:p>
        </w:tc>
        <w:tc>
          <w:tcPr>
            <w:tcW w:w="5331" w:type="dxa"/>
          </w:tcPr>
          <w:p w:rsidR="0018722C">
            <w:pPr>
              <w:topLinePunct/>
              <w:ind w:leftChars="0" w:left="0" w:rightChars="0" w:right="0" w:firstLineChars="0" w:firstLine="0"/>
              <w:spacing w:line="240" w:lineRule="atLeast"/>
            </w:pPr>
            <w:r>
              <w:t>Gilson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水平式微孔板离心机</w:t>
            </w:r>
          </w:p>
        </w:tc>
        <w:tc>
          <w:tcPr>
            <w:tcW w:w="5331" w:type="dxa"/>
          </w:tcPr>
          <w:p w:rsidR="0018722C">
            <w:pPr>
              <w:topLinePunct/>
              <w:ind w:leftChars="0" w:left="0" w:rightChars="0" w:right="0" w:firstLineChars="0" w:firstLine="0"/>
              <w:spacing w:line="240" w:lineRule="atLeast"/>
            </w:pPr>
            <w:r>
              <w:t>Grant-Bio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台式高速低温离心机</w:t>
            </w:r>
          </w:p>
        </w:tc>
        <w:tc>
          <w:tcPr>
            <w:tcW w:w="5331" w:type="dxa"/>
          </w:tcPr>
          <w:p w:rsidR="0018722C">
            <w:pPr>
              <w:topLinePunct/>
              <w:ind w:leftChars="0" w:left="0" w:rightChars="0" w:right="0" w:firstLineChars="0" w:firstLine="0"/>
              <w:spacing w:line="240" w:lineRule="atLeast"/>
            </w:pPr>
            <w:r>
              <w:t>Thermo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电子天平</w:t>
            </w:r>
          </w:p>
        </w:tc>
        <w:tc>
          <w:tcPr>
            <w:tcW w:w="5331" w:type="dxa"/>
          </w:tcPr>
          <w:p w:rsidR="0018722C">
            <w:pPr>
              <w:topLinePunct/>
              <w:ind w:leftChars="0" w:left="0" w:rightChars="0" w:right="0" w:firstLineChars="0" w:firstLine="0"/>
              <w:spacing w:line="240" w:lineRule="atLeast"/>
            </w:pPr>
            <w:r>
              <w:t>Ohaus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酶标仪</w:t>
            </w:r>
          </w:p>
        </w:tc>
        <w:tc>
          <w:tcPr>
            <w:tcW w:w="5331" w:type="dxa"/>
          </w:tcPr>
          <w:p w:rsidR="0018722C">
            <w:pPr>
              <w:topLinePunct/>
              <w:ind w:leftChars="0" w:left="0" w:rightChars="0" w:right="0" w:firstLineChars="0" w:firstLine="0"/>
              <w:spacing w:line="240" w:lineRule="atLeast"/>
            </w:pPr>
            <w:r>
              <w:t>BioTek </w:t>
            </w:r>
            <w:r>
              <w:rPr>
                <w:rFonts w:ascii="宋体" w:eastAsia="宋体" w:hint="eastAsia"/>
              </w:rPr>
              <w:t>公司</w:t>
            </w:r>
          </w:p>
        </w:tc>
      </w:tr>
      <w:tr>
        <w:trPr>
          <w:trHeight w:val="440" w:hRule="atLeast"/>
        </w:trPr>
        <w:tc>
          <w:tcPr>
            <w:tcW w:w="3357" w:type="dxa"/>
          </w:tcPr>
          <w:p w:rsidR="0018722C">
            <w:pPr>
              <w:topLinePunct/>
              <w:ind w:leftChars="0" w:left="0" w:rightChars="0" w:right="0" w:firstLineChars="0" w:firstLine="0"/>
              <w:spacing w:line="240" w:lineRule="atLeast"/>
            </w:pPr>
            <w:r>
              <w:rPr>
                <w:rFonts w:ascii="宋体" w:eastAsia="宋体" w:hint="eastAsia"/>
              </w:rPr>
              <w:t>电泳槽和电泳仪</w:t>
            </w:r>
          </w:p>
        </w:tc>
        <w:tc>
          <w:tcPr>
            <w:tcW w:w="5331" w:type="dxa"/>
          </w:tcPr>
          <w:p w:rsidR="0018722C">
            <w:pPr>
              <w:topLinePunct/>
              <w:ind w:leftChars="0" w:left="0" w:rightChars="0" w:right="0" w:firstLineChars="0" w:firstLine="0"/>
              <w:spacing w:line="240" w:lineRule="atLeast"/>
            </w:pPr>
            <w:r>
              <w:rPr>
                <w:rFonts w:ascii="宋体" w:eastAsia="宋体" w:hint="eastAsia"/>
              </w:rPr>
              <w:t>北京六一仪器厂</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转模装置 </w:t>
            </w:r>
            <w:r>
              <w:t>DYC40C</w:t>
            </w:r>
          </w:p>
        </w:tc>
        <w:tc>
          <w:tcPr>
            <w:tcW w:w="5331" w:type="dxa"/>
          </w:tcPr>
          <w:p w:rsidR="0018722C">
            <w:pPr>
              <w:topLinePunct/>
              <w:ind w:leftChars="0" w:left="0" w:rightChars="0" w:right="0" w:firstLineChars="0" w:firstLine="0"/>
              <w:spacing w:line="240" w:lineRule="atLeast"/>
            </w:pPr>
            <w:r>
              <w:t>Bio-Rad </w:t>
            </w:r>
            <w:r>
              <w:rPr>
                <w:rFonts w:ascii="宋体" w:eastAsia="宋体" w:hint="eastAsia"/>
              </w:rPr>
              <w:t>公司</w:t>
            </w:r>
          </w:p>
        </w:tc>
      </w:tr>
      <w:tr>
        <w:trPr>
          <w:trHeight w:val="460" w:hRule="atLeast"/>
        </w:trPr>
        <w:tc>
          <w:tcPr>
            <w:tcW w:w="3357" w:type="dxa"/>
          </w:tcPr>
          <w:p w:rsidR="0018722C">
            <w:pPr>
              <w:topLinePunct/>
              <w:ind w:leftChars="0" w:left="0" w:rightChars="0" w:right="0" w:firstLineChars="0" w:firstLine="0"/>
              <w:spacing w:line="240" w:lineRule="atLeast"/>
            </w:pPr>
            <w:r>
              <w:rPr>
                <w:rFonts w:ascii="宋体" w:eastAsia="宋体" w:hint="eastAsia"/>
              </w:rPr>
              <w:t>水平式摇床</w:t>
            </w:r>
            <w:r>
              <w:rPr>
                <w:rFonts w:ascii="宋体" w:eastAsia="宋体" w:hint="eastAsia"/>
              </w:rPr>
              <w:t>（</w:t>
            </w:r>
            <w:r>
              <w:t>THZ-032</w:t>
            </w:r>
            <w:r>
              <w:rPr>
                <w:rFonts w:ascii="宋体" w:eastAsia="宋体" w:hint="eastAsia"/>
              </w:rPr>
              <w:t>）</w:t>
            </w:r>
          </w:p>
        </w:tc>
        <w:tc>
          <w:tcPr>
            <w:tcW w:w="5331" w:type="dxa"/>
          </w:tcPr>
          <w:p w:rsidR="0018722C">
            <w:pPr>
              <w:topLinePunct/>
              <w:ind w:leftChars="0" w:left="0" w:rightChars="0" w:right="0" w:firstLineChars="0" w:firstLine="0"/>
              <w:spacing w:line="240" w:lineRule="atLeast"/>
            </w:pPr>
            <w:r>
              <w:rPr>
                <w:rFonts w:ascii="宋体" w:eastAsia="宋体" w:hint="eastAsia"/>
              </w:rPr>
              <w:t>上海博彩公司</w:t>
            </w:r>
          </w:p>
        </w:tc>
      </w:tr>
      <w:tr>
        <w:trPr>
          <w:trHeight w:val="360" w:hRule="atLeast"/>
        </w:trPr>
        <w:tc>
          <w:tcPr>
            <w:tcW w:w="3357" w:type="dxa"/>
          </w:tcPr>
          <w:p w:rsidR="0018722C">
            <w:pPr>
              <w:topLinePunct/>
              <w:ind w:leftChars="0" w:left="0" w:rightChars="0" w:right="0" w:firstLineChars="0" w:firstLine="0"/>
              <w:spacing w:line="240" w:lineRule="atLeast"/>
            </w:pPr>
            <w:r>
              <w:rPr>
                <w:rFonts w:ascii="宋体" w:eastAsia="宋体" w:hint="eastAsia"/>
              </w:rPr>
              <w:t>细胞刮勺</w:t>
            </w:r>
          </w:p>
        </w:tc>
        <w:tc>
          <w:tcPr>
            <w:tcW w:w="5331" w:type="dxa"/>
          </w:tcPr>
          <w:p w:rsidR="0018722C">
            <w:pPr>
              <w:topLinePunct/>
              <w:ind w:leftChars="0" w:left="0" w:rightChars="0" w:right="0" w:firstLineChars="0" w:firstLine="0"/>
              <w:spacing w:line="240" w:lineRule="atLeast"/>
            </w:pPr>
            <w:r>
              <w:rPr>
                <w:rFonts w:ascii="宋体" w:eastAsia="宋体" w:hint="eastAsia"/>
              </w:rPr>
              <w:t>美国 </w:t>
            </w:r>
            <w:r>
              <w:t>BD </w:t>
            </w:r>
            <w:r>
              <w:rPr>
                <w:rFonts w:ascii="宋体" w:eastAsia="宋体" w:hint="eastAsia"/>
              </w:rPr>
              <w:t>公司</w:t>
            </w:r>
          </w:p>
        </w:tc>
      </w:tr>
    </w:tbl>
    <w:p w:rsidR="0018722C">
      <w:pPr>
        <w:pStyle w:val="affa"/>
      </w:pPr>
    </w:p>
    <w:p w:rsidR="0018722C">
      <w:pPr>
        <w:pStyle w:val="Heading2"/>
        <w:topLinePunct/>
        <w:ind w:left="171" w:hangingChars="171" w:hanging="171"/>
      </w:pPr>
      <w:bookmarkStart w:id="987249" w:name="_Toc686987249"/>
      <w:bookmarkStart w:name="_bookmark9" w:id="23"/>
      <w:bookmarkEnd w:id="23"/>
      <w:r>
        <w:rPr>
          <w:b/>
        </w:rPr>
        <w:t>1.4</w:t>
      </w:r>
      <w:r>
        <w:t xml:space="preserve"> </w:t>
      </w:r>
      <w:bookmarkStart w:name="_bookmark9" w:id="24"/>
      <w:bookmarkEnd w:id="24"/>
      <w:r>
        <w:t>主要溶液的配制</w:t>
      </w:r>
      <w:bookmarkEnd w:id="987249"/>
    </w:p>
    <w:p w:rsidR="0018722C">
      <w:pPr>
        <w:pStyle w:val="cw19"/>
        <w:topLinePunct/>
      </w:pPr>
      <w:r>
        <w:rPr>
          <w:rFonts w:ascii="宋体" w:eastAsia="宋体" w:hint="eastAsia"/>
          <w:b/>
        </w:rPr>
        <w:t>1.4.1</w:t>
      </w:r>
      <w:r>
        <w:rPr>
          <w:rFonts w:ascii="宋体" w:eastAsia="宋体" w:hint="eastAsia"/>
          <w:b/>
        </w:rPr>
        <w:t>无菌</w:t>
      </w:r>
      <w:r>
        <w:rPr>
          <w:b/>
        </w:rPr>
        <w:t>PBS</w:t>
      </w:r>
      <w:r>
        <w:rPr>
          <w:rFonts w:ascii="宋体" w:eastAsia="宋体" w:hint="eastAsia"/>
          <w:b/>
        </w:rPr>
        <w:t>缓冲液的配制</w:t>
      </w:r>
    </w:p>
    <w:p w:rsidR="0018722C">
      <w:pPr>
        <w:topLinePunct/>
      </w:pPr>
      <w:r>
        <w:rPr>
          <w:rFonts w:ascii="宋体" w:eastAsia="宋体" w:hint="eastAsia"/>
        </w:rPr>
        <w:t>每包加</w:t>
      </w:r>
      <w:r>
        <w:t>2L</w:t>
      </w:r>
      <w:r>
        <w:rPr>
          <w:rFonts w:ascii="宋体" w:eastAsia="宋体" w:hint="eastAsia"/>
        </w:rPr>
        <w:t>双蒸水溶解，高压灭菌备用。</w:t>
      </w:r>
    </w:p>
    <w:p w:rsidR="0018722C">
      <w:pPr>
        <w:pStyle w:val="cw19"/>
        <w:topLinePunct/>
      </w:pPr>
      <w:r>
        <w:rPr>
          <w:rFonts w:ascii="宋体" w:eastAsia="宋体" w:hint="eastAsia"/>
          <w:b/>
        </w:rPr>
        <w:t>1.4.2 </w:t>
      </w:r>
      <w:r>
        <w:rPr>
          <w:b/>
        </w:rPr>
        <w:t>MTT</w:t>
      </w:r>
      <w:r>
        <w:rPr>
          <w:rFonts w:ascii="宋体" w:eastAsia="宋体" w:hint="eastAsia"/>
          <w:b/>
        </w:rPr>
        <w:t>的配制</w:t>
      </w:r>
    </w:p>
    <w:p w:rsidR="0018722C">
      <w:pPr>
        <w:topLinePunct/>
      </w:pPr>
      <w:r>
        <w:t>250mgMTT</w:t>
      </w:r>
      <w:r>
        <w:rPr>
          <w:rFonts w:ascii="宋体" w:hAnsi="宋体" w:eastAsia="宋体" w:hint="eastAsia"/>
        </w:rPr>
        <w:t>，加入</w:t>
      </w:r>
      <w:r>
        <w:t>0.01mol</w:t>
      </w:r>
      <w:r>
        <w:t>/</w:t>
      </w:r>
      <w:r>
        <w:t>L</w:t>
      </w:r>
      <w:r>
        <w:t> </w:t>
      </w:r>
      <w:r>
        <w:t>PH</w:t>
      </w:r>
      <w:r>
        <w:rPr>
          <w:rFonts w:ascii="宋体" w:hAnsi="宋体" w:eastAsia="宋体" w:hint="eastAsia"/>
        </w:rPr>
        <w:t>值</w:t>
      </w:r>
      <w:r>
        <w:t>7.2</w:t>
      </w:r>
      <w:r>
        <w:rPr>
          <w:rFonts w:ascii="宋体" w:hAnsi="宋体" w:eastAsia="宋体" w:hint="eastAsia"/>
        </w:rPr>
        <w:t>的</w:t>
      </w:r>
      <w:r>
        <w:t>PBS50ml</w:t>
      </w:r>
      <w:r>
        <w:rPr>
          <w:rFonts w:ascii="宋体" w:hAnsi="宋体" w:eastAsia="宋体" w:hint="eastAsia"/>
        </w:rPr>
        <w:t>，搅拌溶解，</w:t>
      </w:r>
      <w:r>
        <w:t>0.22µm</w:t>
      </w:r>
    </w:p>
    <w:p w:rsidR="0018722C">
      <w:pPr>
        <w:topLinePunct/>
      </w:pPr>
      <w:r>
        <w:rPr>
          <w:rFonts w:ascii="宋体" w:hAnsi="宋体" w:eastAsia="宋体" w:hint="eastAsia"/>
        </w:rPr>
        <w:t>滤器过滤除菌，并分装避光保存，置</w:t>
      </w:r>
      <w:r>
        <w:t>-20</w:t>
      </w:r>
      <w:r>
        <w:rPr>
          <w:rFonts w:ascii="宋体" w:hAnsi="宋体" w:eastAsia="宋体" w:hint="eastAsia"/>
        </w:rPr>
        <w:t>℃冰箱备用。</w:t>
      </w:r>
    </w:p>
    <w:p w:rsidR="0018722C">
      <w:pPr>
        <w:pStyle w:val="cw19"/>
        <w:topLinePunct/>
      </w:pPr>
      <w:r>
        <w:rPr>
          <w:rFonts w:ascii="宋体" w:eastAsia="宋体" w:hint="eastAsia"/>
          <w:b/>
        </w:rPr>
        <w:t>1.4.3 </w:t>
      </w:r>
      <w:r>
        <w:rPr>
          <w:b/>
        </w:rPr>
        <w:t>10%</w:t>
      </w:r>
      <w:r>
        <w:rPr>
          <w:rFonts w:ascii="宋体" w:eastAsia="宋体" w:hint="eastAsia"/>
          <w:b/>
        </w:rPr>
        <w:t>的</w:t>
      </w:r>
      <w:r>
        <w:rPr>
          <w:b/>
        </w:rPr>
        <w:t>SDS</w:t>
      </w:r>
      <w:r>
        <w:rPr>
          <w:rFonts w:ascii="宋体" w:eastAsia="宋体" w:hint="eastAsia"/>
          <w:b/>
        </w:rPr>
        <w:t>配制</w:t>
      </w:r>
    </w:p>
    <w:p w:rsidR="0018722C">
      <w:pPr>
        <w:pStyle w:val="Heading2"/>
        <w:topLinePunct/>
        <w:ind w:left="171" w:hangingChars="171" w:hanging="171"/>
      </w:pPr>
      <w:bookmarkStart w:id="987250" w:name="_Toc686987250"/>
      <w:r>
        <w:t>2.5</w:t>
      </w:r>
      <w:r>
        <w:t xml:space="preserve"> </w:t>
      </w:r>
      <w:r w:rsidRPr="00DB64CE">
        <w:t>gSDS</w:t>
      </w:r>
      <w:r>
        <w:t>加</w:t>
      </w:r>
      <w:r>
        <w:t>25ml</w:t>
      </w:r>
      <w:r>
        <w:t>的蒸馏水溶解，</w:t>
      </w:r>
      <w:r>
        <w:t>4</w:t>
      </w:r>
      <w:r>
        <w:t>℃保存。</w:t>
      </w:r>
      <w:bookmarkEnd w:id="987250"/>
    </w:p>
    <w:p w:rsidR="0018722C">
      <w:pPr>
        <w:pStyle w:val="cw19"/>
        <w:topLinePunct/>
      </w:pPr>
      <w:r>
        <w:rPr>
          <w:rFonts w:ascii="宋体" w:eastAsia="宋体" w:hint="eastAsia"/>
          <w:b/>
        </w:rPr>
        <w:t>1.4.4 </w:t>
      </w:r>
      <w:r>
        <w:rPr>
          <w:b/>
        </w:rPr>
        <w:t>10%</w:t>
      </w:r>
      <w:r>
        <w:rPr>
          <w:rFonts w:ascii="宋体" w:eastAsia="宋体" w:hint="eastAsia"/>
          <w:b/>
        </w:rPr>
        <w:t>的</w:t>
      </w:r>
      <w:r>
        <w:rPr>
          <w:b/>
        </w:rPr>
        <w:t>APS</w:t>
      </w:r>
      <w:r>
        <w:rPr>
          <w:rFonts w:ascii="宋体" w:eastAsia="宋体" w:hint="eastAsia"/>
          <w:b/>
        </w:rPr>
        <w:t>（</w:t>
      </w:r>
      <w:r>
        <w:rPr>
          <w:rFonts w:ascii="宋体" w:eastAsia="宋体" w:hint="eastAsia"/>
          <w:b/>
        </w:rPr>
        <w:t xml:space="preserve">过硫酸胺</w:t>
      </w:r>
      <w:r>
        <w:rPr>
          <w:rFonts w:ascii="宋体" w:eastAsia="宋体" w:hint="eastAsia"/>
          <w:b/>
        </w:rPr>
        <w:t>）</w:t>
      </w:r>
      <w:r>
        <w:rPr>
          <w:rFonts w:ascii="宋体" w:eastAsia="宋体" w:hint="eastAsia"/>
          <w:b/>
        </w:rPr>
        <w:t>配制</w:t>
      </w:r>
    </w:p>
    <w:p w:rsidR="0018722C">
      <w:pPr>
        <w:topLinePunct/>
      </w:pPr>
      <w:r>
        <w:t>0.02g</w:t>
      </w:r>
      <w:r>
        <w:rPr>
          <w:rFonts w:ascii="宋体" w:hAnsi="宋体" w:eastAsia="宋体" w:hint="eastAsia"/>
        </w:rPr>
        <w:t>加</w:t>
      </w:r>
      <w:r>
        <w:t>200µl</w:t>
      </w:r>
      <w:r>
        <w:rPr>
          <w:rFonts w:ascii="宋体" w:hAnsi="宋体" w:eastAsia="宋体" w:hint="eastAsia"/>
        </w:rPr>
        <w:t>的蒸馏水溶解，</w:t>
      </w:r>
      <w:r>
        <w:t>4</w:t>
      </w:r>
      <w:r>
        <w:rPr>
          <w:rFonts w:ascii="宋体" w:hAnsi="宋体" w:eastAsia="宋体" w:hint="eastAsia"/>
        </w:rPr>
        <w:t>℃保存。</w:t>
      </w:r>
    </w:p>
    <w:p w:rsidR="0018722C">
      <w:pPr>
        <w:pStyle w:val="cw19"/>
        <w:topLinePunct/>
      </w:pPr>
      <w:r>
        <w:rPr>
          <w:rFonts w:ascii="宋体" w:eastAsia="宋体" w:hint="eastAsia"/>
          <w:b/>
        </w:rPr>
        <w:t>1.4.5 </w:t>
      </w:r>
      <w:r>
        <w:rPr>
          <w:b/>
        </w:rPr>
        <w:t>0.5M</w:t>
      </w:r>
      <w:r>
        <w:rPr>
          <w:b/>
        </w:rPr>
        <w:t> </w:t>
      </w:r>
      <w:r>
        <w:rPr>
          <w:b/>
        </w:rPr>
        <w:t>Tris-HCL</w:t>
      </w:r>
      <w:r>
        <w:rPr>
          <w:rFonts w:ascii="宋体" w:eastAsia="宋体" w:hint="eastAsia"/>
          <w:b/>
        </w:rPr>
        <w:t>（</w:t>
      </w:r>
      <w:r>
        <w:rPr>
          <w:b/>
          <w:sz w:val="24"/>
        </w:rPr>
        <w:t>PH6.8</w:t>
      </w:r>
      <w:r>
        <w:rPr>
          <w:rFonts w:ascii="宋体" w:eastAsia="宋体" w:hint="eastAsia"/>
          <w:b/>
        </w:rPr>
        <w:t>）</w:t>
      </w:r>
      <w:r>
        <w:rPr>
          <w:rFonts w:ascii="宋体" w:eastAsia="宋体" w:hint="eastAsia"/>
          <w:b/>
        </w:rPr>
        <w:t>和</w:t>
      </w:r>
      <w:r>
        <w:rPr>
          <w:b/>
        </w:rPr>
        <w:t>1.5M</w:t>
      </w:r>
      <w:r>
        <w:rPr>
          <w:b/>
        </w:rPr>
        <w:t> </w:t>
      </w:r>
      <w:r>
        <w:rPr>
          <w:b/>
        </w:rPr>
        <w:t>Tris-HCL</w:t>
      </w:r>
      <w:r>
        <w:rPr>
          <w:rFonts w:ascii="宋体" w:eastAsia="宋体" w:hint="eastAsia"/>
          <w:b/>
        </w:rPr>
        <w:t>（</w:t>
      </w:r>
      <w:r>
        <w:rPr>
          <w:b/>
          <w:sz w:val="24"/>
        </w:rPr>
        <w:t>PH8.8</w:t>
      </w:r>
      <w:r>
        <w:rPr>
          <w:rFonts w:ascii="宋体" w:eastAsia="宋体" w:hint="eastAsia"/>
          <w:b/>
        </w:rPr>
        <w:t>）</w:t>
      </w:r>
      <w:r>
        <w:rPr>
          <w:rFonts w:ascii="宋体" w:eastAsia="宋体" w:hint="eastAsia"/>
          <w:b/>
        </w:rPr>
        <w:t>的配制</w:t>
      </w:r>
    </w:p>
    <w:p w:rsidR="0018722C">
      <w:pPr>
        <w:topLinePunct/>
      </w:pPr>
      <w:r>
        <w:rPr>
          <w:rFonts w:ascii="宋体" w:eastAsia="宋体" w:hint="eastAsia"/>
        </w:rPr>
        <w:t>分别取</w:t>
      </w:r>
      <w:r>
        <w:t>Tris15.14g</w:t>
      </w:r>
      <w:r>
        <w:rPr>
          <w:rFonts w:ascii="宋体" w:eastAsia="宋体" w:hint="eastAsia"/>
        </w:rPr>
        <w:t>和</w:t>
      </w:r>
      <w:r>
        <w:t>45.43g</w:t>
      </w:r>
      <w:r>
        <w:rPr>
          <w:rFonts w:ascii="宋体" w:eastAsia="宋体" w:hint="eastAsia"/>
        </w:rPr>
        <w:t>，各加</w:t>
      </w:r>
      <w:r>
        <w:t>200ml</w:t>
      </w:r>
      <w:r>
        <w:rPr>
          <w:rFonts w:ascii="宋体" w:eastAsia="宋体" w:hint="eastAsia"/>
        </w:rPr>
        <w:t>双蒸水溶解，调节</w:t>
      </w:r>
      <w:r>
        <w:t>PH</w:t>
      </w:r>
      <w:r>
        <w:rPr>
          <w:rFonts w:ascii="宋体" w:eastAsia="宋体" w:hint="eastAsia"/>
        </w:rPr>
        <w:t>值分别至</w:t>
      </w:r>
    </w:p>
    <w:p w:rsidR="0018722C">
      <w:pPr>
        <w:topLinePunct/>
      </w:pPr>
      <w:r>
        <w:t>6.8</w:t>
      </w:r>
      <w:r>
        <w:rPr>
          <w:rFonts w:ascii="宋体" w:hAnsi="宋体" w:eastAsia="宋体" w:hint="eastAsia"/>
        </w:rPr>
        <w:t>和</w:t>
      </w:r>
      <w:r>
        <w:t>8.8</w:t>
      </w:r>
      <w:r>
        <w:rPr>
          <w:rFonts w:ascii="宋体" w:hAnsi="宋体" w:eastAsia="宋体" w:hint="eastAsia"/>
        </w:rPr>
        <w:t>，然后用双蒸水定容至</w:t>
      </w:r>
      <w:r>
        <w:t>250ml</w:t>
      </w:r>
      <w:r>
        <w:rPr>
          <w:rFonts w:ascii="宋体" w:hAnsi="宋体" w:eastAsia="宋体" w:hint="eastAsia"/>
        </w:rPr>
        <w:t>，过滤，</w:t>
      </w:r>
      <w:r>
        <w:t>4</w:t>
      </w:r>
      <w:r>
        <w:rPr>
          <w:rFonts w:ascii="宋体" w:hAnsi="宋体" w:eastAsia="宋体" w:hint="eastAsia"/>
        </w:rPr>
        <w:t>℃保存。</w:t>
      </w:r>
    </w:p>
    <w:p w:rsidR="0018722C">
      <w:pPr>
        <w:pStyle w:val="cw19"/>
        <w:topLinePunct/>
      </w:pPr>
      <w:r>
        <w:rPr>
          <w:rFonts w:ascii="宋体" w:eastAsia="宋体" w:hint="eastAsia"/>
          <w:b/>
        </w:rPr>
        <w:t>1.4.6 </w:t>
      </w:r>
      <w:r>
        <w:rPr>
          <w:b/>
        </w:rPr>
        <w:t>12%</w:t>
      </w:r>
      <w:r>
        <w:rPr>
          <w:rFonts w:ascii="宋体" w:eastAsia="宋体" w:hint="eastAsia"/>
          <w:b/>
        </w:rPr>
        <w:t>分离胶的配制</w:t>
      </w:r>
    </w:p>
    <w:p w:rsidR="0018722C">
      <w:pPr>
        <w:topLinePunct/>
      </w:pPr>
      <w:r>
        <w:rPr>
          <w:rFonts w:ascii="宋体" w:hAnsi="宋体" w:eastAsia="宋体" w:hint="eastAsia"/>
        </w:rPr>
        <w:t>双蒸水</w:t>
      </w:r>
      <w:r>
        <w:t>1.43ml</w:t>
      </w:r>
      <w:r>
        <w:rPr>
          <w:rFonts w:ascii="宋体" w:hAnsi="宋体" w:eastAsia="宋体" w:hint="eastAsia"/>
        </w:rPr>
        <w:t>，</w:t>
      </w:r>
      <w:r>
        <w:t>40%</w:t>
      </w:r>
      <w:r>
        <w:rPr>
          <w:rFonts w:ascii="宋体" w:hAnsi="宋体" w:eastAsia="宋体" w:hint="eastAsia"/>
        </w:rPr>
        <w:t>的丙烯酰胺</w:t>
      </w:r>
      <w:r>
        <w:t>1.02ml</w:t>
      </w:r>
      <w:r>
        <w:rPr>
          <w:rFonts w:ascii="宋体" w:hAnsi="宋体" w:eastAsia="宋体" w:hint="eastAsia"/>
          <w:rFonts w:ascii="宋体" w:hAnsi="宋体" w:eastAsia="宋体" w:hint="eastAsia"/>
        </w:rPr>
        <w:t xml:space="preserve">, </w:t>
      </w:r>
      <w:r>
        <w:t>1.5M</w:t>
      </w:r>
      <w:r>
        <w:t> </w:t>
      </w:r>
      <w:r>
        <w:t>Tris-HCL</w:t>
      </w:r>
      <w:r>
        <w:rPr>
          <w:rFonts w:ascii="宋体" w:hAnsi="宋体" w:eastAsia="宋体" w:hint="eastAsia"/>
          <w:rFonts w:ascii="宋体" w:hAnsi="宋体" w:eastAsia="宋体" w:hint="eastAsia"/>
        </w:rPr>
        <w:t>(</w:t>
      </w:r>
      <w:r>
        <w:t>PH</w:t>
      </w:r>
      <w:r/>
      <w:r>
        <w:rPr>
          <w:rFonts w:ascii="宋体" w:hAnsi="宋体" w:eastAsia="宋体" w:hint="eastAsia"/>
        </w:rPr>
        <w:t>值</w:t>
      </w:r>
      <w:r>
        <w:t>8.8</w:t>
      </w:r>
      <w:r>
        <w:rPr>
          <w:rFonts w:ascii="宋体" w:hAnsi="宋体" w:eastAsia="宋体" w:hint="eastAsia"/>
          <w:rFonts w:ascii="宋体" w:hAnsi="宋体" w:eastAsia="宋体" w:hint="eastAsia"/>
        </w:rPr>
        <w:t>)</w:t>
      </w:r>
      <w:r>
        <w:rPr>
          <w:rFonts w:ascii="宋体" w:hAnsi="宋体" w:eastAsia="宋体" w:hint="eastAsia"/>
        </w:rPr>
        <w:t xml:space="preserve"> </w:t>
      </w:r>
      <w:r>
        <w:t>0.884ml</w:t>
      </w:r>
      <w:r>
        <w:rPr>
          <w:rFonts w:ascii="宋体" w:hAnsi="宋体" w:eastAsia="宋体" w:hint="eastAsia"/>
          <w:rFonts w:ascii="宋体" w:hAnsi="宋体" w:eastAsia="宋体" w:hint="eastAsia"/>
          <w:spacing w:val="-3"/>
        </w:rPr>
        <w:t xml:space="preserve">, </w:t>
      </w:r>
      <w:r>
        <w:t>10%</w:t>
      </w:r>
      <w:r>
        <w:t> SDS 34</w:t>
      </w:r>
      <w:r>
        <w:t>µl</w:t>
      </w:r>
      <w:r>
        <w:rPr>
          <w:rFonts w:ascii="宋体" w:hAnsi="宋体" w:eastAsia="宋体" w:hint="eastAsia"/>
        </w:rPr>
        <w:t>,</w:t>
      </w:r>
      <w:r>
        <w:t>10% APS 34</w:t>
      </w:r>
      <w:r>
        <w:t>µl</w:t>
      </w:r>
      <w:r>
        <w:rPr>
          <w:rFonts w:ascii="宋体" w:hAnsi="宋体" w:eastAsia="宋体" w:hint="eastAsia"/>
        </w:rPr>
        <w:t>,</w:t>
      </w:r>
      <w:r w:rsidR="001852F3">
        <w:rPr>
          <w:rFonts w:ascii="宋体" w:hAnsi="宋体" w:eastAsia="宋体" w:hint="eastAsia"/>
        </w:rPr>
        <w:t xml:space="preserve"> </w:t>
      </w:r>
      <w:r>
        <w:t>TEMED </w:t>
      </w:r>
      <w:r>
        <w:t>1.36µl</w:t>
      </w:r>
      <w:r>
        <w:rPr>
          <w:rFonts w:ascii="宋体" w:hAnsi="宋体" w:eastAsia="宋体" w:hint="eastAsia"/>
        </w:rPr>
        <w:t>，加入</w:t>
      </w:r>
      <w:r>
        <w:t>TEMED</w:t>
      </w:r>
      <w:r>
        <w:rPr>
          <w:rFonts w:ascii="宋体" w:hAnsi="宋体" w:eastAsia="宋体" w:hint="eastAsia"/>
        </w:rPr>
        <w:t>后立即</w:t>
      </w:r>
    </w:p>
    <w:p w:rsidR="0018722C">
      <w:pPr>
        <w:topLinePunct/>
      </w:pPr>
      <w:r>
        <w:rPr>
          <w:rFonts w:ascii="宋体" w:eastAsia="宋体" w:hint="eastAsia"/>
        </w:rPr>
        <w:t>混匀并灌胶。</w:t>
      </w:r>
    </w:p>
    <w:p w:rsidR="0018722C">
      <w:pPr>
        <w:pStyle w:val="cw19"/>
        <w:topLinePunct/>
      </w:pPr>
      <w:r>
        <w:rPr>
          <w:rFonts w:ascii="宋体" w:eastAsia="宋体" w:hint="eastAsia"/>
          <w:b/>
        </w:rPr>
        <w:t>1.4.7 </w:t>
      </w:r>
      <w:r>
        <w:rPr>
          <w:b/>
        </w:rPr>
        <w:t>4%</w:t>
      </w:r>
      <w:r>
        <w:rPr>
          <w:rFonts w:ascii="宋体" w:eastAsia="宋体" w:hint="eastAsia"/>
          <w:b/>
        </w:rPr>
        <w:t>浓缩胶的配制</w:t>
      </w:r>
    </w:p>
    <w:p w:rsidR="0018722C">
      <w:pPr>
        <w:topLinePunct/>
      </w:pPr>
      <w:r>
        <w:rPr>
          <w:rFonts w:ascii="宋体" w:hAnsi="宋体" w:eastAsia="宋体" w:hint="eastAsia"/>
        </w:rPr>
        <w:t>双蒸水</w:t>
      </w:r>
      <w:r>
        <w:t>0.721ml</w:t>
      </w:r>
      <w:r>
        <w:rPr>
          <w:rFonts w:ascii="宋体" w:hAnsi="宋体" w:eastAsia="宋体" w:hint="eastAsia"/>
        </w:rPr>
        <w:t>，</w:t>
      </w:r>
      <w:r>
        <w:t>40%</w:t>
      </w:r>
      <w:r>
        <w:rPr>
          <w:rFonts w:ascii="宋体" w:hAnsi="宋体" w:eastAsia="宋体" w:hint="eastAsia"/>
        </w:rPr>
        <w:t>的丙烯酰胺</w:t>
      </w:r>
      <w:r>
        <w:t>0.128ml</w:t>
      </w:r>
      <w:r>
        <w:rPr>
          <w:rFonts w:ascii="宋体" w:hAnsi="宋体" w:eastAsia="宋体" w:hint="eastAsia"/>
          <w:rFonts w:ascii="宋体" w:hAnsi="宋体" w:eastAsia="宋体" w:hint="eastAsia"/>
        </w:rPr>
        <w:t xml:space="preserve">, </w:t>
      </w:r>
      <w:r>
        <w:t>0.5M</w:t>
      </w:r>
      <w:r>
        <w:t> </w:t>
      </w:r>
      <w:r>
        <w:t>Tris-HCL</w:t>
      </w:r>
      <w:r>
        <w:rPr>
          <w:rFonts w:ascii="宋体" w:hAnsi="宋体" w:eastAsia="宋体" w:hint="eastAsia"/>
          <w:rFonts w:ascii="宋体" w:hAnsi="宋体" w:eastAsia="宋体" w:hint="eastAsia"/>
        </w:rPr>
        <w:t>(</w:t>
      </w:r>
      <w:r>
        <w:t>PH</w:t>
      </w:r>
      <w:r/>
      <w:r>
        <w:rPr>
          <w:rFonts w:ascii="宋体" w:hAnsi="宋体" w:eastAsia="宋体" w:hint="eastAsia"/>
        </w:rPr>
        <w:t>值</w:t>
      </w:r>
      <w:r>
        <w:t>6.8</w:t>
      </w:r>
      <w:r>
        <w:rPr>
          <w:rFonts w:ascii="宋体" w:hAnsi="宋体" w:eastAsia="宋体" w:hint="eastAsia"/>
          <w:rFonts w:ascii="宋体" w:hAnsi="宋体" w:eastAsia="宋体" w:hint="eastAsia"/>
        </w:rPr>
        <w:t>)</w:t>
      </w:r>
      <w:r>
        <w:rPr>
          <w:rFonts w:ascii="宋体" w:hAnsi="宋体" w:eastAsia="宋体" w:hint="eastAsia"/>
        </w:rPr>
        <w:t xml:space="preserve"> </w:t>
      </w:r>
      <w:r>
        <w:t>0.130ml</w:t>
      </w:r>
      <w:r>
        <w:rPr>
          <w:rFonts w:ascii="宋体" w:hAnsi="宋体" w:eastAsia="宋体" w:hint="eastAsia"/>
          <w:rFonts w:ascii="宋体" w:hAnsi="宋体" w:eastAsia="宋体" w:hint="eastAsia"/>
        </w:rPr>
        <w:t xml:space="preserve">, </w:t>
      </w:r>
      <w:r>
        <w:t>10%SDS</w:t>
      </w:r>
      <w:r>
        <w:t> </w:t>
      </w:r>
      <w:r>
        <w:t>10</w:t>
      </w:r>
      <w:r/>
      <w:r>
        <w:t>µl</w:t>
      </w:r>
      <w:r/>
      <w:r>
        <w:rPr>
          <w:rFonts w:ascii="宋体" w:hAnsi="宋体" w:eastAsia="宋体" w:hint="eastAsia"/>
        </w:rPr>
        <w:t>，</w:t>
      </w:r>
      <w:r>
        <w:t>10%APS10µl</w:t>
      </w:r>
      <w:r/>
      <w:r>
        <w:rPr>
          <w:rFonts w:ascii="宋体" w:hAnsi="宋体" w:eastAsia="宋体" w:hint="eastAsia"/>
        </w:rPr>
        <w:t>，</w:t>
      </w:r>
      <w:r>
        <w:t>TEMED1µl</w:t>
      </w:r>
      <w:r/>
      <w:r>
        <w:rPr>
          <w:rFonts w:ascii="宋体" w:hAnsi="宋体" w:eastAsia="宋体" w:hint="eastAsia"/>
        </w:rPr>
        <w:t>，加入</w:t>
      </w:r>
      <w:r>
        <w:t>TEMED</w:t>
      </w:r>
      <w:r>
        <w:rPr>
          <w:rFonts w:ascii="宋体" w:hAnsi="宋体" w:eastAsia="宋体" w:hint="eastAsia"/>
        </w:rPr>
        <w:t>后立即混匀并灌胶。</w:t>
      </w:r>
    </w:p>
    <w:p w:rsidR="0018722C">
      <w:pPr>
        <w:pStyle w:val="cw19"/>
        <w:topLinePunct/>
      </w:pPr>
      <w:r>
        <w:rPr>
          <w:rFonts w:ascii="宋体" w:hAnsi="宋体" w:eastAsia="宋体" w:hint="eastAsia"/>
        </w:rPr>
        <w:t>1.4.8 </w:t>
      </w:r>
      <w:r>
        <w:rPr>
          <w:b/>
        </w:rPr>
        <w:t>5×</w:t>
      </w:r>
      <w:r>
        <w:rPr>
          <w:rFonts w:ascii="宋体" w:hAnsi="宋体" w:eastAsia="宋体" w:hint="eastAsia"/>
          <w:b/>
        </w:rPr>
        <w:t>电泳缓冲液的配制</w:t>
      </w:r>
      <w:r>
        <w:rPr>
          <w:rFonts w:ascii="宋体" w:hAnsi="宋体" w:eastAsia="宋体" w:hint="eastAsia"/>
        </w:rPr>
        <w:t>（</w:t>
      </w:r>
      <w:r>
        <w:rPr>
          <w:rFonts w:ascii="宋体" w:hAnsi="宋体" w:eastAsia="宋体" w:hint="eastAsia"/>
        </w:rPr>
        <w:t>用时用双蒸水稀释</w:t>
      </w:r>
      <w:r>
        <w:t>1×</w:t>
      </w:r>
      <w:r>
        <w:rPr>
          <w:rFonts w:ascii="宋体" w:hAnsi="宋体" w:eastAsia="宋体" w:hint="eastAsia"/>
        </w:rPr>
        <w:t>）</w:t>
      </w:r>
    </w:p>
    <w:p w:rsidR="0018722C">
      <w:pPr>
        <w:topLinePunct/>
      </w:pPr>
      <w:r>
        <w:t>Tris </w:t>
      </w:r>
      <w:r>
        <w:t>7.55g</w:t>
      </w:r>
      <w:r>
        <w:rPr>
          <w:rFonts w:ascii="宋体" w:eastAsia="宋体" w:hint="eastAsia"/>
        </w:rPr>
        <w:t>，甘氨酸</w:t>
      </w:r>
      <w:r>
        <w:t>36g</w:t>
      </w:r>
      <w:r>
        <w:rPr>
          <w:rFonts w:ascii="宋体" w:eastAsia="宋体" w:hint="eastAsia"/>
          <w:rFonts w:ascii="宋体" w:eastAsia="宋体" w:hint="eastAsia"/>
          <w:spacing w:val="-4"/>
        </w:rPr>
        <w:t xml:space="preserve">, </w:t>
      </w:r>
      <w:r>
        <w:t>SDS </w:t>
      </w:r>
      <w:r>
        <w:t>2.5g</w:t>
      </w:r>
      <w:r>
        <w:rPr>
          <w:rFonts w:ascii="宋体" w:eastAsia="宋体" w:hint="eastAsia"/>
        </w:rPr>
        <w:t>，加</w:t>
      </w:r>
      <w:r>
        <w:t>400ml</w:t>
      </w:r>
      <w:r>
        <w:rPr>
          <w:rFonts w:ascii="宋体" w:eastAsia="宋体" w:hint="eastAsia"/>
        </w:rPr>
        <w:t>双蒸水溶解，调</w:t>
      </w:r>
      <w:r>
        <w:t>PH</w:t>
      </w:r>
      <w:r>
        <w:rPr>
          <w:rFonts w:ascii="宋体" w:eastAsia="宋体" w:hint="eastAsia"/>
        </w:rPr>
        <w:t>值至</w:t>
      </w:r>
      <w:r>
        <w:t>8</w:t>
      </w:r>
      <w:r>
        <w:t>.</w:t>
      </w:r>
      <w:r>
        <w:t>6</w:t>
      </w:r>
      <w:r>
        <w:rPr>
          <w:rFonts w:ascii="宋体" w:eastAsia="宋体" w:hint="eastAsia"/>
        </w:rPr>
        <w:t>，</w:t>
      </w:r>
      <w:r>
        <w:rPr>
          <w:rFonts w:ascii="宋体" w:eastAsia="宋体" w:hint="eastAsia"/>
        </w:rPr>
        <w:t>双蒸水定容至</w:t>
      </w:r>
      <w:r>
        <w:t>500ml</w:t>
      </w:r>
      <w:r>
        <w:rPr>
          <w:rFonts w:ascii="宋体" w:eastAsia="宋体" w:hint="eastAsia"/>
        </w:rPr>
        <w:t>。</w:t>
      </w:r>
    </w:p>
    <w:p w:rsidR="0018722C">
      <w:pPr>
        <w:pStyle w:val="cw19"/>
        <w:topLinePunct/>
      </w:pPr>
      <w:r>
        <w:rPr>
          <w:rFonts w:ascii="宋体" w:eastAsia="宋体" w:hint="eastAsia"/>
          <w:b/>
        </w:rPr>
        <w:t>1.4.9</w:t>
      </w:r>
      <w:r>
        <w:rPr>
          <w:rFonts w:ascii="宋体" w:eastAsia="宋体" w:hint="eastAsia"/>
          <w:b/>
        </w:rPr>
        <w:t>即用转膜液的配制</w:t>
      </w:r>
    </w:p>
    <w:p w:rsidR="0018722C">
      <w:pPr>
        <w:topLinePunct/>
      </w:pPr>
      <w:r>
        <w:t>Tris 3.05g</w:t>
      </w:r>
      <w:r>
        <w:rPr>
          <w:rFonts w:ascii="宋体" w:eastAsia="宋体" w:hint="eastAsia"/>
        </w:rPr>
        <w:t>，甘氨酸</w:t>
      </w:r>
      <w:r>
        <w:t>14</w:t>
      </w:r>
      <w:r>
        <w:t>.</w:t>
      </w:r>
      <w:r>
        <w:t>4g</w:t>
      </w:r>
      <w:r>
        <w:rPr>
          <w:rFonts w:ascii="宋体" w:eastAsia="宋体" w:hint="eastAsia"/>
        </w:rPr>
        <w:t>，加双蒸水定容至</w:t>
      </w:r>
      <w:r>
        <w:t>800ml</w:t>
      </w:r>
      <w:r>
        <w:rPr>
          <w:rFonts w:ascii="宋体" w:eastAsia="宋体" w:hint="eastAsia"/>
        </w:rPr>
        <w:t>，使用前加甲醇</w:t>
      </w:r>
      <w:r>
        <w:t>200ml</w:t>
      </w:r>
      <w:r>
        <w:rPr>
          <w:rFonts w:ascii="宋体" w:eastAsia="宋体" w:hint="eastAsia"/>
        </w:rPr>
        <w:t>。</w:t>
      </w:r>
    </w:p>
    <w:p w:rsidR="0018722C">
      <w:pPr>
        <w:pStyle w:val="cw19"/>
        <w:topLinePunct/>
      </w:pPr>
      <w:r>
        <w:rPr>
          <w:rFonts w:ascii="宋体" w:hAnsi="宋体" w:eastAsia="宋体" w:hint="eastAsia"/>
          <w:b/>
        </w:rPr>
        <w:t>1.4.10 </w:t>
      </w:r>
      <w:r>
        <w:rPr>
          <w:b/>
        </w:rPr>
        <w:t>10×TBS</w:t>
      </w:r>
      <w:r>
        <w:rPr>
          <w:rFonts w:ascii="宋体" w:hAnsi="宋体" w:eastAsia="宋体" w:hint="eastAsia"/>
          <w:b/>
        </w:rPr>
        <w:t>的配制</w:t>
      </w:r>
    </w:p>
    <w:p w:rsidR="0018722C">
      <w:pPr>
        <w:topLinePunct/>
      </w:pPr>
      <w:r>
        <w:t>Tris </w:t>
      </w:r>
      <w:r>
        <w:t>24.2g</w:t>
      </w:r>
      <w:r>
        <w:rPr>
          <w:rFonts w:ascii="宋体" w:eastAsia="宋体" w:hint="eastAsia"/>
        </w:rPr>
        <w:t>，氯化钠</w:t>
      </w:r>
      <w:r>
        <w:t>80g</w:t>
      </w:r>
      <w:r>
        <w:rPr>
          <w:rFonts w:ascii="宋体" w:eastAsia="宋体" w:hint="eastAsia"/>
        </w:rPr>
        <w:t>，加</w:t>
      </w:r>
      <w:r>
        <w:t>900ml</w:t>
      </w:r>
      <w:r>
        <w:rPr>
          <w:rFonts w:ascii="宋体" w:eastAsia="宋体" w:hint="eastAsia"/>
        </w:rPr>
        <w:t>双蒸水溶解，浓盐酸调节</w:t>
      </w:r>
      <w:r>
        <w:t>PH</w:t>
      </w:r>
      <w:r>
        <w:rPr>
          <w:rFonts w:ascii="宋体" w:eastAsia="宋体" w:hint="eastAsia"/>
        </w:rPr>
        <w:t>值至</w:t>
      </w:r>
      <w:r>
        <w:t>7</w:t>
      </w:r>
      <w:r>
        <w:t>.</w:t>
      </w:r>
      <w:r>
        <w:t>6</w:t>
      </w:r>
      <w:r>
        <w:rPr>
          <w:rFonts w:ascii="宋体" w:eastAsia="宋体" w:hint="eastAsia"/>
        </w:rPr>
        <w:t>，</w:t>
      </w:r>
      <w:r>
        <w:rPr>
          <w:rFonts w:ascii="宋体" w:eastAsia="宋体" w:hint="eastAsia"/>
        </w:rPr>
        <w:t>用双蒸水定容至</w:t>
      </w:r>
      <w:r>
        <w:t>1L</w:t>
      </w:r>
      <w:r>
        <w:rPr>
          <w:rFonts w:ascii="宋体" w:eastAsia="宋体" w:hint="eastAsia"/>
        </w:rPr>
        <w:t>。</w:t>
      </w:r>
    </w:p>
    <w:p w:rsidR="0018722C">
      <w:pPr>
        <w:pStyle w:val="cw19"/>
        <w:topLinePunct/>
      </w:pPr>
      <w:r>
        <w:rPr>
          <w:rFonts w:ascii="宋体" w:eastAsia="宋体" w:hint="eastAsia"/>
          <w:b/>
        </w:rPr>
        <w:t>1.4.11</w:t>
      </w:r>
      <w:r>
        <w:rPr>
          <w:rFonts w:ascii="宋体" w:eastAsia="宋体" w:hint="eastAsia"/>
          <w:b/>
        </w:rPr>
        <w:t>即用</w:t>
      </w:r>
      <w:r>
        <w:rPr>
          <w:b/>
        </w:rPr>
        <w:t>TBST</w:t>
      </w:r>
      <w:r>
        <w:rPr>
          <w:rFonts w:ascii="宋体" w:eastAsia="宋体" w:hint="eastAsia"/>
          <w:b/>
        </w:rPr>
        <w:t>的配制</w:t>
      </w:r>
    </w:p>
    <w:p w:rsidR="0018722C">
      <w:pPr>
        <w:topLinePunct/>
      </w:pPr>
      <w:r>
        <w:t>Tween-20 0.5ml</w:t>
      </w:r>
      <w:r>
        <w:rPr>
          <w:rFonts w:ascii="宋体" w:hAnsi="宋体" w:eastAsia="宋体" w:hint="eastAsia"/>
        </w:rPr>
        <w:t>加至</w:t>
      </w:r>
      <w:r>
        <w:t>500ml</w:t>
      </w:r>
      <w:r>
        <w:rPr>
          <w:rFonts w:ascii="宋体" w:hAnsi="宋体" w:eastAsia="宋体" w:hint="eastAsia"/>
        </w:rPr>
        <w:t>的</w:t>
      </w:r>
      <w:r>
        <w:t>1×TBS </w:t>
      </w:r>
      <w:r>
        <w:rPr>
          <w:rFonts w:ascii="宋体" w:hAnsi="宋体" w:eastAsia="宋体" w:hint="eastAsia"/>
        </w:rPr>
        <w:t>。</w:t>
      </w:r>
    </w:p>
    <w:p w:rsidR="0018722C">
      <w:pPr>
        <w:pStyle w:val="cw19"/>
        <w:topLinePunct/>
      </w:pPr>
      <w:r>
        <w:rPr>
          <w:rFonts w:ascii="宋体" w:eastAsia="宋体" w:hint="eastAsia"/>
          <w:b/>
        </w:rPr>
        <w:t>1.4.12</w:t>
      </w:r>
      <w:r>
        <w:rPr>
          <w:rFonts w:ascii="宋体" w:eastAsia="宋体" w:hint="eastAsia"/>
          <w:b/>
        </w:rPr>
        <w:t>封闭液的配制</w:t>
      </w:r>
    </w:p>
    <w:p w:rsidR="0018722C">
      <w:pPr>
        <w:topLinePunct/>
      </w:pPr>
      <w:r>
        <w:t>0.5g</w:t>
      </w:r>
      <w:r>
        <w:rPr>
          <w:rFonts w:ascii="宋体" w:eastAsia="宋体" w:hint="eastAsia"/>
        </w:rPr>
        <w:t>脱脂奶粉</w:t>
      </w:r>
      <w:r>
        <w:t>+10mlTBST</w:t>
      </w:r>
      <w:r>
        <w:rPr>
          <w:rFonts w:ascii="宋体" w:eastAsia="宋体" w:hint="eastAsia"/>
        </w:rPr>
        <w:t>摇匀溶解。</w:t>
      </w:r>
    </w:p>
    <w:p w:rsidR="0018722C">
      <w:pPr>
        <w:pStyle w:val="cw19"/>
        <w:topLinePunct/>
      </w:pPr>
      <w:r>
        <w:rPr>
          <w:rFonts w:ascii="宋体" w:eastAsia="宋体" w:hint="eastAsia"/>
          <w:b/>
        </w:rPr>
        <w:t>1.4.13 </w:t>
      </w:r>
      <w:r>
        <w:rPr>
          <w:b/>
        </w:rPr>
        <w:t>TritonX-100</w:t>
      </w:r>
      <w:r>
        <w:rPr>
          <w:rFonts w:ascii="宋体" w:eastAsia="宋体" w:hint="eastAsia"/>
          <w:b/>
        </w:rPr>
        <w:t>（</w:t>
      </w:r>
      <w:r>
        <w:rPr>
          <w:rFonts w:ascii="宋体" w:eastAsia="宋体" w:hint="eastAsia"/>
          <w:b/>
        </w:rPr>
        <w:t>曲拉通</w:t>
      </w:r>
      <w:r>
        <w:rPr>
          <w:rFonts w:ascii="宋体" w:eastAsia="宋体" w:hint="eastAsia"/>
          <w:b/>
        </w:rPr>
        <w:t>）</w:t>
      </w:r>
      <w:r>
        <w:rPr>
          <w:rFonts w:ascii="宋体" w:eastAsia="宋体" w:hint="eastAsia"/>
          <w:b/>
        </w:rPr>
        <w:t>的配制</w:t>
      </w:r>
    </w:p>
    <w:p w:rsidR="0018722C">
      <w:pPr>
        <w:topLinePunct/>
      </w:pPr>
      <w:r>
        <w:rPr>
          <w:rFonts w:ascii="宋体" w:hAnsi="宋体" w:eastAsia="宋体" w:hint="eastAsia"/>
        </w:rPr>
        <w:t>用</w:t>
      </w:r>
      <w:r>
        <w:t>0.01mol</w:t>
      </w:r>
      <w:r>
        <w:t>/</w:t>
      </w:r>
      <w:r>
        <w:t xml:space="preserve">L PH</w:t>
      </w:r>
      <w:r>
        <w:rPr>
          <w:rFonts w:ascii="宋体" w:hAnsi="宋体" w:eastAsia="宋体" w:hint="eastAsia"/>
        </w:rPr>
        <w:t>值</w:t>
      </w:r>
      <w:r>
        <w:t>7.2</w:t>
      </w:r>
      <w:r>
        <w:rPr>
          <w:rFonts w:ascii="宋体" w:hAnsi="宋体" w:eastAsia="宋体" w:hint="eastAsia"/>
        </w:rPr>
        <w:t>的</w:t>
      </w:r>
      <w:r>
        <w:t>PBS</w:t>
      </w:r>
      <w:r>
        <w:rPr>
          <w:rFonts w:ascii="宋体" w:hAnsi="宋体" w:eastAsia="宋体" w:hint="eastAsia"/>
        </w:rPr>
        <w:t>配成</w:t>
      </w:r>
      <w:r>
        <w:t>20%</w:t>
      </w:r>
      <w:r>
        <w:rPr>
          <w:rFonts w:ascii="宋体" w:hAnsi="宋体" w:eastAsia="宋体" w:hint="eastAsia"/>
        </w:rPr>
        <w:t>的</w:t>
      </w:r>
      <w:r>
        <w:t>Triton-100</w:t>
      </w:r>
      <w:r>
        <w:rPr>
          <w:rFonts w:ascii="宋体" w:hAnsi="宋体" w:eastAsia="宋体" w:hint="eastAsia"/>
        </w:rPr>
        <w:t>，在</w:t>
      </w:r>
      <w:r>
        <w:t>37</w:t>
      </w:r>
      <w:r>
        <w:rPr>
          <w:rFonts w:ascii="宋体" w:hAnsi="宋体" w:eastAsia="宋体" w:hint="eastAsia"/>
        </w:rPr>
        <w:t>℃水浴箱充</w:t>
      </w:r>
      <w:r>
        <w:rPr>
          <w:rFonts w:ascii="宋体" w:hAnsi="宋体" w:eastAsia="宋体" w:hint="eastAsia"/>
        </w:rPr>
        <w:t>分溶解后至</w:t>
      </w:r>
      <w:r>
        <w:t>4</w:t>
      </w:r>
      <w:r>
        <w:rPr>
          <w:rFonts w:ascii="宋体" w:hAnsi="宋体" w:eastAsia="宋体" w:hint="eastAsia"/>
        </w:rPr>
        <w:t>℃冰箱保存。用时用</w:t>
      </w:r>
      <w:r>
        <w:t>0.01mol</w:t>
      </w:r>
      <w:r>
        <w:t>/</w:t>
      </w:r>
      <w:r>
        <w:t xml:space="preserve">L PH</w:t>
      </w:r>
      <w:r>
        <w:rPr>
          <w:rFonts w:ascii="宋体" w:hAnsi="宋体" w:eastAsia="宋体" w:hint="eastAsia"/>
        </w:rPr>
        <w:t>值</w:t>
      </w:r>
      <w:r>
        <w:t>7.2</w:t>
      </w:r>
      <w:r>
        <w:rPr>
          <w:rFonts w:ascii="宋体" w:hAnsi="宋体" w:eastAsia="宋体" w:hint="eastAsia"/>
        </w:rPr>
        <w:t>的</w:t>
      </w:r>
      <w:r>
        <w:t>PBS</w:t>
      </w:r>
      <w:r>
        <w:rPr>
          <w:rFonts w:ascii="宋体" w:hAnsi="宋体" w:eastAsia="宋体" w:hint="eastAsia"/>
        </w:rPr>
        <w:t>配成</w:t>
      </w:r>
      <w:r>
        <w:t>0.2%</w:t>
      </w:r>
      <w:r>
        <w:rPr>
          <w:rFonts w:ascii="宋体" w:hAnsi="宋体" w:eastAsia="宋体" w:hint="eastAsia"/>
        </w:rPr>
        <w:t>的</w:t>
      </w:r>
      <w:r>
        <w:t>Triton-100</w:t>
      </w:r>
      <w:r>
        <w:rPr>
          <w:rFonts w:ascii="宋体" w:hAnsi="宋体" w:eastAsia="宋体" w:hint="eastAsia"/>
          <w:rFonts w:ascii="宋体" w:hAnsi="宋体" w:eastAsia="宋体" w:hint="eastAsia"/>
          <w:spacing w:val="0"/>
        </w:rPr>
        <w:t>.</w:t>
      </w:r>
    </w:p>
    <w:p w:rsidR="0018722C">
      <w:pPr>
        <w:pStyle w:val="cw19"/>
        <w:topLinePunct/>
      </w:pPr>
      <w:r>
        <w:rPr>
          <w:rFonts w:ascii="宋体" w:eastAsia="宋体" w:hint="eastAsia"/>
          <w:b/>
        </w:rPr>
        <w:t>1.4.14 </w:t>
      </w:r>
      <w:r>
        <w:rPr>
          <w:b/>
        </w:rPr>
        <w:t>4%</w:t>
      </w:r>
      <w:r>
        <w:rPr>
          <w:rFonts w:ascii="宋体" w:eastAsia="宋体" w:hint="eastAsia"/>
          <w:b/>
        </w:rPr>
        <w:t>多聚甲醛的配制</w:t>
      </w:r>
    </w:p>
    <w:p w:rsidR="0018722C">
      <w:pPr>
        <w:topLinePunct/>
      </w:pPr>
      <w:r>
        <w:t>4g</w:t>
      </w:r>
      <w:r>
        <w:rPr>
          <w:rFonts w:ascii="宋体" w:hAnsi="宋体" w:eastAsia="宋体" w:hint="eastAsia"/>
        </w:rPr>
        <w:t>多聚甲醛粉加入</w:t>
      </w:r>
      <w:r>
        <w:t>100mlPBS</w:t>
      </w:r>
      <w:r>
        <w:rPr>
          <w:rFonts w:ascii="宋体" w:hAnsi="宋体" w:eastAsia="宋体" w:hint="eastAsia"/>
        </w:rPr>
        <w:t>，</w:t>
      </w:r>
      <w:r>
        <w:t>37</w:t>
      </w:r>
      <w:r>
        <w:rPr>
          <w:rFonts w:ascii="宋体" w:hAnsi="宋体" w:eastAsia="宋体" w:hint="eastAsia"/>
        </w:rPr>
        <w:t>℃水浴箱充分溶解，</w:t>
      </w:r>
      <w:r>
        <w:t>4</w:t>
      </w:r>
      <w:r>
        <w:rPr>
          <w:rFonts w:ascii="宋体" w:hAnsi="宋体" w:eastAsia="宋体" w:hint="eastAsia"/>
        </w:rPr>
        <w:t>℃冰箱避光保存备用。</w:t>
      </w:r>
    </w:p>
    <w:p w:rsidR="0018722C">
      <w:pPr>
        <w:pStyle w:val="Heading1"/>
        <w:topLinePunct/>
      </w:pPr>
      <w:bookmarkStart w:id="987251" w:name="_Toc686987251"/>
      <w:bookmarkStart w:name="2实验方法 " w:id="25"/>
      <w:bookmarkEnd w:id="25"/>
      <w:r>
        <w:rPr>
          <w:b/>
        </w:rPr>
        <w:t>2</w:t>
      </w:r>
      <w:r>
        <w:t xml:space="preserve">  </w:t>
      </w:r>
      <w:bookmarkStart w:name="_bookmark10" w:id="26"/>
      <w:bookmarkEnd w:id="26"/>
      <w:bookmarkStart w:name="_bookmark10" w:id="27"/>
      <w:bookmarkEnd w:id="27"/>
      <w:r>
        <w:t>实验方法</w:t>
      </w:r>
      <w:bookmarkEnd w:id="987251"/>
    </w:p>
    <w:p w:rsidR="0018722C">
      <w:pPr>
        <w:pStyle w:val="Heading2"/>
        <w:topLinePunct/>
        <w:ind w:left="171" w:hangingChars="171" w:hanging="171"/>
      </w:pPr>
      <w:bookmarkStart w:id="987252" w:name="_Toc686987252"/>
      <w:bookmarkStart w:name="_bookmark11" w:id="28"/>
      <w:bookmarkEnd w:id="28"/>
      <w:r>
        <w:rPr>
          <w:b/>
        </w:rPr>
        <w:t>2.1</w:t>
      </w:r>
      <w:r>
        <w:t xml:space="preserve"> </w:t>
      </w:r>
      <w:bookmarkStart w:name="_bookmark11" w:id="29"/>
      <w:bookmarkEnd w:id="29"/>
      <w:r>
        <w:t>细胞培养</w:t>
      </w:r>
      <w:bookmarkEnd w:id="987252"/>
    </w:p>
    <w:p w:rsidR="0018722C">
      <w:pPr>
        <w:topLinePunct/>
      </w:pPr>
      <w:r>
        <w:t>A375</w:t>
      </w:r>
      <w:r>
        <w:rPr>
          <w:rFonts w:ascii="宋体" w:eastAsia="宋体" w:hint="eastAsia"/>
        </w:rPr>
        <w:t>细胞与</w:t>
      </w:r>
      <w:r>
        <w:t>A431</w:t>
      </w:r>
      <w:r>
        <w:rPr>
          <w:rFonts w:ascii="宋体" w:eastAsia="宋体" w:hint="eastAsia"/>
        </w:rPr>
        <w:t>细胞的培养条件为：含</w:t>
      </w:r>
      <w:r>
        <w:t>10%FBS</w:t>
      </w:r>
      <w:r>
        <w:rPr>
          <w:rFonts w:ascii="宋体" w:eastAsia="宋体" w:hint="eastAsia"/>
        </w:rPr>
        <w:t>的</w:t>
      </w:r>
      <w:r>
        <w:t>DMEM</w:t>
      </w:r>
      <w:r>
        <w:rPr>
          <w:rFonts w:ascii="宋体" w:eastAsia="宋体" w:hint="eastAsia"/>
        </w:rPr>
        <w:t>培养液，</w:t>
      </w:r>
    </w:p>
    <w:p w:rsidR="0018722C">
      <w:pPr>
        <w:topLinePunct/>
      </w:pPr>
      <w:r>
        <w:t>37</w:t>
      </w:r>
      <w:r>
        <w:rPr>
          <w:rFonts w:ascii="宋体" w:hAnsi="宋体" w:eastAsia="宋体" w:hint="eastAsia"/>
        </w:rPr>
        <w:t>℃、</w:t>
      </w:r>
      <w:r>
        <w:t>5%CO2</w:t>
      </w:r>
      <w:r>
        <w:rPr>
          <w:rFonts w:ascii="宋体" w:hAnsi="宋体" w:eastAsia="宋体" w:hint="eastAsia"/>
        </w:rPr>
        <w:t>、饱和湿度的培养箱中培养。</w:t>
      </w:r>
      <w:r>
        <w:t>A375</w:t>
      </w:r>
      <w:r>
        <w:rPr>
          <w:rFonts w:ascii="宋体" w:hAnsi="宋体" w:eastAsia="宋体" w:hint="eastAsia"/>
        </w:rPr>
        <w:t>细胞的接种密度</w:t>
      </w:r>
      <w:r>
        <w:t>0</w:t>
      </w:r>
      <w:r>
        <w:t>.</w:t>
      </w:r>
      <w:r>
        <w:t>5×10 </w:t>
      </w:r>
      <w:r>
        <w:t>5</w:t>
      </w:r>
      <w:r>
        <w:t>/</w:t>
      </w:r>
      <w:r>
        <w:t>ml</w:t>
      </w:r>
      <w:r>
        <w:rPr>
          <w:rFonts w:ascii="宋体" w:hAnsi="宋体" w:eastAsia="宋体" w:hint="eastAsia"/>
        </w:rPr>
        <w:t>，</w:t>
      </w:r>
    </w:p>
    <w:p w:rsidR="0018722C">
      <w:pPr>
        <w:topLinePunct/>
      </w:pPr>
      <w:r>
        <w:t>A431</w:t>
      </w:r>
      <w:r>
        <w:rPr>
          <w:rFonts w:ascii="宋体" w:hAnsi="宋体" w:eastAsia="宋体" w:hint="eastAsia"/>
        </w:rPr>
        <w:t>细胞的接种密度</w:t>
      </w:r>
      <w:r>
        <w:t>1×10 </w:t>
      </w:r>
      <w:r>
        <w:t>5</w:t>
      </w:r>
      <w:r>
        <w:t>/</w:t>
      </w:r>
      <w:r>
        <w:t>ml</w:t>
      </w:r>
      <w:r>
        <w:rPr>
          <w:rFonts w:ascii="宋体" w:hAnsi="宋体" w:eastAsia="宋体" w:hint="eastAsia"/>
          <w:rFonts w:ascii="宋体" w:hAnsi="宋体" w:eastAsia="宋体" w:hint="eastAsia"/>
          <w:spacing w:val="-4"/>
        </w:rPr>
        <w:t xml:space="preserve">, </w:t>
      </w:r>
      <w:r>
        <w:t>2-3d</w:t>
      </w:r>
      <w:r>
        <w:rPr>
          <w:rFonts w:ascii="宋体" w:hAnsi="宋体" w:eastAsia="宋体" w:hint="eastAsia"/>
        </w:rPr>
        <w:t>后细胞贴壁生长至融合度达到</w:t>
      </w:r>
      <w:r>
        <w:t>80%-90%</w:t>
      </w:r>
    </w:p>
    <w:p w:rsidR="0018722C">
      <w:pPr>
        <w:topLinePunct/>
      </w:pPr>
      <w:r>
        <w:rPr>
          <w:rFonts w:ascii="宋体" w:eastAsia="宋体" w:hint="eastAsia"/>
        </w:rPr>
        <w:t>时，胰酶消化进行传代和实验。</w:t>
      </w:r>
    </w:p>
    <w:p w:rsidR="0018722C">
      <w:pPr>
        <w:pStyle w:val="Heading2"/>
        <w:topLinePunct/>
        <w:ind w:left="171" w:hangingChars="171" w:hanging="171"/>
      </w:pPr>
      <w:bookmarkStart w:id="987253" w:name="_Toc686987253"/>
      <w:bookmarkStart w:name="_bookmark12" w:id="30"/>
      <w:bookmarkEnd w:id="30"/>
      <w:r>
        <w:rPr>
          <w:b/>
        </w:rPr>
        <w:t>2.2</w:t>
      </w:r>
      <w:r>
        <w:t xml:space="preserve"> </w:t>
      </w:r>
      <w:bookmarkStart w:name="_bookmark12" w:id="31"/>
      <w:bookmarkEnd w:id="31"/>
      <w:r>
        <w:rPr>
          <w:b/>
        </w:rPr>
        <w:t>MTT</w:t>
      </w:r>
      <w:r>
        <w:t>比色法检测</w:t>
      </w:r>
      <w:r>
        <w:rPr>
          <w:b/>
        </w:rPr>
        <w:t>ALA-PDT</w:t>
      </w:r>
      <w:r>
        <w:t>对</w:t>
      </w:r>
      <w:r>
        <w:rPr>
          <w:b/>
        </w:rPr>
        <w:t>A375</w:t>
      </w:r>
      <w:r>
        <w:t>细胞与</w:t>
      </w:r>
      <w:r>
        <w:rPr>
          <w:b/>
        </w:rPr>
        <w:t>A431</w:t>
      </w:r>
      <w:r>
        <w:t>细胞的杀伤作用</w:t>
      </w:r>
      <w:bookmarkEnd w:id="987253"/>
    </w:p>
    <w:p w:rsidR="0018722C">
      <w:pPr>
        <w:topLinePunct/>
      </w:pPr>
      <w:r>
        <w:t>MTT</w:t>
      </w:r>
      <w:r>
        <w:rPr>
          <w:rFonts w:ascii="宋体" w:eastAsia="宋体" w:hint="eastAsia"/>
        </w:rPr>
        <w:t>比色法：其检测原理是活细胞线粒体中的琥珀酸脱氢酶能使外源性</w:t>
      </w:r>
    </w:p>
    <w:p w:rsidR="0018722C">
      <w:pPr>
        <w:topLinePunct/>
      </w:pPr>
      <w:r>
        <w:t>MTT</w:t>
      </w:r>
      <w:r>
        <w:rPr>
          <w:rFonts w:ascii="宋体" w:eastAsia="宋体" w:hint="eastAsia"/>
        </w:rPr>
        <w:t>还原为不溶于水的蓝紫色结晶甲瓒并沉积在细胞内，而死细胞无此功能，</w:t>
      </w:r>
      <w:r w:rsidR="001852F3">
        <w:rPr>
          <w:rFonts w:ascii="宋体" w:eastAsia="宋体" w:hint="eastAsia"/>
        </w:rPr>
        <w:t xml:space="preserve">用二甲基亚砜</w:t>
      </w:r>
      <w:r>
        <w:rPr>
          <w:rFonts w:ascii="宋体" w:eastAsia="宋体" w:hint="eastAsia"/>
        </w:rPr>
        <w:t>（</w:t>
      </w:r>
      <w:r>
        <w:t>DMSO</w:t>
      </w:r>
      <w:r>
        <w:rPr>
          <w:rFonts w:ascii="宋体" w:eastAsia="宋体" w:hint="eastAsia"/>
        </w:rPr>
        <w:t>）</w:t>
      </w:r>
      <w:r>
        <w:rPr>
          <w:rFonts w:ascii="宋体" w:eastAsia="宋体" w:hint="eastAsia"/>
        </w:rPr>
        <w:t>溶解细胞内的甲瓒，在一定细胞数范围内，</w:t>
      </w:r>
      <w:r>
        <w:t>MTT</w:t>
      </w:r>
      <w:r>
        <w:rPr>
          <w:rFonts w:ascii="宋体" w:eastAsia="宋体" w:hint="eastAsia"/>
        </w:rPr>
        <w:t>结晶形成的量与活细胞数成正比，用酶标仪在</w:t>
      </w:r>
      <w:r>
        <w:t>490nm</w:t>
      </w:r>
      <w:r>
        <w:rPr>
          <w:rFonts w:ascii="宋体" w:eastAsia="宋体" w:hint="eastAsia"/>
        </w:rPr>
        <w:t>和</w:t>
      </w:r>
      <w:r>
        <w:t>630nm</w:t>
      </w:r>
      <w:r>
        <w:rPr>
          <w:rFonts w:ascii="宋体" w:eastAsia="宋体" w:hint="eastAsia"/>
        </w:rPr>
        <w:t>双波长处测定其光吸收值，可间接反映活细胞数量。</w:t>
      </w:r>
      <w:r>
        <w:t>MTT</w:t>
      </w:r>
      <w:r>
        <w:rPr>
          <w:rFonts w:ascii="宋体" w:eastAsia="宋体" w:hint="eastAsia"/>
        </w:rPr>
        <w:t>法是一种检测细胞存活和生长的方法。</w:t>
      </w:r>
    </w:p>
    <w:p w:rsidR="0018722C">
      <w:pPr>
        <w:pStyle w:val="cw19"/>
        <w:topLinePunct/>
      </w:pPr>
      <w:r>
        <w:rPr>
          <w:rFonts w:ascii="宋体" w:eastAsia="宋体" w:hint="eastAsia"/>
          <w:b/>
        </w:rPr>
        <w:t>2.2.1</w:t>
      </w:r>
      <w:r>
        <w:rPr>
          <w:rFonts w:ascii="宋体" w:eastAsia="宋体" w:hint="eastAsia"/>
          <w:b/>
        </w:rPr>
        <w:t>种板</w:t>
      </w:r>
    </w:p>
    <w:p w:rsidR="0018722C">
      <w:pPr>
        <w:topLinePunct/>
      </w:pPr>
      <w:r>
        <w:t>A375</w:t>
      </w:r>
      <w:r>
        <w:rPr>
          <w:rFonts w:ascii="宋体" w:hAnsi="宋体" w:eastAsia="宋体" w:hint="eastAsia"/>
        </w:rPr>
        <w:t>细胞以</w:t>
      </w:r>
      <w:r>
        <w:t>2×10 </w:t>
      </w:r>
      <w:r>
        <w:t>5</w:t>
      </w:r>
      <w:r>
        <w:t>/</w:t>
      </w:r>
      <w:r>
        <w:t>ml</w:t>
      </w:r>
      <w:r>
        <w:rPr>
          <w:rFonts w:ascii="宋体" w:hAnsi="宋体" w:eastAsia="宋体" w:hint="eastAsia"/>
          <w:rFonts w:ascii="宋体" w:hAnsi="宋体" w:eastAsia="宋体" w:hint="eastAsia"/>
          <w:spacing w:val="-4"/>
        </w:rPr>
        <w:t xml:space="preserve">, </w:t>
      </w:r>
      <w:r>
        <w:t>A431</w:t>
      </w:r>
      <w:r>
        <w:rPr>
          <w:rFonts w:ascii="宋体" w:hAnsi="宋体" w:eastAsia="宋体" w:hint="eastAsia"/>
        </w:rPr>
        <w:t>细胞以</w:t>
      </w:r>
      <w:r>
        <w:t>4×10 </w:t>
      </w:r>
      <w:r>
        <w:t>5</w:t>
      </w:r>
      <w:r>
        <w:t>/</w:t>
      </w:r>
      <w:r>
        <w:t xml:space="preserve">ml</w:t>
      </w:r>
      <w:r>
        <w:rPr>
          <w:rFonts w:ascii="宋体" w:hAnsi="宋体" w:eastAsia="宋体" w:hint="eastAsia"/>
        </w:rPr>
        <w:t>细胞密度，每孔</w:t>
      </w:r>
      <w:r>
        <w:t>100µl</w:t>
      </w:r>
      <w:r>
        <w:rPr>
          <w:rFonts w:ascii="宋体" w:hAnsi="宋体" w:eastAsia="宋体" w:hint="eastAsia"/>
        </w:rPr>
        <w:t>接种</w:t>
      </w:r>
    </w:p>
    <w:p w:rsidR="0018722C">
      <w:pPr>
        <w:topLinePunct/>
      </w:pPr>
      <w:r>
        <w:t>96</w:t>
      </w:r>
      <w:r>
        <w:rPr>
          <w:rFonts w:ascii="宋体" w:eastAsia="宋体" w:hint="eastAsia"/>
        </w:rPr>
        <w:t>孔板。</w:t>
      </w:r>
    </w:p>
    <w:p w:rsidR="0018722C">
      <w:pPr>
        <w:pStyle w:val="cw19"/>
        <w:topLinePunct/>
      </w:pPr>
      <w:r>
        <w:rPr>
          <w:rFonts w:ascii="宋体" w:eastAsia="宋体" w:hint="eastAsia"/>
          <w:b/>
        </w:rPr>
        <w:t>2.2.2</w:t>
      </w:r>
      <w:r>
        <w:rPr>
          <w:rFonts w:ascii="宋体" w:eastAsia="宋体" w:hint="eastAsia"/>
          <w:b/>
        </w:rPr>
        <w:t>药物处理</w:t>
      </w:r>
    </w:p>
    <w:p w:rsidR="0018722C">
      <w:pPr>
        <w:topLinePunct/>
      </w:pPr>
      <w:r>
        <w:rPr>
          <w:rFonts w:ascii="宋体" w:eastAsia="宋体" w:hint="eastAsia"/>
        </w:rPr>
        <w:t>分别加入终浓度为</w:t>
      </w:r>
      <w:r>
        <w:t>0</w:t>
      </w:r>
      <w:r>
        <w:t>.</w:t>
      </w:r>
      <w:r>
        <w:t>2</w:t>
      </w:r>
      <w:r>
        <w:rPr>
          <w:rFonts w:ascii="宋体" w:eastAsia="宋体" w:hint="eastAsia"/>
          <w:rFonts w:ascii="宋体" w:eastAsia="宋体" w:hint="eastAsia"/>
        </w:rPr>
        <w:t xml:space="preserve">, </w:t>
      </w:r>
      <w:r>
        <w:t>0.3</w:t>
      </w:r>
      <w:r>
        <w:rPr>
          <w:rFonts w:ascii="宋体" w:eastAsia="宋体" w:hint="eastAsia"/>
        </w:rPr>
        <w:t>，</w:t>
      </w:r>
      <w:r>
        <w:t>0.4</w:t>
      </w:r>
      <w:r>
        <w:rPr>
          <w:rFonts w:ascii="宋体" w:eastAsia="宋体" w:hint="eastAsia"/>
          <w:rFonts w:ascii="宋体" w:eastAsia="宋体" w:hint="eastAsia"/>
        </w:rPr>
        <w:t xml:space="preserve">, </w:t>
      </w:r>
      <w:r>
        <w:t>0.6</w:t>
      </w:r>
      <w:r>
        <w:rPr>
          <w:rFonts w:ascii="宋体" w:eastAsia="宋体" w:hint="eastAsia"/>
        </w:rPr>
        <w:t>与</w:t>
      </w:r>
      <w:r>
        <w:t>0.8mmol</w:t>
      </w:r>
      <w:r>
        <w:t>/</w:t>
      </w:r>
      <w:r>
        <w:t xml:space="preserve">L</w:t>
      </w:r>
      <w:r>
        <w:rPr>
          <w:rFonts w:ascii="宋体" w:eastAsia="宋体" w:hint="eastAsia"/>
        </w:rPr>
        <w:t>的</w:t>
      </w:r>
      <w:r>
        <w:t>ALA</w:t>
      </w:r>
      <w:r>
        <w:rPr>
          <w:rFonts w:ascii="宋体" w:eastAsia="宋体" w:hint="eastAsia"/>
        </w:rPr>
        <w:t>孵育</w:t>
      </w:r>
      <w:r>
        <w:t>4h</w:t>
      </w:r>
      <w:r>
        <w:rPr>
          <w:rFonts w:ascii="宋体" w:eastAsia="宋体" w:hint="eastAsia"/>
        </w:rPr>
        <w:t>后光</w:t>
      </w:r>
      <w:r>
        <w:rPr>
          <w:rFonts w:ascii="宋体" w:eastAsia="宋体" w:hint="eastAsia"/>
        </w:rPr>
        <w:t>照；同时设立</w:t>
      </w:r>
      <w:r>
        <w:t>DMEM</w:t>
      </w:r>
      <w:r>
        <w:rPr>
          <w:rFonts w:ascii="宋体" w:eastAsia="宋体" w:hint="eastAsia"/>
        </w:rPr>
        <w:t>培养基空白对照组</w:t>
      </w:r>
      <w:r>
        <w:rPr>
          <w:rFonts w:ascii="宋体" w:eastAsia="宋体" w:hint="eastAsia"/>
        </w:rPr>
        <w:t>（</w:t>
      </w:r>
      <w:r>
        <w:rPr>
          <w:rFonts w:ascii="宋体" w:eastAsia="宋体" w:hint="eastAsia"/>
          <w:spacing w:val="0"/>
        </w:rPr>
        <w:t>不加光敏剂，加入相同体积的培养</w:t>
      </w:r>
      <w:r>
        <w:rPr>
          <w:rFonts w:ascii="宋体" w:eastAsia="宋体" w:hint="eastAsia"/>
          <w:spacing w:val="-6"/>
        </w:rPr>
        <w:t>基，孵育</w:t>
      </w:r>
      <w:r>
        <w:t>4h</w:t>
      </w:r>
      <w:r>
        <w:rPr>
          <w:rFonts w:ascii="宋体" w:eastAsia="宋体" w:hint="eastAsia"/>
        </w:rPr>
        <w:t>后不光照</w:t>
      </w:r>
      <w:r>
        <w:rPr>
          <w:rFonts w:ascii="宋体" w:eastAsia="宋体" w:hint="eastAsia"/>
        </w:rPr>
        <w:t>）</w:t>
      </w:r>
      <w:r>
        <w:rPr>
          <w:rFonts w:ascii="宋体" w:eastAsia="宋体" w:hint="eastAsia"/>
        </w:rPr>
        <w:t xml:space="preserve">，光对照组</w:t>
      </w:r>
      <w:r>
        <w:rPr>
          <w:rFonts w:ascii="宋体" w:eastAsia="宋体" w:hint="eastAsia"/>
        </w:rPr>
        <w:t>（</w:t>
      </w:r>
      <w:r>
        <w:rPr>
          <w:rFonts w:ascii="宋体" w:eastAsia="宋体" w:hint="eastAsia"/>
        </w:rPr>
        <w:t xml:space="preserve">不加光敏剂，加入相同体积的培养基，</w:t>
      </w:r>
      <w:r>
        <w:rPr>
          <w:rFonts w:ascii="宋体" w:eastAsia="宋体" w:hint="eastAsia"/>
          <w:spacing w:val="-10"/>
        </w:rPr>
        <w:t>孵育</w:t>
      </w:r>
      <w:r>
        <w:t>4h</w:t>
      </w:r>
      <w:r>
        <w:rPr>
          <w:rFonts w:ascii="宋体" w:eastAsia="宋体" w:hint="eastAsia"/>
        </w:rPr>
        <w:t>后光照</w:t>
      </w:r>
      <w:r>
        <w:rPr>
          <w:rFonts w:ascii="宋体" w:eastAsia="宋体" w:hint="eastAsia"/>
        </w:rPr>
        <w:t>）</w:t>
      </w:r>
      <w:r>
        <w:rPr>
          <w:rFonts w:ascii="宋体" w:eastAsia="宋体" w:hint="eastAsia"/>
        </w:rPr>
        <w:t>与光敏剂对照组</w:t>
      </w:r>
      <w:r>
        <w:rPr>
          <w:rFonts w:ascii="宋体" w:eastAsia="宋体" w:hint="eastAsia"/>
        </w:rPr>
        <w:t>（</w:t>
      </w:r>
      <w:r>
        <w:rPr>
          <w:rFonts w:ascii="宋体" w:eastAsia="宋体" w:hint="eastAsia"/>
          <w:spacing w:val="-10"/>
        </w:rPr>
        <w:t>仅与</w:t>
      </w:r>
      <w:r>
        <w:t>0</w:t>
      </w:r>
      <w:r>
        <w:t>.</w:t>
      </w:r>
      <w:r>
        <w:t>8mmol</w:t>
      </w:r>
      <w:r>
        <w:t>/</w:t>
      </w:r>
      <w:r>
        <w:t xml:space="preserve">L ALA</w:t>
      </w:r>
      <w:r>
        <w:rPr>
          <w:rFonts w:ascii="宋体" w:eastAsia="宋体" w:hint="eastAsia"/>
          <w:spacing w:val="-10"/>
        </w:rPr>
        <w:t>孵育</w:t>
      </w:r>
      <w:r>
        <w:t>4h</w:t>
      </w:r>
      <w:r>
        <w:rPr>
          <w:rFonts w:ascii="宋体" w:eastAsia="宋体" w:hint="eastAsia"/>
        </w:rPr>
        <w:t>，不光照</w:t>
      </w:r>
      <w:r>
        <w:rPr>
          <w:rFonts w:ascii="宋体" w:eastAsia="宋体" w:hint="eastAsia"/>
        </w:rPr>
        <w:t>）</w:t>
      </w:r>
      <w:r>
        <w:rPr>
          <w:rFonts w:ascii="宋体" w:eastAsia="宋体" w:hint="eastAsia"/>
        </w:rPr>
        <w:t>。</w:t>
      </w:r>
      <w:r>
        <w:rPr>
          <w:rFonts w:ascii="宋体" w:eastAsia="宋体" w:hint="eastAsia"/>
        </w:rPr>
        <w:t>每组设</w:t>
      </w:r>
      <w:r>
        <w:t>3</w:t>
      </w:r>
      <w:r>
        <w:rPr>
          <w:rFonts w:ascii="宋体" w:eastAsia="宋体" w:hint="eastAsia"/>
        </w:rPr>
        <w:t>个平行孔。</w:t>
      </w:r>
    </w:p>
    <w:p w:rsidR="0018722C">
      <w:pPr>
        <w:pStyle w:val="cw19"/>
        <w:topLinePunct/>
      </w:pPr>
      <w:r>
        <w:rPr>
          <w:rFonts w:ascii="宋体" w:eastAsia="宋体" w:hint="eastAsia"/>
          <w:b/>
        </w:rPr>
        <w:t>2.2.3</w:t>
      </w:r>
      <w:r>
        <w:rPr>
          <w:rFonts w:ascii="宋体" w:eastAsia="宋体" w:hint="eastAsia"/>
          <w:b/>
        </w:rPr>
        <w:t>光照处理</w:t>
      </w:r>
    </w:p>
    <w:p w:rsidR="0018722C">
      <w:pPr>
        <w:topLinePunct/>
      </w:pPr>
      <w:r>
        <w:rPr>
          <w:rFonts w:ascii="宋体" w:eastAsia="宋体" w:hint="eastAsia"/>
        </w:rPr>
        <w:t>光照条件：光源波长</w:t>
      </w:r>
      <w:r>
        <w:t>627nm</w:t>
      </w:r>
      <w:r>
        <w:rPr>
          <w:rFonts w:ascii="宋体" w:eastAsia="宋体" w:hint="eastAsia"/>
        </w:rPr>
        <w:t>，光功率密度</w:t>
      </w:r>
      <w:r>
        <w:t>14</w:t>
      </w:r>
      <w:r>
        <w:t>.</w:t>
      </w:r>
      <w:r>
        <w:t>5mW</w:t>
      </w:r>
      <w:r>
        <w:t>/</w:t>
      </w:r>
      <w:r>
        <w:t>cm</w:t>
      </w:r>
      <w:r>
        <w:t>2</w:t>
      </w:r>
      <w:r>
        <w:rPr>
          <w:rFonts w:ascii="宋体" w:eastAsia="宋体" w:hint="eastAsia"/>
        </w:rPr>
        <w:t>,光照时间</w:t>
      </w:r>
      <w:r>
        <w:t>40s</w:t>
      </w:r>
      <w:r>
        <w:rPr>
          <w:rFonts w:ascii="宋体" w:eastAsia="宋体" w:hint="eastAsia"/>
        </w:rPr>
        <w:t>，即</w:t>
      </w:r>
      <w:r>
        <w:rPr>
          <w:rFonts w:ascii="宋体" w:eastAsia="宋体" w:hint="eastAsia"/>
        </w:rPr>
        <w:t>光剂量为</w:t>
      </w:r>
      <w:r>
        <w:t>0</w:t>
      </w:r>
      <w:r>
        <w:t>.</w:t>
      </w:r>
      <w:r>
        <w:t>580J</w:t>
      </w:r>
      <w:r>
        <w:t>/</w:t>
      </w:r>
      <w:r>
        <w:t>cm</w:t>
      </w:r>
      <w:r>
        <w:t>2</w:t>
      </w:r>
      <w:r>
        <w:rPr>
          <w:rFonts w:ascii="宋体" w:eastAsia="宋体" w:hint="eastAsia"/>
          <w:rFonts w:ascii="宋体" w:eastAsia="宋体" w:hint="eastAsia"/>
        </w:rPr>
        <w:t xml:space="preserve">. </w:t>
      </w:r>
      <w:r>
        <w:t>A375</w:t>
      </w:r>
      <w:r>
        <w:rPr>
          <w:rFonts w:ascii="宋体" w:eastAsia="宋体" w:hint="eastAsia"/>
        </w:rPr>
        <w:t>细胞各浓度组分别在光照后</w:t>
      </w:r>
      <w:r>
        <w:t>0</w:t>
      </w:r>
      <w:r>
        <w:t>.</w:t>
      </w:r>
      <w:r>
        <w:t>5h</w:t>
      </w:r>
      <w:r>
        <w:rPr>
          <w:rFonts w:ascii="宋体" w:eastAsia="宋体" w:hint="eastAsia"/>
        </w:rPr>
        <w:t>，</w:t>
      </w:r>
      <w:r>
        <w:t>1h</w:t>
      </w:r>
      <w:r>
        <w:rPr>
          <w:rFonts w:ascii="宋体" w:eastAsia="宋体" w:hint="eastAsia"/>
        </w:rPr>
        <w:t>，</w:t>
      </w:r>
      <w:r>
        <w:t>2h</w:t>
      </w:r>
      <w:r>
        <w:rPr>
          <w:rFonts w:ascii="宋体" w:eastAsia="宋体" w:hint="eastAsia"/>
        </w:rPr>
        <w:t>，</w:t>
      </w:r>
      <w:r>
        <w:t>4h </w:t>
      </w:r>
      <w:r>
        <w:rPr>
          <w:rFonts w:ascii="宋体" w:eastAsia="宋体" w:hint="eastAsia"/>
        </w:rPr>
        <w:t>与</w:t>
      </w:r>
    </w:p>
    <w:p w:rsidR="0018722C">
      <w:pPr>
        <w:topLinePunct/>
      </w:pPr>
      <w:r>
        <w:t>6h</w:t>
      </w:r>
      <w:r>
        <w:rPr>
          <w:rFonts w:ascii="宋体" w:eastAsia="宋体" w:hint="eastAsia"/>
        </w:rPr>
        <w:t>行</w:t>
      </w:r>
      <w:r>
        <w:t>MTT</w:t>
      </w:r>
      <w:r>
        <w:rPr>
          <w:rFonts w:ascii="宋体" w:eastAsia="宋体" w:hint="eastAsia"/>
        </w:rPr>
        <w:t>检测。</w:t>
      </w:r>
      <w:r>
        <w:t>A431</w:t>
      </w:r>
      <w:r>
        <w:rPr>
          <w:rFonts w:ascii="宋体" w:eastAsia="宋体" w:hint="eastAsia"/>
        </w:rPr>
        <w:t>细胞各浓度组分别在光照后</w:t>
      </w:r>
      <w:r>
        <w:t>1h</w:t>
      </w:r>
      <w:r>
        <w:rPr>
          <w:rFonts w:ascii="宋体" w:eastAsia="宋体" w:hint="eastAsia"/>
        </w:rPr>
        <w:t>，</w:t>
      </w:r>
      <w:r>
        <w:t>2h</w:t>
      </w:r>
      <w:r>
        <w:rPr>
          <w:rFonts w:ascii="宋体" w:eastAsia="宋体" w:hint="eastAsia"/>
        </w:rPr>
        <w:t>，</w:t>
      </w:r>
      <w:r>
        <w:t>4h</w:t>
      </w:r>
      <w:r>
        <w:rPr>
          <w:rFonts w:ascii="宋体" w:eastAsia="宋体" w:hint="eastAsia"/>
        </w:rPr>
        <w:t>，</w:t>
      </w:r>
      <w:r>
        <w:t>6h</w:t>
      </w:r>
      <w:r>
        <w:rPr>
          <w:rFonts w:ascii="宋体" w:eastAsia="宋体" w:hint="eastAsia"/>
        </w:rPr>
        <w:t>与</w:t>
      </w:r>
      <w:r>
        <w:t>8h </w:t>
      </w:r>
      <w:r>
        <w:rPr>
          <w:rFonts w:ascii="宋体" w:eastAsia="宋体" w:hint="eastAsia"/>
        </w:rPr>
        <w:t>行</w:t>
      </w:r>
    </w:p>
    <w:p w:rsidR="0018722C">
      <w:pPr>
        <w:topLinePunct/>
      </w:pPr>
      <w:r>
        <w:t>MTT</w:t>
      </w:r>
      <w:r>
        <w:rPr>
          <w:rFonts w:ascii="宋体" w:eastAsia="宋体" w:hint="eastAsia"/>
        </w:rPr>
        <w:t>检测。</w:t>
      </w:r>
    </w:p>
    <w:p w:rsidR="0018722C">
      <w:pPr>
        <w:pStyle w:val="cw19"/>
        <w:topLinePunct/>
      </w:pPr>
      <w:r>
        <w:rPr>
          <w:rFonts w:ascii="宋体" w:eastAsia="宋体" w:hint="eastAsia"/>
          <w:b/>
        </w:rPr>
        <w:t>2.2.4 </w:t>
      </w:r>
      <w:r>
        <w:rPr>
          <w:b/>
        </w:rPr>
        <w:t>MTT</w:t>
      </w:r>
      <w:r>
        <w:rPr>
          <w:rFonts w:ascii="宋体" w:eastAsia="宋体" w:hint="eastAsia"/>
          <w:b/>
        </w:rPr>
        <w:t>测定</w:t>
      </w:r>
    </w:p>
    <w:p w:rsidR="0018722C">
      <w:pPr>
        <w:topLinePunct/>
      </w:pPr>
      <w:r>
        <w:rPr>
          <w:rFonts w:ascii="宋体" w:hAnsi="宋体" w:eastAsia="宋体" w:hint="eastAsia"/>
        </w:rPr>
        <w:t>避光条件下，每孔加入</w:t>
      </w:r>
      <w:r>
        <w:t>5mg</w:t>
      </w:r>
      <w:r>
        <w:t>/</w:t>
      </w:r>
      <w:r>
        <w:t xml:space="preserve">ml</w:t>
      </w:r>
      <w:r>
        <w:rPr>
          <w:rFonts w:ascii="宋体" w:hAnsi="宋体" w:eastAsia="宋体" w:hint="eastAsia"/>
        </w:rPr>
        <w:t>的</w:t>
      </w:r>
      <w:r>
        <w:t>MTT </w:t>
      </w:r>
      <w:r>
        <w:t>20µl</w:t>
      </w:r>
      <w:r>
        <w:rPr>
          <w:rFonts w:ascii="宋体" w:hAnsi="宋体" w:eastAsia="宋体" w:hint="eastAsia"/>
        </w:rPr>
        <w:t>，摇匀</w:t>
      </w:r>
      <w:r>
        <w:rPr>
          <w:rFonts w:ascii="宋体" w:hAnsi="宋体" w:eastAsia="宋体" w:hint="eastAsia"/>
        </w:rPr>
        <w:t>，</w:t>
      </w:r>
      <w:r>
        <w:rPr>
          <w:rFonts w:ascii="宋体" w:hAnsi="宋体" w:eastAsia="宋体" w:hint="eastAsia"/>
        </w:rPr>
        <w:t>置</w:t>
      </w:r>
      <w:r>
        <w:t>37</w:t>
      </w:r>
      <w:r>
        <w:rPr>
          <w:rFonts w:ascii="宋体" w:hAnsi="宋体" w:eastAsia="宋体" w:hint="eastAsia"/>
        </w:rPr>
        <w:t>℃培养箱中孵育</w:t>
      </w:r>
      <w:r>
        <w:t>4h</w:t>
      </w:r>
      <w:r>
        <w:rPr>
          <w:rFonts w:ascii="宋体" w:hAnsi="宋体" w:eastAsia="宋体" w:hint="eastAsia"/>
        </w:rPr>
        <w:t>；室温</w:t>
      </w:r>
      <w:r>
        <w:t>2000rpm</w:t>
      </w:r>
      <w:r>
        <w:rPr>
          <w:rFonts w:ascii="宋体" w:hAnsi="宋体" w:eastAsia="宋体" w:hint="eastAsia"/>
        </w:rPr>
        <w:t>离心</w:t>
      </w:r>
      <w:r>
        <w:t>10min</w:t>
      </w:r>
      <w:r>
        <w:rPr>
          <w:rFonts w:ascii="宋体" w:hAnsi="宋体" w:eastAsia="宋体" w:hint="eastAsia"/>
        </w:rPr>
        <w:t>,白色背景下肉眼观察可见孔底有紫黑色结晶，</w:t>
      </w:r>
      <w:r>
        <w:rPr>
          <w:rFonts w:ascii="宋体" w:hAnsi="宋体" w:eastAsia="宋体" w:hint="eastAsia"/>
        </w:rPr>
        <w:t>用移液枪小心将上清液吸弃；每孔加入</w:t>
      </w:r>
      <w:r>
        <w:t>150µl</w:t>
      </w:r>
      <w:r>
        <w:rPr>
          <w:rFonts w:ascii="宋体" w:hAnsi="宋体" w:eastAsia="宋体" w:hint="eastAsia"/>
        </w:rPr>
        <w:t>的</w:t>
      </w:r>
      <w:r>
        <w:t>DMSO</w:t>
      </w:r>
      <w:r>
        <w:rPr>
          <w:rFonts w:ascii="宋体" w:hAnsi="宋体" w:eastAsia="宋体" w:hint="eastAsia"/>
        </w:rPr>
        <w:t>，酶标仪上震荡</w:t>
      </w:r>
      <w:r>
        <w:t>10min</w:t>
      </w:r>
      <w:r>
        <w:rPr>
          <w:rFonts w:ascii="宋体" w:hAnsi="宋体" w:eastAsia="宋体" w:hint="eastAsia"/>
        </w:rPr>
        <w:t>，</w:t>
      </w:r>
      <w:r>
        <w:rPr>
          <w:rFonts w:ascii="宋体" w:hAnsi="宋体" w:eastAsia="宋体" w:hint="eastAsia"/>
        </w:rPr>
        <w:t>使结晶溶解；检测</w:t>
      </w:r>
      <w:r>
        <w:t>490nm</w:t>
      </w:r>
      <w:r>
        <w:rPr>
          <w:rFonts w:ascii="宋体" w:hAnsi="宋体" w:eastAsia="宋体" w:hint="eastAsia"/>
        </w:rPr>
        <w:t>和</w:t>
      </w:r>
      <w:r>
        <w:t>630nm</w:t>
      </w:r>
      <w:r>
        <w:rPr>
          <w:rFonts w:ascii="宋体" w:hAnsi="宋体" w:eastAsia="宋体" w:hint="eastAsia"/>
        </w:rPr>
        <w:t>波长吸光度值</w:t>
      </w:r>
      <w:r>
        <w:rPr>
          <w:rFonts w:ascii="宋体" w:hAnsi="宋体" w:eastAsia="宋体" w:hint="eastAsia"/>
        </w:rPr>
        <w:t>（</w:t>
      </w:r>
      <w:r>
        <w:t>OD</w:t>
      </w:r>
      <w:r>
        <w:rPr>
          <w:rFonts w:ascii="宋体" w:hAnsi="宋体" w:eastAsia="宋体" w:hint="eastAsia"/>
        </w:rPr>
        <w:t>值</w:t>
      </w:r>
      <w:r>
        <w:rPr>
          <w:rFonts w:ascii="宋体" w:hAnsi="宋体" w:eastAsia="宋体" w:hint="eastAsia"/>
        </w:rPr>
        <w:t>）</w:t>
      </w:r>
      <w:r>
        <w:rPr>
          <w:rFonts w:ascii="宋体" w:hAnsi="宋体" w:eastAsia="宋体" w:hint="eastAsia"/>
        </w:rPr>
        <w:t xml:space="preserve">。计算抑制率：</w:t>
      </w:r>
      <w:r>
        <w:rPr>
          <w:rFonts w:ascii="宋体" w:hAnsi="宋体" w:eastAsia="宋体" w:hint="eastAsia"/>
        </w:rPr>
        <w:t>计算不同</w:t>
      </w:r>
      <w:r>
        <w:t>ALA</w:t>
      </w:r>
      <w:r>
        <w:rPr>
          <w:rFonts w:ascii="宋体" w:hAnsi="宋体" w:eastAsia="宋体" w:hint="eastAsia"/>
        </w:rPr>
        <w:t>浓度及</w:t>
      </w:r>
      <w:r>
        <w:t>ALA-PDT</w:t>
      </w:r>
      <w:r>
        <w:rPr>
          <w:rFonts w:ascii="宋体" w:hAnsi="宋体" w:eastAsia="宋体" w:hint="eastAsia"/>
        </w:rPr>
        <w:t>后不同孵育时间细胞增殖抑制率。细胞增殖抑制率</w:t>
      </w:r>
      <w:r>
        <w:t>%=</w:t>
      </w:r>
      <w:r>
        <w:rPr>
          <w:rFonts w:ascii="宋体" w:hAnsi="宋体" w:eastAsia="宋体" w:hint="eastAsia"/>
        </w:rPr>
        <w:t>（</w:t>
      </w:r>
      <w:r>
        <w:t>1</w:t>
      </w:r>
      <w:r>
        <w:rPr>
          <w:rFonts w:ascii="宋体" w:hAnsi="宋体" w:eastAsia="宋体" w:hint="eastAsia"/>
          <w:spacing w:val="-5"/>
        </w:rPr>
        <w:t>－用药平均</w:t>
      </w:r>
      <w:r>
        <w:t>OD</w:t>
      </w:r>
      <w:r>
        <w:rPr>
          <w:rFonts w:ascii="宋体" w:hAnsi="宋体" w:eastAsia="宋体" w:hint="eastAsia"/>
        </w:rPr>
        <w:t>值</w:t>
      </w:r>
      <w:r>
        <w:t>/</w:t>
      </w:r>
      <w:r>
        <w:rPr>
          <w:rFonts w:ascii="宋体" w:hAnsi="宋体" w:eastAsia="宋体" w:hint="eastAsia"/>
          <w:spacing w:val="-5"/>
        </w:rPr>
        <w:t>对照组平均</w:t>
      </w:r>
      <w:r>
        <w:t>OD</w:t>
      </w:r>
      <w:r>
        <w:rPr>
          <w:rFonts w:ascii="宋体" w:hAnsi="宋体" w:eastAsia="宋体" w:hint="eastAsia"/>
        </w:rPr>
        <w:t>值</w:t>
      </w:r>
      <w:r>
        <w:rPr>
          <w:rFonts w:ascii="宋体" w:hAnsi="宋体" w:eastAsia="宋体" w:hint="eastAsia"/>
        </w:rPr>
        <w:t>）</w:t>
      </w:r>
      <w:r>
        <w:t>×100%</w:t>
      </w:r>
      <w:r>
        <w:rPr>
          <w:rFonts w:ascii="宋体" w:hAnsi="宋体" w:eastAsia="宋体" w:hint="eastAsia"/>
        </w:rPr>
        <w:t>，实验重复</w:t>
      </w:r>
      <w:r>
        <w:t>3</w:t>
      </w:r>
      <w:r>
        <w:rPr>
          <w:rFonts w:ascii="宋体" w:hAnsi="宋体" w:eastAsia="宋体" w:hint="eastAsia"/>
        </w:rPr>
        <w:t>次。</w:t>
      </w:r>
    </w:p>
    <w:p w:rsidR="0018722C">
      <w:pPr>
        <w:pStyle w:val="Heading2"/>
        <w:topLinePunct/>
        <w:ind w:left="171" w:hangingChars="171" w:hanging="171"/>
      </w:pPr>
      <w:bookmarkStart w:id="987254" w:name="_Toc686987254"/>
      <w:bookmarkStart w:name="_bookmark13" w:id="32"/>
      <w:bookmarkEnd w:id="32"/>
      <w:r>
        <w:rPr>
          <w:b/>
        </w:rPr>
        <w:t>2.3</w:t>
      </w:r>
      <w:r>
        <w:t xml:space="preserve"> </w:t>
      </w:r>
      <w:bookmarkStart w:name="_bookmark13" w:id="33"/>
      <w:bookmarkEnd w:id="33"/>
      <w:r>
        <w:rPr>
          <w:b/>
        </w:rPr>
        <w:t>TUNEL</w:t>
      </w:r>
      <w:r>
        <w:t>染色法检测细胞凋亡率</w:t>
      </w:r>
      <w:bookmarkEnd w:id="987254"/>
    </w:p>
    <w:p w:rsidR="0018722C">
      <w:pPr>
        <w:topLinePunct/>
      </w:pPr>
      <w:r>
        <w:rPr>
          <w:rFonts w:ascii="宋体" w:hAnsi="宋体" w:eastAsia="宋体" w:hint="eastAsia"/>
        </w:rPr>
        <w:t>脱氧核糖核苷酸末端转移酶</w:t>
      </w:r>
      <w:r>
        <w:rPr>
          <w:rFonts w:ascii="宋体" w:hAnsi="宋体" w:eastAsia="宋体" w:hint="eastAsia"/>
        </w:rPr>
        <w:t>（</w:t>
      </w:r>
      <w:r>
        <w:rPr>
          <w:spacing w:val="-3"/>
        </w:rPr>
        <w:t>TdT</w:t>
      </w:r>
      <w:r>
        <w:rPr>
          <w:rFonts w:ascii="宋体" w:hAnsi="宋体" w:eastAsia="宋体" w:hint="eastAsia"/>
        </w:rPr>
        <w:t>）</w:t>
      </w:r>
      <w:r>
        <w:rPr>
          <w:rFonts w:ascii="宋体" w:hAnsi="宋体" w:eastAsia="宋体" w:hint="eastAsia"/>
        </w:rPr>
        <w:t>介导的缺口末端标记法</w:t>
      </w:r>
      <w:r>
        <w:rPr>
          <w:rFonts w:ascii="宋体" w:hAnsi="宋体" w:eastAsia="宋体" w:hint="eastAsia"/>
        </w:rPr>
        <w:t>（</w:t>
      </w:r>
      <w:r>
        <w:rPr>
          <w:spacing w:val="-2"/>
        </w:rPr>
        <w:t>TUNEL</w:t>
      </w:r>
      <w:r>
        <w:rPr>
          <w:rFonts w:ascii="宋体" w:hAnsi="宋体" w:eastAsia="宋体" w:hint="eastAsia"/>
        </w:rPr>
        <w:t>）</w:t>
      </w:r>
      <w:r>
        <w:rPr>
          <w:rFonts w:ascii="宋体" w:hAnsi="宋体" w:eastAsia="宋体" w:hint="eastAsia"/>
        </w:rPr>
        <w:t>是</w:t>
      </w:r>
      <w:r>
        <w:rPr>
          <w:rFonts w:ascii="宋体" w:hAnsi="宋体" w:eastAsia="宋体" w:hint="eastAsia"/>
        </w:rPr>
        <w:t>细胞凋亡的重要指标。细胞发生凋亡时，核酸内切酶激活，核小体连接区</w:t>
      </w:r>
      <w:r>
        <w:t>DNA</w:t>
      </w:r>
      <w:r>
        <w:rPr>
          <w:rFonts w:ascii="宋体" w:hAnsi="宋体" w:eastAsia="宋体" w:hint="eastAsia"/>
        </w:rPr>
        <w:t>发生随机性降解，形成</w:t>
      </w:r>
      <w:r>
        <w:t>180-200bp</w:t>
      </w:r>
      <w:r/>
      <w:r>
        <w:rPr>
          <w:rFonts w:ascii="宋体" w:hAnsi="宋体" w:eastAsia="宋体" w:hint="eastAsia"/>
        </w:rPr>
        <w:t>的寡核小体片段，断裂的</w:t>
      </w:r>
      <w:r>
        <w:t>DNA</w:t>
      </w:r>
      <w:r/>
      <w:r>
        <w:rPr>
          <w:rFonts w:ascii="宋体" w:hAnsi="宋体" w:eastAsia="宋体" w:hint="eastAsia"/>
        </w:rPr>
        <w:t>片段存在很</w:t>
      </w:r>
      <w:r>
        <w:rPr>
          <w:rFonts w:ascii="宋体" w:hAnsi="宋体" w:eastAsia="宋体" w:hint="eastAsia"/>
        </w:rPr>
        <w:t>多</w:t>
      </w:r>
      <w:r>
        <w:t>3’-OH</w:t>
      </w:r>
      <w:r/>
      <w:r>
        <w:rPr>
          <w:rFonts w:ascii="宋体" w:hAnsi="宋体" w:eastAsia="宋体" w:hint="eastAsia"/>
        </w:rPr>
        <w:t>末端，生物素</w:t>
      </w:r>
      <w:r>
        <w:t>biotinylate</w:t>
      </w:r>
      <w:r/>
      <w:r>
        <w:rPr>
          <w:rFonts w:ascii="宋体" w:hAnsi="宋体" w:eastAsia="宋体" w:hint="eastAsia"/>
        </w:rPr>
        <w:t>标记的</w:t>
      </w:r>
      <w:r>
        <w:t>dUTP</w:t>
      </w:r>
      <w:r/>
      <w:r>
        <w:rPr>
          <w:rFonts w:ascii="宋体" w:hAnsi="宋体" w:eastAsia="宋体" w:hint="eastAsia"/>
        </w:rPr>
        <w:t>在脱氧核糖核苷酸末端转移酶</w:t>
      </w:r>
      <w:r>
        <w:rPr>
          <w:rFonts w:ascii="宋体" w:hAnsi="宋体" w:eastAsia="宋体" w:hint="eastAsia"/>
        </w:rPr>
        <w:t>的作用下，可以连接到凋亡细胞中断裂</w:t>
      </w:r>
      <w:r>
        <w:t>DNA</w:t>
      </w:r>
      <w:r/>
      <w:r>
        <w:rPr>
          <w:rFonts w:ascii="宋体" w:hAnsi="宋体" w:eastAsia="宋体" w:hint="eastAsia"/>
        </w:rPr>
        <w:t>的</w:t>
      </w:r>
      <w:r>
        <w:t>3’-OH</w:t>
      </w:r>
      <w:r/>
      <w:r>
        <w:rPr>
          <w:rFonts w:ascii="宋体" w:hAnsi="宋体" w:eastAsia="宋体" w:hint="eastAsia"/>
        </w:rPr>
        <w:t>末端，并与连接辣根过氧化酶</w:t>
      </w:r>
      <w:r>
        <w:rPr>
          <w:rFonts w:ascii="宋体" w:hAnsi="宋体" w:eastAsia="宋体" w:hint="eastAsia"/>
        </w:rPr>
        <w:t>（</w:t>
      </w:r>
      <w:r>
        <w:rPr>
          <w:spacing w:val="-3"/>
        </w:rPr>
        <w:t>HRP</w:t>
      </w:r>
      <w:r>
        <w:rPr>
          <w:rFonts w:ascii="宋体" w:hAnsi="宋体" w:eastAsia="宋体" w:hint="eastAsia"/>
        </w:rPr>
        <w:t>）</w:t>
      </w:r>
      <w:r>
        <w:rPr>
          <w:rFonts w:ascii="宋体" w:hAnsi="宋体" w:eastAsia="宋体" w:hint="eastAsia"/>
        </w:rPr>
        <w:t>的链酶亲和素</w:t>
      </w:r>
      <w:r>
        <w:t>streptavidin</w:t>
      </w:r>
      <w:r/>
      <w:r>
        <w:rPr>
          <w:rFonts w:ascii="宋体" w:hAnsi="宋体" w:eastAsia="宋体" w:hint="eastAsia"/>
        </w:rPr>
        <w:t>特异性结合，后者又与过氧化物</w:t>
      </w:r>
      <w:r>
        <w:rPr>
          <w:rFonts w:ascii="宋体" w:hAnsi="宋体" w:eastAsia="宋体" w:hint="eastAsia"/>
        </w:rPr>
        <w:t>酶</w:t>
      </w:r>
    </w:p>
    <w:p w:rsidR="0018722C">
      <w:pPr>
        <w:topLinePunct/>
      </w:pPr>
      <w:r>
        <w:rPr>
          <w:rFonts w:ascii="宋体" w:eastAsia="宋体" w:hint="eastAsia"/>
        </w:rPr>
        <w:t>（</w:t>
      </w:r>
      <w:r>
        <w:t>POD</w:t>
      </w:r>
      <w:r>
        <w:rPr>
          <w:rFonts w:ascii="宋体" w:eastAsia="宋体" w:hint="eastAsia"/>
        </w:rPr>
        <w:t>）</w:t>
      </w:r>
      <w:r>
        <w:rPr>
          <w:rFonts w:ascii="宋体" w:eastAsia="宋体" w:hint="eastAsia"/>
        </w:rPr>
        <w:t>底物</w:t>
      </w:r>
      <w:r>
        <w:t>H</w:t>
      </w:r>
      <w:r>
        <w:t>2</w:t>
      </w:r>
      <w:r>
        <w:t>O</w:t>
      </w:r>
      <w:r>
        <w:t>2</w:t>
      </w:r>
      <w:r>
        <w:rPr>
          <w:rFonts w:ascii="宋体" w:eastAsia="宋体" w:hint="eastAsia"/>
        </w:rPr>
        <w:t>、二氨基联苯胺</w:t>
      </w:r>
      <w:r>
        <w:rPr>
          <w:rFonts w:ascii="宋体" w:eastAsia="宋体" w:hint="eastAsia"/>
        </w:rPr>
        <w:t>（</w:t>
      </w:r>
      <w:r>
        <w:t>DAB</w:t>
      </w:r>
      <w:r>
        <w:rPr>
          <w:rFonts w:ascii="宋体" w:eastAsia="宋体" w:hint="eastAsia"/>
        </w:rPr>
        <w:t>）</w:t>
      </w:r>
      <w:r>
        <w:rPr>
          <w:rFonts w:ascii="宋体" w:eastAsia="宋体" w:hint="eastAsia"/>
        </w:rPr>
        <w:t>产生深棕色反应，特异准确地定</w:t>
      </w:r>
      <w:r>
        <w:rPr>
          <w:rFonts w:ascii="宋体" w:eastAsia="宋体" w:hint="eastAsia"/>
        </w:rPr>
        <w:t>位在凋亡细胞。能准确反应细胞凋亡最典型的生物化学和形态特征，在细胞凋亡的研究中被广泛应用。</w:t>
      </w:r>
      <w:r>
        <w:t>TUNEL</w:t>
      </w:r>
      <w:r>
        <w:rPr>
          <w:rFonts w:ascii="宋体" w:eastAsia="宋体" w:hint="eastAsia"/>
        </w:rPr>
        <w:t>具体步骤如下：</w:t>
      </w:r>
    </w:p>
    <w:p w:rsidR="0018722C">
      <w:pPr>
        <w:pStyle w:val="cw19"/>
        <w:topLinePunct/>
      </w:pPr>
      <w:r>
        <w:rPr>
          <w:rFonts w:ascii="宋体" w:eastAsia="宋体" w:hint="eastAsia"/>
          <w:b/>
        </w:rPr>
        <w:t>2.3.1</w:t>
      </w:r>
      <w:r>
        <w:rPr>
          <w:rFonts w:ascii="宋体" w:eastAsia="宋体" w:hint="eastAsia"/>
          <w:b/>
        </w:rPr>
        <w:t>制作细胞爬片</w:t>
      </w:r>
    </w:p>
    <w:p w:rsidR="0018722C">
      <w:pPr>
        <w:topLinePunct/>
      </w:pPr>
      <w:r>
        <w:t>A375</w:t>
      </w:r>
      <w:r>
        <w:rPr>
          <w:rFonts w:ascii="宋体" w:hAnsi="宋体" w:eastAsia="宋体" w:hint="eastAsia"/>
        </w:rPr>
        <w:t>细胞以</w:t>
      </w:r>
      <w:r>
        <w:t>2×10 </w:t>
      </w:r>
      <w:r>
        <w:t>5</w:t>
      </w:r>
      <w:r>
        <w:t>/</w:t>
      </w:r>
      <w:r>
        <w:t xml:space="preserve">L</w:t>
      </w:r>
      <w:r>
        <w:rPr>
          <w:rFonts w:ascii="宋体" w:hAnsi="宋体" w:eastAsia="宋体" w:hint="eastAsia"/>
        </w:rPr>
        <w:t>细胞密度接种到置有盖玻片的</w:t>
      </w:r>
      <w:r>
        <w:t>6</w:t>
      </w:r>
      <w:r>
        <w:rPr>
          <w:rFonts w:ascii="宋体" w:hAnsi="宋体" w:eastAsia="宋体" w:hint="eastAsia"/>
        </w:rPr>
        <w:t>孔板，经</w:t>
      </w:r>
      <w:r>
        <w:t>0</w:t>
      </w:r>
      <w:r>
        <w:t>.</w:t>
      </w:r>
      <w:r>
        <w:t>3mmol</w:t>
      </w:r>
      <w:r>
        <w:t>/</w:t>
      </w:r>
      <w:r>
        <w:t xml:space="preserve">L ALA-PDT</w:t>
      </w:r>
      <w:r>
        <w:rPr>
          <w:rFonts w:ascii="宋体" w:hAnsi="宋体" w:eastAsia="宋体" w:hint="eastAsia"/>
        </w:rPr>
        <w:t>作用后孵育</w:t>
      </w:r>
      <w:r>
        <w:t>0</w:t>
      </w:r>
      <w:r>
        <w:t>.</w:t>
      </w:r>
      <w:r>
        <w:t>5h</w:t>
      </w:r>
      <w:r>
        <w:rPr>
          <w:rFonts w:ascii="宋体" w:hAnsi="宋体" w:eastAsia="宋体" w:hint="eastAsia"/>
        </w:rPr>
        <w:t>，</w:t>
      </w:r>
      <w:r>
        <w:t>1h</w:t>
      </w:r>
      <w:r>
        <w:rPr>
          <w:rFonts w:ascii="宋体" w:hAnsi="宋体" w:eastAsia="宋体" w:hint="eastAsia"/>
        </w:rPr>
        <w:t>，</w:t>
      </w:r>
      <w:r>
        <w:t>2h</w:t>
      </w:r>
      <w:r>
        <w:rPr>
          <w:rFonts w:ascii="宋体" w:hAnsi="宋体" w:eastAsia="宋体" w:hint="eastAsia"/>
        </w:rPr>
        <w:t>，</w:t>
      </w:r>
      <w:r>
        <w:t>4h</w:t>
      </w:r>
      <w:r>
        <w:rPr>
          <w:rFonts w:ascii="宋体" w:hAnsi="宋体" w:eastAsia="宋体" w:hint="eastAsia"/>
        </w:rPr>
        <w:t>与</w:t>
      </w:r>
      <w:r>
        <w:t>6h</w:t>
      </w:r>
      <w:r>
        <w:rPr>
          <w:rFonts w:ascii="宋体" w:hAnsi="宋体" w:eastAsia="宋体" w:hint="eastAsia"/>
        </w:rPr>
        <w:t>，收集对照组和各时相处理组细胞爬片；</w:t>
      </w:r>
      <w:r>
        <w:t>A431</w:t>
      </w:r>
      <w:r>
        <w:rPr>
          <w:rFonts w:ascii="宋体" w:hAnsi="宋体" w:eastAsia="宋体" w:hint="eastAsia"/>
        </w:rPr>
        <w:t>细胞以</w:t>
      </w:r>
      <w:r>
        <w:t>4×10 </w:t>
      </w:r>
      <w:r>
        <w:t>5</w:t>
      </w:r>
      <w:r>
        <w:t>/</w:t>
      </w:r>
      <w:r>
        <w:t xml:space="preserve">L</w:t>
      </w:r>
      <w:r>
        <w:rPr>
          <w:rFonts w:ascii="宋体" w:hAnsi="宋体" w:eastAsia="宋体" w:hint="eastAsia"/>
        </w:rPr>
        <w:t>细胞密度接种到置有盖玻片的</w:t>
      </w:r>
      <w:r>
        <w:t>6</w:t>
      </w:r>
      <w:r>
        <w:rPr>
          <w:rFonts w:ascii="宋体" w:hAnsi="宋体" w:eastAsia="宋体" w:hint="eastAsia"/>
        </w:rPr>
        <w:t>孔板，经</w:t>
      </w:r>
      <w:r>
        <w:t>0.5mmol</w:t>
      </w:r>
      <w:r>
        <w:t>/</w:t>
      </w:r>
      <w:r>
        <w:t xml:space="preserve">L ALA-PDT</w:t>
      </w:r>
      <w:r>
        <w:rPr>
          <w:rFonts w:ascii="宋体" w:hAnsi="宋体" w:eastAsia="宋体" w:hint="eastAsia"/>
        </w:rPr>
        <w:t>作用后孵育</w:t>
      </w:r>
      <w:r>
        <w:t>1h</w:t>
      </w:r>
      <w:r>
        <w:rPr>
          <w:rFonts w:ascii="宋体" w:hAnsi="宋体" w:eastAsia="宋体" w:hint="eastAsia"/>
        </w:rPr>
        <w:t>，</w:t>
      </w:r>
      <w:r>
        <w:t>2h</w:t>
      </w:r>
      <w:r>
        <w:rPr>
          <w:rFonts w:ascii="宋体" w:hAnsi="宋体" w:eastAsia="宋体" w:hint="eastAsia"/>
        </w:rPr>
        <w:t>，</w:t>
      </w:r>
      <w:r>
        <w:t>4h</w:t>
      </w:r>
      <w:r>
        <w:rPr>
          <w:rFonts w:ascii="宋体" w:hAnsi="宋体" w:eastAsia="宋体" w:hint="eastAsia"/>
        </w:rPr>
        <w:t>，</w:t>
      </w:r>
      <w:r>
        <w:t>6h</w:t>
      </w:r>
      <w:r>
        <w:rPr>
          <w:rFonts w:ascii="宋体" w:hAnsi="宋体" w:eastAsia="宋体" w:hint="eastAsia"/>
        </w:rPr>
        <w:t>与</w:t>
      </w:r>
      <w:r>
        <w:t>8h</w:t>
      </w:r>
      <w:r>
        <w:rPr>
          <w:rFonts w:ascii="宋体" w:hAnsi="宋体" w:eastAsia="宋体" w:hint="eastAsia"/>
        </w:rPr>
        <w:t>收集对照组和各时相处理组细胞爬片。</w:t>
      </w:r>
    </w:p>
    <w:p w:rsidR="0018722C">
      <w:pPr>
        <w:pStyle w:val="cw19"/>
        <w:topLinePunct/>
      </w:pPr>
      <w:r>
        <w:rPr>
          <w:rFonts w:ascii="宋体" w:eastAsia="宋体" w:hint="eastAsia"/>
          <w:b/>
        </w:rPr>
        <w:t>2.3.2</w:t>
      </w:r>
      <w:r>
        <w:rPr>
          <w:rFonts w:ascii="宋体" w:eastAsia="宋体" w:hint="eastAsia"/>
          <w:b/>
        </w:rPr>
        <w:t>细胞固定</w:t>
      </w:r>
    </w:p>
    <w:p w:rsidR="0018722C">
      <w:pPr>
        <w:topLinePunct/>
      </w:pPr>
      <w:r>
        <w:rPr>
          <w:rFonts w:ascii="宋体" w:eastAsia="宋体" w:hint="eastAsia"/>
        </w:rPr>
        <w:t>将细胞爬片空气干燥，用</w:t>
      </w:r>
      <w:r>
        <w:t>4%</w:t>
      </w:r>
      <w:r>
        <w:rPr>
          <w:rFonts w:ascii="宋体" w:eastAsia="宋体" w:hint="eastAsia"/>
        </w:rPr>
        <w:t>多聚甲醛</w:t>
      </w:r>
      <w:r>
        <w:t>PBS</w:t>
      </w:r>
      <w:r>
        <w:rPr>
          <w:rFonts w:ascii="宋体" w:eastAsia="宋体" w:hint="eastAsia"/>
        </w:rPr>
        <w:t>溶液固定</w:t>
      </w:r>
      <w:r>
        <w:t>25min</w:t>
      </w:r>
      <w:r>
        <w:rPr>
          <w:rFonts w:ascii="宋体" w:eastAsia="宋体" w:hint="eastAsia"/>
        </w:rPr>
        <w:t>。</w:t>
      </w:r>
    </w:p>
    <w:p w:rsidR="0018722C">
      <w:pPr>
        <w:pStyle w:val="cw19"/>
        <w:topLinePunct/>
      </w:pPr>
      <w:r>
        <w:rPr>
          <w:rFonts w:ascii="宋体" w:eastAsia="宋体" w:hint="eastAsia"/>
          <w:b/>
        </w:rPr>
        <w:t>2.3.3</w:t>
      </w:r>
      <w:r>
        <w:rPr>
          <w:rFonts w:ascii="宋体" w:eastAsia="宋体" w:hint="eastAsia"/>
          <w:b/>
        </w:rPr>
        <w:t>细胞通透</w:t>
      </w:r>
    </w:p>
    <w:p w:rsidR="0018722C">
      <w:pPr>
        <w:topLinePunct/>
      </w:pPr>
      <w:r>
        <w:t>0.2%TritonX-100</w:t>
      </w:r>
      <w:r>
        <w:rPr>
          <w:rFonts w:ascii="宋体" w:eastAsia="宋体" w:hint="eastAsia"/>
        </w:rPr>
        <w:t>的</w:t>
      </w:r>
      <w:r>
        <w:t>PBS</w:t>
      </w:r>
      <w:r>
        <w:rPr>
          <w:rFonts w:ascii="宋体" w:eastAsia="宋体" w:hint="eastAsia"/>
        </w:rPr>
        <w:t>溶液通透</w:t>
      </w:r>
      <w:r>
        <w:t>5min</w:t>
      </w:r>
      <w:r>
        <w:rPr>
          <w:rFonts w:ascii="宋体" w:eastAsia="宋体" w:hint="eastAsia"/>
        </w:rPr>
        <w:t>。</w:t>
      </w:r>
    </w:p>
    <w:p w:rsidR="0018722C">
      <w:pPr>
        <w:pStyle w:val="cw19"/>
        <w:topLinePunct/>
      </w:pPr>
      <w:r>
        <w:rPr>
          <w:rFonts w:ascii="宋体" w:eastAsia="宋体" w:hint="eastAsia"/>
          <w:b/>
        </w:rPr>
        <w:t>2.3.4 </w:t>
      </w:r>
      <w:r>
        <w:rPr>
          <w:b/>
        </w:rPr>
        <w:t>TUNEL</w:t>
      </w:r>
      <w:r>
        <w:rPr>
          <w:rFonts w:ascii="宋体" w:eastAsia="宋体" w:hint="eastAsia"/>
          <w:b/>
        </w:rPr>
        <w:t>反应</w:t>
      </w:r>
    </w:p>
    <w:p w:rsidR="0018722C">
      <w:pPr>
        <w:topLinePunct/>
      </w:pPr>
      <w:r>
        <w:rPr>
          <w:rFonts w:ascii="宋体" w:hAnsi="宋体" w:eastAsia="宋体" w:hint="eastAsia"/>
        </w:rPr>
        <w:t>平衡缓冲液平衡后，各爬片滴加</w:t>
      </w:r>
      <w:r>
        <w:t>100µl</w:t>
      </w:r>
      <w:r>
        <w:rPr>
          <w:rFonts w:ascii="宋体" w:hAnsi="宋体" w:eastAsia="宋体" w:hint="eastAsia"/>
        </w:rPr>
        <w:t>的</w:t>
      </w:r>
      <w:r>
        <w:t>TUNEL</w:t>
      </w:r>
      <w:r>
        <w:rPr>
          <w:rFonts w:ascii="宋体" w:hAnsi="宋体" w:eastAsia="宋体" w:hint="eastAsia"/>
        </w:rPr>
        <w:t>反应液，</w:t>
      </w:r>
      <w:r>
        <w:t>37</w:t>
      </w:r>
      <w:r>
        <w:rPr>
          <w:rFonts w:ascii="宋体" w:hAnsi="宋体" w:eastAsia="宋体" w:hint="eastAsia"/>
        </w:rPr>
        <w:t>℃保湿反应</w:t>
      </w:r>
      <w:r>
        <w:t>60min</w:t>
      </w:r>
      <w:r>
        <w:rPr>
          <w:rFonts w:ascii="宋体" w:hAnsi="宋体" w:eastAsia="宋体" w:hint="eastAsia"/>
        </w:rPr>
        <w:t>；后用</w:t>
      </w:r>
      <w:r>
        <w:t>2×SSC</w:t>
      </w:r>
      <w:r>
        <w:rPr>
          <w:rFonts w:ascii="宋体" w:hAnsi="宋体" w:eastAsia="宋体" w:hint="eastAsia"/>
        </w:rPr>
        <w:t>终止反应</w:t>
      </w:r>
      <w:r>
        <w:t>15min</w:t>
      </w:r>
      <w:r>
        <w:rPr>
          <w:rFonts w:ascii="宋体" w:hAnsi="宋体" w:eastAsia="宋体" w:hint="eastAsia"/>
        </w:rPr>
        <w:t>；用</w:t>
      </w:r>
      <w:r>
        <w:t>0</w:t>
      </w:r>
      <w:r>
        <w:t>.</w:t>
      </w:r>
      <w:r>
        <w:t>3%H</w:t>
      </w:r>
      <w:r>
        <w:t>2</w:t>
      </w:r>
      <w:r>
        <w:t>O</w:t>
      </w:r>
      <w:r>
        <w:t>2</w:t>
      </w:r>
      <w:r>
        <w:rPr>
          <w:rFonts w:ascii="宋体" w:hAnsi="宋体" w:eastAsia="宋体" w:hint="eastAsia"/>
        </w:rPr>
        <w:t>去除内源性过氧化物酶，</w:t>
      </w:r>
      <w:r>
        <w:rPr>
          <w:rFonts w:ascii="宋体" w:hAnsi="宋体" w:eastAsia="宋体" w:hint="eastAsia"/>
        </w:rPr>
        <w:t>作用</w:t>
      </w:r>
      <w:r>
        <w:t>5min</w:t>
      </w:r>
      <w:r>
        <w:rPr>
          <w:rFonts w:ascii="宋体" w:hAnsi="宋体" w:eastAsia="宋体" w:hint="eastAsia"/>
        </w:rPr>
        <w:t>；再加入连接有</w:t>
      </w:r>
      <w:r>
        <w:t>HRP</w:t>
      </w:r>
      <w:r>
        <w:rPr>
          <w:rFonts w:ascii="宋体" w:hAnsi="宋体" w:eastAsia="宋体" w:hint="eastAsia"/>
        </w:rPr>
        <w:t>的链酶亲和素，反应</w:t>
      </w:r>
      <w:r>
        <w:t>30min</w:t>
      </w:r>
      <w:r>
        <w:rPr>
          <w:rFonts w:ascii="宋体" w:hAnsi="宋体" w:eastAsia="宋体" w:hint="eastAsia"/>
        </w:rPr>
        <w:t>。</w:t>
      </w:r>
    </w:p>
    <w:p w:rsidR="0018722C">
      <w:pPr>
        <w:pStyle w:val="cw19"/>
        <w:topLinePunct/>
      </w:pPr>
      <w:r>
        <w:rPr>
          <w:rFonts w:ascii="宋体" w:eastAsia="宋体" w:hint="eastAsia"/>
          <w:b/>
        </w:rPr>
        <w:t>2.3.5 </w:t>
      </w:r>
      <w:r>
        <w:rPr>
          <w:b/>
        </w:rPr>
        <w:t>DAB</w:t>
      </w:r>
      <w:r>
        <w:rPr>
          <w:rFonts w:ascii="宋体" w:eastAsia="宋体" w:hint="eastAsia"/>
          <w:b/>
        </w:rPr>
        <w:t>底物显色</w:t>
      </w:r>
    </w:p>
    <w:p w:rsidR="0018722C">
      <w:pPr>
        <w:pStyle w:val="cw19"/>
        <w:topLinePunct/>
      </w:pPr>
      <w:r>
        <w:rPr>
          <w:rFonts w:ascii="宋体" w:eastAsia="宋体" w:hint="eastAsia"/>
          <w:b/>
        </w:rPr>
        <w:t>2.3.6</w:t>
      </w:r>
      <w:r>
        <w:rPr>
          <w:rFonts w:ascii="宋体" w:eastAsia="宋体" w:hint="eastAsia"/>
          <w:b/>
        </w:rPr>
        <w:t>观察结果</w:t>
      </w:r>
    </w:p>
    <w:p w:rsidR="0018722C">
      <w:pPr>
        <w:topLinePunct/>
      </w:pPr>
      <w:r>
        <w:rPr>
          <w:rFonts w:ascii="宋体" w:eastAsia="宋体" w:hint="eastAsia"/>
        </w:rPr>
        <w:t>光镜下观察细胞核呈棕色沉淀为阳性反应，即为阳性细胞，计算凋亡率：</w:t>
      </w:r>
      <w:r w:rsidR="001852F3">
        <w:rPr>
          <w:rFonts w:ascii="宋体" w:eastAsia="宋体" w:hint="eastAsia"/>
        </w:rPr>
        <w:t xml:space="preserve">阳性细胞</w:t>
      </w:r>
      <w:r>
        <w:t>/</w:t>
      </w:r>
      <w:r>
        <w:t xml:space="preserve">1000</w:t>
      </w:r>
      <w:r>
        <w:rPr>
          <w:rFonts w:ascii="宋体" w:eastAsia="宋体" w:hint="eastAsia"/>
        </w:rPr>
        <w:t>个细胞。</w:t>
      </w:r>
    </w:p>
    <w:p w:rsidR="0018722C">
      <w:pPr>
        <w:pStyle w:val="Heading2"/>
        <w:topLinePunct/>
        <w:ind w:left="171" w:hangingChars="171" w:hanging="171"/>
      </w:pPr>
      <w:bookmarkStart w:id="987255" w:name="_Toc686987255"/>
      <w:bookmarkStart w:name="_bookmark14" w:id="34"/>
      <w:bookmarkEnd w:id="34"/>
      <w:r>
        <w:rPr>
          <w:b/>
        </w:rPr>
        <w:t>2.4</w:t>
      </w:r>
      <w:r>
        <w:t xml:space="preserve"> </w:t>
      </w:r>
      <w:bookmarkStart w:name="_bookmark14" w:id="35"/>
      <w:bookmarkEnd w:id="35"/>
      <w:r>
        <w:rPr>
          <w:b/>
        </w:rPr>
        <w:t>W</w:t>
      </w:r>
      <w:r>
        <w:rPr>
          <w:b/>
        </w:rPr>
        <w:t>estern</w:t>
      </w:r>
      <w:r>
        <w:rPr>
          <w:b/>
        </w:rPr>
        <w:t> </w:t>
      </w:r>
      <w:r>
        <w:rPr>
          <w:b/>
        </w:rPr>
        <w:t>blot</w:t>
      </w:r>
      <w:r>
        <w:t>方法检测凋亡相关蛋白</w:t>
      </w:r>
      <w:bookmarkEnd w:id="987255"/>
    </w:p>
    <w:p w:rsidR="0018722C">
      <w:pPr>
        <w:pStyle w:val="cw19"/>
        <w:topLinePunct/>
      </w:pPr>
      <w:r>
        <w:rPr>
          <w:rFonts w:ascii="宋体" w:eastAsia="宋体" w:hint="eastAsia"/>
          <w:b/>
        </w:rPr>
        <w:t>2.4.1</w:t>
      </w:r>
      <w:r>
        <w:rPr>
          <w:rFonts w:ascii="宋体" w:eastAsia="宋体" w:hint="eastAsia"/>
          <w:b/>
        </w:rPr>
        <w:t>蛋白的提取</w:t>
      </w:r>
    </w:p>
    <w:p w:rsidR="0018722C">
      <w:pPr>
        <w:topLinePunct/>
      </w:pPr>
      <w:r>
        <w:t>A375</w:t>
      </w:r>
      <w:r>
        <w:rPr>
          <w:rFonts w:ascii="宋体" w:hAnsi="宋体" w:eastAsia="宋体" w:hint="eastAsia"/>
        </w:rPr>
        <w:t>细胞以</w:t>
      </w:r>
      <w:r>
        <w:t>2×10 </w:t>
      </w:r>
      <w:r>
        <w:t>5</w:t>
      </w:r>
      <w:r>
        <w:t>/</w:t>
      </w:r>
      <w:r>
        <w:t xml:space="preserve">L</w:t>
      </w:r>
      <w:r>
        <w:rPr>
          <w:rFonts w:ascii="宋体" w:hAnsi="宋体" w:eastAsia="宋体" w:hint="eastAsia"/>
        </w:rPr>
        <w:t>细胞密度接种</w:t>
      </w:r>
      <w:r>
        <w:t>6</w:t>
      </w:r>
      <w:r>
        <w:rPr>
          <w:rFonts w:ascii="宋体" w:hAnsi="宋体" w:eastAsia="宋体" w:hint="eastAsia"/>
        </w:rPr>
        <w:t>孔板，经</w:t>
      </w:r>
      <w:r>
        <w:t>0.3mmol</w:t>
      </w:r>
      <w:r>
        <w:t>/</w:t>
      </w:r>
      <w:r>
        <w:t xml:space="preserve">L ALA-PDT</w:t>
      </w:r>
      <w:r>
        <w:rPr>
          <w:rFonts w:ascii="宋体" w:hAnsi="宋体" w:eastAsia="宋体" w:hint="eastAsia"/>
        </w:rPr>
        <w:t>作用</w:t>
      </w:r>
      <w:r>
        <w:rPr>
          <w:rFonts w:ascii="宋体" w:hAnsi="宋体" w:eastAsia="宋体" w:hint="eastAsia"/>
        </w:rPr>
        <w:t>后孵育</w:t>
      </w:r>
      <w:r>
        <w:t>0.5h</w:t>
      </w:r>
      <w:r>
        <w:rPr>
          <w:rFonts w:ascii="宋体" w:hAnsi="宋体" w:eastAsia="宋体" w:hint="eastAsia"/>
        </w:rPr>
        <w:t>，</w:t>
      </w:r>
      <w:r>
        <w:t>1h</w:t>
      </w:r>
      <w:r>
        <w:rPr>
          <w:rFonts w:ascii="宋体" w:hAnsi="宋体" w:eastAsia="宋体" w:hint="eastAsia"/>
        </w:rPr>
        <w:t>，</w:t>
      </w:r>
      <w:r>
        <w:t>2h</w:t>
      </w:r>
      <w:r>
        <w:rPr>
          <w:rFonts w:ascii="宋体" w:hAnsi="宋体" w:eastAsia="宋体" w:hint="eastAsia"/>
        </w:rPr>
        <w:t>，</w:t>
      </w:r>
      <w:r>
        <w:t>4h</w:t>
      </w:r>
      <w:r>
        <w:rPr>
          <w:rFonts w:ascii="宋体" w:hAnsi="宋体" w:eastAsia="宋体" w:hint="eastAsia"/>
        </w:rPr>
        <w:t>与</w:t>
      </w:r>
      <w:r>
        <w:t>6h</w:t>
      </w:r>
      <w:r>
        <w:rPr>
          <w:rFonts w:ascii="宋体" w:hAnsi="宋体" w:eastAsia="宋体" w:hint="eastAsia"/>
        </w:rPr>
        <w:t>；</w:t>
      </w:r>
      <w:r>
        <w:t>A431</w:t>
      </w:r>
      <w:r>
        <w:rPr>
          <w:rFonts w:ascii="宋体" w:hAnsi="宋体" w:eastAsia="宋体" w:hint="eastAsia"/>
        </w:rPr>
        <w:t>细胞以</w:t>
      </w:r>
      <w:r>
        <w:t>4×10 </w:t>
      </w:r>
      <w:r>
        <w:t>5</w:t>
      </w:r>
      <w:r>
        <w:t>/</w:t>
      </w:r>
      <w:r>
        <w:t xml:space="preserve">L</w:t>
      </w:r>
      <w:r>
        <w:rPr>
          <w:rFonts w:ascii="宋体" w:hAnsi="宋体" w:eastAsia="宋体" w:hint="eastAsia"/>
        </w:rPr>
        <w:t>细胞密度接种到</w:t>
      </w:r>
      <w:r>
        <w:t>6</w:t>
      </w:r>
      <w:r>
        <w:rPr>
          <w:rFonts w:ascii="宋体" w:hAnsi="宋体" w:eastAsia="宋体" w:hint="eastAsia"/>
        </w:rPr>
        <w:t>孔板，</w:t>
      </w:r>
      <w:r>
        <w:rPr>
          <w:rFonts w:ascii="宋体" w:hAnsi="宋体" w:eastAsia="宋体" w:hint="eastAsia"/>
        </w:rPr>
        <w:t>经</w:t>
      </w:r>
      <w:r>
        <w:t>0.5mmol</w:t>
      </w:r>
      <w:r>
        <w:t>/</w:t>
      </w:r>
      <w:r>
        <w:t xml:space="preserve">L ALA-PDT</w:t>
      </w:r>
      <w:r>
        <w:rPr>
          <w:rFonts w:ascii="宋体" w:hAnsi="宋体" w:eastAsia="宋体" w:hint="eastAsia"/>
        </w:rPr>
        <w:t>作用后孵育</w:t>
      </w:r>
      <w:r>
        <w:t>1h</w:t>
      </w:r>
      <w:r>
        <w:rPr>
          <w:rFonts w:ascii="宋体" w:hAnsi="宋体" w:eastAsia="宋体" w:hint="eastAsia"/>
        </w:rPr>
        <w:t>，</w:t>
      </w:r>
      <w:r>
        <w:t>2h</w:t>
      </w:r>
      <w:r>
        <w:rPr>
          <w:rFonts w:ascii="宋体" w:hAnsi="宋体" w:eastAsia="宋体" w:hint="eastAsia"/>
        </w:rPr>
        <w:t>，</w:t>
      </w:r>
      <w:r>
        <w:t>4h</w:t>
      </w:r>
      <w:r>
        <w:rPr>
          <w:rFonts w:ascii="宋体" w:hAnsi="宋体" w:eastAsia="宋体" w:hint="eastAsia"/>
        </w:rPr>
        <w:t>，</w:t>
      </w:r>
      <w:r>
        <w:t>6h</w:t>
      </w:r>
      <w:r>
        <w:rPr>
          <w:rFonts w:ascii="宋体" w:hAnsi="宋体" w:eastAsia="宋体" w:hint="eastAsia"/>
        </w:rPr>
        <w:t>与</w:t>
      </w:r>
      <w:r>
        <w:t>8h</w:t>
      </w:r>
      <w:r>
        <w:rPr>
          <w:rFonts w:ascii="宋体" w:hAnsi="宋体" w:eastAsia="宋体" w:hint="eastAsia"/>
        </w:rPr>
        <w:t>；吸弃培养基，用</w:t>
      </w:r>
      <w:r>
        <w:rPr>
          <w:rFonts w:ascii="宋体" w:hAnsi="宋体" w:eastAsia="宋体" w:hint="eastAsia"/>
        </w:rPr>
        <w:t>预冷的</w:t>
      </w:r>
      <w:r>
        <w:t>PBS</w:t>
      </w:r>
      <w:r>
        <w:rPr>
          <w:rFonts w:ascii="宋体" w:hAnsi="宋体" w:eastAsia="宋体" w:hint="eastAsia"/>
        </w:rPr>
        <w:t>洗两遍；对照孔和处理孔，每孔加入蛋白提取液</w:t>
      </w:r>
      <w:r>
        <w:t>RIPA100µl</w:t>
      </w:r>
      <w:r>
        <w:rPr>
          <w:rFonts w:ascii="宋体" w:hAnsi="宋体" w:eastAsia="宋体" w:hint="eastAsia"/>
        </w:rPr>
        <w:t>和蛋</w:t>
      </w:r>
      <w:r>
        <w:rPr>
          <w:rFonts w:ascii="宋体" w:hAnsi="宋体" w:eastAsia="宋体" w:hint="eastAsia"/>
        </w:rPr>
        <w:t>白酶抑制剂</w:t>
      </w:r>
      <w:r>
        <w:rPr>
          <w:rFonts w:ascii="宋体" w:hAnsi="宋体" w:eastAsia="宋体" w:hint="eastAsia"/>
        </w:rPr>
        <w:t>（</w:t>
      </w:r>
      <w:r>
        <w:t>Phosphatase Inhibitor cocktail</w:t>
      </w:r>
      <w:r>
        <w:t>, </w:t>
      </w:r>
      <w:r>
        <w:t>Protease Inhibitor cocktail</w:t>
      </w:r>
      <w:r/>
      <w:r>
        <w:rPr>
          <w:rFonts w:ascii="宋体" w:hAnsi="宋体" w:eastAsia="宋体" w:hint="eastAsia"/>
        </w:rPr>
        <w:t>和</w:t>
      </w:r>
      <w:r>
        <w:t>PMSF</w:t>
      </w:r>
      <w:r>
        <w:rPr>
          <w:rFonts w:ascii="宋体" w:hAnsi="宋体" w:eastAsia="宋体" w:hint="eastAsia"/>
        </w:rPr>
        <w:t>）</w:t>
      </w:r>
      <w:r>
        <w:rPr>
          <w:rFonts w:ascii="宋体" w:hAnsi="宋体" w:eastAsia="宋体" w:hint="eastAsia"/>
        </w:rPr>
        <w:t>各</w:t>
      </w:r>
      <w:r>
        <w:t>1µl</w:t>
      </w:r>
      <w:r>
        <w:rPr>
          <w:rFonts w:ascii="宋体" w:hAnsi="宋体" w:eastAsia="宋体" w:hint="eastAsia"/>
        </w:rPr>
        <w:t>，吹打混匀，并用细胞刮勺收集，涡旋振荡；</w:t>
      </w:r>
      <w:r>
        <w:t>4</w:t>
      </w:r>
      <w:r>
        <w:rPr>
          <w:rFonts w:ascii="宋体" w:hAnsi="宋体" w:eastAsia="宋体" w:hint="eastAsia"/>
        </w:rPr>
        <w:t>℃放置</w:t>
      </w:r>
      <w:r>
        <w:t>30min</w:t>
      </w:r>
      <w:r>
        <w:rPr>
          <w:rFonts w:ascii="宋体" w:hAnsi="宋体" w:eastAsia="宋体" w:hint="eastAsia"/>
        </w:rPr>
        <w:t>，</w:t>
      </w:r>
      <w:r>
        <w:t>4</w:t>
      </w:r>
      <w:r>
        <w:rPr>
          <w:rFonts w:ascii="宋体" w:hAnsi="宋体" w:eastAsia="宋体" w:hint="eastAsia"/>
        </w:rPr>
        <w:t>℃离心机，</w:t>
      </w:r>
      <w:r>
        <w:t>13000rpm</w:t>
      </w:r>
      <w:r>
        <w:rPr>
          <w:rFonts w:ascii="宋体" w:hAnsi="宋体" w:eastAsia="宋体" w:hint="eastAsia"/>
        </w:rPr>
        <w:t>离心</w:t>
      </w:r>
      <w:r>
        <w:t>15min</w:t>
      </w:r>
      <w:r>
        <w:rPr>
          <w:rFonts w:ascii="宋体" w:hAnsi="宋体" w:eastAsia="宋体" w:hint="eastAsia"/>
        </w:rPr>
        <w:t>；吸取上清，</w:t>
      </w:r>
      <w:r>
        <w:t>PCR</w:t>
      </w:r>
      <w:r>
        <w:rPr>
          <w:rFonts w:ascii="宋体" w:hAnsi="宋体" w:eastAsia="宋体" w:hint="eastAsia"/>
        </w:rPr>
        <w:t>管分装，</w:t>
      </w:r>
      <w:r>
        <w:t>-80</w:t>
      </w:r>
      <w:r>
        <w:rPr>
          <w:rFonts w:ascii="宋体" w:hAnsi="宋体" w:eastAsia="宋体" w:hint="eastAsia"/>
        </w:rPr>
        <w:t>℃保存备用。</w:t>
      </w:r>
    </w:p>
    <w:p w:rsidR="0018722C">
      <w:pPr>
        <w:pStyle w:val="cw19"/>
        <w:topLinePunct/>
      </w:pPr>
      <w:r>
        <w:rPr>
          <w:rFonts w:ascii="宋体" w:eastAsia="宋体" w:hint="eastAsia"/>
          <w:b/>
        </w:rPr>
        <w:t>2.4.2 </w:t>
      </w:r>
      <w:r>
        <w:rPr>
          <w:b/>
        </w:rPr>
        <w:t>BCA</w:t>
      </w:r>
      <w:r>
        <w:rPr>
          <w:rFonts w:ascii="宋体" w:eastAsia="宋体" w:hint="eastAsia"/>
          <w:b/>
        </w:rPr>
        <w:t>法测定蛋白浓度</w:t>
      </w:r>
    </w:p>
    <w:p w:rsidR="0018722C">
      <w:pPr>
        <w:pStyle w:val="Heading3"/>
        <w:topLinePunct/>
        <w:ind w:left="200" w:hangingChars="200" w:hanging="200"/>
      </w:pPr>
      <w:r>
        <w:t>按 </w:t>
      </w:r>
      <w:r>
        <w:t>A:</w:t>
      </w:r>
      <w:r w:rsidR="004B696B">
        <w:t xml:space="preserve"> </w:t>
      </w:r>
      <w:r w:rsidR="004B696B">
        <w:t>B=50:1</w:t>
      </w:r>
      <w:r>
        <w:t>配制</w:t>
      </w:r>
      <w:r>
        <w:t>BCA</w:t>
      </w:r>
      <w:r>
        <w:t>工作液，混匀，现配现用；取蛋白标准品</w:t>
      </w:r>
      <w:r>
        <w:t>（</w:t>
      </w:r>
      <w:r>
        <w:t>5mg</w:t>
      </w:r>
      <w:r>
        <w:t>/</w:t>
      </w:r>
      <w:r>
        <w:t>ml</w:t>
      </w:r>
      <w:r>
        <w:t>）</w:t>
      </w:r>
    </w:p>
    <w:p w:rsidR="0018722C">
      <w:pPr>
        <w:topLinePunct/>
      </w:pPr>
      <w:bookmarkStart w:id="987263" w:name="_cwCmt1"/>
      <w:r>
        <w:t>10µl</w:t>
      </w:r>
      <w:r>
        <w:rPr>
          <w:rFonts w:ascii="宋体" w:hAnsi="宋体" w:eastAsia="宋体" w:hint="eastAsia"/>
        </w:rPr>
        <w:t>，用</w:t>
      </w:r>
      <w:r>
        <w:t>PBS</w:t>
      </w:r>
      <w:r>
        <w:rPr>
          <w:rFonts w:ascii="宋体" w:hAnsi="宋体" w:eastAsia="宋体" w:hint="eastAsia"/>
        </w:rPr>
        <w:t>稀释至</w:t>
      </w:r>
      <w:r>
        <w:t>100µl</w:t>
      </w:r>
      <w:r>
        <w:rPr>
          <w:rFonts w:ascii="宋体" w:hAnsi="宋体" w:eastAsia="宋体" w:hint="eastAsia"/>
        </w:rPr>
        <w:t>（</w:t>
      </w:r>
      <w:r>
        <w:t>10</w:t>
      </w:r>
      <w:r>
        <w:rPr>
          <w:rFonts w:ascii="宋体" w:hAnsi="宋体" w:eastAsia="宋体" w:hint="eastAsia"/>
        </w:rPr>
        <w:t>倍稀释</w:t>
      </w:r>
      <w:r>
        <w:rPr>
          <w:rFonts w:ascii="宋体" w:hAnsi="宋体" w:eastAsia="宋体" w:hint="eastAsia"/>
        </w:rPr>
        <w:t>）</w:t>
      </w:r>
      <w:r>
        <w:rPr>
          <w:rFonts w:ascii="宋体" w:hAnsi="宋体" w:eastAsia="宋体" w:hint="eastAsia"/>
        </w:rPr>
        <w:t>；标准品孔每孔按</w:t>
      </w:r>
      <w:r>
        <w:t>20</w:t>
      </w:r>
      <w:r>
        <w:rPr>
          <w:rFonts w:ascii="宋体" w:hAnsi="宋体" w:eastAsia="宋体" w:hint="eastAsia"/>
          <w:rFonts w:ascii="宋体" w:hAnsi="宋体" w:eastAsia="宋体" w:hint="eastAsia"/>
          <w:spacing w:val="-1"/>
        </w:rPr>
        <w:t xml:space="preserve">, </w:t>
      </w:r>
      <w:r>
        <w:t>19</w:t>
      </w:r>
      <w:r>
        <w:rPr>
          <w:rFonts w:ascii="宋体" w:hAnsi="宋体" w:eastAsia="宋体" w:hint="eastAsia"/>
        </w:rPr>
        <w:t>，</w:t>
      </w:r>
      <w:r>
        <w:t>18</w:t>
      </w:r>
      <w:r>
        <w:rPr>
          <w:rFonts w:ascii="宋体" w:hAnsi="宋体" w:eastAsia="宋体" w:hint="eastAsia"/>
        </w:rPr>
        <w:t>，</w:t>
      </w:r>
      <w:r>
        <w:t>16</w:t>
      </w:r>
      <w:r>
        <w:rPr>
          <w:rFonts w:ascii="宋体" w:hAnsi="宋体" w:eastAsia="宋体" w:hint="eastAsia"/>
        </w:rPr>
        <w:t>，</w:t>
      </w:r>
      <w:bookmarkEnd w:id="987263"/>
    </w:p>
    <w:p w:rsidR="0018722C">
      <w:pPr>
        <w:topLinePunct/>
      </w:pPr>
      <w:r>
        <w:t>12</w:t>
      </w:r>
      <w:r>
        <w:rPr>
          <w:rFonts w:ascii="宋体" w:hAnsi="宋体" w:eastAsia="宋体" w:hint="eastAsia"/>
        </w:rPr>
        <w:t>，</w:t>
      </w:r>
      <w:r>
        <w:t>8</w:t>
      </w:r>
      <w:r>
        <w:rPr>
          <w:rFonts w:ascii="宋体" w:hAnsi="宋体" w:eastAsia="宋体" w:hint="eastAsia"/>
        </w:rPr>
        <w:t>，</w:t>
      </w:r>
      <w:r>
        <w:t>4</w:t>
      </w:r>
      <w:r>
        <w:rPr>
          <w:rFonts w:ascii="宋体" w:hAnsi="宋体" w:eastAsia="宋体" w:hint="eastAsia"/>
        </w:rPr>
        <w:t>与</w:t>
      </w:r>
      <w:r>
        <w:t>0µl</w:t>
      </w:r>
      <w:r>
        <w:t> PBS</w:t>
      </w:r>
      <w:r>
        <w:rPr>
          <w:rFonts w:ascii="宋体" w:hAnsi="宋体" w:eastAsia="宋体" w:hint="eastAsia"/>
        </w:rPr>
        <w:t>加入</w:t>
      </w:r>
      <w:r>
        <w:t>96</w:t>
      </w:r>
      <w:r>
        <w:rPr>
          <w:rFonts w:ascii="宋体" w:hAnsi="宋体" w:eastAsia="宋体" w:hint="eastAsia"/>
        </w:rPr>
        <w:t>孔板中，然后依次加入稀释后蛋白标准品</w:t>
      </w:r>
      <w:r>
        <w:t>0</w:t>
      </w:r>
      <w:r>
        <w:rPr>
          <w:rFonts w:ascii="宋体" w:hAnsi="宋体" w:eastAsia="宋体" w:hint="eastAsia"/>
          <w:rFonts w:ascii="宋体" w:hAnsi="宋体" w:eastAsia="宋体" w:hint="eastAsia"/>
        </w:rPr>
        <w:t xml:space="preserve">, </w:t>
      </w:r>
      <w:r>
        <w:t>1</w:t>
      </w:r>
      <w:r>
        <w:rPr>
          <w:rFonts w:ascii="宋体" w:hAnsi="宋体" w:eastAsia="宋体" w:hint="eastAsia"/>
        </w:rPr>
        <w:t>，</w:t>
      </w:r>
    </w:p>
    <w:p w:rsidR="0018722C">
      <w:pPr>
        <w:topLinePunct/>
      </w:pPr>
      <w:r>
        <w:t>2</w:t>
      </w:r>
      <w:r>
        <w:rPr>
          <w:rFonts w:ascii="宋体" w:hAnsi="宋体" w:eastAsia="宋体" w:hint="eastAsia"/>
        </w:rPr>
        <w:t>，</w:t>
      </w:r>
      <w:r>
        <w:t>4</w:t>
      </w:r>
      <w:r>
        <w:rPr>
          <w:rFonts w:ascii="宋体" w:hAnsi="宋体" w:eastAsia="宋体" w:hint="eastAsia"/>
        </w:rPr>
        <w:t>，</w:t>
      </w:r>
      <w:r>
        <w:t>8</w:t>
      </w:r>
      <w:r>
        <w:rPr>
          <w:rFonts w:ascii="宋体" w:hAnsi="宋体" w:eastAsia="宋体" w:hint="eastAsia"/>
        </w:rPr>
        <w:t>，</w:t>
      </w:r>
      <w:r>
        <w:t>12</w:t>
      </w:r>
      <w:r>
        <w:rPr>
          <w:rFonts w:ascii="宋体" w:hAnsi="宋体" w:eastAsia="宋体" w:hint="eastAsia"/>
        </w:rPr>
        <w:t>，</w:t>
      </w:r>
      <w:r>
        <w:t>16</w:t>
      </w:r>
      <w:r>
        <w:rPr>
          <w:rFonts w:ascii="宋体" w:hAnsi="宋体" w:eastAsia="宋体" w:hint="eastAsia"/>
        </w:rPr>
        <w:t>与</w:t>
      </w:r>
      <w:r>
        <w:t>20µl</w:t>
      </w:r>
      <w:r>
        <w:rPr>
          <w:rFonts w:ascii="宋体" w:hAnsi="宋体" w:eastAsia="宋体" w:hint="eastAsia"/>
        </w:rPr>
        <w:t>；样品孔每孔加入</w:t>
      </w:r>
      <w:r>
        <w:t>18µl </w:t>
      </w:r>
      <w:r>
        <w:t>PBS</w:t>
      </w:r>
      <w:r>
        <w:rPr>
          <w:rFonts w:ascii="宋体" w:hAnsi="宋体" w:eastAsia="宋体" w:hint="eastAsia"/>
        </w:rPr>
        <w:t>，再加</w:t>
      </w:r>
      <w:r>
        <w:t>2µl</w:t>
      </w:r>
      <w:r>
        <w:rPr>
          <w:rFonts w:ascii="宋体" w:hAnsi="宋体" w:eastAsia="宋体" w:hint="eastAsia"/>
        </w:rPr>
        <w:t>样品</w:t>
      </w:r>
      <w:r>
        <w:rPr>
          <w:rFonts w:ascii="宋体" w:hAnsi="宋体" w:eastAsia="宋体" w:hint="eastAsia"/>
        </w:rPr>
        <w:t>（</w:t>
      </w:r>
      <w:r>
        <w:t>10</w:t>
      </w:r>
      <w:r>
        <w:rPr>
          <w:rFonts w:ascii="宋体" w:hAnsi="宋体" w:eastAsia="宋体" w:hint="eastAsia"/>
        </w:rPr>
        <w:t>倍稀释</w:t>
      </w:r>
      <w:r>
        <w:rPr>
          <w:rFonts w:ascii="宋体" w:hAnsi="宋体" w:eastAsia="宋体" w:hint="eastAsia"/>
        </w:rPr>
        <w:t>）</w:t>
      </w:r>
      <w:r>
        <w:rPr>
          <w:rFonts w:ascii="宋体" w:hAnsi="宋体" w:eastAsia="宋体" w:hint="eastAsia"/>
        </w:rPr>
        <w:t>；</w:t>
      </w:r>
      <w:r>
        <w:rPr>
          <w:rFonts w:ascii="宋体" w:hAnsi="宋体" w:eastAsia="宋体" w:hint="eastAsia"/>
        </w:rPr>
        <w:t>标准品孔和样品孔加入</w:t>
      </w:r>
      <w:r>
        <w:t>200µl</w:t>
      </w:r>
      <w:r>
        <w:t>/</w:t>
      </w:r>
      <w:r/>
      <w:r>
        <w:rPr>
          <w:rFonts w:ascii="宋体" w:hAnsi="宋体" w:eastAsia="宋体" w:hint="eastAsia"/>
        </w:rPr>
        <w:t>孔</w:t>
      </w:r>
      <w:r>
        <w:rPr>
          <w:rFonts w:ascii="宋体" w:hAnsi="宋体" w:eastAsia="宋体" w:hint="eastAsia"/>
        </w:rPr>
        <w:t>BCA</w:t>
      </w:r>
      <w:r w:rsidR="001852F3">
        <w:rPr>
          <w:rFonts w:ascii="宋体" w:hAnsi="宋体" w:eastAsia="宋体" w:hint="eastAsia"/>
        </w:rPr>
        <w:t xml:space="preserve">工作液，</w:t>
      </w:r>
      <w:r>
        <w:t>37</w:t>
      </w:r>
      <w:r>
        <w:rPr>
          <w:rFonts w:ascii="宋体" w:hAnsi="宋体" w:eastAsia="宋体" w:hint="eastAsia"/>
        </w:rPr>
        <w:t>℃孵育</w:t>
      </w:r>
      <w:r>
        <w:t>30min</w:t>
      </w:r>
      <w:r>
        <w:rPr>
          <w:rFonts w:ascii="宋体" w:hAnsi="宋体" w:eastAsia="宋体" w:hint="eastAsia"/>
        </w:rPr>
        <w:t>；测定</w:t>
      </w:r>
      <w:r>
        <w:rPr>
          <w:rFonts w:ascii="宋体" w:hAnsi="宋体" w:eastAsia="宋体" w:hint="eastAsia"/>
        </w:rPr>
        <w:t>波长</w:t>
      </w:r>
      <w:r>
        <w:t>562nm</w:t>
      </w:r>
      <w:r>
        <w:rPr>
          <w:rFonts w:ascii="宋体" w:hAnsi="宋体" w:eastAsia="宋体" w:hint="eastAsia"/>
        </w:rPr>
        <w:t>处</w:t>
      </w:r>
      <w:r>
        <w:t>OD</w:t>
      </w:r>
      <w:r>
        <w:rPr>
          <w:rFonts w:ascii="宋体" w:hAnsi="宋体" w:eastAsia="宋体" w:hint="eastAsia"/>
        </w:rPr>
        <w:t>值；绘制标准曲线，</w:t>
      </w:r>
      <w:r>
        <w:t>X</w:t>
      </w:r>
      <w:r>
        <w:rPr>
          <w:rFonts w:ascii="宋体" w:hAnsi="宋体" w:eastAsia="宋体" w:hint="eastAsia"/>
        </w:rPr>
        <w:t>轴代表</w:t>
      </w:r>
      <w:r>
        <w:t>BSA</w:t>
      </w:r>
      <w:r>
        <w:rPr>
          <w:rFonts w:ascii="宋体" w:hAnsi="宋体" w:eastAsia="宋体" w:hint="eastAsia"/>
        </w:rPr>
        <w:t>标准蛋白浓度</w:t>
      </w:r>
      <w:r>
        <w:rPr>
          <w:rFonts w:ascii="宋体" w:hAnsi="宋体" w:eastAsia="宋体" w:hint="eastAsia"/>
        </w:rPr>
        <w:t>（</w:t>
      </w:r>
      <w:r>
        <w:rPr>
          <w:spacing w:val="-2"/>
        </w:rPr>
        <w:t>µg</w:t>
      </w:r>
      <w:r>
        <w:rPr>
          <w:spacing w:val="-2"/>
        </w:rPr>
        <w:t>/</w:t>
      </w:r>
      <w:r>
        <w:rPr>
          <w:spacing w:val="-2"/>
        </w:rPr>
        <w:t xml:space="preserve">ml</w:t>
      </w:r>
      <w:r>
        <w:rPr>
          <w:rFonts w:ascii="宋体" w:hAnsi="宋体" w:eastAsia="宋体" w:hint="eastAsia"/>
        </w:rPr>
        <w:t>）</w:t>
      </w:r>
      <w:r>
        <w:rPr>
          <w:rFonts w:ascii="宋体" w:hAnsi="宋体" w:eastAsia="宋体" w:hint="eastAsia"/>
        </w:rPr>
        <w:t>，</w:t>
      </w:r>
    </w:p>
    <w:p w:rsidR="0018722C">
      <w:pPr>
        <w:topLinePunct/>
      </w:pPr>
      <w:r>
        <w:t>Y</w:t>
      </w:r>
      <w:r>
        <w:rPr>
          <w:rFonts w:ascii="宋体" w:eastAsia="宋体" w:hint="eastAsia"/>
        </w:rPr>
        <w:t>轴代表标准孔的</w:t>
      </w:r>
      <w:r>
        <w:t>OD</w:t>
      </w:r>
      <w:r>
        <w:rPr>
          <w:rFonts w:ascii="宋体" w:eastAsia="宋体" w:hint="eastAsia"/>
        </w:rPr>
        <w:t>值；根据标准曲线求得样品蛋白浓度。</w:t>
      </w:r>
    </w:p>
    <w:p w:rsidR="0018722C">
      <w:pPr>
        <w:pStyle w:val="cw19"/>
        <w:topLinePunct/>
      </w:pPr>
      <w:r>
        <w:rPr>
          <w:rFonts w:ascii="宋体" w:eastAsia="宋体" w:hint="eastAsia"/>
          <w:b/>
        </w:rPr>
        <w:t>2.4.3</w:t>
      </w:r>
      <w:r>
        <w:rPr>
          <w:rFonts w:ascii="宋体" w:eastAsia="宋体" w:hint="eastAsia"/>
          <w:b/>
        </w:rPr>
        <w:t>蛋白变性</w:t>
      </w:r>
    </w:p>
    <w:p w:rsidR="0018722C">
      <w:pPr>
        <w:topLinePunct/>
      </w:pPr>
      <w:r>
        <w:rPr>
          <w:rFonts w:ascii="宋体" w:hAnsi="宋体" w:eastAsia="宋体" w:hint="eastAsia"/>
        </w:rPr>
        <w:t>根据样品蛋白浓度，计算含</w:t>
      </w:r>
      <w:r>
        <w:t>40µg</w:t>
      </w:r>
      <w:r>
        <w:rPr>
          <w:rFonts w:ascii="宋体" w:hAnsi="宋体" w:eastAsia="宋体" w:hint="eastAsia"/>
        </w:rPr>
        <w:t>蛋白的样品体积即为上样量；各样品按</w:t>
      </w:r>
      <w:r>
        <w:rPr>
          <w:rFonts w:ascii="宋体" w:hAnsi="宋体" w:eastAsia="宋体" w:hint="eastAsia"/>
        </w:rPr>
        <w:t>量加至</w:t>
      </w:r>
      <w:r>
        <w:t>PCR</w:t>
      </w:r>
      <w:r>
        <w:rPr>
          <w:rFonts w:ascii="宋体" w:hAnsi="宋体" w:eastAsia="宋体" w:hint="eastAsia"/>
        </w:rPr>
        <w:t>管中，加入</w:t>
      </w:r>
      <w:r>
        <w:t>5×SDS</w:t>
      </w:r>
      <w:r>
        <w:rPr>
          <w:rFonts w:ascii="宋体" w:hAnsi="宋体" w:eastAsia="宋体" w:hint="eastAsia"/>
        </w:rPr>
        <w:t>上样缓冲液</w:t>
      </w:r>
      <w:r>
        <w:t>2µl</w:t>
      </w:r>
      <w:r>
        <w:rPr>
          <w:rFonts w:ascii="宋体" w:hAnsi="宋体" w:eastAsia="宋体" w:hint="eastAsia"/>
        </w:rPr>
        <w:t>，用</w:t>
      </w:r>
      <w:r>
        <w:t>PCR</w:t>
      </w:r>
      <w:r>
        <w:rPr>
          <w:rFonts w:ascii="宋体" w:hAnsi="宋体" w:eastAsia="宋体" w:hint="eastAsia"/>
        </w:rPr>
        <w:t>水补足体系至</w:t>
      </w:r>
      <w:r>
        <w:t>10µl </w:t>
      </w:r>
      <w:r>
        <w:rPr>
          <w:rFonts w:ascii="宋体" w:hAnsi="宋体" w:eastAsia="宋体" w:hint="eastAsia"/>
        </w:rPr>
        <w:t>；</w:t>
      </w:r>
    </w:p>
    <w:p w:rsidR="0018722C">
      <w:pPr>
        <w:topLinePunct/>
      </w:pPr>
      <w:r>
        <w:t>PCR</w:t>
      </w:r>
      <w:r>
        <w:rPr>
          <w:rFonts w:ascii="宋体" w:hAnsi="宋体" w:eastAsia="宋体" w:hint="eastAsia"/>
        </w:rPr>
        <w:t>仪上</w:t>
      </w:r>
      <w:r>
        <w:t>99</w:t>
      </w:r>
      <w:r>
        <w:rPr>
          <w:rFonts w:ascii="宋体" w:hAnsi="宋体" w:eastAsia="宋体" w:hint="eastAsia"/>
        </w:rPr>
        <w:t>℃蛋白变性</w:t>
      </w:r>
      <w:r>
        <w:t>5min</w:t>
      </w:r>
      <w:r>
        <w:rPr>
          <w:rFonts w:ascii="宋体" w:hAnsi="宋体" w:eastAsia="宋体" w:hint="eastAsia"/>
        </w:rPr>
        <w:t>，</w:t>
      </w:r>
      <w:r>
        <w:t>4</w:t>
      </w:r>
      <w:r>
        <w:rPr>
          <w:rFonts w:ascii="宋体" w:hAnsi="宋体" w:eastAsia="宋体" w:hint="eastAsia"/>
        </w:rPr>
        <w:t>℃保存备用。</w:t>
      </w:r>
    </w:p>
    <w:p w:rsidR="0018722C">
      <w:pPr>
        <w:pStyle w:val="cw19"/>
        <w:topLinePunct/>
      </w:pPr>
      <w:r>
        <w:rPr>
          <w:rFonts w:ascii="宋体" w:eastAsia="宋体" w:hint="eastAsia"/>
          <w:b/>
        </w:rPr>
        <w:t>2.4.4 </w:t>
      </w:r>
      <w:r>
        <w:rPr>
          <w:b/>
        </w:rPr>
        <w:t>SDS-PAGE</w:t>
      </w:r>
      <w:r>
        <w:rPr>
          <w:rFonts w:ascii="宋体" w:eastAsia="宋体" w:hint="eastAsia"/>
          <w:b/>
        </w:rPr>
        <w:t>电泳</w:t>
      </w:r>
    </w:p>
    <w:p w:rsidR="0018722C">
      <w:pPr>
        <w:topLinePunct/>
      </w:pPr>
      <w:r>
        <w:rPr>
          <w:rFonts w:ascii="宋体" w:eastAsia="宋体" w:hint="eastAsia"/>
        </w:rPr>
        <w:t>准备清洁、干燥的玻璃板，对齐后垂直卡紧在夹板上，防止漏胶；按上述</w:t>
      </w:r>
      <w:r>
        <w:rPr>
          <w:rFonts w:ascii="宋体" w:eastAsia="宋体" w:hint="eastAsia"/>
        </w:rPr>
        <w:t>配方制备的</w:t>
      </w:r>
      <w:r>
        <w:t>12%</w:t>
      </w:r>
      <w:r>
        <w:rPr>
          <w:rFonts w:ascii="宋体" w:eastAsia="宋体" w:hint="eastAsia"/>
        </w:rPr>
        <w:t>分离胶摇匀后立即加入玻璃板之间至夹板的绿带下限，再轻</w:t>
      </w:r>
      <w:r>
        <w:rPr>
          <w:rFonts w:ascii="宋体" w:eastAsia="宋体" w:hint="eastAsia"/>
        </w:rPr>
        <w:t>柔缓慢地在上层加水，以挤出气泡和促凝；约</w:t>
      </w:r>
      <w:r>
        <w:t>15min</w:t>
      </w:r>
      <w:r>
        <w:rPr>
          <w:rFonts w:ascii="宋体" w:eastAsia="宋体" w:hint="eastAsia"/>
        </w:rPr>
        <w:t>，可出现胶和水的分界线，</w:t>
      </w:r>
      <w:r>
        <w:rPr>
          <w:rFonts w:ascii="宋体" w:eastAsia="宋体" w:hint="eastAsia"/>
        </w:rPr>
        <w:t>说明胶已凝，用滤纸吸弃水；按上述配方制备的</w:t>
      </w:r>
      <w:r>
        <w:t>4%</w:t>
      </w:r>
      <w:r>
        <w:rPr>
          <w:rFonts w:ascii="宋体" w:eastAsia="宋体" w:hint="eastAsia"/>
        </w:rPr>
        <w:t>浓缩胶摇匀后立即加入分离胶的上层，并水平插入小梳子，间隙之间补足浓缩胶，防止气泡形成；</w:t>
      </w:r>
      <w:r>
        <w:rPr>
          <w:rFonts w:ascii="宋体" w:eastAsia="宋体" w:hint="eastAsia"/>
        </w:rPr>
        <w:t>约</w:t>
      </w:r>
    </w:p>
    <w:p w:rsidR="0018722C">
      <w:pPr>
        <w:topLinePunct/>
      </w:pPr>
      <w:r>
        <w:t>30min</w:t>
      </w:r>
      <w:r>
        <w:rPr>
          <w:rFonts w:ascii="宋体" w:hAnsi="宋体" w:eastAsia="宋体" w:hint="eastAsia"/>
        </w:rPr>
        <w:t>，待浓缩胶凝固，小心拨出梳子，放入电泳装置，注意正负极；样品上</w:t>
      </w:r>
      <w:r>
        <w:rPr>
          <w:rFonts w:ascii="宋体" w:hAnsi="宋体" w:eastAsia="宋体" w:hint="eastAsia"/>
        </w:rPr>
        <w:t>样，上样量约</w:t>
      </w:r>
      <w:r>
        <w:t>9µl</w:t>
      </w:r>
      <w:r>
        <w:rPr>
          <w:rFonts w:ascii="宋体" w:hAnsi="宋体" w:eastAsia="宋体" w:hint="eastAsia"/>
        </w:rPr>
        <w:t>，并用蛋白</w:t>
      </w:r>
      <w:r>
        <w:t>Marker</w:t>
      </w:r>
      <w:r>
        <w:rPr>
          <w:rFonts w:ascii="宋体" w:hAnsi="宋体" w:eastAsia="宋体" w:hint="eastAsia"/>
        </w:rPr>
        <w:t>比对；电泳，浓缩胶</w:t>
      </w:r>
      <w:r>
        <w:t>80V</w:t>
      </w:r>
      <w:r>
        <w:rPr>
          <w:rFonts w:ascii="宋体" w:hAnsi="宋体" w:eastAsia="宋体" w:hint="eastAsia"/>
        </w:rPr>
        <w:t>，</w:t>
      </w:r>
      <w:r>
        <w:t>20min</w:t>
      </w:r>
      <w:r>
        <w:rPr>
          <w:rFonts w:ascii="宋体" w:hAnsi="宋体" w:eastAsia="宋体" w:hint="eastAsia"/>
        </w:rPr>
        <w:t>；分离</w:t>
      </w:r>
      <w:r>
        <w:rPr>
          <w:rFonts w:ascii="宋体" w:hAnsi="宋体" w:eastAsia="宋体" w:hint="eastAsia"/>
        </w:rPr>
        <w:t>胶</w:t>
      </w:r>
      <w:r>
        <w:t>120V</w:t>
      </w:r>
      <w:r>
        <w:rPr>
          <w:rFonts w:ascii="宋体" w:hAnsi="宋体" w:eastAsia="宋体" w:hint="eastAsia"/>
        </w:rPr>
        <w:t>，</w:t>
      </w:r>
      <w:r>
        <w:t>60-80min</w:t>
      </w:r>
      <w:r>
        <w:rPr>
          <w:rFonts w:ascii="宋体" w:hAnsi="宋体" w:eastAsia="宋体" w:hint="eastAsia"/>
        </w:rPr>
        <w:t>。</w:t>
      </w:r>
    </w:p>
    <w:p w:rsidR="0018722C">
      <w:pPr>
        <w:pStyle w:val="cw19"/>
        <w:topLinePunct/>
      </w:pPr>
      <w:r>
        <w:rPr>
          <w:rFonts w:ascii="宋体" w:eastAsia="宋体" w:hint="eastAsia"/>
          <w:b/>
        </w:rPr>
        <w:t>2.4.5</w:t>
      </w:r>
      <w:r>
        <w:rPr>
          <w:rFonts w:ascii="宋体" w:eastAsia="宋体" w:hint="eastAsia"/>
          <w:b/>
        </w:rPr>
        <w:t>转膜</w:t>
      </w:r>
    </w:p>
    <w:p w:rsidR="0018722C">
      <w:pPr>
        <w:topLinePunct/>
      </w:pPr>
      <w:r>
        <w:rPr>
          <w:rFonts w:ascii="宋体" w:hAnsi="宋体" w:eastAsia="宋体" w:hint="eastAsia"/>
        </w:rPr>
        <w:t>准备</w:t>
      </w:r>
      <w:r>
        <w:t>6</w:t>
      </w:r>
      <w:r>
        <w:rPr>
          <w:rFonts w:ascii="宋体" w:hAnsi="宋体" w:eastAsia="宋体" w:hint="eastAsia"/>
        </w:rPr>
        <w:t>张</w:t>
      </w:r>
      <w:r>
        <w:t>5cm×8cm</w:t>
      </w:r>
      <w:r>
        <w:rPr>
          <w:rFonts w:ascii="宋体" w:hAnsi="宋体" w:eastAsia="宋体" w:hint="eastAsia"/>
        </w:rPr>
        <w:t>的滤纸和</w:t>
      </w:r>
      <w:r>
        <w:t>1</w:t>
      </w:r>
      <w:r>
        <w:rPr>
          <w:rFonts w:ascii="宋体" w:hAnsi="宋体" w:eastAsia="宋体" w:hint="eastAsia"/>
        </w:rPr>
        <w:t>张</w:t>
      </w:r>
      <w:r>
        <w:t>5.5cm×8.5cm</w:t>
      </w:r>
      <w:r>
        <w:rPr>
          <w:rFonts w:ascii="宋体" w:hAnsi="宋体" w:eastAsia="宋体" w:hint="eastAsia"/>
        </w:rPr>
        <w:t>的</w:t>
      </w:r>
      <w:r>
        <w:t>NC</w:t>
      </w:r>
      <w:r>
        <w:rPr>
          <w:rFonts w:ascii="宋体" w:hAnsi="宋体" w:eastAsia="宋体" w:hint="eastAsia"/>
        </w:rPr>
        <w:t>膜，注意膜和滤纸</w:t>
      </w:r>
      <w:r>
        <w:rPr>
          <w:rFonts w:ascii="宋体" w:hAnsi="宋体" w:eastAsia="宋体" w:hint="eastAsia"/>
        </w:rPr>
        <w:t>的整洁、无污染；转膜用的夹子、两块海绵垫、滤纸与膜用转膜液浸湿；撬掉</w:t>
      </w:r>
      <w:r>
        <w:rPr>
          <w:rFonts w:ascii="宋体" w:hAnsi="宋体" w:eastAsia="宋体" w:hint="eastAsia"/>
        </w:rPr>
        <w:t>玻璃板剥胶，先撬掉薄板，将浓缩胶和多余的分离胶轻轻切去，然后将带有胶</w:t>
      </w:r>
      <w:r>
        <w:rPr>
          <w:rFonts w:ascii="宋体" w:hAnsi="宋体" w:eastAsia="宋体" w:hint="eastAsia"/>
        </w:rPr>
        <w:t>的厚板置于转膜液中晃动，使胶脱离厚板并飘起来；打开夹子，黑的一面保持</w:t>
      </w:r>
      <w:r>
        <w:rPr>
          <w:rFonts w:ascii="宋体" w:hAnsi="宋体" w:eastAsia="宋体" w:hint="eastAsia"/>
        </w:rPr>
        <w:t>水平，在上面依次垫上海绵垫、三层滤纸、分离胶、</w:t>
      </w:r>
      <w:r>
        <w:t>NC</w:t>
      </w:r>
      <w:r>
        <w:rPr>
          <w:rFonts w:ascii="宋体" w:hAnsi="宋体" w:eastAsia="宋体" w:hint="eastAsia"/>
        </w:rPr>
        <w:t>膜、三层滤纸和海绵</w:t>
      </w:r>
      <w:r>
        <w:rPr>
          <w:rFonts w:ascii="宋体" w:hAnsi="宋体" w:eastAsia="宋体" w:hint="eastAsia"/>
        </w:rPr>
        <w:t>垫，随即用转膜液润湿，擀走汽泡，合上夹子；夹子放入转膜槽中，注意夹子</w:t>
      </w:r>
      <w:r>
        <w:rPr>
          <w:rFonts w:ascii="宋体" w:hAnsi="宋体" w:eastAsia="宋体" w:hint="eastAsia"/>
        </w:rPr>
        <w:t>的黑面对槽的黑面，白面对槽的红面，槽的边缘放上冰块，防止转膜产热导致</w:t>
      </w:r>
      <w:r>
        <w:rPr>
          <w:rFonts w:ascii="宋体" w:hAnsi="宋体" w:eastAsia="宋体" w:hint="eastAsia"/>
        </w:rPr>
        <w:t>温度过高；设置恒流</w:t>
      </w:r>
      <w:r>
        <w:t>350mA</w:t>
      </w:r>
      <w:r>
        <w:rPr>
          <w:rFonts w:ascii="宋体" w:hAnsi="宋体" w:eastAsia="宋体" w:hint="eastAsia"/>
        </w:rPr>
        <w:t>，转膜</w:t>
      </w:r>
      <w:r>
        <w:t>1h</w:t>
      </w:r>
      <w:r>
        <w:rPr>
          <w:rFonts w:ascii="宋体" w:hAnsi="宋体" w:eastAsia="宋体" w:hint="eastAsia"/>
        </w:rPr>
        <w:t>；转完后用丽春红预染，可见泳道和蛋</w:t>
      </w:r>
      <w:r>
        <w:rPr>
          <w:rFonts w:ascii="宋体" w:hAnsi="宋体" w:eastAsia="宋体" w:hint="eastAsia"/>
        </w:rPr>
        <w:t>白印迹，根据</w:t>
      </w:r>
      <w:r>
        <w:t>Marker</w:t>
      </w:r>
      <w:r>
        <w:rPr>
          <w:rFonts w:ascii="宋体" w:hAnsi="宋体" w:eastAsia="宋体" w:hint="eastAsia"/>
        </w:rPr>
        <w:t>的位置及目的蛋白的分子量、内参</w:t>
      </w:r>
      <w:r>
        <w:t>GADPH</w:t>
      </w:r>
      <w:r>
        <w:rPr>
          <w:rFonts w:ascii="宋体" w:hAnsi="宋体" w:eastAsia="宋体" w:hint="eastAsia"/>
        </w:rPr>
        <w:t>的分子量，</w:t>
      </w:r>
      <w:r w:rsidR="001852F3">
        <w:rPr>
          <w:rFonts w:ascii="宋体" w:hAnsi="宋体" w:eastAsia="宋体" w:hint="eastAsia"/>
        </w:rPr>
        <w:t xml:space="preserve">确定目的蛋白和内参的位置，将其剪下，并作标记。</w:t>
      </w:r>
    </w:p>
    <w:p w:rsidR="0018722C">
      <w:pPr>
        <w:pStyle w:val="cw19"/>
        <w:topLinePunct/>
      </w:pPr>
      <w:r>
        <w:rPr>
          <w:rFonts w:ascii="宋体" w:eastAsia="宋体" w:hint="eastAsia"/>
          <w:b/>
        </w:rPr>
        <w:t>2.4.6</w:t>
      </w:r>
      <w:r>
        <w:rPr>
          <w:rFonts w:ascii="宋体" w:eastAsia="宋体" w:hint="eastAsia"/>
          <w:b/>
        </w:rPr>
        <w:t>免疫反应</w:t>
      </w:r>
    </w:p>
    <w:p w:rsidR="0018722C">
      <w:pPr>
        <w:topLinePunct/>
      </w:pPr>
      <w:r>
        <w:rPr>
          <w:rFonts w:ascii="宋体" w:eastAsia="宋体" w:hint="eastAsia"/>
        </w:rPr>
        <w:t>将蛋白条带用</w:t>
      </w:r>
      <w:r>
        <w:t>5%</w:t>
      </w:r>
      <w:r>
        <w:rPr>
          <w:rFonts w:ascii="宋体" w:eastAsia="宋体" w:hint="eastAsia"/>
        </w:rPr>
        <w:t>的脱脂奶粉的</w:t>
      </w:r>
      <w:r>
        <w:t>TBST</w:t>
      </w:r>
      <w:r>
        <w:rPr>
          <w:rFonts w:ascii="宋体" w:eastAsia="宋体" w:hint="eastAsia"/>
        </w:rPr>
        <w:t>溶液在室温水平摇床上封闭</w:t>
      </w:r>
      <w:r>
        <w:t>2h</w:t>
      </w:r>
      <w:r>
        <w:rPr>
          <w:rFonts w:ascii="宋体" w:eastAsia="宋体" w:hint="eastAsia"/>
        </w:rPr>
        <w:t>；用</w:t>
      </w:r>
    </w:p>
    <w:p w:rsidR="0018722C">
      <w:pPr>
        <w:topLinePunct/>
      </w:pPr>
      <w:r>
        <w:t>TBST</w:t>
      </w:r>
      <w:r>
        <w:rPr>
          <w:rFonts w:ascii="宋体" w:hAnsi="宋体" w:eastAsia="宋体" w:hint="eastAsia"/>
        </w:rPr>
        <w:t>按以下比例稀释单克隆一抗：</w:t>
      </w:r>
      <w:r>
        <w:t>GADPH</w:t>
      </w:r>
      <w:r>
        <w:rPr>
          <w:rFonts w:ascii="宋体" w:hAnsi="宋体" w:eastAsia="宋体" w:hint="eastAsia"/>
        </w:rPr>
        <w:t>单克隆抗体</w:t>
      </w:r>
      <w:r>
        <w:t>1</w:t>
      </w:r>
      <w:r>
        <w:rPr>
          <w:rFonts w:ascii="宋体" w:hAnsi="宋体" w:eastAsia="宋体" w:hint="eastAsia"/>
          <w:rFonts w:ascii="宋体" w:hAnsi="宋体" w:eastAsia="宋体" w:hint="eastAsia"/>
        </w:rPr>
        <w:t xml:space="preserve">: </w:t>
      </w:r>
      <w:r>
        <w:t>1000</w:t>
      </w:r>
      <w:r>
        <w:rPr>
          <w:rFonts w:ascii="宋体" w:hAnsi="宋体" w:eastAsia="宋体" w:hint="eastAsia"/>
        </w:rPr>
        <w:t>；</w:t>
      </w:r>
      <w:r>
        <w:t>Caspase3</w:t>
      </w:r>
      <w:r>
        <w:rPr>
          <w:rFonts w:ascii="宋体" w:hAnsi="宋体" w:eastAsia="宋体" w:hint="eastAsia"/>
        </w:rPr>
        <w:t>，</w:t>
      </w:r>
      <w:r>
        <w:t>8</w:t>
      </w:r>
      <w:r>
        <w:rPr>
          <w:rFonts w:ascii="宋体" w:hAnsi="宋体" w:eastAsia="宋体" w:hint="eastAsia"/>
        </w:rPr>
        <w:t>，</w:t>
      </w:r>
      <w:r>
        <w:t>9</w:t>
      </w:r>
      <w:r>
        <w:rPr>
          <w:rFonts w:ascii="宋体" w:hAnsi="宋体" w:eastAsia="宋体" w:hint="eastAsia"/>
        </w:rPr>
        <w:t>，</w:t>
      </w:r>
      <w:r>
        <w:t>Bcl-2</w:t>
      </w:r>
      <w:r>
        <w:rPr>
          <w:rFonts w:ascii="宋体" w:hAnsi="宋体" w:eastAsia="宋体" w:hint="eastAsia"/>
          <w:rFonts w:ascii="宋体" w:hAnsi="宋体" w:eastAsia="宋体" w:hint="eastAsia"/>
        </w:rPr>
        <w:t xml:space="preserve">, </w:t>
      </w:r>
      <w:r>
        <w:t>Bax</w:t>
      </w:r>
      <w:r>
        <w:rPr>
          <w:rFonts w:ascii="宋体" w:hAnsi="宋体" w:eastAsia="宋体" w:hint="eastAsia"/>
        </w:rPr>
        <w:t>与</w:t>
      </w:r>
      <w:r>
        <w:t>PARP</w:t>
      </w:r>
      <w:r>
        <w:rPr>
          <w:rFonts w:ascii="宋体" w:hAnsi="宋体" w:eastAsia="宋体" w:hint="eastAsia"/>
        </w:rPr>
        <w:t>单克隆抗体</w:t>
      </w:r>
      <w:r>
        <w:t>1</w:t>
      </w:r>
      <w:r>
        <w:rPr>
          <w:rFonts w:ascii="宋体" w:hAnsi="宋体" w:eastAsia="宋体" w:hint="eastAsia"/>
          <w:rFonts w:ascii="宋体" w:hAnsi="宋体" w:eastAsia="宋体" w:hint="eastAsia"/>
        </w:rPr>
        <w:t xml:space="preserve">: </w:t>
      </w:r>
      <w:r>
        <w:t>500</w:t>
      </w:r>
      <w:r>
        <w:rPr>
          <w:rFonts w:ascii="宋体" w:hAnsi="宋体" w:eastAsia="宋体" w:hint="eastAsia"/>
        </w:rPr>
        <w:t>；一抗反应，蛋白条带和对应</w:t>
      </w:r>
      <w:r>
        <w:rPr>
          <w:rFonts w:ascii="宋体" w:hAnsi="宋体" w:eastAsia="宋体" w:hint="eastAsia"/>
        </w:rPr>
        <w:t>的一抗在反应盒内</w:t>
      </w:r>
      <w:r>
        <w:t>4</w:t>
      </w:r>
      <w:r>
        <w:rPr>
          <w:rFonts w:ascii="宋体" w:hAnsi="宋体" w:eastAsia="宋体" w:hint="eastAsia"/>
        </w:rPr>
        <w:t>℃反应过夜。</w:t>
      </w:r>
      <w:r>
        <w:t>TBST</w:t>
      </w:r>
      <w:r>
        <w:rPr>
          <w:rFonts w:ascii="宋体" w:hAnsi="宋体" w:eastAsia="宋体" w:hint="eastAsia"/>
        </w:rPr>
        <w:t>洗条带</w:t>
      </w:r>
      <w:r>
        <w:t>3</w:t>
      </w:r>
      <w:r>
        <w:rPr>
          <w:rFonts w:ascii="宋体" w:hAnsi="宋体" w:eastAsia="宋体" w:hint="eastAsia"/>
        </w:rPr>
        <w:t>次，每次</w:t>
      </w:r>
      <w:r>
        <w:t>15min</w:t>
      </w:r>
      <w:r>
        <w:rPr>
          <w:rFonts w:ascii="宋体" w:hAnsi="宋体" w:eastAsia="宋体" w:hint="eastAsia"/>
        </w:rPr>
        <w:t>；用</w:t>
      </w:r>
      <w:r>
        <w:t>TBST</w:t>
      </w:r>
      <w:r>
        <w:rPr>
          <w:rFonts w:ascii="宋体" w:hAnsi="宋体" w:eastAsia="宋体" w:hint="eastAsia"/>
        </w:rPr>
        <w:t>按以下比例稀释辣根过氧化物酶标记的二抗：抗鼠二抗</w:t>
      </w:r>
      <w:r>
        <w:t>1</w:t>
      </w:r>
      <w:r>
        <w:rPr>
          <w:rFonts w:ascii="宋体" w:hAnsi="宋体" w:eastAsia="宋体" w:hint="eastAsia"/>
          <w:rFonts w:ascii="宋体" w:hAnsi="宋体" w:eastAsia="宋体" w:hint="eastAsia"/>
          <w:spacing w:val="-10"/>
        </w:rPr>
        <w:t xml:space="preserve">: </w:t>
      </w:r>
      <w:r>
        <w:t>50000</w:t>
      </w:r>
      <w:r>
        <w:rPr>
          <w:rFonts w:ascii="宋体" w:hAnsi="宋体" w:eastAsia="宋体" w:hint="eastAsia"/>
        </w:rPr>
        <w:t>，抗兔二抗</w:t>
      </w:r>
      <w:r>
        <w:t>1</w:t>
      </w:r>
      <w:r>
        <w:rPr>
          <w:rFonts w:ascii="宋体" w:hAnsi="宋体" w:eastAsia="宋体" w:hint="eastAsia"/>
        </w:rPr>
        <w:t>：</w:t>
      </w:r>
    </w:p>
    <w:p w:rsidR="0018722C">
      <w:pPr>
        <w:topLinePunct/>
      </w:pPr>
      <w:r>
        <w:t>5000</w:t>
      </w:r>
      <w:r>
        <w:rPr>
          <w:rFonts w:ascii="宋体" w:eastAsia="宋体" w:hint="eastAsia"/>
        </w:rPr>
        <w:t>；二抗反应，蛋白条带和对应的二抗在反应盒内水平摇床上室温反应</w:t>
      </w:r>
      <w:r>
        <w:t>2h</w:t>
      </w:r>
      <w:r>
        <w:rPr>
          <w:rFonts w:ascii="宋体" w:eastAsia="宋体" w:hint="eastAsia"/>
        </w:rPr>
        <w:t>。</w:t>
      </w:r>
    </w:p>
    <w:p w:rsidR="0018722C">
      <w:pPr>
        <w:pStyle w:val="cw19"/>
        <w:topLinePunct/>
      </w:pPr>
      <w:r>
        <w:rPr>
          <w:rFonts w:ascii="宋体" w:eastAsia="宋体" w:hint="eastAsia"/>
          <w:b/>
        </w:rPr>
        <w:t>2.4.7</w:t>
      </w:r>
      <w:r>
        <w:rPr>
          <w:rFonts w:ascii="宋体" w:eastAsia="宋体" w:hint="eastAsia"/>
          <w:b/>
        </w:rPr>
        <w:t>化学发光、显影、定影</w:t>
      </w:r>
    </w:p>
    <w:p w:rsidR="0018722C">
      <w:pPr>
        <w:topLinePunct/>
      </w:pPr>
      <w:r>
        <w:t>TBST</w:t>
      </w:r>
      <w:r>
        <w:rPr>
          <w:rFonts w:ascii="宋体" w:eastAsia="宋体" w:hint="eastAsia"/>
        </w:rPr>
        <w:t>洗条带</w:t>
      </w:r>
      <w:r>
        <w:t>3</w:t>
      </w:r>
      <w:r>
        <w:rPr>
          <w:rFonts w:ascii="宋体" w:eastAsia="宋体" w:hint="eastAsia"/>
        </w:rPr>
        <w:t>次，每次</w:t>
      </w:r>
      <w:r>
        <w:t>15min</w:t>
      </w:r>
      <w:r>
        <w:rPr>
          <w:rFonts w:ascii="宋体" w:eastAsia="宋体" w:hint="eastAsia"/>
        </w:rPr>
        <w:t>；将蛋白条带用滤纸吸弃残留液，置于保</w:t>
      </w:r>
    </w:p>
    <w:p w:rsidR="0018722C">
      <w:pPr>
        <w:topLinePunct/>
      </w:pPr>
      <w:r>
        <w:rPr>
          <w:rFonts w:ascii="宋体" w:hAnsi="宋体" w:eastAsia="宋体" w:hint="eastAsia"/>
        </w:rPr>
        <w:t>鲜膜上，去除气泡和皱褶，放入</w:t>
      </w:r>
      <w:r>
        <w:t>X</w:t>
      </w:r>
      <w:r>
        <w:rPr>
          <w:rFonts w:ascii="宋体" w:hAnsi="宋体" w:eastAsia="宋体" w:hint="eastAsia"/>
        </w:rPr>
        <w:t>光片夹中，注意条带的正反面；于暗室中，</w:t>
      </w:r>
      <w:r>
        <w:rPr>
          <w:rFonts w:ascii="宋体" w:hAnsi="宋体" w:eastAsia="宋体" w:hint="eastAsia"/>
        </w:rPr>
        <w:t>将</w:t>
      </w:r>
      <w:r>
        <w:t>ECL</w:t>
      </w:r>
      <w:r>
        <w:rPr>
          <w:rFonts w:ascii="宋体" w:hAnsi="宋体" w:eastAsia="宋体" w:hint="eastAsia"/>
        </w:rPr>
        <w:t>发光液的</w:t>
      </w:r>
      <w:r>
        <w:t>A</w:t>
      </w:r>
      <w:r>
        <w:rPr>
          <w:rFonts w:ascii="宋体" w:hAnsi="宋体" w:eastAsia="宋体" w:hint="eastAsia"/>
        </w:rPr>
        <w:t>与</w:t>
      </w:r>
      <w:r>
        <w:t>B</w:t>
      </w:r>
      <w:r>
        <w:rPr>
          <w:rFonts w:ascii="宋体" w:hAnsi="宋体" w:eastAsia="宋体" w:hint="eastAsia"/>
        </w:rPr>
        <w:t>试剂等体积混匀，滴加至条带上，每条带约</w:t>
      </w:r>
      <w:r>
        <w:t>100µl</w:t>
      </w:r>
      <w:r>
        <w:rPr>
          <w:rFonts w:ascii="宋体" w:hAnsi="宋体" w:eastAsia="宋体" w:hint="eastAsia"/>
        </w:rPr>
        <w:t>；</w:t>
      </w:r>
      <w:r>
        <w:rPr>
          <w:rFonts w:ascii="宋体" w:hAnsi="宋体" w:eastAsia="宋体" w:hint="eastAsia"/>
        </w:rPr>
        <w:t>将</w:t>
      </w:r>
      <w:r>
        <w:t>X</w:t>
      </w:r>
      <w:r>
        <w:rPr>
          <w:rFonts w:ascii="宋体" w:hAnsi="宋体" w:eastAsia="宋体" w:hint="eastAsia"/>
        </w:rPr>
        <w:t>光片放在条带上，根据荧光强度，曝光</w:t>
      </w:r>
      <w:r>
        <w:t>1-30min</w:t>
      </w:r>
      <w:r>
        <w:rPr>
          <w:rFonts w:ascii="宋体" w:hAnsi="宋体" w:eastAsia="宋体" w:hint="eastAsia"/>
        </w:rPr>
        <w:t>不等；显影、定影，并</w:t>
      </w:r>
      <w:r>
        <w:rPr>
          <w:rFonts w:ascii="宋体" w:hAnsi="宋体" w:eastAsia="宋体" w:hint="eastAsia"/>
        </w:rPr>
        <w:t>晾干胶片。</w:t>
      </w:r>
      <w:r>
        <w:t>GADPH</w:t>
      </w:r>
      <w:r>
        <w:rPr>
          <w:rFonts w:ascii="宋体" w:hAnsi="宋体" w:eastAsia="宋体" w:hint="eastAsia"/>
        </w:rPr>
        <w:t>作为内参调节上样量，以条带的相对灰度表示蛋白的相对表达水平。</w:t>
      </w:r>
    </w:p>
    <w:p w:rsidR="0018722C">
      <w:pPr>
        <w:pStyle w:val="Heading2"/>
        <w:topLinePunct/>
        <w:ind w:left="171" w:hangingChars="171" w:hanging="171"/>
      </w:pPr>
      <w:bookmarkStart w:id="987256" w:name="_Toc686987256"/>
      <w:bookmarkStart w:name="_bookmark15" w:id="36"/>
      <w:bookmarkEnd w:id="36"/>
      <w:r>
        <w:rPr>
          <w:b/>
        </w:rPr>
        <w:t>2.5</w:t>
      </w:r>
      <w:r>
        <w:t xml:space="preserve"> </w:t>
      </w:r>
      <w:bookmarkStart w:name="_bookmark15" w:id="37"/>
      <w:bookmarkEnd w:id="37"/>
      <w:r>
        <w:t>免疫组化</w:t>
      </w:r>
      <w:r>
        <w:rPr>
          <w:b/>
        </w:rPr>
        <w:t>-SABC</w:t>
      </w:r>
      <w:r>
        <w:t>法检测</w:t>
      </w:r>
      <w:r>
        <w:rPr>
          <w:b/>
        </w:rPr>
        <w:t>Cyt-c</w:t>
      </w:r>
      <w:r>
        <w:t>的细胞定位</w:t>
      </w:r>
      <w:bookmarkEnd w:id="987256"/>
    </w:p>
    <w:p w:rsidR="0018722C">
      <w:pPr>
        <w:topLinePunct/>
      </w:pPr>
      <w:r>
        <w:rPr>
          <w:rFonts w:ascii="宋体" w:eastAsia="宋体" w:hint="eastAsia"/>
        </w:rPr>
        <w:t>检测细胞内或亚细胞水平微量蛋白的定位、定性和定量的方法。根据抗原</w:t>
      </w:r>
      <w:r>
        <w:rPr>
          <w:rFonts w:ascii="宋体" w:eastAsia="宋体" w:hint="eastAsia"/>
        </w:rPr>
        <w:t>抗体反应和化学显色原理，细胞中的抗原细胞色素</w:t>
      </w:r>
      <w:r>
        <w:t>C</w:t>
      </w:r>
      <w:r>
        <w:rPr>
          <w:rFonts w:ascii="宋体" w:eastAsia="宋体" w:hint="eastAsia"/>
        </w:rPr>
        <w:t>（</w:t>
      </w:r>
      <w:r>
        <w:rPr>
          <w:spacing w:val="-2"/>
        </w:rPr>
        <w:t>Cyt-c</w:t>
      </w:r>
      <w:r>
        <w:rPr>
          <w:rFonts w:ascii="宋体" w:eastAsia="宋体" w:hint="eastAsia"/>
        </w:rPr>
        <w:t>）</w:t>
      </w:r>
      <w:r>
        <w:rPr>
          <w:rFonts w:ascii="宋体" w:eastAsia="宋体" w:hint="eastAsia"/>
        </w:rPr>
        <w:t>先和一抗结合，</w:t>
      </w:r>
      <w:r>
        <w:rPr>
          <w:rFonts w:ascii="宋体" w:eastAsia="宋体" w:hint="eastAsia"/>
        </w:rPr>
        <w:t>再利用一抗与标记生物素的二抗反应，再用标记辣根过氧化物酶</w:t>
      </w:r>
      <w:r>
        <w:rPr>
          <w:rFonts w:ascii="宋体" w:eastAsia="宋体" w:hint="eastAsia"/>
        </w:rPr>
        <w:t>（</w:t>
      </w:r>
      <w:r>
        <w:rPr>
          <w:spacing w:val="-4"/>
        </w:rPr>
        <w:t>HRP</w:t>
      </w:r>
      <w:r>
        <w:rPr>
          <w:rFonts w:ascii="宋体" w:eastAsia="宋体" w:hint="eastAsia"/>
        </w:rPr>
        <w:t>）</w:t>
      </w:r>
      <w:r>
        <w:rPr>
          <w:rFonts w:ascii="宋体" w:eastAsia="宋体" w:hint="eastAsia"/>
        </w:rPr>
        <w:t>的链</w:t>
      </w:r>
      <w:r>
        <w:rPr>
          <w:rFonts w:ascii="宋体" w:eastAsia="宋体" w:hint="eastAsia"/>
        </w:rPr>
        <w:t>酶亲和素结合，最后通过呈色反应显示细胞中化学成分，在光学显微镜下可清</w:t>
      </w:r>
      <w:r>
        <w:rPr>
          <w:rFonts w:ascii="宋体" w:eastAsia="宋体" w:hint="eastAsia"/>
        </w:rPr>
        <w:t>晰看见细胞内发生的抗原抗体反应产物，从而能够在细胞爬片上原位确定某些</w:t>
      </w:r>
      <w:r>
        <w:rPr>
          <w:rFonts w:ascii="宋体" w:eastAsia="宋体" w:hint="eastAsia"/>
        </w:rPr>
        <w:t>化学成分的分布和含量。利用</w:t>
      </w:r>
      <w:r>
        <w:t>SABC</w:t>
      </w:r>
      <w:r>
        <w:rPr>
          <w:rFonts w:ascii="宋体" w:eastAsia="宋体" w:hint="eastAsia"/>
        </w:rPr>
        <w:t>（</w:t>
      </w:r>
      <w:r>
        <w:t>Strept avidin-biotin complex</w:t>
      </w:r>
      <w:r>
        <w:rPr>
          <w:rFonts w:ascii="宋体" w:eastAsia="宋体" w:hint="eastAsia"/>
        </w:rPr>
        <w:t>）</w:t>
      </w:r>
      <w:r>
        <w:rPr>
          <w:rFonts w:ascii="宋体" w:eastAsia="宋体" w:hint="eastAsia"/>
        </w:rPr>
        <w:t>链霉亲和素-生物素复合物以扩大目标抗原的信号，与染色定位相结合，使免疫细胞化学染色更具有特异性和敏感性。免疫组化</w:t>
      </w:r>
      <w:r>
        <w:t>-SABC</w:t>
      </w:r>
      <w:r>
        <w:rPr>
          <w:rFonts w:ascii="宋体" w:eastAsia="宋体" w:hint="eastAsia"/>
        </w:rPr>
        <w:t>法具体步骤如下：</w:t>
      </w:r>
    </w:p>
    <w:p w:rsidR="0018722C">
      <w:pPr>
        <w:pStyle w:val="cw19"/>
        <w:topLinePunct/>
      </w:pPr>
      <w:r>
        <w:rPr>
          <w:rFonts w:ascii="宋体" w:eastAsia="宋体" w:hint="eastAsia"/>
          <w:b/>
        </w:rPr>
        <w:t>2.5.1</w:t>
      </w:r>
      <w:r>
        <w:rPr>
          <w:rFonts w:ascii="宋体" w:eastAsia="宋体" w:hint="eastAsia"/>
          <w:b/>
        </w:rPr>
        <w:t>制作细胞爬片</w:t>
      </w:r>
    </w:p>
    <w:p w:rsidR="0018722C">
      <w:pPr>
        <w:topLinePunct/>
      </w:pPr>
      <w:r>
        <w:rPr>
          <w:rFonts w:ascii="宋体" w:hAnsi="宋体" w:eastAsia="宋体" w:hint="eastAsia"/>
        </w:rPr>
        <w:t>盖玻片经防脱片剂左旋多聚赖氨酸</w:t>
      </w:r>
      <w:r>
        <w:rPr>
          <w:rFonts w:ascii="宋体" w:hAnsi="宋体" w:eastAsia="宋体" w:hint="eastAsia"/>
        </w:rPr>
        <w:t>（</w:t>
      </w:r>
      <w:r>
        <w:t>Poly-L-Lysine</w:t>
      </w:r>
      <w:r>
        <w:rPr>
          <w:rFonts w:ascii="宋体" w:hAnsi="宋体" w:eastAsia="宋体" w:hint="eastAsia"/>
        </w:rPr>
        <w:t>）</w:t>
      </w:r>
      <w:r>
        <w:rPr>
          <w:rFonts w:ascii="宋体" w:hAnsi="宋体" w:eastAsia="宋体" w:hint="eastAsia"/>
        </w:rPr>
        <w:t>处理，</w:t>
      </w:r>
      <w:r>
        <w:t>A375</w:t>
      </w:r>
      <w:r/>
      <w:r>
        <w:rPr>
          <w:rFonts w:ascii="宋体" w:hAnsi="宋体" w:eastAsia="宋体" w:hint="eastAsia"/>
        </w:rPr>
        <w:t>细胞以</w:t>
      </w:r>
      <w:r>
        <w:t>2×10</w:t>
      </w:r>
      <w:r>
        <w:t> </w:t>
      </w:r>
      <w:r>
        <w:t>5</w:t>
      </w:r>
      <w:r>
        <w:t>/</w:t>
      </w:r>
      <w:r>
        <w:t>L</w:t>
      </w:r>
      <w:r/>
      <w:r>
        <w:rPr>
          <w:rFonts w:ascii="宋体" w:hAnsi="宋体" w:eastAsia="宋体" w:hint="eastAsia"/>
        </w:rPr>
        <w:t>细胞密度接种到置有盖玻片的</w:t>
      </w:r>
      <w:r>
        <w:t>6</w:t>
      </w:r>
      <w:r/>
      <w:r>
        <w:rPr>
          <w:rFonts w:ascii="宋体" w:hAnsi="宋体" w:eastAsia="宋体" w:hint="eastAsia"/>
        </w:rPr>
        <w:t>孔板，经</w:t>
      </w:r>
      <w:r>
        <w:t>0</w:t>
      </w:r>
      <w:r>
        <w:t>.</w:t>
      </w:r>
      <w:r>
        <w:t>3mmol</w:t>
      </w:r>
      <w:r>
        <w:t>/</w:t>
      </w:r>
      <w:r>
        <w:t>L</w:t>
      </w:r>
      <w:r>
        <w:t> </w:t>
      </w:r>
      <w:r>
        <w:t>ALA-PDT</w:t>
      </w:r>
      <w:r/>
      <w:r>
        <w:rPr>
          <w:rFonts w:ascii="宋体" w:hAnsi="宋体" w:eastAsia="宋体" w:hint="eastAsia"/>
        </w:rPr>
        <w:t>作用后</w:t>
      </w:r>
      <w:r>
        <w:rPr>
          <w:rFonts w:ascii="宋体" w:hAnsi="宋体" w:eastAsia="宋体" w:hint="eastAsia"/>
        </w:rPr>
        <w:t>孵育</w:t>
      </w:r>
      <w:r>
        <w:t>0</w:t>
      </w:r>
      <w:r>
        <w:t>.</w:t>
      </w:r>
      <w:r>
        <w:t>5h</w:t>
      </w:r>
      <w:r>
        <w:rPr>
          <w:rFonts w:ascii="宋体" w:hAnsi="宋体" w:eastAsia="宋体" w:hint="eastAsia"/>
        </w:rPr>
        <w:t>，</w:t>
      </w:r>
      <w:r>
        <w:t>1h</w:t>
      </w:r>
      <w:r>
        <w:rPr>
          <w:rFonts w:ascii="宋体" w:hAnsi="宋体" w:eastAsia="宋体" w:hint="eastAsia"/>
        </w:rPr>
        <w:t>，</w:t>
      </w:r>
      <w:r>
        <w:t>2h</w:t>
      </w:r>
      <w:r>
        <w:rPr>
          <w:rFonts w:ascii="宋体" w:hAnsi="宋体" w:eastAsia="宋体" w:hint="eastAsia"/>
        </w:rPr>
        <w:t>，</w:t>
      </w:r>
      <w:r>
        <w:t>4h</w:t>
      </w:r>
      <w:r>
        <w:rPr>
          <w:rFonts w:ascii="宋体" w:hAnsi="宋体" w:eastAsia="宋体" w:hint="eastAsia"/>
        </w:rPr>
        <w:t>与</w:t>
      </w:r>
      <w:r>
        <w:t>6h</w:t>
      </w:r>
      <w:r>
        <w:rPr>
          <w:rFonts w:ascii="宋体" w:hAnsi="宋体" w:eastAsia="宋体" w:hint="eastAsia"/>
        </w:rPr>
        <w:t>，收集对照组和各时相处理组细胞爬片；</w:t>
      </w:r>
      <w:r>
        <w:t>A431</w:t>
      </w:r>
      <w:r>
        <w:rPr>
          <w:rFonts w:ascii="宋体" w:hAnsi="宋体" w:eastAsia="宋体" w:hint="eastAsia"/>
        </w:rPr>
        <w:t>细胞以</w:t>
      </w:r>
      <w:r>
        <w:t>4×10</w:t>
      </w:r>
      <w:r>
        <w:t> </w:t>
      </w:r>
      <w:r>
        <w:t>5</w:t>
      </w:r>
      <w:r>
        <w:t>/</w:t>
      </w:r>
      <w:r>
        <w:t>L</w:t>
      </w:r>
      <w:r/>
      <w:r>
        <w:rPr>
          <w:rFonts w:ascii="宋体" w:hAnsi="宋体" w:eastAsia="宋体" w:hint="eastAsia"/>
        </w:rPr>
        <w:t>细胞密度接种到置有盖玻片的</w:t>
      </w:r>
      <w:r>
        <w:t>6</w:t>
      </w:r>
      <w:r/>
      <w:r>
        <w:rPr>
          <w:rFonts w:ascii="宋体" w:hAnsi="宋体" w:eastAsia="宋体" w:hint="eastAsia"/>
        </w:rPr>
        <w:t>孔板，经</w:t>
      </w:r>
      <w:r>
        <w:t>0</w:t>
      </w:r>
      <w:r>
        <w:t>.</w:t>
      </w:r>
      <w:r>
        <w:t>5mmol</w:t>
      </w:r>
      <w:r>
        <w:t>/</w:t>
      </w:r>
      <w:r>
        <w:t>L</w:t>
      </w:r>
      <w:r>
        <w:t> </w:t>
      </w:r>
      <w:r>
        <w:t>ALA-PDT</w:t>
      </w:r>
      <w:r>
        <w:rPr>
          <w:rFonts w:ascii="宋体" w:hAnsi="宋体" w:eastAsia="宋体" w:hint="eastAsia"/>
        </w:rPr>
        <w:t>作用后孵育</w:t>
      </w:r>
      <w:r>
        <w:t>1h</w:t>
      </w:r>
      <w:r>
        <w:rPr>
          <w:rFonts w:ascii="宋体" w:hAnsi="宋体" w:eastAsia="宋体" w:hint="eastAsia"/>
        </w:rPr>
        <w:t>，</w:t>
      </w:r>
      <w:r>
        <w:t>2h</w:t>
      </w:r>
      <w:r>
        <w:rPr>
          <w:rFonts w:ascii="宋体" w:hAnsi="宋体" w:eastAsia="宋体" w:hint="eastAsia"/>
        </w:rPr>
        <w:t>，</w:t>
      </w:r>
      <w:r>
        <w:t>4h</w:t>
      </w:r>
      <w:r>
        <w:rPr>
          <w:rFonts w:ascii="宋体" w:hAnsi="宋体" w:eastAsia="宋体" w:hint="eastAsia"/>
        </w:rPr>
        <w:t>，</w:t>
      </w:r>
      <w:r>
        <w:t>6h</w:t>
      </w:r>
      <w:r>
        <w:rPr>
          <w:rFonts w:ascii="宋体" w:hAnsi="宋体" w:eastAsia="宋体" w:hint="eastAsia"/>
        </w:rPr>
        <w:t>与</w:t>
      </w:r>
      <w:r>
        <w:t>8h</w:t>
      </w:r>
      <w:r>
        <w:rPr>
          <w:rFonts w:ascii="宋体" w:hAnsi="宋体" w:eastAsia="宋体" w:hint="eastAsia"/>
        </w:rPr>
        <w:t>收集对照组和各时相处理组细胞爬片。</w:t>
      </w:r>
    </w:p>
    <w:p w:rsidR="0018722C">
      <w:pPr>
        <w:pStyle w:val="cw19"/>
        <w:topLinePunct/>
      </w:pPr>
      <w:r>
        <w:rPr>
          <w:rFonts w:ascii="宋体" w:eastAsia="宋体" w:hint="eastAsia"/>
          <w:b/>
        </w:rPr>
        <w:t>2.5.2</w:t>
      </w:r>
      <w:r>
        <w:rPr>
          <w:rFonts w:ascii="宋体" w:eastAsia="宋体" w:hint="eastAsia"/>
          <w:b/>
        </w:rPr>
        <w:t>固定</w:t>
      </w:r>
    </w:p>
    <w:p w:rsidR="0018722C">
      <w:pPr>
        <w:topLinePunct/>
      </w:pPr>
      <w:r>
        <w:t>4%</w:t>
      </w:r>
      <w:r>
        <w:rPr>
          <w:rFonts w:ascii="宋体" w:eastAsia="宋体" w:hint="eastAsia"/>
        </w:rPr>
        <w:t>多聚甲醛固定</w:t>
      </w:r>
      <w:r>
        <w:t>30min</w:t>
      </w:r>
      <w:r>
        <w:rPr>
          <w:rFonts w:ascii="宋体" w:eastAsia="宋体" w:hint="eastAsia"/>
        </w:rPr>
        <w:t>。</w:t>
      </w:r>
    </w:p>
    <w:p w:rsidR="0018722C">
      <w:pPr>
        <w:pStyle w:val="cw19"/>
        <w:topLinePunct/>
      </w:pPr>
      <w:r>
        <w:rPr>
          <w:b/>
        </w:rPr>
        <w:t>2.5.3</w:t>
      </w:r>
      <w:r>
        <w:rPr>
          <w:rFonts w:ascii="宋体" w:eastAsia="宋体" w:hint="eastAsia"/>
          <w:b/>
        </w:rPr>
        <w:t>灭活</w:t>
      </w:r>
      <w:r>
        <w:rPr>
          <w:b/>
        </w:rPr>
        <w:t>H</w:t>
      </w:r>
      <w:r>
        <w:rPr>
          <w:b/>
        </w:rPr>
        <w:t>2</w:t>
      </w:r>
      <w:r>
        <w:rPr>
          <w:b/>
        </w:rPr>
        <w:t>O</w:t>
      </w:r>
      <w:r>
        <w:rPr>
          <w:b/>
        </w:rPr>
        <w:t>2</w:t>
      </w:r>
    </w:p>
    <w:p w:rsidR="0018722C">
      <w:pPr>
        <w:topLinePunct/>
      </w:pPr>
      <w:r>
        <w:t>3%H</w:t>
      </w:r>
      <w:r>
        <w:t>2</w:t>
      </w:r>
      <w:r>
        <w:t>O</w:t>
      </w:r>
      <w:r>
        <w:t>2</w:t>
      </w:r>
      <w:r>
        <w:rPr>
          <w:rFonts w:ascii="宋体" w:eastAsia="宋体" w:hint="eastAsia"/>
        </w:rPr>
        <w:t>室温浸泡</w:t>
      </w:r>
      <w:r>
        <w:t>30min</w:t>
      </w:r>
      <w:r>
        <w:rPr>
          <w:rFonts w:ascii="宋体" w:eastAsia="宋体" w:hint="eastAsia"/>
        </w:rPr>
        <w:t>，以灭活内源性过氧化物酶。蒸馏水洗</w:t>
      </w:r>
      <w:r>
        <w:t>1-2</w:t>
      </w:r>
      <w:r>
        <w:rPr>
          <w:rFonts w:ascii="宋体" w:eastAsia="宋体" w:hint="eastAsia"/>
        </w:rPr>
        <w:t>次。</w:t>
      </w:r>
    </w:p>
    <w:p w:rsidR="0018722C">
      <w:pPr>
        <w:pStyle w:val="cw19"/>
        <w:topLinePunct/>
      </w:pPr>
      <w:r>
        <w:rPr>
          <w:rFonts w:ascii="宋体" w:eastAsia="宋体" w:hint="eastAsia"/>
          <w:b/>
        </w:rPr>
        <w:t>2.5.4</w:t>
      </w:r>
      <w:r>
        <w:rPr>
          <w:rFonts w:ascii="宋体" w:eastAsia="宋体" w:hint="eastAsia"/>
          <w:b/>
        </w:rPr>
        <w:t>封闭</w:t>
      </w:r>
    </w:p>
    <w:p w:rsidR="0018722C">
      <w:pPr>
        <w:topLinePunct/>
      </w:pPr>
      <w:r>
        <w:rPr>
          <w:rFonts w:ascii="宋体" w:eastAsia="宋体" w:hint="eastAsia"/>
        </w:rPr>
        <w:t>滴加</w:t>
      </w:r>
      <w:r>
        <w:t>5%BSA</w:t>
      </w:r>
      <w:r>
        <w:rPr>
          <w:rFonts w:ascii="宋体" w:eastAsia="宋体" w:hint="eastAsia"/>
        </w:rPr>
        <w:t>封闭液，室温</w:t>
      </w:r>
      <w:r>
        <w:t>20min</w:t>
      </w:r>
      <w:r>
        <w:rPr>
          <w:rFonts w:ascii="宋体" w:eastAsia="宋体" w:hint="eastAsia"/>
        </w:rPr>
        <w:t>。甩去多余液体，不洗。</w:t>
      </w:r>
    </w:p>
    <w:p w:rsidR="0018722C">
      <w:pPr>
        <w:pStyle w:val="cw19"/>
        <w:topLinePunct/>
      </w:pPr>
      <w:r>
        <w:rPr>
          <w:rFonts w:ascii="宋体" w:eastAsia="宋体" w:hint="eastAsia"/>
          <w:b/>
        </w:rPr>
        <w:t>2.5.5</w:t>
      </w:r>
      <w:r>
        <w:rPr>
          <w:rFonts w:ascii="宋体" w:eastAsia="宋体" w:hint="eastAsia"/>
          <w:b/>
        </w:rPr>
        <w:t>一抗反应</w:t>
      </w:r>
    </w:p>
    <w:p w:rsidR="0018722C">
      <w:pPr>
        <w:topLinePunct/>
      </w:pPr>
      <w:r>
        <w:rPr>
          <w:rFonts w:ascii="宋体" w:hAnsi="宋体" w:eastAsia="宋体" w:hint="eastAsia"/>
        </w:rPr>
        <w:t>滴加适当的一抗</w:t>
      </w:r>
      <w:r>
        <w:rPr>
          <w:rFonts w:ascii="宋体" w:hAnsi="宋体" w:eastAsia="宋体" w:hint="eastAsia"/>
        </w:rPr>
        <w:t>（</w:t>
      </w:r>
      <w:r>
        <w:rPr>
          <w:rFonts w:ascii="宋体" w:hAnsi="宋体" w:eastAsia="宋体" w:hint="eastAsia"/>
          <w:spacing w:val="-15"/>
        </w:rPr>
        <w:t>兔</w:t>
      </w:r>
      <w:r>
        <w:rPr>
          <w:spacing w:val="-3"/>
        </w:rPr>
        <w:t>IgG</w:t>
      </w:r>
      <w:r>
        <w:rPr>
          <w:rFonts w:ascii="宋体" w:hAnsi="宋体" w:eastAsia="宋体" w:hint="eastAsia"/>
        </w:rPr>
        <w:t>）</w:t>
      </w:r>
      <w:r>
        <w:rPr>
          <w:rFonts w:ascii="宋体" w:hAnsi="宋体" w:eastAsia="宋体" w:hint="eastAsia"/>
        </w:rPr>
        <w:t>,</w:t>
      </w:r>
      <w:r>
        <w:t>4</w:t>
      </w:r>
      <w:r>
        <w:rPr>
          <w:rFonts w:ascii="宋体" w:hAnsi="宋体" w:eastAsia="宋体" w:hint="eastAsia"/>
        </w:rPr>
        <w:t>℃过夜</w:t>
      </w:r>
      <w:r>
        <w:rPr>
          <w:rFonts w:ascii="宋体" w:hAnsi="宋体" w:eastAsia="宋体" w:hint="eastAsia"/>
        </w:rPr>
        <w:t>（</w:t>
      </w:r>
      <w:r>
        <w:rPr>
          <w:spacing w:val="-2"/>
        </w:rPr>
        <w:t>16-24h</w:t>
      </w:r>
      <w:r>
        <w:rPr>
          <w:rFonts w:ascii="宋体" w:hAnsi="宋体" w:eastAsia="宋体" w:hint="eastAsia"/>
        </w:rPr>
        <w:t>）</w:t>
      </w:r>
      <w:r>
        <w:rPr>
          <w:rFonts w:ascii="宋体" w:hAnsi="宋体" w:eastAsia="宋体" w:hint="eastAsia"/>
        </w:rPr>
        <w:t>。</w:t>
      </w:r>
      <w:r>
        <w:t>PBS</w:t>
      </w:r>
      <w:r>
        <w:rPr>
          <w:rFonts w:ascii="宋体" w:hAnsi="宋体" w:eastAsia="宋体" w:hint="eastAsia"/>
        </w:rPr>
        <w:t>洗</w:t>
      </w:r>
      <w:r>
        <w:t>3</w:t>
      </w:r>
      <w:r>
        <w:rPr>
          <w:rFonts w:ascii="宋体" w:hAnsi="宋体" w:eastAsia="宋体" w:hint="eastAsia"/>
        </w:rPr>
        <w:t>次，每次</w:t>
      </w:r>
      <w:r>
        <w:t>2min</w:t>
      </w:r>
      <w:r>
        <w:rPr>
          <w:rFonts w:ascii="宋体" w:hAnsi="宋体" w:eastAsia="宋体" w:hint="eastAsia"/>
        </w:rPr>
        <w:t>。</w:t>
      </w:r>
    </w:p>
    <w:p w:rsidR="0018722C">
      <w:pPr>
        <w:pStyle w:val="cw19"/>
        <w:topLinePunct/>
      </w:pPr>
      <w:r>
        <w:rPr>
          <w:rFonts w:ascii="宋体" w:eastAsia="宋体" w:hint="eastAsia"/>
          <w:b/>
        </w:rPr>
        <w:t>2.5.6</w:t>
      </w:r>
      <w:r>
        <w:rPr>
          <w:rFonts w:ascii="宋体" w:eastAsia="宋体" w:hint="eastAsia"/>
          <w:b/>
        </w:rPr>
        <w:t>二抗反应</w:t>
      </w:r>
    </w:p>
    <w:p w:rsidR="0018722C">
      <w:pPr>
        <w:topLinePunct/>
      </w:pPr>
      <w:r>
        <w:rPr>
          <w:rFonts w:ascii="宋体" w:hAnsi="宋体" w:eastAsia="宋体" w:hint="eastAsia"/>
        </w:rPr>
        <w:t>滴加生物素ft羊抗兔</w:t>
      </w:r>
      <w:r>
        <w:t>IgG</w:t>
      </w:r>
      <w:r>
        <w:rPr>
          <w:rFonts w:ascii="宋体" w:hAnsi="宋体" w:eastAsia="宋体" w:hint="eastAsia"/>
        </w:rPr>
        <w:t>，</w:t>
      </w:r>
      <w:r>
        <w:t>20-37</w:t>
      </w:r>
      <w:r>
        <w:rPr>
          <w:rFonts w:ascii="宋体" w:hAnsi="宋体" w:eastAsia="宋体" w:hint="eastAsia"/>
        </w:rPr>
        <w:t>℃</w:t>
      </w:r>
      <w:r>
        <w:t>20min</w:t>
      </w:r>
      <w:r>
        <w:rPr>
          <w:rFonts w:ascii="宋体" w:hAnsi="宋体" w:eastAsia="宋体" w:hint="eastAsia"/>
          <w:rFonts w:ascii="宋体" w:hAnsi="宋体" w:eastAsia="宋体" w:hint="eastAsia"/>
        </w:rPr>
        <w:t xml:space="preserve">. </w:t>
      </w:r>
      <w:r>
        <w:t>PBS</w:t>
      </w:r>
      <w:r>
        <w:rPr>
          <w:rFonts w:ascii="宋体" w:hAnsi="宋体" w:eastAsia="宋体" w:hint="eastAsia"/>
        </w:rPr>
        <w:t>（</w:t>
      </w:r>
      <w:r>
        <w:t>pH7.2-7.6</w:t>
      </w:r>
      <w:r>
        <w:rPr>
          <w:rFonts w:ascii="宋体" w:hAnsi="宋体" w:eastAsia="宋体" w:hint="eastAsia"/>
        </w:rPr>
        <w:t>）</w:t>
      </w:r>
      <w:r>
        <w:rPr>
          <w:rFonts w:ascii="宋体" w:hAnsi="宋体" w:eastAsia="宋体" w:hint="eastAsia"/>
        </w:rPr>
        <w:t xml:space="preserve">洗</w:t>
      </w:r>
      <w:r>
        <w:t>2min</w:t>
      </w:r>
      <w:r>
        <w:rPr>
          <w:rFonts w:ascii="宋体" w:hAnsi="宋体" w:eastAsia="宋体" w:hint="eastAsia"/>
        </w:rPr>
        <w:t>，洗</w:t>
      </w:r>
    </w:p>
    <w:p w:rsidR="0018722C">
      <w:pPr>
        <w:pStyle w:val="Heading1"/>
        <w:topLinePunct/>
      </w:pPr>
      <w:bookmarkStart w:id="987257" w:name="_Toc686987257"/>
      <w:r>
        <w:t>3</w:t>
      </w:r>
      <w:r>
        <w:t xml:space="preserve">  </w:t>
      </w:r>
      <w:r>
        <w:t>次。</w:t>
      </w:r>
      <w:bookmarkEnd w:id="987257"/>
    </w:p>
    <w:p w:rsidR="0018722C">
      <w:pPr>
        <w:pStyle w:val="cw19"/>
        <w:topLinePunct/>
      </w:pPr>
      <w:r>
        <w:rPr>
          <w:rFonts w:ascii="宋体" w:eastAsia="宋体" w:hint="eastAsia"/>
          <w:b/>
        </w:rPr>
        <w:t>3.5.1 </w:t>
      </w:r>
      <w:r>
        <w:rPr>
          <w:b/>
        </w:rPr>
        <w:t>SABC</w:t>
      </w:r>
      <w:r>
        <w:rPr>
          <w:rFonts w:ascii="宋体" w:eastAsia="宋体" w:hint="eastAsia"/>
          <w:b/>
        </w:rPr>
        <w:t>反应</w:t>
      </w:r>
    </w:p>
    <w:p w:rsidR="0018722C">
      <w:pPr>
        <w:topLinePunct/>
      </w:pPr>
      <w:r>
        <w:rPr>
          <w:rFonts w:ascii="宋体" w:hAnsi="宋体" w:eastAsia="宋体" w:hint="eastAsia"/>
        </w:rPr>
        <w:t>滴加试剂</w:t>
      </w:r>
      <w:r>
        <w:t>SABC</w:t>
      </w:r>
      <w:r>
        <w:rPr>
          <w:rFonts w:ascii="宋体" w:hAnsi="宋体" w:eastAsia="宋体" w:hint="eastAsia"/>
        </w:rPr>
        <w:t>,</w:t>
      </w:r>
      <w:r>
        <w:t>20-37</w:t>
      </w:r>
      <w:r>
        <w:rPr>
          <w:rFonts w:ascii="宋体" w:hAnsi="宋体" w:eastAsia="宋体" w:hint="eastAsia"/>
        </w:rPr>
        <w:t>℃</w:t>
      </w:r>
      <w:r>
        <w:t>20min</w:t>
      </w:r>
      <w:r>
        <w:rPr>
          <w:rFonts w:ascii="宋体" w:hAnsi="宋体" w:eastAsia="宋体" w:hint="eastAsia"/>
          <w:rFonts w:ascii="宋体" w:hAnsi="宋体" w:eastAsia="宋体" w:hint="eastAsia"/>
        </w:rPr>
        <w:t xml:space="preserve">. </w:t>
      </w:r>
      <w:r>
        <w:t>PBS</w:t>
      </w:r>
      <w:r>
        <w:rPr>
          <w:rFonts w:ascii="宋体" w:hAnsi="宋体" w:eastAsia="宋体" w:hint="eastAsia"/>
        </w:rPr>
        <w:t>（</w:t>
      </w:r>
      <w:r>
        <w:t>PH7.2-7.6</w:t>
      </w:r>
      <w:r>
        <w:rPr>
          <w:rFonts w:ascii="宋体" w:hAnsi="宋体" w:eastAsia="宋体" w:hint="eastAsia"/>
        </w:rPr>
        <w:t>）</w:t>
      </w:r>
      <w:r>
        <w:rPr>
          <w:rFonts w:ascii="宋体" w:hAnsi="宋体" w:eastAsia="宋体" w:hint="eastAsia"/>
        </w:rPr>
        <w:t xml:space="preserve">洗</w:t>
      </w:r>
      <w:r>
        <w:t>5min</w:t>
      </w:r>
      <w:r>
        <w:rPr>
          <w:rFonts w:ascii="宋体" w:hAnsi="宋体" w:eastAsia="宋体" w:hint="eastAsia"/>
        </w:rPr>
        <w:t>,洗</w:t>
      </w:r>
      <w:r>
        <w:t>4</w:t>
      </w:r>
      <w:r>
        <w:rPr>
          <w:rFonts w:ascii="宋体" w:hAnsi="宋体" w:eastAsia="宋体" w:hint="eastAsia"/>
        </w:rPr>
        <w:t>次。</w:t>
      </w:r>
    </w:p>
    <w:p w:rsidR="0018722C">
      <w:pPr>
        <w:pStyle w:val="cw19"/>
        <w:topLinePunct/>
      </w:pPr>
      <w:r>
        <w:rPr>
          <w:rFonts w:ascii="宋体" w:eastAsia="宋体" w:hint="eastAsia"/>
          <w:b/>
        </w:rPr>
        <w:t>3.5.2 </w:t>
      </w:r>
      <w:r>
        <w:rPr>
          <w:b/>
        </w:rPr>
        <w:t>DAB</w:t>
      </w:r>
      <w:r>
        <w:rPr>
          <w:rFonts w:ascii="宋体" w:eastAsia="宋体" w:hint="eastAsia"/>
          <w:b/>
        </w:rPr>
        <w:t>显色</w:t>
      </w:r>
    </w:p>
    <w:p w:rsidR="0018722C">
      <w:pPr>
        <w:topLinePunct/>
      </w:pPr>
      <w:r>
        <w:rPr>
          <w:rFonts w:ascii="宋体" w:eastAsia="宋体" w:hint="eastAsia"/>
        </w:rPr>
        <w:t>使用</w:t>
      </w:r>
      <w:r>
        <w:t>DAB</w:t>
      </w:r>
      <w:r>
        <w:rPr>
          <w:rFonts w:ascii="宋体" w:eastAsia="宋体" w:hint="eastAsia"/>
        </w:rPr>
        <w:t>显色试剂盒。取</w:t>
      </w:r>
      <w:r>
        <w:t>1ml</w:t>
      </w:r>
      <w:r>
        <w:rPr>
          <w:rFonts w:ascii="宋体" w:eastAsia="宋体" w:hint="eastAsia"/>
        </w:rPr>
        <w:t>蒸馏水，加试剂盒中</w:t>
      </w:r>
      <w:r>
        <w:t>ABC</w:t>
      </w:r>
      <w:r>
        <w:rPr>
          <w:rFonts w:ascii="宋体" w:eastAsia="宋体" w:hint="eastAsia"/>
        </w:rPr>
        <w:t>试剂各一滴，</w:t>
      </w:r>
      <w:r w:rsidR="001852F3">
        <w:rPr>
          <w:rFonts w:ascii="宋体" w:eastAsia="宋体" w:hint="eastAsia"/>
        </w:rPr>
        <w:t xml:space="preserve">混匀后加至切片。</w:t>
      </w:r>
    </w:p>
    <w:p w:rsidR="0018722C">
      <w:pPr>
        <w:pStyle w:val="cw19"/>
        <w:topLinePunct/>
      </w:pPr>
      <w:r>
        <w:rPr>
          <w:rFonts w:ascii="宋体" w:eastAsia="宋体" w:hint="eastAsia"/>
          <w:b/>
        </w:rPr>
        <w:t>3.5.3</w:t>
      </w:r>
      <w:r>
        <w:rPr>
          <w:rFonts w:ascii="宋体" w:eastAsia="宋体" w:hint="eastAsia"/>
          <w:b/>
        </w:rPr>
        <w:t>观察结果</w:t>
      </w:r>
    </w:p>
    <w:p w:rsidR="0018722C">
      <w:pPr>
        <w:topLinePunct/>
      </w:pPr>
      <w:r>
        <w:rPr>
          <w:rFonts w:ascii="宋体" w:eastAsia="宋体" w:hint="eastAsia"/>
        </w:rPr>
        <w:t>室温显色，镜下控制反应时间，一般在</w:t>
      </w:r>
      <w:r>
        <w:t>5-30min</w:t>
      </w:r>
      <w:r>
        <w:rPr>
          <w:rFonts w:ascii="宋体" w:eastAsia="宋体" w:hint="eastAsia"/>
        </w:rPr>
        <w:t>之间。蒸馏水洗涤。</w:t>
      </w:r>
      <w:bookmarkStart w:name="3统计学分析 " w:id="38"/>
      <w:bookmarkEnd w:id="38"/>
      <w:bookmarkStart w:name="_bookmark16" w:id="39"/>
      <w:bookmarkEnd w:id="39"/>
    </w:p>
    <w:p w:rsidR="0018722C">
      <w:pPr>
        <w:pStyle w:val="Heading1"/>
        <w:topLinePunct/>
      </w:pPr>
      <w:bookmarkStart w:id="987258" w:name="_Toc686987258"/>
      <w:r>
        <w:t>3</w:t>
      </w:r>
      <w:r>
        <w:t xml:space="preserve"> </w:t>
      </w:r>
      <w:r w:rsidRPr="00DB64CE">
        <w:t>统计学分析</w:t>
      </w:r>
      <w:bookmarkEnd w:id="987258"/>
    </w:p>
    <w:p w:rsidR="0018722C">
      <w:pPr>
        <w:pStyle w:val="aff7"/>
        <w:topLinePunct/>
      </w:pPr>
      <w:r>
        <w:pict>
          <v:line style="position:absolute;mso-position-horizontal-relative:page;mso-position-vertical-relative:paragraph;z-index:1120;mso-wrap-distance-left:0;mso-wrap-distance-right:0" from="205.939957pt,9.203764pt" to="211.866159pt,9.203764pt" stroked="true" strokeweight=".464465pt" strokecolor="#000000">
            <v:stroke dashstyle="solid"/>
            <w10:wrap type="topAndBottom"/>
          </v:line>
        </w:pict>
      </w:r>
    </w:p>
    <w:p w:rsidR="0018722C">
      <w:pPr>
        <w:topLinePunct/>
      </w:pPr>
      <w:r>
        <w:rPr>
          <w:rFonts w:ascii="宋体" w:hAnsi="宋体" w:eastAsia="宋体" w:hint="eastAsia"/>
        </w:rPr>
        <w:t>实验数据均用</w:t>
      </w:r>
      <w:r>
        <w:rPr>
          <w:i/>
        </w:rPr>
        <w:t>x</w:t>
      </w:r>
      <w:r>
        <w:rPr>
          <w:rFonts w:ascii="Symbol" w:hAnsi="Symbol" w:eastAsia="Symbol"/>
        </w:rPr>
        <w:t></w:t>
      </w:r>
      <w:r/>
      <w:r>
        <w:rPr>
          <w:i/>
        </w:rPr>
        <w:t>s</w:t>
      </w:r>
      <w:r>
        <w:rPr>
          <w:rFonts w:ascii="宋体" w:hAnsi="宋体" w:eastAsia="宋体" w:hint="eastAsia"/>
        </w:rPr>
        <w:t>表示，采用</w:t>
      </w:r>
      <w:r>
        <w:rPr>
          <w:rFonts w:ascii="宋体" w:hAnsi="宋体" w:eastAsia="宋体" w:hint="eastAsia"/>
        </w:rPr>
        <w:t>spss17.0</w:t>
      </w:r>
      <w:r w:rsidR="001852F3">
        <w:rPr>
          <w:rFonts w:ascii="宋体" w:hAnsi="宋体" w:eastAsia="宋体" w:hint="eastAsia"/>
        </w:rPr>
        <w:t xml:space="preserve">统计软件单因素方差分析和显著</w:t>
      </w:r>
      <w:r>
        <w:rPr>
          <w:rFonts w:ascii="宋体" w:hAnsi="宋体" w:eastAsia="宋体" w:hint="eastAsia"/>
        </w:rPr>
        <w:t>性检验。以</w:t>
      </w:r>
      <w:r>
        <w:rPr>
          <w:rFonts w:ascii="宋体" w:hAnsi="宋体" w:eastAsia="宋体" w:hint="eastAsia"/>
        </w:rPr>
        <w:t>P&lt;0.05</w:t>
      </w:r>
      <w:r w:rsidR="001852F3">
        <w:rPr>
          <w:rFonts w:ascii="宋体" w:hAnsi="宋体" w:eastAsia="宋体" w:hint="eastAsia"/>
        </w:rPr>
        <w:t xml:space="preserve">差异有统计学意义。</w:t>
      </w:r>
    </w:p>
    <w:p w:rsidR="0018722C">
      <w:pPr>
        <w:pStyle w:val="Heading3"/>
        <w:topLinePunct/>
        <w:ind w:left="200" w:hangingChars="200" w:hanging="200"/>
      </w:pPr>
      <w:bookmarkStart w:name="结果 " w:id="40"/>
      <w:bookmarkEnd w:id="40"/>
      <w:bookmarkStart w:name="_bookmark17" w:id="41"/>
      <w:bookmarkEnd w:id="41"/>
      <w:r>
        <w:t>结果</w:t>
      </w:r>
    </w:p>
    <w:p w:rsidR="0018722C">
      <w:pPr>
        <w:pStyle w:val="cw19"/>
        <w:topLinePunct/>
      </w:pPr>
      <w:bookmarkStart w:id="987264" w:name="_cwCmt2"/>
      <w:bookmarkStart w:name="1 ALA-PDT可显著杀伤A375细胞与A431细胞 " w:id="42"/>
      <w:bookmarkEnd w:id="42"/>
      <w:r>
        <w:rPr>
          <w:rFonts w:cstheme="minorBidi" w:hAnsiTheme="minorHAnsi" w:eastAsiaTheme="minorHAnsi" w:asciiTheme="minorHAnsi" w:ascii="宋体" w:hAnsi="Times New Roman" w:eastAsia="宋体" w:cs="Times New Roman" w:hint="eastAsia"/>
          <w:b/>
        </w:rPr>
        <w:t>1 </w:t>
      </w:r>
      <w:bookmarkStart w:name="_bookmark18" w:id="43"/>
      <w:bookmarkEnd w:id="43"/>
      <w:bookmarkStart w:name="_bookmark18" w:id="44"/>
      <w:bookmarkEnd w:id="44"/>
      <w:r>
        <w:rPr>
          <w:rFonts w:cstheme="minorBidi" w:hAnsiTheme="minorHAnsi" w:eastAsiaTheme="minorHAnsi" w:asciiTheme="minorHAnsi" w:ascii="Times New Roman" w:hAnsi="Times New Roman" w:eastAsia="宋体" w:cs="Times New Roman"/>
          <w:b/>
        </w:rPr>
        <w:t>ALA</w:t>
      </w:r>
      <w:r>
        <w:rPr>
          <w:rFonts w:cstheme="minorBidi" w:hAnsiTheme="minorHAnsi" w:eastAsiaTheme="minorHAnsi" w:asciiTheme="minorHAnsi" w:ascii="Times New Roman" w:hAnsi="Times New Roman" w:eastAsia="宋体" w:cs="Times New Roman"/>
          <w:b/>
        </w:rPr>
        <w:t>-PDT</w:t>
      </w:r>
      <w:r>
        <w:rPr>
          <w:b/>
          <w:rFonts w:ascii="宋体" w:eastAsia="宋体" w:hint="eastAsia" w:cstheme="minorBidi" w:hAnsiTheme="minorHAnsi" w:hAnsi="Times New Roman" w:cs="Times New Roman"/>
        </w:rPr>
        <w:t>可显著杀伤</w:t>
      </w:r>
      <w:r>
        <w:rPr>
          <w:rFonts w:cstheme="minorBidi" w:hAnsiTheme="minorHAnsi" w:eastAsiaTheme="minorHAnsi" w:asciiTheme="minorHAnsi" w:ascii="Times New Roman" w:hAnsi="Times New Roman" w:eastAsia="宋体" w:cs="Times New Roman"/>
          <w:b/>
        </w:rPr>
        <w:t>A375</w:t>
      </w:r>
      <w:r>
        <w:rPr>
          <w:b/>
          <w:rFonts w:ascii="宋体" w:eastAsia="宋体" w:hint="eastAsia" w:cstheme="minorBidi" w:hAnsiTheme="minorHAnsi" w:hAnsi="Times New Roman" w:cs="Times New Roman"/>
        </w:rPr>
        <w:t>细胞与</w:t>
      </w:r>
      <w:r>
        <w:rPr>
          <w:rFonts w:cstheme="minorBidi" w:hAnsiTheme="minorHAnsi" w:eastAsiaTheme="minorHAnsi" w:asciiTheme="minorHAnsi" w:ascii="Times New Roman" w:hAnsi="Times New Roman" w:eastAsia="宋体" w:cs="Times New Roman"/>
          <w:b/>
        </w:rPr>
        <w:t>A431</w:t>
      </w:r>
      <w:r>
        <w:rPr>
          <w:b/>
          <w:rFonts w:ascii="宋体" w:eastAsia="宋体" w:hint="eastAsia" w:cstheme="minorBidi" w:hAnsiTheme="minorHAnsi" w:hAnsi="Times New Roman" w:cs="Times New Roman"/>
        </w:rPr>
        <w:t>细胞</w:t>
      </w:r>
      <w:bookmarkEnd w:id="987264"/>
    </w:p>
    <w:p w:rsidR="0018722C">
      <w:pPr>
        <w:topLinePunct/>
      </w:pPr>
      <w:r>
        <w:rPr>
          <w:rFonts w:ascii="宋体" w:eastAsia="宋体" w:hint="eastAsia"/>
        </w:rPr>
        <w:t>各种浓度的</w:t>
      </w:r>
      <w:r>
        <w:t>ALA-PDT</w:t>
      </w:r>
      <w:r/>
      <w:r>
        <w:rPr>
          <w:rFonts w:ascii="宋体" w:eastAsia="宋体" w:hint="eastAsia"/>
        </w:rPr>
        <w:t>组对</w:t>
      </w:r>
      <w:r>
        <w:t>A375</w:t>
      </w:r>
      <w:r/>
      <w:r>
        <w:rPr>
          <w:rFonts w:ascii="宋体" w:eastAsia="宋体" w:hint="eastAsia"/>
        </w:rPr>
        <w:t>细胞与</w:t>
      </w:r>
      <w:r>
        <w:t>A431</w:t>
      </w:r>
      <w:r/>
      <w:r>
        <w:rPr>
          <w:rFonts w:ascii="宋体" w:eastAsia="宋体" w:hint="eastAsia"/>
        </w:rPr>
        <w:t>细胞均有杀伤作用，与对</w:t>
      </w:r>
      <w:r>
        <w:rPr>
          <w:rFonts w:ascii="宋体" w:eastAsia="宋体" w:hint="eastAsia"/>
        </w:rPr>
        <w:t>照组比较均有显著性差异</w:t>
      </w:r>
      <w:r>
        <w:rPr>
          <w:rFonts w:ascii="宋体" w:eastAsia="宋体" w:hint="eastAsia"/>
        </w:rPr>
        <w:t>（</w:t>
      </w:r>
      <w:r>
        <w:t>p&lt;0.05</w:t>
      </w:r>
      <w:r>
        <w:rPr>
          <w:rFonts w:ascii="宋体" w:eastAsia="宋体" w:hint="eastAsia"/>
        </w:rPr>
        <w:t>）</w:t>
      </w:r>
      <w:r>
        <w:rPr>
          <w:rFonts w:ascii="宋体" w:eastAsia="宋体" w:hint="eastAsia"/>
        </w:rPr>
        <w:t>，</w:t>
      </w:r>
      <w:r>
        <w:rPr>
          <w:rFonts w:ascii="宋体" w:eastAsia="宋体" w:hint="eastAsia"/>
        </w:rPr>
        <w:t>并呈</w:t>
      </w:r>
      <w:r>
        <w:t>ALA</w:t>
      </w:r>
      <w:r/>
      <w:r>
        <w:rPr>
          <w:rFonts w:ascii="宋体" w:eastAsia="宋体" w:hint="eastAsia"/>
        </w:rPr>
        <w:t>剂量相关；</w:t>
      </w:r>
      <w:r>
        <w:t>ALA-PDT</w:t>
      </w:r>
      <w:r>
        <w:rPr>
          <w:rFonts w:ascii="宋体" w:eastAsia="宋体" w:hint="eastAsia"/>
        </w:rPr>
        <w:t>对</w:t>
      </w:r>
      <w:r>
        <w:t>A375</w:t>
      </w:r>
      <w:r>
        <w:rPr>
          <w:rFonts w:ascii="宋体" w:eastAsia="宋体" w:hint="eastAsia"/>
        </w:rPr>
        <w:t>细胞与</w:t>
      </w:r>
      <w:r>
        <w:t>A431</w:t>
      </w:r>
      <w:r>
        <w:rPr>
          <w:rFonts w:ascii="宋体" w:eastAsia="宋体" w:hint="eastAsia"/>
        </w:rPr>
        <w:t>细胞的杀伤作用具有</w:t>
      </w:r>
      <w:r>
        <w:t>ALA</w:t>
      </w:r>
      <w:r/>
      <w:r>
        <w:rPr>
          <w:rFonts w:ascii="宋体" w:eastAsia="宋体" w:hint="eastAsia"/>
        </w:rPr>
        <w:t>浓度和</w:t>
      </w:r>
      <w:r>
        <w:t>ALA-PDT</w:t>
      </w:r>
      <w:r/>
      <w:r>
        <w:rPr>
          <w:rFonts w:ascii="宋体" w:eastAsia="宋体" w:hint="eastAsia"/>
        </w:rPr>
        <w:t>作用后孵育时间依</w:t>
      </w:r>
      <w:r>
        <w:rPr>
          <w:rFonts w:ascii="宋体" w:eastAsia="宋体" w:hint="eastAsia"/>
        </w:rPr>
        <w:t>赖性，当</w:t>
      </w:r>
      <w:r>
        <w:t>0</w:t>
      </w:r>
      <w:r>
        <w:t>.</w:t>
      </w:r>
      <w:r>
        <w:t>6mmol</w:t>
      </w:r>
      <w:r>
        <w:t>/</w:t>
      </w:r>
      <w:r>
        <w:t>L</w:t>
      </w:r>
      <w:r>
        <w:t> </w:t>
      </w:r>
      <w:r>
        <w:t>ALA-PDT</w:t>
      </w:r>
      <w:r/>
      <w:r>
        <w:rPr>
          <w:rFonts w:ascii="宋体" w:eastAsia="宋体" w:hint="eastAsia"/>
        </w:rPr>
        <w:t>作用后</w:t>
      </w:r>
      <w:r>
        <w:t>4h</w:t>
      </w:r>
      <w:r>
        <w:rPr>
          <w:rFonts w:ascii="宋体" w:eastAsia="宋体" w:hint="eastAsia"/>
        </w:rPr>
        <w:t>，对</w:t>
      </w:r>
      <w:r>
        <w:t>A375</w:t>
      </w:r>
      <w:r/>
      <w:r>
        <w:rPr>
          <w:rFonts w:ascii="宋体" w:eastAsia="宋体" w:hint="eastAsia"/>
        </w:rPr>
        <w:t>细胞的抑制作用趋于平衡；</w:t>
      </w:r>
      <w:r>
        <w:rPr>
          <w:rFonts w:ascii="宋体" w:eastAsia="宋体" w:hint="eastAsia"/>
        </w:rPr>
        <w:t>当</w:t>
      </w:r>
      <w:r>
        <w:t>0.6mmol</w:t>
      </w:r>
      <w:r>
        <w:t>/</w:t>
      </w:r>
      <w:r>
        <w:t>L</w:t>
      </w:r>
      <w:r>
        <w:t> </w:t>
      </w:r>
      <w:r>
        <w:t>ALA-PDT</w:t>
      </w:r>
      <w:r/>
      <w:r>
        <w:rPr>
          <w:rFonts w:ascii="宋体" w:eastAsia="宋体" w:hint="eastAsia"/>
        </w:rPr>
        <w:t>作用后</w:t>
      </w:r>
      <w:r>
        <w:t>8h</w:t>
      </w:r>
      <w:r>
        <w:rPr>
          <w:rFonts w:ascii="宋体" w:eastAsia="宋体" w:hint="eastAsia"/>
        </w:rPr>
        <w:t>，对</w:t>
      </w:r>
      <w:r>
        <w:t>A431</w:t>
      </w:r>
      <w:r/>
      <w:r>
        <w:rPr>
          <w:rFonts w:ascii="宋体" w:eastAsia="宋体" w:hint="eastAsia"/>
        </w:rPr>
        <w:t>细胞的抑制作用趋于平衡，达到最大程度。光敏剂对照组，光对照组与空白对照组相比均无显著性差</w:t>
      </w:r>
      <w:r>
        <w:rPr>
          <w:rFonts w:ascii="宋体" w:eastAsia="宋体" w:hint="eastAsia"/>
        </w:rPr>
        <w:t>别</w:t>
      </w:r>
    </w:p>
    <w:p w:rsidR="0018722C">
      <w:pPr>
        <w:topLinePunct/>
      </w:pPr>
      <w:r>
        <w:rPr>
          <w:rFonts w:ascii="宋体" w:eastAsia="宋体" w:hint="eastAsia"/>
        </w:rPr>
        <w:t>（</w:t>
      </w:r>
      <w:r>
        <w:t>p&gt;</w:t>
      </w:r>
      <w:r w:rsidR="004B696B">
        <w:t xml:space="preserve"> </w:t>
      </w:r>
      <w:r w:rsidR="004B696B">
        <w:t>0.05</w:t>
      </w:r>
      <w:r>
        <w:rPr>
          <w:rFonts w:ascii="宋体" w:eastAsia="宋体" w:hint="eastAsia"/>
        </w:rPr>
        <w:t>）</w:t>
      </w:r>
      <w:r>
        <w:rPr>
          <w:rFonts w:ascii="宋体" w:eastAsia="宋体" w:hint="eastAsia"/>
        </w:rPr>
        <w:t xml:space="preserve">。结果详</w:t>
      </w:r>
      <w:r>
        <w:rPr>
          <w:rFonts w:ascii="宋体" w:eastAsia="宋体" w:hint="eastAsia"/>
        </w:rPr>
        <w:t>见表</w:t>
      </w:r>
      <w:r>
        <w:t>1</w:t>
      </w:r>
      <w:r>
        <w:t>.</w:t>
      </w:r>
      <w:r>
        <w:t>1</w:t>
      </w:r>
      <w:r>
        <w:rPr>
          <w:rFonts w:ascii="宋体" w:eastAsia="宋体" w:hint="eastAsia"/>
          <w:rFonts w:ascii="宋体" w:eastAsia="宋体" w:hint="eastAsia"/>
        </w:rPr>
        <w:t xml:space="preserve">, </w:t>
      </w:r>
      <w:r>
        <w:t>1.2</w:t>
      </w:r>
      <w:r>
        <w:rPr>
          <w:rFonts w:ascii="宋体" w:eastAsia="宋体" w:hint="eastAsia"/>
        </w:rPr>
        <w:t>和图</w:t>
      </w:r>
      <w:r>
        <w:t>1</w:t>
      </w:r>
      <w:r>
        <w:t>.</w:t>
      </w:r>
      <w:r>
        <w:t>1</w:t>
      </w:r>
      <w:r>
        <w:rPr>
          <w:rFonts w:ascii="宋体" w:eastAsia="宋体" w:hint="eastAsia"/>
        </w:rPr>
        <w:t>，</w:t>
      </w:r>
      <w:r>
        <w:t>1.2</w:t>
      </w:r>
      <w:r>
        <w:rPr>
          <w:rFonts w:ascii="宋体" w:eastAsia="宋体" w:hint="eastAsia"/>
          <w:rFonts w:ascii="宋体" w:eastAsia="宋体" w:hint="eastAsia"/>
        </w:rPr>
        <w:t>.</w:t>
      </w:r>
    </w:p>
    <w:p w:rsidR="0018722C">
      <w:pPr>
        <w:topLinePunct/>
      </w:pPr>
      <w:r>
        <w:rPr>
          <w:rFonts w:ascii="宋体" w:eastAsia="宋体" w:hint="eastAsia"/>
        </w:rPr>
        <w:t>根据</w:t>
      </w:r>
      <w:r>
        <w:t>MTT</w:t>
      </w:r>
      <w:r>
        <w:rPr>
          <w:rFonts w:ascii="宋体" w:eastAsia="宋体" w:hint="eastAsia"/>
        </w:rPr>
        <w:t>的检测结果，选取增殖抑制率</w:t>
      </w:r>
      <w:r>
        <w:t>50%-60%</w:t>
      </w:r>
      <w:r>
        <w:rPr>
          <w:rFonts w:ascii="宋体" w:eastAsia="宋体" w:hint="eastAsia"/>
        </w:rPr>
        <w:t>的</w:t>
      </w:r>
      <w:r>
        <w:t>ALA</w:t>
      </w:r>
      <w:r>
        <w:rPr>
          <w:rFonts w:ascii="宋体" w:eastAsia="宋体" w:hint="eastAsia"/>
        </w:rPr>
        <w:t>浓度，设定</w:t>
      </w:r>
      <w:r>
        <w:t>A375</w:t>
      </w:r>
      <w:r>
        <w:rPr>
          <w:rFonts w:ascii="宋体" w:eastAsia="宋体" w:hint="eastAsia"/>
        </w:rPr>
        <w:t>细胞的</w:t>
      </w:r>
      <w:r>
        <w:t>ALA</w:t>
      </w:r>
      <w:r>
        <w:rPr>
          <w:rFonts w:ascii="宋体" w:eastAsia="宋体" w:hint="eastAsia"/>
        </w:rPr>
        <w:t>孵育浓度</w:t>
      </w:r>
      <w:r>
        <w:t>0.3mmol</w:t>
      </w:r>
      <w:r>
        <w:t>/</w:t>
      </w:r>
      <w:r>
        <w:t>L</w:t>
      </w:r>
      <w:r>
        <w:rPr>
          <w:rFonts w:ascii="宋体" w:eastAsia="宋体" w:hint="eastAsia"/>
          <w:rFonts w:ascii="宋体" w:eastAsia="宋体" w:hint="eastAsia"/>
        </w:rPr>
        <w:t xml:space="preserve">, </w:t>
      </w:r>
      <w:r>
        <w:t>ALA-PDT</w:t>
      </w:r>
      <w:r>
        <w:rPr>
          <w:rFonts w:ascii="宋体" w:eastAsia="宋体" w:hint="eastAsia"/>
        </w:rPr>
        <w:t>作用后</w:t>
      </w:r>
      <w:r>
        <w:t>0.5h</w:t>
      </w:r>
      <w:r>
        <w:rPr>
          <w:rFonts w:ascii="宋体" w:eastAsia="宋体" w:hint="eastAsia"/>
        </w:rPr>
        <w:t>，</w:t>
      </w:r>
      <w:r>
        <w:t>1h</w:t>
      </w:r>
      <w:r>
        <w:rPr>
          <w:rFonts w:ascii="宋体" w:eastAsia="宋体" w:hint="eastAsia"/>
        </w:rPr>
        <w:t>，</w:t>
      </w:r>
      <w:r>
        <w:t>2h</w:t>
      </w:r>
      <w:r>
        <w:rPr>
          <w:rFonts w:ascii="宋体" w:eastAsia="宋体" w:hint="eastAsia"/>
        </w:rPr>
        <w:t>，</w:t>
      </w:r>
      <w:r>
        <w:t>4h</w:t>
      </w:r>
      <w:r>
        <w:rPr>
          <w:rFonts w:ascii="宋体" w:eastAsia="宋体" w:hint="eastAsia"/>
        </w:rPr>
        <w:t>与</w:t>
      </w:r>
      <w:r>
        <w:t>6h</w:t>
      </w:r>
      <w:r>
        <w:rPr>
          <w:rFonts w:ascii="宋体" w:eastAsia="宋体" w:hint="eastAsia"/>
        </w:rPr>
        <w:t>各时相；</w:t>
      </w:r>
      <w:r>
        <w:t>A431</w:t>
      </w:r>
      <w:r>
        <w:rPr>
          <w:rFonts w:ascii="宋体" w:eastAsia="宋体" w:hint="eastAsia"/>
        </w:rPr>
        <w:t>细胞的</w:t>
      </w:r>
      <w:r>
        <w:t>ALA</w:t>
      </w:r>
      <w:r>
        <w:rPr>
          <w:rFonts w:ascii="宋体" w:eastAsia="宋体" w:hint="eastAsia"/>
        </w:rPr>
        <w:t>孵育浓度</w:t>
      </w:r>
      <w:r>
        <w:t>0.5mmol</w:t>
      </w:r>
      <w:r>
        <w:t>/</w:t>
      </w:r>
      <w:r>
        <w:t>L</w:t>
      </w:r>
      <w:r>
        <w:rPr>
          <w:rFonts w:ascii="宋体" w:eastAsia="宋体" w:hint="eastAsia"/>
          <w:rFonts w:ascii="宋体" w:eastAsia="宋体" w:hint="eastAsia"/>
        </w:rPr>
        <w:t xml:space="preserve">, </w:t>
      </w:r>
      <w:r>
        <w:t>ALA-PDT</w:t>
      </w:r>
      <w:r>
        <w:rPr>
          <w:rFonts w:ascii="宋体" w:eastAsia="宋体" w:hint="eastAsia"/>
        </w:rPr>
        <w:t>后</w:t>
      </w:r>
      <w:r>
        <w:t>1h</w:t>
      </w:r>
      <w:r>
        <w:rPr>
          <w:rFonts w:ascii="宋体" w:eastAsia="宋体" w:hint="eastAsia"/>
        </w:rPr>
        <w:t>，</w:t>
      </w:r>
      <w:r>
        <w:t>2h</w:t>
      </w:r>
      <w:r>
        <w:rPr>
          <w:rFonts w:ascii="宋体" w:eastAsia="宋体" w:hint="eastAsia"/>
        </w:rPr>
        <w:t>，</w:t>
      </w:r>
      <w:r>
        <w:t>4h</w:t>
      </w:r>
      <w:r>
        <w:rPr>
          <w:rFonts w:ascii="宋体" w:eastAsia="宋体" w:hint="eastAsia"/>
        </w:rPr>
        <w:t>，</w:t>
      </w:r>
    </w:p>
    <w:p w:rsidR="0018722C">
      <w:pPr>
        <w:topLinePunct/>
      </w:pPr>
      <w:r>
        <w:t>6h</w:t>
      </w:r>
      <w:r>
        <w:rPr>
          <w:rFonts w:ascii="宋体" w:eastAsia="宋体" w:hint="eastAsia"/>
        </w:rPr>
        <w:t>与</w:t>
      </w:r>
      <w:r>
        <w:t>8h</w:t>
      </w:r>
      <w:r>
        <w:rPr>
          <w:rFonts w:ascii="宋体" w:eastAsia="宋体" w:hint="eastAsia"/>
        </w:rPr>
        <w:t>各时相作为后续的凋亡机制检测。</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1.1</w:t>
      </w:r>
      <w:r>
        <w:t xml:space="preserve">  </w:t>
      </w:r>
      <w:r w:rsidRPr="00DB64CE">
        <w:rPr>
          <w:rFonts w:cstheme="minorBidi" w:hAnsiTheme="minorHAnsi" w:eastAsiaTheme="minorHAnsi" w:asciiTheme="minorHAnsi"/>
          <w:b/>
        </w:rPr>
        <w:t>MTT</w:t>
      </w:r>
      <w:r>
        <w:rPr>
          <w:rFonts w:ascii="宋体" w:eastAsia="宋体" w:hint="eastAsia" w:cstheme="minorBidi" w:hAnsiTheme="minorHAnsi"/>
          <w:b/>
        </w:rPr>
        <w:t>法检测</w:t>
      </w:r>
      <w:r>
        <w:rPr>
          <w:rFonts w:cstheme="minorBidi" w:hAnsiTheme="minorHAnsi" w:eastAsiaTheme="minorHAnsi" w:asciiTheme="minorHAnsi"/>
          <w:b/>
        </w:rPr>
        <w:t>ALA-PDT</w:t>
      </w:r>
      <w:r>
        <w:rPr>
          <w:rFonts w:ascii="宋体" w:eastAsia="宋体" w:hint="eastAsia" w:cstheme="minorBidi" w:hAnsiTheme="minorHAnsi"/>
          <w:b/>
        </w:rPr>
        <w:t>对</w:t>
      </w:r>
      <w:r>
        <w:rPr>
          <w:rFonts w:cstheme="minorBidi" w:hAnsiTheme="minorHAnsi" w:eastAsiaTheme="minorHAnsi" w:asciiTheme="minorHAnsi"/>
          <w:b/>
        </w:rPr>
        <w:t>A375</w:t>
      </w:r>
      <w:r>
        <w:rPr>
          <w:rFonts w:ascii="宋体" w:eastAsia="宋体" w:hint="eastAsia" w:cstheme="minorBidi" w:hAnsiTheme="minorHAnsi"/>
          <w:b/>
        </w:rPr>
        <w:t>细胞的杀伤作用</w:t>
      </w:r>
      <w:r>
        <w:rPr>
          <w:rFonts w:ascii="宋体" w:eastAsia="宋体" w:hint="eastAsia" w:cstheme="minorBidi" w:hAnsiTheme="minorHAnsi"/>
          <w:b/>
        </w:rPr>
        <w:t>（</w:t>
      </w:r>
      <w:r>
        <w:rPr>
          <w:rFonts w:cstheme="minorBidi" w:hAnsiTheme="minorHAnsi" w:eastAsiaTheme="minorHAnsi" w:asciiTheme="minorHAnsi"/>
          <w:b/>
        </w:rPr>
        <w:t>n=3</w:t>
      </w:r>
      <w:r>
        <w:rPr>
          <w:rFonts w:ascii="宋体" w:eastAsia="宋体" w:hint="eastAsia" w:cstheme="minorBidi" w:hAnsiTheme="minorHAnsi"/>
          <w:b/>
        </w:rPr>
        <w:t>）</w:t>
      </w:r>
    </w:p>
    <w:tbl>
      <w:tblPr>
        <w:tblW w:w="5000" w:type="pct"/>
        <w:tblInd w:w="3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6"/>
        <w:gridCol w:w="1369"/>
        <w:gridCol w:w="1440"/>
        <w:gridCol w:w="1463"/>
        <w:gridCol w:w="1586"/>
      </w:tblGrid>
      <w:tr>
        <w:trPr>
          <w:tblHeader/>
        </w:trPr>
        <w:tc>
          <w:tcPr>
            <w:tcW w:w="156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r>
              <w:t>）</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68" w:type="pct"/>
            <w:vAlign w:val="center"/>
          </w:tcPr>
          <w:p w:rsidR="0018722C">
            <w:pPr>
              <w:pStyle w:val="ac"/>
              <w:topLinePunct/>
              <w:ind w:leftChars="0" w:left="0" w:rightChars="0" w:right="0" w:firstLineChars="0" w:firstLine="0"/>
              <w:spacing w:line="240" w:lineRule="atLeast"/>
            </w:pPr>
          </w:p>
        </w:tc>
        <w:tc>
          <w:tcPr>
            <w:tcW w:w="802" w:type="pct"/>
            <w:vAlign w:val="center"/>
          </w:tcPr>
          <w:p w:rsidR="0018722C">
            <w:pPr>
              <w:pStyle w:val="a5"/>
              <w:topLinePunct/>
              <w:ind w:leftChars="0" w:left="0" w:rightChars="0" w:right="0" w:firstLineChars="0" w:firstLine="0"/>
              <w:spacing w:line="240" w:lineRule="atLeast"/>
            </w:pPr>
            <w:r>
              <w:t>1h</w:t>
            </w:r>
          </w:p>
        </w:tc>
        <w:tc>
          <w:tcPr>
            <w:tcW w:w="844" w:type="pct"/>
            <w:vAlign w:val="center"/>
          </w:tcPr>
          <w:p w:rsidR="0018722C">
            <w:pPr>
              <w:pStyle w:val="a5"/>
              <w:topLinePunct/>
              <w:ind w:leftChars="0" w:left="0" w:rightChars="0" w:right="0" w:firstLineChars="0" w:firstLine="0"/>
              <w:spacing w:line="240" w:lineRule="atLeast"/>
            </w:pPr>
            <w:r>
              <w:t>2h</w:t>
            </w:r>
          </w:p>
        </w:tc>
        <w:tc>
          <w:tcPr>
            <w:tcW w:w="857" w:type="pct"/>
            <w:vAlign w:val="center"/>
          </w:tcPr>
          <w:p w:rsidR="0018722C">
            <w:pPr>
              <w:pStyle w:val="a5"/>
              <w:topLinePunct/>
              <w:ind w:leftChars="0" w:left="0" w:rightChars="0" w:right="0" w:firstLineChars="0" w:firstLine="0"/>
              <w:spacing w:line="240" w:lineRule="atLeast"/>
            </w:pPr>
            <w:r>
              <w:t>4h</w:t>
            </w:r>
          </w:p>
        </w:tc>
        <w:tc>
          <w:tcPr>
            <w:tcW w:w="929" w:type="pct"/>
            <w:vAlign w:val="center"/>
          </w:tcPr>
          <w:p w:rsidR="0018722C">
            <w:pPr>
              <w:pStyle w:val="ad"/>
              <w:topLinePunct/>
              <w:ind w:leftChars="0" w:left="0" w:rightChars="0" w:right="0" w:firstLineChars="0" w:firstLine="0"/>
              <w:spacing w:line="240" w:lineRule="atLeast"/>
            </w:pPr>
            <w:r>
              <w:t>6h</w:t>
            </w:r>
          </w:p>
        </w:tc>
      </w:tr>
      <w:tr>
        <w:tc>
          <w:tcPr>
            <w:tcW w:w="1568" w:type="pct"/>
            <w:vAlign w:val="center"/>
          </w:tcPr>
          <w:p w:rsidR="0018722C">
            <w:pPr>
              <w:pStyle w:val="ac"/>
              <w:topLinePunct/>
              <w:ind w:leftChars="0" w:left="0" w:rightChars="0" w:right="0" w:firstLineChars="0" w:firstLine="0"/>
              <w:spacing w:line="240" w:lineRule="atLeast"/>
            </w:pPr>
            <w:r>
              <w:t>空白对照组</w:t>
            </w:r>
          </w:p>
        </w:tc>
        <w:tc>
          <w:tcPr>
            <w:tcW w:w="802" w:type="pct"/>
            <w:vAlign w:val="center"/>
          </w:tcPr>
          <w:p w:rsidR="0018722C">
            <w:pPr>
              <w:pStyle w:val="a5"/>
              <w:topLinePunct/>
              <w:ind w:leftChars="0" w:left="0" w:rightChars="0" w:right="0" w:firstLineChars="0" w:firstLine="0"/>
              <w:spacing w:line="240" w:lineRule="atLeast"/>
            </w:pPr>
            <w:r>
              <w:t>--</w:t>
            </w:r>
          </w:p>
        </w:tc>
        <w:tc>
          <w:tcPr>
            <w:tcW w:w="844" w:type="pct"/>
            <w:vAlign w:val="center"/>
          </w:tcPr>
          <w:p w:rsidR="0018722C">
            <w:pPr>
              <w:pStyle w:val="a5"/>
              <w:topLinePunct/>
              <w:ind w:leftChars="0" w:left="0" w:rightChars="0" w:right="0" w:firstLineChars="0" w:firstLine="0"/>
              <w:spacing w:line="240" w:lineRule="atLeast"/>
            </w:pPr>
            <w:r>
              <w:t>--</w:t>
            </w:r>
          </w:p>
        </w:tc>
        <w:tc>
          <w:tcPr>
            <w:tcW w:w="857" w:type="pct"/>
            <w:vAlign w:val="center"/>
          </w:tcPr>
          <w:p w:rsidR="0018722C">
            <w:pPr>
              <w:pStyle w:val="a5"/>
              <w:topLinePunct/>
              <w:ind w:leftChars="0" w:left="0" w:rightChars="0" w:right="0" w:firstLineChars="0" w:firstLine="0"/>
              <w:spacing w:line="240" w:lineRule="atLeast"/>
            </w:pPr>
            <w:r>
              <w:t>--</w:t>
            </w:r>
          </w:p>
        </w:tc>
        <w:tc>
          <w:tcPr>
            <w:tcW w:w="929" w:type="pct"/>
            <w:vAlign w:val="center"/>
          </w:tcPr>
          <w:p w:rsidR="0018722C">
            <w:pPr>
              <w:pStyle w:val="ad"/>
              <w:topLinePunct/>
              <w:ind w:leftChars="0" w:left="0" w:rightChars="0" w:right="0" w:firstLineChars="0" w:firstLine="0"/>
              <w:spacing w:line="240" w:lineRule="atLeast"/>
            </w:pPr>
            <w:r>
              <w:t>--</w:t>
            </w:r>
          </w:p>
        </w:tc>
      </w:tr>
      <w:tr>
        <w:tc>
          <w:tcPr>
            <w:tcW w:w="1568" w:type="pct"/>
            <w:vAlign w:val="center"/>
          </w:tcPr>
          <w:p w:rsidR="0018722C">
            <w:pPr>
              <w:pStyle w:val="ac"/>
              <w:topLinePunct/>
              <w:ind w:leftChars="0" w:left="0" w:rightChars="0" w:right="0" w:firstLineChars="0" w:firstLine="0"/>
              <w:spacing w:line="240" w:lineRule="atLeast"/>
            </w:pPr>
            <w:r>
              <w:t>光对照组</w:t>
            </w:r>
          </w:p>
        </w:tc>
        <w:tc>
          <w:tcPr>
            <w:tcW w:w="802" w:type="pct"/>
            <w:vAlign w:val="center"/>
          </w:tcPr>
          <w:p w:rsidR="0018722C">
            <w:pPr>
              <w:pStyle w:val="a5"/>
              <w:topLinePunct/>
              <w:ind w:leftChars="0" w:left="0" w:rightChars="0" w:right="0" w:firstLineChars="0" w:firstLine="0"/>
              <w:spacing w:line="240" w:lineRule="atLeast"/>
            </w:pPr>
            <w:r>
              <w:t>--</w:t>
            </w:r>
          </w:p>
        </w:tc>
        <w:tc>
          <w:tcPr>
            <w:tcW w:w="844" w:type="pct"/>
            <w:vAlign w:val="center"/>
          </w:tcPr>
          <w:p w:rsidR="0018722C">
            <w:pPr>
              <w:pStyle w:val="a5"/>
              <w:topLinePunct/>
              <w:ind w:leftChars="0" w:left="0" w:rightChars="0" w:right="0" w:firstLineChars="0" w:firstLine="0"/>
              <w:spacing w:line="240" w:lineRule="atLeast"/>
            </w:pPr>
            <w:r>
              <w:t>--</w:t>
            </w:r>
          </w:p>
        </w:tc>
        <w:tc>
          <w:tcPr>
            <w:tcW w:w="857" w:type="pct"/>
            <w:vAlign w:val="center"/>
          </w:tcPr>
          <w:p w:rsidR="0018722C">
            <w:pPr>
              <w:pStyle w:val="a5"/>
              <w:topLinePunct/>
              <w:ind w:leftChars="0" w:left="0" w:rightChars="0" w:right="0" w:firstLineChars="0" w:firstLine="0"/>
              <w:spacing w:line="240" w:lineRule="atLeast"/>
            </w:pPr>
            <w:r>
              <w:t>--</w:t>
            </w:r>
          </w:p>
        </w:tc>
        <w:tc>
          <w:tcPr>
            <w:tcW w:w="929" w:type="pct"/>
            <w:vAlign w:val="center"/>
          </w:tcPr>
          <w:p w:rsidR="0018722C">
            <w:pPr>
              <w:pStyle w:val="ad"/>
              <w:topLinePunct/>
              <w:ind w:leftChars="0" w:left="0" w:rightChars="0" w:right="0" w:firstLineChars="0" w:firstLine="0"/>
              <w:spacing w:line="240" w:lineRule="atLeast"/>
            </w:pPr>
            <w:r>
              <w:t>--</w:t>
            </w:r>
          </w:p>
        </w:tc>
      </w:tr>
      <w:tr>
        <w:tc>
          <w:tcPr>
            <w:tcW w:w="1568" w:type="pct"/>
            <w:vAlign w:val="center"/>
          </w:tcPr>
          <w:p w:rsidR="0018722C">
            <w:pPr>
              <w:pStyle w:val="ac"/>
              <w:topLinePunct/>
              <w:ind w:leftChars="0" w:left="0" w:rightChars="0" w:right="0" w:firstLineChars="0" w:firstLine="0"/>
              <w:spacing w:line="240" w:lineRule="atLeast"/>
            </w:pPr>
            <w:r>
              <w:t>光敏剂对照组</w:t>
            </w:r>
          </w:p>
        </w:tc>
        <w:tc>
          <w:tcPr>
            <w:tcW w:w="802" w:type="pct"/>
            <w:vAlign w:val="center"/>
          </w:tcPr>
          <w:p w:rsidR="0018722C">
            <w:pPr>
              <w:pStyle w:val="a5"/>
              <w:topLinePunct/>
              <w:ind w:leftChars="0" w:left="0" w:rightChars="0" w:right="0" w:firstLineChars="0" w:firstLine="0"/>
              <w:spacing w:line="240" w:lineRule="atLeast"/>
            </w:pPr>
            <w:r>
              <w:t>--</w:t>
            </w:r>
          </w:p>
        </w:tc>
        <w:tc>
          <w:tcPr>
            <w:tcW w:w="844" w:type="pct"/>
            <w:vAlign w:val="center"/>
          </w:tcPr>
          <w:p w:rsidR="0018722C">
            <w:pPr>
              <w:pStyle w:val="a5"/>
              <w:topLinePunct/>
              <w:ind w:leftChars="0" w:left="0" w:rightChars="0" w:right="0" w:firstLineChars="0" w:firstLine="0"/>
              <w:spacing w:line="240" w:lineRule="atLeast"/>
            </w:pPr>
            <w:r>
              <w:t>--</w:t>
            </w:r>
          </w:p>
        </w:tc>
        <w:tc>
          <w:tcPr>
            <w:tcW w:w="857" w:type="pct"/>
            <w:vAlign w:val="center"/>
          </w:tcPr>
          <w:p w:rsidR="0018722C">
            <w:pPr>
              <w:pStyle w:val="a5"/>
              <w:topLinePunct/>
              <w:ind w:leftChars="0" w:left="0" w:rightChars="0" w:right="0" w:firstLineChars="0" w:firstLine="0"/>
              <w:spacing w:line="240" w:lineRule="atLeast"/>
            </w:pPr>
            <w:r>
              <w:t>--</w:t>
            </w:r>
          </w:p>
        </w:tc>
        <w:tc>
          <w:tcPr>
            <w:tcW w:w="929" w:type="pct"/>
            <w:vAlign w:val="center"/>
          </w:tcPr>
          <w:p w:rsidR="0018722C">
            <w:pPr>
              <w:pStyle w:val="ad"/>
              <w:topLinePunct/>
              <w:ind w:leftChars="0" w:left="0" w:rightChars="0" w:right="0" w:firstLineChars="0" w:firstLine="0"/>
              <w:spacing w:line="240" w:lineRule="atLeast"/>
            </w:pPr>
            <w:r>
              <w:t>--</w:t>
            </w:r>
          </w:p>
        </w:tc>
      </w:tr>
      <w:tr>
        <w:tc>
          <w:tcPr>
            <w:tcW w:w="5000" w:type="pct"/>
            <w:gridSpan w:val="5"/>
            <w:vAlign w:val="center"/>
          </w:tcPr>
          <w:p w:rsidR="0018722C">
            <w:pPr>
              <w:pStyle w:val="ad"/>
              <w:topLinePunct/>
              <w:ind w:leftChars="0" w:left="0" w:rightChars="0" w:right="0" w:firstLineChars="0" w:firstLine="0"/>
              <w:spacing w:line="240" w:lineRule="atLeast"/>
            </w:pPr>
            <w:r>
              <w:t>ALA-PDT </w:t>
            </w:r>
            <w:r>
              <w:t>组</w:t>
            </w:r>
            <w:r>
              <w:t>（</w:t>
            </w:r>
            <w:r>
              <w:t>mmol</w:t>
            </w:r>
            <w:r>
              <w:t>/</w:t>
            </w:r>
            <w:r>
              <w:t>L</w:t>
            </w:r>
            <w:r>
              <w:t>）</w:t>
            </w:r>
          </w:p>
        </w:tc>
      </w:tr>
      <w:tr>
        <w:tc>
          <w:tcPr>
            <w:tcW w:w="1568" w:type="pct"/>
            <w:vAlign w:val="center"/>
          </w:tcPr>
          <w:p w:rsidR="0018722C">
            <w:pPr>
              <w:pStyle w:val="affff9"/>
              <w:topLinePunct/>
              <w:ind w:leftChars="0" w:left="0" w:rightChars="0" w:right="0" w:firstLineChars="0" w:firstLine="0"/>
              <w:spacing w:line="240" w:lineRule="atLeast"/>
            </w:pPr>
            <w:r>
              <w:t>0.2</w:t>
            </w:r>
          </w:p>
        </w:tc>
        <w:tc>
          <w:tcPr>
            <w:tcW w:w="802" w:type="pct"/>
            <w:vAlign w:val="center"/>
          </w:tcPr>
          <w:p w:rsidR="0018722C">
            <w:pPr>
              <w:pStyle w:val="a5"/>
              <w:topLinePunct/>
              <w:ind w:leftChars="0" w:left="0" w:rightChars="0" w:right="0" w:firstLineChars="0" w:firstLine="0"/>
              <w:spacing w:line="240" w:lineRule="atLeast"/>
            </w:pPr>
            <w:r>
              <w:t>15.04±1.56 </w:t>
            </w:r>
            <w:r>
              <w:t>＊</w:t>
            </w:r>
          </w:p>
        </w:tc>
        <w:tc>
          <w:tcPr>
            <w:tcW w:w="844" w:type="pct"/>
            <w:vAlign w:val="center"/>
          </w:tcPr>
          <w:p w:rsidR="0018722C">
            <w:pPr>
              <w:pStyle w:val="a5"/>
              <w:topLinePunct/>
              <w:ind w:leftChars="0" w:left="0" w:rightChars="0" w:right="0" w:firstLineChars="0" w:firstLine="0"/>
              <w:spacing w:line="240" w:lineRule="atLeast"/>
            </w:pPr>
            <w:r>
              <w:t>16.89±1.98 </w:t>
            </w:r>
            <w:r>
              <w:t>＊</w:t>
            </w:r>
          </w:p>
        </w:tc>
        <w:tc>
          <w:tcPr>
            <w:tcW w:w="857" w:type="pct"/>
            <w:vAlign w:val="center"/>
          </w:tcPr>
          <w:p w:rsidR="0018722C">
            <w:pPr>
              <w:pStyle w:val="a5"/>
              <w:topLinePunct/>
              <w:ind w:leftChars="0" w:left="0" w:rightChars="0" w:right="0" w:firstLineChars="0" w:firstLine="0"/>
              <w:spacing w:line="240" w:lineRule="atLeast"/>
            </w:pPr>
            <w:r>
              <w:t>26.20±1.46 </w:t>
            </w:r>
            <w:r>
              <w:t>＊</w:t>
            </w:r>
          </w:p>
        </w:tc>
        <w:tc>
          <w:tcPr>
            <w:tcW w:w="929" w:type="pct"/>
            <w:vAlign w:val="center"/>
          </w:tcPr>
          <w:p w:rsidR="0018722C">
            <w:pPr>
              <w:pStyle w:val="ad"/>
              <w:topLinePunct/>
              <w:ind w:leftChars="0" w:left="0" w:rightChars="0" w:right="0" w:firstLineChars="0" w:firstLine="0"/>
              <w:spacing w:line="240" w:lineRule="atLeast"/>
            </w:pPr>
            <w:r>
              <w:t>19.76±1.35 </w:t>
            </w:r>
            <w:r>
              <w:t>＊</w:t>
            </w:r>
          </w:p>
        </w:tc>
      </w:tr>
      <w:tr>
        <w:tc>
          <w:tcPr>
            <w:tcW w:w="1568" w:type="pct"/>
            <w:vAlign w:val="center"/>
          </w:tcPr>
          <w:p w:rsidR="0018722C">
            <w:pPr>
              <w:pStyle w:val="affff9"/>
              <w:topLinePunct/>
              <w:ind w:leftChars="0" w:left="0" w:rightChars="0" w:right="0" w:firstLineChars="0" w:firstLine="0"/>
              <w:spacing w:line="240" w:lineRule="atLeast"/>
            </w:pPr>
            <w:r>
              <w:t>0.3</w:t>
            </w:r>
          </w:p>
        </w:tc>
        <w:tc>
          <w:tcPr>
            <w:tcW w:w="802" w:type="pct"/>
            <w:vAlign w:val="center"/>
          </w:tcPr>
          <w:p w:rsidR="0018722C">
            <w:pPr>
              <w:pStyle w:val="a5"/>
              <w:topLinePunct/>
              <w:ind w:leftChars="0" w:left="0" w:rightChars="0" w:right="0" w:firstLineChars="0" w:firstLine="0"/>
              <w:spacing w:line="240" w:lineRule="atLeast"/>
            </w:pPr>
            <w:r>
              <w:t>22.57±2.70 </w:t>
            </w:r>
            <w:r>
              <w:t>＊</w:t>
            </w:r>
          </w:p>
        </w:tc>
        <w:tc>
          <w:tcPr>
            <w:tcW w:w="844" w:type="pct"/>
            <w:vAlign w:val="center"/>
          </w:tcPr>
          <w:p w:rsidR="0018722C">
            <w:pPr>
              <w:pStyle w:val="a5"/>
              <w:topLinePunct/>
              <w:ind w:leftChars="0" w:left="0" w:rightChars="0" w:right="0" w:firstLineChars="0" w:firstLine="0"/>
              <w:spacing w:line="240" w:lineRule="atLeast"/>
            </w:pPr>
            <w:r>
              <w:t>45.61±1.90 </w:t>
            </w:r>
            <w:r>
              <w:t>＊</w:t>
            </w:r>
          </w:p>
        </w:tc>
        <w:tc>
          <w:tcPr>
            <w:tcW w:w="857" w:type="pct"/>
            <w:vAlign w:val="center"/>
          </w:tcPr>
          <w:p w:rsidR="0018722C">
            <w:pPr>
              <w:pStyle w:val="a5"/>
              <w:topLinePunct/>
              <w:ind w:leftChars="0" w:left="0" w:rightChars="0" w:right="0" w:firstLineChars="0" w:firstLine="0"/>
              <w:spacing w:line="240" w:lineRule="atLeast"/>
            </w:pPr>
            <w:r>
              <w:t>52.40±2.43 </w:t>
            </w:r>
            <w:r>
              <w:t>＊</w:t>
            </w:r>
          </w:p>
        </w:tc>
        <w:tc>
          <w:tcPr>
            <w:tcW w:w="929" w:type="pct"/>
            <w:vAlign w:val="center"/>
          </w:tcPr>
          <w:p w:rsidR="0018722C">
            <w:pPr>
              <w:pStyle w:val="ad"/>
              <w:topLinePunct/>
              <w:ind w:leftChars="0" w:left="0" w:rightChars="0" w:right="0" w:firstLineChars="0" w:firstLine="0"/>
              <w:spacing w:line="240" w:lineRule="atLeast"/>
            </w:pPr>
            <w:r>
              <w:t>57.26±2.51 </w:t>
            </w:r>
            <w:r>
              <w:t>＊</w:t>
            </w:r>
          </w:p>
        </w:tc>
      </w:tr>
      <w:tr>
        <w:tc>
          <w:tcPr>
            <w:tcW w:w="1568" w:type="pct"/>
            <w:vAlign w:val="center"/>
          </w:tcPr>
          <w:p w:rsidR="0018722C">
            <w:pPr>
              <w:pStyle w:val="affff9"/>
              <w:topLinePunct/>
              <w:ind w:leftChars="0" w:left="0" w:rightChars="0" w:right="0" w:firstLineChars="0" w:firstLine="0"/>
              <w:spacing w:line="240" w:lineRule="atLeast"/>
            </w:pPr>
            <w:r>
              <w:t>0.4</w:t>
            </w:r>
          </w:p>
        </w:tc>
        <w:tc>
          <w:tcPr>
            <w:tcW w:w="802" w:type="pct"/>
            <w:vAlign w:val="center"/>
          </w:tcPr>
          <w:p w:rsidR="0018722C">
            <w:pPr>
              <w:pStyle w:val="a5"/>
              <w:topLinePunct/>
              <w:ind w:leftChars="0" w:left="0" w:rightChars="0" w:right="0" w:firstLineChars="0" w:firstLine="0"/>
              <w:spacing w:line="240" w:lineRule="atLeast"/>
            </w:pPr>
            <w:r>
              <w:t>41.37±1.90 </w:t>
            </w:r>
            <w:r>
              <w:t>＊</w:t>
            </w:r>
          </w:p>
        </w:tc>
        <w:tc>
          <w:tcPr>
            <w:tcW w:w="844" w:type="pct"/>
            <w:vAlign w:val="center"/>
          </w:tcPr>
          <w:p w:rsidR="0018722C">
            <w:pPr>
              <w:pStyle w:val="a5"/>
              <w:topLinePunct/>
              <w:ind w:leftChars="0" w:left="0" w:rightChars="0" w:right="0" w:firstLineChars="0" w:firstLine="0"/>
              <w:spacing w:line="240" w:lineRule="atLeast"/>
            </w:pPr>
            <w:r>
              <w:t>78.51±2.67 </w:t>
            </w:r>
            <w:r>
              <w:t>＊</w:t>
            </w:r>
          </w:p>
        </w:tc>
        <w:tc>
          <w:tcPr>
            <w:tcW w:w="857" w:type="pct"/>
            <w:vAlign w:val="center"/>
          </w:tcPr>
          <w:p w:rsidR="0018722C">
            <w:pPr>
              <w:pStyle w:val="a5"/>
              <w:topLinePunct/>
              <w:ind w:leftChars="0" w:left="0" w:rightChars="0" w:right="0" w:firstLineChars="0" w:firstLine="0"/>
              <w:spacing w:line="240" w:lineRule="atLeast"/>
            </w:pPr>
            <w:r>
              <w:t>88.60±3.10 </w:t>
            </w:r>
            <w:r>
              <w:t>＊</w:t>
            </w:r>
          </w:p>
        </w:tc>
        <w:tc>
          <w:tcPr>
            <w:tcW w:w="929" w:type="pct"/>
            <w:vAlign w:val="center"/>
          </w:tcPr>
          <w:p w:rsidR="0018722C">
            <w:pPr>
              <w:pStyle w:val="ad"/>
              <w:topLinePunct/>
              <w:ind w:leftChars="0" w:left="0" w:rightChars="0" w:right="0" w:firstLineChars="0" w:firstLine="0"/>
              <w:spacing w:line="240" w:lineRule="atLeast"/>
            </w:pPr>
            <w:r>
              <w:t>89.31±3.00 </w:t>
            </w:r>
            <w:r>
              <w:t>＊</w:t>
            </w:r>
          </w:p>
        </w:tc>
      </w:tr>
      <w:tr>
        <w:tc>
          <w:tcPr>
            <w:tcW w:w="1568" w:type="pct"/>
            <w:vAlign w:val="center"/>
          </w:tcPr>
          <w:p w:rsidR="0018722C">
            <w:pPr>
              <w:pStyle w:val="affff9"/>
              <w:topLinePunct/>
              <w:ind w:leftChars="0" w:left="0" w:rightChars="0" w:right="0" w:firstLineChars="0" w:firstLine="0"/>
              <w:spacing w:line="240" w:lineRule="atLeast"/>
            </w:pPr>
            <w:r>
              <w:t>0.6</w:t>
            </w:r>
          </w:p>
        </w:tc>
        <w:tc>
          <w:tcPr>
            <w:tcW w:w="802" w:type="pct"/>
            <w:vAlign w:val="center"/>
          </w:tcPr>
          <w:p w:rsidR="0018722C">
            <w:pPr>
              <w:pStyle w:val="a5"/>
              <w:topLinePunct/>
              <w:ind w:leftChars="0" w:left="0" w:rightChars="0" w:right="0" w:firstLineChars="0" w:firstLine="0"/>
              <w:spacing w:line="240" w:lineRule="atLeast"/>
            </w:pPr>
            <w:r>
              <w:t>53.10±2.30 </w:t>
            </w:r>
            <w:r>
              <w:t>＊</w:t>
            </w:r>
          </w:p>
        </w:tc>
        <w:tc>
          <w:tcPr>
            <w:tcW w:w="844" w:type="pct"/>
            <w:vAlign w:val="center"/>
          </w:tcPr>
          <w:p w:rsidR="0018722C">
            <w:pPr>
              <w:pStyle w:val="a5"/>
              <w:topLinePunct/>
              <w:ind w:leftChars="0" w:left="0" w:rightChars="0" w:right="0" w:firstLineChars="0" w:firstLine="0"/>
              <w:spacing w:line="240" w:lineRule="atLeast"/>
            </w:pPr>
            <w:r>
              <w:t>85.53±3.57 </w:t>
            </w:r>
            <w:r>
              <w:t>＊</w:t>
            </w:r>
          </w:p>
        </w:tc>
        <w:tc>
          <w:tcPr>
            <w:tcW w:w="857" w:type="pct"/>
            <w:vAlign w:val="center"/>
          </w:tcPr>
          <w:p w:rsidR="0018722C">
            <w:pPr>
              <w:pStyle w:val="a5"/>
              <w:topLinePunct/>
              <w:ind w:leftChars="0" w:left="0" w:rightChars="0" w:right="0" w:firstLineChars="0" w:firstLine="0"/>
              <w:spacing w:line="240" w:lineRule="atLeast"/>
            </w:pPr>
            <w:r>
              <w:t>95.00±3.91 </w:t>
            </w:r>
            <w:r>
              <w:t>＊</w:t>
            </w:r>
          </w:p>
        </w:tc>
        <w:tc>
          <w:tcPr>
            <w:tcW w:w="929" w:type="pct"/>
            <w:vAlign w:val="center"/>
          </w:tcPr>
          <w:p w:rsidR="0018722C">
            <w:pPr>
              <w:pStyle w:val="ad"/>
              <w:topLinePunct/>
              <w:ind w:leftChars="0" w:left="0" w:rightChars="0" w:right="0" w:firstLineChars="0" w:firstLine="0"/>
              <w:spacing w:line="240" w:lineRule="atLeast"/>
            </w:pPr>
            <w:r>
              <w:t>93.55±2.78 </w:t>
            </w:r>
            <w:r>
              <w:t>＊</w:t>
            </w:r>
          </w:p>
        </w:tc>
      </w:tr>
      <w:tr>
        <w:tc>
          <w:tcPr>
            <w:tcW w:w="1568"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c>
          <w:tcPr>
            <w:tcW w:w="802" w:type="pct"/>
            <w:vAlign w:val="center"/>
            <w:tcBorders>
              <w:top w:val="single" w:sz="4" w:space="0" w:color="auto"/>
            </w:tcBorders>
          </w:tcPr>
          <w:p w:rsidR="0018722C">
            <w:pPr>
              <w:pStyle w:val="aff1"/>
              <w:topLinePunct/>
              <w:ind w:leftChars="0" w:left="0" w:rightChars="0" w:right="0" w:firstLineChars="0" w:firstLine="0"/>
              <w:spacing w:line="240" w:lineRule="atLeast"/>
            </w:pPr>
            <w:r>
              <w:t>54.42±3.56 </w:t>
            </w:r>
            <w:r>
              <w:t>＊</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80.26±3.46 </w:t>
            </w:r>
            <w:r>
              <w:t>＊</w:t>
            </w: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t>94.60±4.10 </w:t>
            </w:r>
            <w:r>
              <w:t>＊</w:t>
            </w:r>
          </w:p>
        </w:tc>
        <w:tc>
          <w:tcPr>
            <w:tcW w:w="929" w:type="pct"/>
            <w:vAlign w:val="center"/>
            <w:tcBorders>
              <w:top w:val="single" w:sz="4" w:space="0" w:color="auto"/>
            </w:tcBorders>
          </w:tcPr>
          <w:p w:rsidR="0018722C">
            <w:pPr>
              <w:pStyle w:val="ad"/>
              <w:topLinePunct/>
              <w:ind w:leftChars="0" w:left="0" w:rightChars="0" w:right="0" w:firstLineChars="0" w:firstLine="0"/>
              <w:spacing w:line="240" w:lineRule="atLeast"/>
            </w:pPr>
            <w:r>
              <w:t>91.94±4.09 </w:t>
            </w:r>
            <w:r>
              <w:t>＊</w:t>
            </w:r>
          </w:p>
        </w:tc>
      </w:tr>
    </w:tbl>
    <w:p w:rsidR="0018722C">
      <w:pPr>
        <w:pStyle w:val="aff3"/>
        <w:topLinePunct/>
      </w:pPr>
      <w:r>
        <w:rPr>
          <w:rFonts w:ascii="宋体" w:eastAsia="宋体" w:hint="eastAsia"/>
          <w:position w:val="12"/>
          <w:sz w:val="12"/>
        </w:rPr>
        <w:t>＊</w:t>
      </w:r>
      <w:r>
        <w:rPr>
          <w:rFonts w:ascii="宋体" w:eastAsia="宋体" w:hint="eastAsia"/>
        </w:rPr>
        <w:t>与对照组相比</w:t>
      </w:r>
      <w:r>
        <w:t>p&lt;0.05</w:t>
      </w:r>
    </w:p>
    <w:p w:rsidR="0018722C">
      <w:pPr>
        <w:pStyle w:val="aff7"/>
        <w:topLinePunct/>
      </w:pPr>
      <w:r>
        <w:drawing>
          <wp:inline>
            <wp:extent cx="5080049" cy="387400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5080049" cy="387400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1.1</w:t>
      </w:r>
      <w:r>
        <w:t xml:space="preserve">  </w:t>
      </w:r>
      <w:r w:rsidRPr="00DB64CE">
        <w:rPr>
          <w:rFonts w:cstheme="minorBidi" w:hAnsiTheme="minorHAnsi" w:eastAsiaTheme="minorHAnsi" w:asciiTheme="minorHAnsi"/>
          <w:b/>
        </w:rPr>
        <w:t>ALA-PDT</w:t>
      </w:r>
      <w:r>
        <w:rPr>
          <w:rFonts w:ascii="宋体" w:eastAsia="宋体" w:hint="eastAsia" w:cstheme="minorBidi" w:hAnsiTheme="minorHAnsi"/>
          <w:b/>
        </w:rPr>
        <w:t>对</w:t>
      </w:r>
      <w:r>
        <w:rPr>
          <w:rFonts w:cstheme="minorBidi" w:hAnsiTheme="minorHAnsi" w:eastAsiaTheme="minorHAnsi" w:asciiTheme="minorHAnsi"/>
          <w:b/>
        </w:rPr>
        <w:t>A375</w:t>
      </w:r>
      <w:r>
        <w:rPr>
          <w:rFonts w:ascii="宋体" w:eastAsia="宋体" w:hint="eastAsia" w:cstheme="minorBidi" w:hAnsiTheme="minorHAnsi"/>
          <w:b/>
        </w:rPr>
        <w:t>细胞的杀伤作用</w:t>
      </w:r>
      <w:r>
        <w:rPr>
          <w:rFonts w:cstheme="minorBidi" w:hAnsiTheme="minorHAnsi" w:eastAsiaTheme="minorHAnsi" w:asciiTheme="minorHAnsi"/>
          <w:b/>
        </w:rPr>
        <w:t>(</w:t>
      </w:r>
      <w:r>
        <w:rPr>
          <w:rFonts w:ascii="宋体" w:eastAsia="宋体" w:hint="eastAsia" w:cstheme="minorBidi" w:hAnsiTheme="minorHAnsi"/>
          <w:b/>
        </w:rPr>
        <w:t>＊</w:t>
      </w:r>
      <w:r>
        <w:rPr>
          <w:rFonts w:cstheme="minorBidi" w:hAnsiTheme="minorHAnsi" w:eastAsiaTheme="minorHAnsi" w:asciiTheme="minorHAnsi"/>
          <w:b/>
        </w:rPr>
        <w:t>p&lt;0.05</w:t>
      </w:r>
      <w:r>
        <w:rPr>
          <w:rFonts w:cstheme="minorBidi" w:hAnsiTheme="minorHAnsi" w:eastAsiaTheme="minorHAnsi" w:asciiTheme="minorHAnsi"/>
          <w:b/>
        </w:rP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1.2</w:t>
      </w:r>
      <w:r>
        <w:t xml:space="preserve">  </w:t>
      </w:r>
      <w:r w:rsidRPr="00DB64CE">
        <w:rPr>
          <w:rFonts w:cstheme="minorBidi" w:hAnsiTheme="minorHAnsi" w:eastAsiaTheme="minorHAnsi" w:asciiTheme="minorHAnsi"/>
          <w:b/>
        </w:rPr>
        <w:t>MTT</w:t>
      </w:r>
      <w:r>
        <w:rPr>
          <w:rFonts w:ascii="宋体" w:eastAsia="宋体" w:hint="eastAsia" w:cstheme="minorBidi" w:hAnsiTheme="minorHAnsi"/>
          <w:b/>
        </w:rPr>
        <w:t>法检测</w:t>
      </w:r>
      <w:r>
        <w:rPr>
          <w:rFonts w:cstheme="minorBidi" w:hAnsiTheme="minorHAnsi" w:eastAsiaTheme="minorHAnsi" w:asciiTheme="minorHAnsi"/>
          <w:b/>
        </w:rPr>
        <w:t>ALA-PDT</w:t>
      </w:r>
      <w:r>
        <w:rPr>
          <w:rFonts w:ascii="宋体" w:eastAsia="宋体" w:hint="eastAsia" w:cstheme="minorBidi" w:hAnsiTheme="minorHAnsi"/>
          <w:b/>
        </w:rPr>
        <w:t>对</w:t>
      </w:r>
      <w:r>
        <w:rPr>
          <w:rFonts w:cstheme="minorBidi" w:hAnsiTheme="minorHAnsi" w:eastAsiaTheme="minorHAnsi" w:asciiTheme="minorHAnsi"/>
          <w:b/>
        </w:rPr>
        <w:t>A431</w:t>
      </w:r>
      <w:r>
        <w:rPr>
          <w:rFonts w:ascii="宋体" w:eastAsia="宋体" w:hint="eastAsia" w:cstheme="minorBidi" w:hAnsiTheme="minorHAnsi"/>
          <w:b/>
        </w:rPr>
        <w:t>细胞的杀伤作用</w:t>
      </w:r>
      <w:r>
        <w:rPr>
          <w:rFonts w:ascii="宋体" w:eastAsia="宋体" w:hint="eastAsia" w:cstheme="minorBidi" w:hAnsiTheme="minorHAnsi"/>
          <w:b/>
        </w:rPr>
        <w:t>（</w:t>
      </w:r>
      <w:r>
        <w:rPr>
          <w:rFonts w:cstheme="minorBidi" w:hAnsiTheme="minorHAnsi" w:eastAsiaTheme="minorHAnsi" w:asciiTheme="minorHAnsi"/>
          <w:b/>
        </w:rPr>
        <w:t>n=3</w:t>
      </w:r>
      <w:r>
        <w:rPr>
          <w:rFonts w:ascii="宋体" w:eastAsia="宋体" w:hint="eastAsia" w:cstheme="minorBidi" w:hAnsiTheme="minorHAnsi"/>
          <w:b/>
        </w:rPr>
        <w:t>）</w:t>
      </w:r>
    </w:p>
    <w:tbl>
      <w:tblPr>
        <w:tblW w:w="5000" w:type="pct"/>
        <w:tblInd w:w="3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6"/>
        <w:gridCol w:w="1377"/>
        <w:gridCol w:w="1432"/>
        <w:gridCol w:w="1470"/>
        <w:gridCol w:w="1578"/>
      </w:tblGrid>
      <w:tr>
        <w:trPr>
          <w:tblHeader/>
        </w:trPr>
        <w:tc>
          <w:tcPr>
            <w:tcW w:w="156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 xml:space="preserve">%</w:t>
            </w:r>
            <w:r>
              <w:t>)</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68"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1h</w:t>
            </w:r>
          </w:p>
        </w:tc>
        <w:tc>
          <w:tcPr>
            <w:tcW w:w="839" w:type="pct"/>
            <w:vAlign w:val="center"/>
          </w:tcPr>
          <w:p w:rsidR="0018722C">
            <w:pPr>
              <w:pStyle w:val="a5"/>
              <w:topLinePunct/>
              <w:ind w:leftChars="0" w:left="0" w:rightChars="0" w:right="0" w:firstLineChars="0" w:firstLine="0"/>
              <w:spacing w:line="240" w:lineRule="atLeast"/>
            </w:pPr>
            <w:r>
              <w:t>2h</w:t>
            </w:r>
          </w:p>
        </w:tc>
        <w:tc>
          <w:tcPr>
            <w:tcW w:w="861" w:type="pct"/>
            <w:vAlign w:val="center"/>
          </w:tcPr>
          <w:p w:rsidR="0018722C">
            <w:pPr>
              <w:pStyle w:val="a5"/>
              <w:topLinePunct/>
              <w:ind w:leftChars="0" w:left="0" w:rightChars="0" w:right="0" w:firstLineChars="0" w:firstLine="0"/>
              <w:spacing w:line="240" w:lineRule="atLeast"/>
            </w:pPr>
            <w:r>
              <w:t>4h</w:t>
            </w:r>
          </w:p>
        </w:tc>
        <w:tc>
          <w:tcPr>
            <w:tcW w:w="925" w:type="pct"/>
            <w:vAlign w:val="center"/>
          </w:tcPr>
          <w:p w:rsidR="0018722C">
            <w:pPr>
              <w:pStyle w:val="ad"/>
              <w:topLinePunct/>
              <w:ind w:leftChars="0" w:left="0" w:rightChars="0" w:right="0" w:firstLineChars="0" w:firstLine="0"/>
              <w:spacing w:line="240" w:lineRule="atLeast"/>
            </w:pPr>
            <w:r>
              <w:t>8h</w:t>
            </w:r>
          </w:p>
        </w:tc>
      </w:tr>
      <w:tr>
        <w:tc>
          <w:tcPr>
            <w:tcW w:w="1568" w:type="pct"/>
            <w:vAlign w:val="center"/>
          </w:tcPr>
          <w:p w:rsidR="0018722C">
            <w:pPr>
              <w:pStyle w:val="ac"/>
              <w:topLinePunct/>
              <w:ind w:leftChars="0" w:left="0" w:rightChars="0" w:right="0" w:firstLineChars="0" w:firstLine="0"/>
              <w:spacing w:line="240" w:lineRule="atLeast"/>
            </w:pPr>
            <w:r>
              <w:t>空白对照组</w:t>
            </w:r>
          </w:p>
        </w:tc>
        <w:tc>
          <w:tcPr>
            <w:tcW w:w="807" w:type="pct"/>
            <w:vAlign w:val="center"/>
          </w:tcPr>
          <w:p w:rsidR="0018722C">
            <w:pPr>
              <w:pStyle w:val="a5"/>
              <w:topLinePunct/>
              <w:ind w:leftChars="0" w:left="0" w:rightChars="0" w:right="0" w:firstLineChars="0" w:firstLine="0"/>
              <w:spacing w:line="240" w:lineRule="atLeast"/>
            </w:pPr>
            <w:r>
              <w:t>--</w:t>
            </w:r>
          </w:p>
        </w:tc>
        <w:tc>
          <w:tcPr>
            <w:tcW w:w="839" w:type="pct"/>
            <w:vAlign w:val="center"/>
          </w:tcPr>
          <w:p w:rsidR="0018722C">
            <w:pPr>
              <w:pStyle w:val="a5"/>
              <w:topLinePunct/>
              <w:ind w:leftChars="0" w:left="0" w:rightChars="0" w:right="0" w:firstLineChars="0" w:firstLine="0"/>
              <w:spacing w:line="240" w:lineRule="atLeast"/>
            </w:pPr>
            <w:r>
              <w:t>--</w:t>
            </w:r>
          </w:p>
        </w:tc>
        <w:tc>
          <w:tcPr>
            <w:tcW w:w="861" w:type="pct"/>
            <w:vAlign w:val="center"/>
          </w:tcPr>
          <w:p w:rsidR="0018722C">
            <w:pPr>
              <w:pStyle w:val="a5"/>
              <w:topLinePunct/>
              <w:ind w:leftChars="0" w:left="0" w:rightChars="0" w:right="0" w:firstLineChars="0" w:firstLine="0"/>
              <w:spacing w:line="240" w:lineRule="atLeast"/>
            </w:pPr>
            <w:r>
              <w:t>--</w:t>
            </w:r>
          </w:p>
        </w:tc>
        <w:tc>
          <w:tcPr>
            <w:tcW w:w="925" w:type="pct"/>
            <w:vAlign w:val="center"/>
          </w:tcPr>
          <w:p w:rsidR="0018722C">
            <w:pPr>
              <w:pStyle w:val="ad"/>
              <w:topLinePunct/>
              <w:ind w:leftChars="0" w:left="0" w:rightChars="0" w:right="0" w:firstLineChars="0" w:firstLine="0"/>
              <w:spacing w:line="240" w:lineRule="atLeast"/>
            </w:pPr>
            <w:r>
              <w:t>--</w:t>
            </w:r>
          </w:p>
        </w:tc>
      </w:tr>
      <w:tr>
        <w:tc>
          <w:tcPr>
            <w:tcW w:w="1568" w:type="pct"/>
            <w:vAlign w:val="center"/>
          </w:tcPr>
          <w:p w:rsidR="0018722C">
            <w:pPr>
              <w:pStyle w:val="ac"/>
              <w:topLinePunct/>
              <w:ind w:leftChars="0" w:left="0" w:rightChars="0" w:right="0" w:firstLineChars="0" w:firstLine="0"/>
              <w:spacing w:line="240" w:lineRule="atLeast"/>
            </w:pPr>
            <w:r>
              <w:t>光对照组</w:t>
            </w:r>
          </w:p>
        </w:tc>
        <w:tc>
          <w:tcPr>
            <w:tcW w:w="807" w:type="pct"/>
            <w:vAlign w:val="center"/>
          </w:tcPr>
          <w:p w:rsidR="0018722C">
            <w:pPr>
              <w:pStyle w:val="a5"/>
              <w:topLinePunct/>
              <w:ind w:leftChars="0" w:left="0" w:rightChars="0" w:right="0" w:firstLineChars="0" w:firstLine="0"/>
              <w:spacing w:line="240" w:lineRule="atLeast"/>
            </w:pPr>
            <w:r>
              <w:t>--</w:t>
            </w:r>
          </w:p>
        </w:tc>
        <w:tc>
          <w:tcPr>
            <w:tcW w:w="839" w:type="pct"/>
            <w:vAlign w:val="center"/>
          </w:tcPr>
          <w:p w:rsidR="0018722C">
            <w:pPr>
              <w:pStyle w:val="a5"/>
              <w:topLinePunct/>
              <w:ind w:leftChars="0" w:left="0" w:rightChars="0" w:right="0" w:firstLineChars="0" w:firstLine="0"/>
              <w:spacing w:line="240" w:lineRule="atLeast"/>
            </w:pPr>
            <w:r>
              <w:t>--</w:t>
            </w:r>
          </w:p>
        </w:tc>
        <w:tc>
          <w:tcPr>
            <w:tcW w:w="861" w:type="pct"/>
            <w:vAlign w:val="center"/>
          </w:tcPr>
          <w:p w:rsidR="0018722C">
            <w:pPr>
              <w:pStyle w:val="a5"/>
              <w:topLinePunct/>
              <w:ind w:leftChars="0" w:left="0" w:rightChars="0" w:right="0" w:firstLineChars="0" w:firstLine="0"/>
              <w:spacing w:line="240" w:lineRule="atLeast"/>
            </w:pPr>
            <w:r>
              <w:t>--</w:t>
            </w:r>
          </w:p>
        </w:tc>
        <w:tc>
          <w:tcPr>
            <w:tcW w:w="925" w:type="pct"/>
            <w:vAlign w:val="center"/>
          </w:tcPr>
          <w:p w:rsidR="0018722C">
            <w:pPr>
              <w:pStyle w:val="ad"/>
              <w:topLinePunct/>
              <w:ind w:leftChars="0" w:left="0" w:rightChars="0" w:right="0" w:firstLineChars="0" w:firstLine="0"/>
              <w:spacing w:line="240" w:lineRule="atLeast"/>
            </w:pPr>
            <w:r>
              <w:t>--</w:t>
            </w:r>
          </w:p>
        </w:tc>
      </w:tr>
      <w:tr>
        <w:tc>
          <w:tcPr>
            <w:tcW w:w="1568" w:type="pct"/>
            <w:vAlign w:val="center"/>
          </w:tcPr>
          <w:p w:rsidR="0018722C">
            <w:pPr>
              <w:pStyle w:val="ac"/>
              <w:topLinePunct/>
              <w:ind w:leftChars="0" w:left="0" w:rightChars="0" w:right="0" w:firstLineChars="0" w:firstLine="0"/>
              <w:spacing w:line="240" w:lineRule="atLeast"/>
            </w:pPr>
            <w:r>
              <w:t>光敏剂对照组</w:t>
            </w:r>
          </w:p>
        </w:tc>
        <w:tc>
          <w:tcPr>
            <w:tcW w:w="807" w:type="pct"/>
            <w:vAlign w:val="center"/>
          </w:tcPr>
          <w:p w:rsidR="0018722C">
            <w:pPr>
              <w:pStyle w:val="a5"/>
              <w:topLinePunct/>
              <w:ind w:leftChars="0" w:left="0" w:rightChars="0" w:right="0" w:firstLineChars="0" w:firstLine="0"/>
              <w:spacing w:line="240" w:lineRule="atLeast"/>
            </w:pPr>
            <w:r>
              <w:t>--</w:t>
            </w:r>
          </w:p>
        </w:tc>
        <w:tc>
          <w:tcPr>
            <w:tcW w:w="839" w:type="pct"/>
            <w:vAlign w:val="center"/>
          </w:tcPr>
          <w:p w:rsidR="0018722C">
            <w:pPr>
              <w:pStyle w:val="a5"/>
              <w:topLinePunct/>
              <w:ind w:leftChars="0" w:left="0" w:rightChars="0" w:right="0" w:firstLineChars="0" w:firstLine="0"/>
              <w:spacing w:line="240" w:lineRule="atLeast"/>
            </w:pPr>
            <w:r>
              <w:t>--</w:t>
            </w:r>
          </w:p>
        </w:tc>
        <w:tc>
          <w:tcPr>
            <w:tcW w:w="861" w:type="pct"/>
            <w:vAlign w:val="center"/>
          </w:tcPr>
          <w:p w:rsidR="0018722C">
            <w:pPr>
              <w:pStyle w:val="a5"/>
              <w:topLinePunct/>
              <w:ind w:leftChars="0" w:left="0" w:rightChars="0" w:right="0" w:firstLineChars="0" w:firstLine="0"/>
              <w:spacing w:line="240" w:lineRule="atLeast"/>
            </w:pPr>
            <w:r>
              <w:t>--</w:t>
            </w:r>
          </w:p>
        </w:tc>
        <w:tc>
          <w:tcPr>
            <w:tcW w:w="925" w:type="pct"/>
            <w:vAlign w:val="center"/>
          </w:tcPr>
          <w:p w:rsidR="0018722C">
            <w:pPr>
              <w:pStyle w:val="ad"/>
              <w:topLinePunct/>
              <w:ind w:leftChars="0" w:left="0" w:rightChars="0" w:right="0" w:firstLineChars="0" w:firstLine="0"/>
              <w:spacing w:line="240" w:lineRule="atLeast"/>
            </w:pPr>
            <w:r>
              <w:t>--</w:t>
            </w:r>
          </w:p>
        </w:tc>
      </w:tr>
      <w:tr>
        <w:tc>
          <w:tcPr>
            <w:tcW w:w="5000" w:type="pct"/>
            <w:gridSpan w:val="5"/>
            <w:vAlign w:val="center"/>
          </w:tcPr>
          <w:p w:rsidR="0018722C">
            <w:pPr>
              <w:pStyle w:val="ad"/>
              <w:topLinePunct/>
              <w:ind w:leftChars="0" w:left="0" w:rightChars="0" w:right="0" w:firstLineChars="0" w:firstLine="0"/>
              <w:spacing w:line="240" w:lineRule="atLeast"/>
            </w:pPr>
            <w:r>
              <w:t>ALA-PDT </w:t>
            </w:r>
            <w:r>
              <w:t>组</w:t>
            </w:r>
            <w:r>
              <w:t>（</w:t>
            </w:r>
            <w:r>
              <w:t>mmol</w:t>
            </w:r>
            <w:r>
              <w:t>/</w:t>
            </w:r>
            <w:r>
              <w:t>L</w:t>
            </w:r>
            <w:r>
              <w:t>）</w:t>
            </w:r>
          </w:p>
        </w:tc>
      </w:tr>
      <w:tr>
        <w:tc>
          <w:tcPr>
            <w:tcW w:w="1568" w:type="pct"/>
            <w:vAlign w:val="center"/>
          </w:tcPr>
          <w:p w:rsidR="0018722C">
            <w:pPr>
              <w:pStyle w:val="affff9"/>
              <w:topLinePunct/>
              <w:ind w:leftChars="0" w:left="0" w:rightChars="0" w:right="0" w:firstLineChars="0" w:firstLine="0"/>
              <w:spacing w:line="240" w:lineRule="atLeast"/>
            </w:pPr>
            <w:r>
              <w:t>0.2</w:t>
            </w:r>
          </w:p>
        </w:tc>
        <w:tc>
          <w:tcPr>
            <w:tcW w:w="807" w:type="pct"/>
            <w:vAlign w:val="center"/>
          </w:tcPr>
          <w:p w:rsidR="0018722C">
            <w:pPr>
              <w:pStyle w:val="a5"/>
              <w:topLinePunct/>
              <w:ind w:leftChars="0" w:left="0" w:rightChars="0" w:right="0" w:firstLineChars="0" w:firstLine="0"/>
              <w:spacing w:line="240" w:lineRule="atLeast"/>
            </w:pPr>
            <w:r>
              <w:t>1.57±1.24 </w:t>
            </w:r>
            <w:r>
              <w:t>＊</w:t>
            </w:r>
          </w:p>
        </w:tc>
        <w:tc>
          <w:tcPr>
            <w:tcW w:w="839" w:type="pct"/>
            <w:vAlign w:val="center"/>
          </w:tcPr>
          <w:p w:rsidR="0018722C">
            <w:pPr>
              <w:pStyle w:val="a5"/>
              <w:topLinePunct/>
              <w:ind w:leftChars="0" w:left="0" w:rightChars="0" w:right="0" w:firstLineChars="0" w:firstLine="0"/>
              <w:spacing w:line="240" w:lineRule="atLeast"/>
            </w:pPr>
            <w:r>
              <w:t>10.5±2.76 </w:t>
            </w:r>
            <w:r>
              <w:t>＊</w:t>
            </w:r>
          </w:p>
        </w:tc>
        <w:tc>
          <w:tcPr>
            <w:tcW w:w="861" w:type="pct"/>
            <w:vAlign w:val="center"/>
          </w:tcPr>
          <w:p w:rsidR="0018722C">
            <w:pPr>
              <w:pStyle w:val="a5"/>
              <w:topLinePunct/>
              <w:ind w:leftChars="0" w:left="0" w:rightChars="0" w:right="0" w:firstLineChars="0" w:firstLine="0"/>
              <w:spacing w:line="240" w:lineRule="atLeast"/>
            </w:pPr>
            <w:r>
              <w:t>11.16±1.98 </w:t>
            </w:r>
            <w:r>
              <w:t>＊</w:t>
            </w:r>
          </w:p>
        </w:tc>
        <w:tc>
          <w:tcPr>
            <w:tcW w:w="925" w:type="pct"/>
            <w:vAlign w:val="center"/>
          </w:tcPr>
          <w:p w:rsidR="0018722C">
            <w:pPr>
              <w:pStyle w:val="ad"/>
              <w:topLinePunct/>
              <w:ind w:leftChars="0" w:left="0" w:rightChars="0" w:right="0" w:firstLineChars="0" w:firstLine="0"/>
              <w:spacing w:line="240" w:lineRule="atLeast"/>
            </w:pPr>
            <w:r>
              <w:t>15.34±2.04 </w:t>
            </w:r>
            <w:r>
              <w:t>＊</w:t>
            </w:r>
          </w:p>
        </w:tc>
      </w:tr>
      <w:tr>
        <w:tc>
          <w:tcPr>
            <w:tcW w:w="1568" w:type="pct"/>
            <w:vAlign w:val="center"/>
          </w:tcPr>
          <w:p w:rsidR="0018722C">
            <w:pPr>
              <w:pStyle w:val="affff9"/>
              <w:topLinePunct/>
              <w:ind w:leftChars="0" w:left="0" w:rightChars="0" w:right="0" w:firstLineChars="0" w:firstLine="0"/>
              <w:spacing w:line="240" w:lineRule="atLeast"/>
            </w:pPr>
            <w:r>
              <w:t>0.3</w:t>
            </w:r>
          </w:p>
        </w:tc>
        <w:tc>
          <w:tcPr>
            <w:tcW w:w="807" w:type="pct"/>
            <w:vAlign w:val="center"/>
          </w:tcPr>
          <w:p w:rsidR="0018722C">
            <w:pPr>
              <w:pStyle w:val="a5"/>
              <w:topLinePunct/>
              <w:ind w:leftChars="0" w:left="0" w:rightChars="0" w:right="0" w:firstLineChars="0" w:firstLine="0"/>
              <w:spacing w:line="240" w:lineRule="atLeast"/>
            </w:pPr>
            <w:r>
              <w:t>14.50±2.43 </w:t>
            </w:r>
            <w:r>
              <w:t>＊</w:t>
            </w:r>
          </w:p>
        </w:tc>
        <w:tc>
          <w:tcPr>
            <w:tcW w:w="839" w:type="pct"/>
            <w:vAlign w:val="center"/>
          </w:tcPr>
          <w:p w:rsidR="0018722C">
            <w:pPr>
              <w:pStyle w:val="a5"/>
              <w:topLinePunct/>
              <w:ind w:leftChars="0" w:left="0" w:rightChars="0" w:right="0" w:firstLineChars="0" w:firstLine="0"/>
              <w:spacing w:line="240" w:lineRule="atLeast"/>
            </w:pPr>
            <w:r>
              <w:t>41.08±3.09 </w:t>
            </w:r>
            <w:r>
              <w:t>＊</w:t>
            </w:r>
          </w:p>
        </w:tc>
        <w:tc>
          <w:tcPr>
            <w:tcW w:w="861" w:type="pct"/>
            <w:vAlign w:val="center"/>
          </w:tcPr>
          <w:p w:rsidR="0018722C">
            <w:pPr>
              <w:pStyle w:val="a5"/>
              <w:topLinePunct/>
              <w:ind w:leftChars="0" w:left="0" w:rightChars="0" w:right="0" w:firstLineChars="0" w:firstLine="0"/>
              <w:spacing w:line="240" w:lineRule="atLeast"/>
            </w:pPr>
            <w:r>
              <w:t>42.92±1.09 </w:t>
            </w:r>
            <w:r>
              <w:t>＊</w:t>
            </w:r>
          </w:p>
        </w:tc>
        <w:tc>
          <w:tcPr>
            <w:tcW w:w="925" w:type="pct"/>
            <w:vAlign w:val="center"/>
          </w:tcPr>
          <w:p w:rsidR="0018722C">
            <w:pPr>
              <w:pStyle w:val="ad"/>
              <w:topLinePunct/>
              <w:ind w:leftChars="0" w:left="0" w:rightChars="0" w:right="0" w:firstLineChars="0" w:firstLine="0"/>
              <w:spacing w:line="240" w:lineRule="atLeast"/>
            </w:pPr>
            <w:r>
              <w:t>55.18±3.89 </w:t>
            </w:r>
            <w:r>
              <w:t>＊</w:t>
            </w:r>
          </w:p>
        </w:tc>
      </w:tr>
      <w:tr>
        <w:tc>
          <w:tcPr>
            <w:tcW w:w="1568" w:type="pct"/>
            <w:vAlign w:val="center"/>
          </w:tcPr>
          <w:p w:rsidR="0018722C">
            <w:pPr>
              <w:pStyle w:val="affff9"/>
              <w:topLinePunct/>
              <w:ind w:leftChars="0" w:left="0" w:rightChars="0" w:right="0" w:firstLineChars="0" w:firstLine="0"/>
              <w:spacing w:line="240" w:lineRule="atLeast"/>
            </w:pPr>
            <w:r>
              <w:t>0.4</w:t>
            </w:r>
          </w:p>
        </w:tc>
        <w:tc>
          <w:tcPr>
            <w:tcW w:w="807" w:type="pct"/>
            <w:vAlign w:val="center"/>
          </w:tcPr>
          <w:p w:rsidR="0018722C">
            <w:pPr>
              <w:pStyle w:val="a5"/>
              <w:topLinePunct/>
              <w:ind w:leftChars="0" w:left="0" w:rightChars="0" w:right="0" w:firstLineChars="0" w:firstLine="0"/>
              <w:spacing w:line="240" w:lineRule="atLeast"/>
            </w:pPr>
            <w:r>
              <w:t>32.55±2.09 </w:t>
            </w:r>
            <w:r>
              <w:t>＊</w:t>
            </w:r>
          </w:p>
        </w:tc>
        <w:tc>
          <w:tcPr>
            <w:tcW w:w="839" w:type="pct"/>
            <w:vAlign w:val="center"/>
          </w:tcPr>
          <w:p w:rsidR="0018722C">
            <w:pPr>
              <w:pStyle w:val="a5"/>
              <w:topLinePunct/>
              <w:ind w:leftChars="0" w:left="0" w:rightChars="0" w:right="0" w:firstLineChars="0" w:firstLine="0"/>
              <w:spacing w:line="240" w:lineRule="atLeast"/>
            </w:pPr>
            <w:r>
              <w:t>55.76±1.99 </w:t>
            </w:r>
            <w:r>
              <w:t>＊</w:t>
            </w:r>
          </w:p>
        </w:tc>
        <w:tc>
          <w:tcPr>
            <w:tcW w:w="861" w:type="pct"/>
            <w:vAlign w:val="center"/>
          </w:tcPr>
          <w:p w:rsidR="0018722C">
            <w:pPr>
              <w:pStyle w:val="a5"/>
              <w:topLinePunct/>
              <w:ind w:leftChars="0" w:left="0" w:rightChars="0" w:right="0" w:firstLineChars="0" w:firstLine="0"/>
              <w:spacing w:line="240" w:lineRule="atLeast"/>
            </w:pPr>
            <w:r>
              <w:t>53.13±2.32 </w:t>
            </w:r>
            <w:r>
              <w:t>＊</w:t>
            </w:r>
          </w:p>
        </w:tc>
        <w:tc>
          <w:tcPr>
            <w:tcW w:w="925" w:type="pct"/>
            <w:vAlign w:val="center"/>
          </w:tcPr>
          <w:p w:rsidR="0018722C">
            <w:pPr>
              <w:pStyle w:val="ad"/>
              <w:topLinePunct/>
              <w:ind w:leftChars="0" w:left="0" w:rightChars="0" w:right="0" w:firstLineChars="0" w:firstLine="0"/>
              <w:spacing w:line="240" w:lineRule="atLeast"/>
            </w:pPr>
            <w:r>
              <w:t>70.52±2.87 </w:t>
            </w:r>
            <w:r>
              <w:t>＊</w:t>
            </w:r>
          </w:p>
        </w:tc>
      </w:tr>
      <w:tr>
        <w:tc>
          <w:tcPr>
            <w:tcW w:w="1568" w:type="pct"/>
            <w:vAlign w:val="center"/>
          </w:tcPr>
          <w:p w:rsidR="0018722C">
            <w:pPr>
              <w:pStyle w:val="affff9"/>
              <w:topLinePunct/>
              <w:ind w:leftChars="0" w:left="0" w:rightChars="0" w:right="0" w:firstLineChars="0" w:firstLine="0"/>
              <w:spacing w:line="240" w:lineRule="atLeast"/>
            </w:pPr>
            <w:r>
              <w:t>0.6</w:t>
            </w:r>
          </w:p>
        </w:tc>
        <w:tc>
          <w:tcPr>
            <w:tcW w:w="807" w:type="pct"/>
            <w:vAlign w:val="center"/>
          </w:tcPr>
          <w:p w:rsidR="0018722C">
            <w:pPr>
              <w:pStyle w:val="a5"/>
              <w:topLinePunct/>
              <w:ind w:leftChars="0" w:left="0" w:rightChars="0" w:right="0" w:firstLineChars="0" w:firstLine="0"/>
              <w:spacing w:line="240" w:lineRule="atLeast"/>
            </w:pPr>
            <w:r>
              <w:t>34.91±2.34 </w:t>
            </w:r>
            <w:r>
              <w:t>＊</w:t>
            </w:r>
          </w:p>
        </w:tc>
        <w:tc>
          <w:tcPr>
            <w:tcW w:w="839" w:type="pct"/>
            <w:vAlign w:val="center"/>
          </w:tcPr>
          <w:p w:rsidR="0018722C">
            <w:pPr>
              <w:pStyle w:val="a5"/>
              <w:topLinePunct/>
              <w:ind w:leftChars="0" w:left="0" w:rightChars="0" w:right="0" w:firstLineChars="0" w:firstLine="0"/>
              <w:spacing w:line="240" w:lineRule="atLeast"/>
            </w:pPr>
            <w:r>
              <w:t>66.59±1.99 </w:t>
            </w:r>
            <w:r>
              <w:t>＊</w:t>
            </w:r>
          </w:p>
        </w:tc>
        <w:tc>
          <w:tcPr>
            <w:tcW w:w="861" w:type="pct"/>
            <w:vAlign w:val="center"/>
          </w:tcPr>
          <w:p w:rsidR="0018722C">
            <w:pPr>
              <w:pStyle w:val="a5"/>
              <w:topLinePunct/>
              <w:ind w:leftChars="0" w:left="0" w:rightChars="0" w:right="0" w:firstLineChars="0" w:firstLine="0"/>
              <w:spacing w:line="240" w:lineRule="atLeast"/>
            </w:pPr>
            <w:r>
              <w:t>63.54±3.01 </w:t>
            </w:r>
            <w:r>
              <w:t>＊</w:t>
            </w:r>
          </w:p>
        </w:tc>
        <w:tc>
          <w:tcPr>
            <w:tcW w:w="925" w:type="pct"/>
            <w:vAlign w:val="center"/>
          </w:tcPr>
          <w:p w:rsidR="0018722C">
            <w:pPr>
              <w:pStyle w:val="ad"/>
              <w:topLinePunct/>
              <w:ind w:leftChars="0" w:left="0" w:rightChars="0" w:right="0" w:firstLineChars="0" w:firstLine="0"/>
              <w:spacing w:line="240" w:lineRule="atLeast"/>
            </w:pPr>
            <w:r>
              <w:t>86.06±2.56 </w:t>
            </w:r>
            <w:r>
              <w:t>＊</w:t>
            </w:r>
          </w:p>
        </w:tc>
      </w:tr>
      <w:tr>
        <w:tc>
          <w:tcPr>
            <w:tcW w:w="1568"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t>40.42±1.87 </w:t>
            </w:r>
            <w:r>
              <w:t>＊</w:t>
            </w:r>
          </w:p>
        </w:tc>
        <w:tc>
          <w:tcPr>
            <w:tcW w:w="839" w:type="pct"/>
            <w:vAlign w:val="center"/>
            <w:tcBorders>
              <w:top w:val="single" w:sz="4" w:space="0" w:color="auto"/>
            </w:tcBorders>
          </w:tcPr>
          <w:p w:rsidR="0018722C">
            <w:pPr>
              <w:pStyle w:val="aff1"/>
              <w:topLinePunct/>
              <w:ind w:leftChars="0" w:left="0" w:rightChars="0" w:right="0" w:firstLineChars="0" w:firstLine="0"/>
              <w:spacing w:line="240" w:lineRule="atLeast"/>
            </w:pPr>
            <w:r>
              <w:t>72.69±2.02 </w:t>
            </w:r>
            <w:r>
              <w:t>＊</w:t>
            </w: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r>
              <w:t>66.46±3.00 </w:t>
            </w:r>
            <w:r>
              <w:t>＊</w:t>
            </w:r>
          </w:p>
        </w:tc>
        <w:tc>
          <w:tcPr>
            <w:tcW w:w="925" w:type="pct"/>
            <w:vAlign w:val="center"/>
            <w:tcBorders>
              <w:top w:val="single" w:sz="4" w:space="0" w:color="auto"/>
            </w:tcBorders>
          </w:tcPr>
          <w:p w:rsidR="0018722C">
            <w:pPr>
              <w:pStyle w:val="ad"/>
              <w:topLinePunct/>
              <w:ind w:leftChars="0" w:left="0" w:rightChars="0" w:right="0" w:firstLineChars="0" w:firstLine="0"/>
              <w:spacing w:line="240" w:lineRule="atLeast"/>
            </w:pPr>
            <w:r>
              <w:t>85.00±2.75 </w:t>
            </w:r>
            <w:r>
              <w:t>＊</w:t>
            </w:r>
          </w:p>
        </w:tc>
      </w:tr>
    </w:tbl>
    <w:p w:rsidR="0018722C">
      <w:pPr>
        <w:pStyle w:val="aff3"/>
        <w:topLinePunct/>
      </w:pPr>
      <w:r>
        <w:rPr>
          <w:rFonts w:ascii="宋体" w:eastAsia="宋体" w:hint="eastAsia"/>
          <w:position w:val="12"/>
          <w:sz w:val="12"/>
        </w:rPr>
        <w:t>＊</w:t>
      </w:r>
      <w:r>
        <w:rPr>
          <w:rFonts w:ascii="宋体" w:eastAsia="宋体" w:hint="eastAsia"/>
        </w:rPr>
        <w:t>与对照组相比</w:t>
      </w:r>
      <w:r>
        <w:t>p&lt;0.05</w:t>
      </w:r>
    </w:p>
    <w:p w:rsidR="0018722C">
      <w:pPr>
        <w:pStyle w:val="aff7"/>
        <w:topLinePunct/>
      </w:pPr>
      <w:r>
        <w:drawing>
          <wp:inline>
            <wp:extent cx="5149929" cy="401821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5149929" cy="40182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1.2</w:t>
      </w:r>
      <w:r>
        <w:t xml:space="preserve">  </w:t>
      </w:r>
      <w:r w:rsidRPr="00DB64CE">
        <w:rPr>
          <w:rFonts w:cstheme="minorBidi" w:hAnsiTheme="minorHAnsi" w:eastAsiaTheme="minorHAnsi" w:asciiTheme="minorHAnsi"/>
          <w:b/>
        </w:rPr>
        <w:t>ALA-PDT</w:t>
      </w:r>
      <w:r>
        <w:rPr>
          <w:rFonts w:ascii="宋体" w:eastAsia="宋体" w:hint="eastAsia" w:cstheme="minorBidi" w:hAnsiTheme="minorHAnsi"/>
          <w:b/>
        </w:rPr>
        <w:t>对</w:t>
      </w:r>
      <w:r>
        <w:rPr>
          <w:rFonts w:cstheme="minorBidi" w:hAnsiTheme="minorHAnsi" w:eastAsiaTheme="minorHAnsi" w:asciiTheme="minorHAnsi"/>
          <w:b/>
        </w:rPr>
        <w:t>A431</w:t>
      </w:r>
      <w:r>
        <w:rPr>
          <w:rFonts w:ascii="宋体" w:eastAsia="宋体" w:hint="eastAsia" w:cstheme="minorBidi" w:hAnsiTheme="minorHAnsi"/>
          <w:b/>
        </w:rPr>
        <w:t>细胞的杀伤作用</w:t>
      </w:r>
      <w:r>
        <w:rPr>
          <w:rFonts w:ascii="宋体" w:eastAsia="宋体" w:hint="eastAsia" w:cstheme="minorBidi" w:hAnsiTheme="minorHAnsi"/>
          <w:b/>
        </w:rPr>
        <w:t>（</w:t>
      </w:r>
      <w:r>
        <w:rPr>
          <w:rFonts w:ascii="宋体" w:eastAsia="宋体" w:hint="eastAsia" w:cstheme="minorBidi" w:hAnsiTheme="minorHAnsi"/>
          <w:b/>
        </w:rPr>
        <w:t>＊</w:t>
      </w:r>
      <w:r>
        <w:rPr>
          <w:rFonts w:cstheme="minorBidi" w:hAnsiTheme="minorHAnsi" w:eastAsiaTheme="minorHAnsi" w:asciiTheme="minorHAnsi"/>
          <w:b/>
        </w:rPr>
        <w:t>p&lt;0.05</w:t>
      </w:r>
      <w:r>
        <w:rPr>
          <w:rFonts w:ascii="宋体" w:eastAsia="宋体" w:hint="eastAsia" w:cstheme="minorBidi" w:hAnsiTheme="minorHAnsi"/>
          <w:b/>
        </w:rPr>
        <w:t>）</w:t>
      </w:r>
    </w:p>
    <w:p w:rsidR="0018722C">
      <w:pPr>
        <w:pStyle w:val="cw19"/>
        <w:topLinePunct/>
      </w:pPr>
      <w:bookmarkStart w:name="2 TUNEL染色法的检测结果 " w:id="45"/>
      <w:bookmarkEnd w:id="45"/>
      <w:r>
        <w:rPr>
          <w:rFonts w:cstheme="minorBidi" w:hAnsiTheme="minorHAnsi" w:eastAsiaTheme="minorHAnsi" w:asciiTheme="minorHAnsi" w:ascii="宋体" w:hAnsi="Times New Roman" w:eastAsia="宋体" w:cs="Times New Roman" w:hint="eastAsia"/>
          <w:b/>
        </w:rPr>
        <w:t>2 </w:t>
      </w:r>
      <w:bookmarkStart w:name="_bookmark19" w:id="46"/>
      <w:bookmarkEnd w:id="46"/>
      <w:bookmarkStart w:name="_bookmark19" w:id="47"/>
      <w:bookmarkEnd w:id="47"/>
      <w:r>
        <w:rPr>
          <w:rFonts w:cstheme="minorBidi" w:hAnsiTheme="minorHAnsi" w:eastAsiaTheme="minorHAnsi" w:asciiTheme="minorHAnsi" w:ascii="Times New Roman" w:hAnsi="Times New Roman" w:eastAsia="宋体" w:cs="Times New Roman"/>
          <w:b/>
        </w:rPr>
        <w:t>TUNE</w:t>
      </w:r>
      <w:r>
        <w:rPr>
          <w:rFonts w:cstheme="minorBidi" w:hAnsiTheme="minorHAnsi" w:eastAsiaTheme="minorHAnsi" w:asciiTheme="minorHAnsi" w:ascii="Times New Roman" w:hAnsi="Times New Roman" w:eastAsia="宋体" w:cs="Times New Roman"/>
          <w:b/>
        </w:rPr>
        <w:t>L</w:t>
      </w:r>
      <w:r>
        <w:rPr>
          <w:b/>
          <w:rFonts w:ascii="宋体" w:eastAsia="宋体" w:hint="eastAsia" w:cstheme="minorBidi" w:hAnsiTheme="minorHAnsi" w:hAnsi="Times New Roman" w:cs="Times New Roman"/>
        </w:rPr>
        <w:t>染色法的检测结果</w:t>
      </w:r>
    </w:p>
    <w:p w:rsidR="0018722C">
      <w:pPr>
        <w:topLinePunct/>
      </w:pPr>
      <w:r>
        <w:t>TUNEL</w:t>
      </w:r>
      <w:r>
        <w:rPr>
          <w:rFonts w:ascii="宋体" w:eastAsia="宋体" w:hint="eastAsia"/>
        </w:rPr>
        <w:t>染色后，正常细胞呈铺路石样排列，连接性好，细胞核边缘清楚、</w:t>
      </w:r>
      <w:r>
        <w:rPr>
          <w:rFonts w:ascii="宋体" w:eastAsia="宋体" w:hint="eastAsia"/>
        </w:rPr>
        <w:t>色泽均一，核仁清晰可见。而</w:t>
      </w:r>
      <w:r>
        <w:t>ALA-PDT</w:t>
      </w:r>
      <w:r>
        <w:rPr>
          <w:rFonts w:ascii="宋体" w:eastAsia="宋体" w:hint="eastAsia"/>
        </w:rPr>
        <w:t>作用后细胞体积变小、全面皱缩，连</w:t>
      </w:r>
      <w:r>
        <w:rPr>
          <w:rFonts w:ascii="宋体" w:eastAsia="宋体" w:hint="eastAsia"/>
        </w:rPr>
        <w:t>接中断，细胞核浓缩、边缘化，产生凋亡小体，阳性反应在凋亡细胞细胞核浓</w:t>
      </w:r>
      <w:r>
        <w:rPr>
          <w:rFonts w:ascii="宋体" w:eastAsia="宋体" w:hint="eastAsia"/>
        </w:rPr>
        <w:t>缩区有棕黄色沉淀，如</w:t>
      </w:r>
      <w:r>
        <w:rPr>
          <w:rFonts w:ascii="宋体" w:eastAsia="宋体" w:hint="eastAsia"/>
        </w:rPr>
        <w:t>图</w:t>
      </w:r>
      <w:r>
        <w:t>2</w:t>
      </w:r>
      <w:r>
        <w:t>.</w:t>
      </w:r>
      <w:r>
        <w:t>1</w:t>
      </w:r>
      <w:r>
        <w:rPr>
          <w:rFonts w:ascii="宋体" w:eastAsia="宋体" w:hint="eastAsia"/>
        </w:rPr>
        <w:t>。随着</w:t>
      </w:r>
      <w:r>
        <w:t>ALA-PDT</w:t>
      </w:r>
      <w:r>
        <w:rPr>
          <w:rFonts w:ascii="宋体" w:eastAsia="宋体" w:hint="eastAsia"/>
        </w:rPr>
        <w:t>作用后孵育时间的延长，凋亡率明显增高，</w:t>
      </w:r>
      <w:r>
        <w:t>A375</w:t>
      </w:r>
      <w:r>
        <w:rPr>
          <w:rFonts w:ascii="宋体" w:eastAsia="宋体" w:hint="eastAsia"/>
        </w:rPr>
        <w:t>细胞在</w:t>
      </w:r>
      <w:r>
        <w:rPr>
          <w:rFonts w:ascii="宋体" w:eastAsia="宋体" w:hint="eastAsia"/>
        </w:rPr>
        <w:t>ALA-PDT</w:t>
      </w:r>
      <w:r w:rsidR="001852F3">
        <w:rPr>
          <w:rFonts w:ascii="宋体" w:eastAsia="宋体" w:hint="eastAsia"/>
        </w:rPr>
        <w:t xml:space="preserve">作用后</w:t>
      </w:r>
      <w:r>
        <w:t>0</w:t>
      </w:r>
      <w:r>
        <w:t>.</w:t>
      </w:r>
      <w:r>
        <w:t>5h</w:t>
      </w:r>
      <w:r>
        <w:rPr>
          <w:rFonts w:ascii="宋体" w:eastAsia="宋体" w:hint="eastAsia"/>
        </w:rPr>
        <w:t>，</w:t>
      </w:r>
      <w:r>
        <w:t>1h</w:t>
      </w:r>
      <w:r>
        <w:rPr>
          <w:rFonts w:ascii="宋体" w:eastAsia="宋体" w:hint="eastAsia"/>
        </w:rPr>
        <w:t>，</w:t>
      </w:r>
      <w:r>
        <w:t>2h</w:t>
      </w:r>
      <w:r>
        <w:rPr>
          <w:rFonts w:ascii="宋体" w:eastAsia="宋体" w:hint="eastAsia"/>
        </w:rPr>
        <w:t>，</w:t>
      </w:r>
      <w:r>
        <w:t>4h</w:t>
      </w:r>
      <w:r>
        <w:rPr>
          <w:rFonts w:ascii="宋体" w:eastAsia="宋体" w:hint="eastAsia"/>
        </w:rPr>
        <w:t>与</w:t>
      </w:r>
      <w:r>
        <w:t>6h</w:t>
      </w:r>
      <w:r>
        <w:rPr>
          <w:rFonts w:ascii="宋体" w:eastAsia="宋体" w:hint="eastAsia"/>
        </w:rPr>
        <w:t>的凋亡率</w:t>
      </w:r>
      <w:r>
        <w:rPr>
          <w:rFonts w:ascii="宋体" w:eastAsia="宋体" w:hint="eastAsia"/>
        </w:rPr>
        <w:t>分别为</w:t>
      </w:r>
      <w:r>
        <w:t>11</w:t>
      </w:r>
      <w:r>
        <w:t>.</w:t>
      </w:r>
      <w:r>
        <w:t>79%</w:t>
      </w:r>
      <w:r>
        <w:rPr>
          <w:rFonts w:ascii="宋体" w:eastAsia="宋体" w:hint="eastAsia"/>
        </w:rPr>
        <w:t>，</w:t>
      </w:r>
      <w:r>
        <w:t>44.84%</w:t>
      </w:r>
      <w:r>
        <w:rPr>
          <w:rFonts w:ascii="宋体" w:eastAsia="宋体" w:hint="eastAsia"/>
        </w:rPr>
        <w:t>，</w:t>
      </w:r>
      <w:r>
        <w:t>63.75%</w:t>
      </w:r>
      <w:r>
        <w:rPr>
          <w:rFonts w:ascii="宋体" w:eastAsia="宋体" w:hint="eastAsia"/>
        </w:rPr>
        <w:t>，</w:t>
      </w:r>
      <w:r>
        <w:t>75.33%</w:t>
      </w:r>
      <w:r>
        <w:rPr>
          <w:rFonts w:ascii="宋体" w:eastAsia="宋体" w:hint="eastAsia"/>
        </w:rPr>
        <w:t>与</w:t>
      </w:r>
      <w:r>
        <w:t>90.00%</w:t>
      </w:r>
      <w:r>
        <w:rPr>
          <w:rFonts w:ascii="宋体" w:eastAsia="宋体" w:hint="eastAsia"/>
          <w:rFonts w:ascii="宋体" w:eastAsia="宋体" w:hint="eastAsia"/>
        </w:rPr>
        <w:t xml:space="preserve">; </w:t>
      </w:r>
      <w:r>
        <w:t>A431</w:t>
      </w:r>
      <w:r>
        <w:rPr>
          <w:rFonts w:ascii="宋体" w:eastAsia="宋体" w:hint="eastAsia"/>
        </w:rPr>
        <w:t>细胞在</w:t>
      </w:r>
      <w:r>
        <w:t>ALA-PD</w:t>
      </w:r>
      <w:r>
        <w:t>T</w:t>
      </w:r>
    </w:p>
    <w:p w:rsidR="0018722C">
      <w:pPr>
        <w:topLinePunct/>
      </w:pPr>
      <w:r>
        <w:rPr>
          <w:rFonts w:ascii="宋体" w:eastAsia="宋体" w:hint="eastAsia"/>
        </w:rPr>
        <w:t>作用后</w:t>
      </w:r>
      <w:r>
        <w:t>1h</w:t>
      </w:r>
      <w:r>
        <w:rPr>
          <w:rFonts w:ascii="宋体" w:eastAsia="宋体" w:hint="eastAsia"/>
        </w:rPr>
        <w:t>，</w:t>
      </w:r>
      <w:r>
        <w:t>2h</w:t>
      </w:r>
      <w:r>
        <w:rPr>
          <w:rFonts w:ascii="宋体" w:eastAsia="宋体" w:hint="eastAsia"/>
        </w:rPr>
        <w:t>，</w:t>
      </w:r>
      <w:r>
        <w:t>4h</w:t>
      </w:r>
      <w:r>
        <w:rPr>
          <w:rFonts w:ascii="宋体" w:eastAsia="宋体" w:hint="eastAsia"/>
        </w:rPr>
        <w:t>，</w:t>
      </w:r>
      <w:r>
        <w:t>6h</w:t>
      </w:r>
      <w:r>
        <w:rPr>
          <w:rFonts w:ascii="宋体" w:eastAsia="宋体" w:hint="eastAsia"/>
        </w:rPr>
        <w:t>与</w:t>
      </w:r>
      <w:r>
        <w:t>8h</w:t>
      </w:r>
      <w:r>
        <w:rPr>
          <w:rFonts w:ascii="宋体" w:eastAsia="宋体" w:hint="eastAsia"/>
        </w:rPr>
        <w:t>的凋亡率分别为</w:t>
      </w:r>
      <w:r>
        <w:t>10.00%</w:t>
      </w:r>
      <w:r>
        <w:rPr>
          <w:rFonts w:ascii="宋体" w:eastAsia="宋体" w:hint="eastAsia"/>
        </w:rPr>
        <w:t>，</w:t>
      </w:r>
      <w:r>
        <w:t>25.00%</w:t>
      </w:r>
      <w:r>
        <w:rPr>
          <w:rFonts w:ascii="宋体" w:eastAsia="宋体" w:hint="eastAsia"/>
        </w:rPr>
        <w:t>，</w:t>
      </w:r>
      <w:r>
        <w:t>55.50%</w:t>
      </w:r>
      <w:r>
        <w:rPr>
          <w:rFonts w:ascii="宋体" w:eastAsia="宋体" w:hint="eastAsia"/>
        </w:rPr>
        <w:t>，</w:t>
      </w:r>
      <w:r>
        <w:t>61.54%</w:t>
      </w:r>
    </w:p>
    <w:p w:rsidR="0018722C">
      <w:pPr>
        <w:topLinePunct/>
      </w:pPr>
      <w:r>
        <w:rPr>
          <w:rFonts w:ascii="宋体" w:eastAsia="宋体" w:hint="eastAsia"/>
        </w:rPr>
        <w:t>与</w:t>
      </w:r>
      <w:r>
        <w:t>70.00%</w:t>
      </w:r>
      <w:r>
        <w:rPr>
          <w:rFonts w:ascii="宋体" w:eastAsia="宋体" w:hint="eastAsia"/>
        </w:rPr>
        <w:t>，如</w:t>
      </w:r>
      <w:r>
        <w:rPr>
          <w:rFonts w:ascii="宋体" w:eastAsia="宋体" w:hint="eastAsia"/>
        </w:rPr>
        <w:t>图</w:t>
      </w:r>
      <w:r>
        <w:t>2</w:t>
      </w:r>
      <w:r>
        <w:t>.</w:t>
      </w:r>
      <w:r>
        <w:t>2</w:t>
      </w:r>
      <w:r>
        <w:rPr>
          <w:rFonts w:ascii="宋体" w:eastAsia="宋体" w:hint="eastAsia"/>
          <w:rFonts w:ascii="宋体" w:eastAsia="宋体" w:hint="eastAsia"/>
        </w:rPr>
        <w:t>.</w:t>
      </w:r>
    </w:p>
    <w:p w:rsidR="0018722C">
      <w:pPr>
        <w:pStyle w:val="affff5"/>
        <w:keepNext/>
        <w:topLinePunct/>
      </w:pPr>
      <w:r>
        <w:drawing>
          <wp:anchor distT="0" distB="0" distL="0" distR="0" allowOverlap="1" layoutInCell="1" locked="0" behindDoc="0" simplePos="0" relativeHeight="1192">
            <wp:simplePos x="0" y="0"/>
            <wp:positionH relativeFrom="page">
              <wp:posOffset>1420494</wp:posOffset>
            </wp:positionH>
            <wp:positionV relativeFrom="paragraph">
              <wp:posOffset>248405</wp:posOffset>
            </wp:positionV>
            <wp:extent cx="2118747" cy="1935479"/>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118747" cy="1935479"/>
                    </a:xfrm>
                    <a:prstGeom prst="rect">
                      <a:avLst/>
                    </a:prstGeom>
                  </pic:spPr>
                </pic:pic>
              </a:graphicData>
            </a:graphic>
          </wp:anchor>
        </w:drawing>
      </w:r>
      <w:r>
        <w:drawing>
          <wp:anchor distT="0" distB="0" distL="0" distR="0" allowOverlap="1" layoutInCell="1" locked="0" behindDoc="0" simplePos="0" relativeHeight="1216">
            <wp:simplePos x="0" y="0"/>
            <wp:positionH relativeFrom="page">
              <wp:posOffset>4379595</wp:posOffset>
            </wp:positionH>
            <wp:positionV relativeFrom="paragraph">
              <wp:posOffset>248405</wp:posOffset>
            </wp:positionV>
            <wp:extent cx="2120214" cy="190500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120214" cy="1905000"/>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cstheme="minorBidi" w:hAnsiTheme="minorHAnsi" w:eastAsiaTheme="minorHAnsi" w:asciiTheme="minorHAnsi"/>
          <w:b/>
        </w:rPr>
        <w:t>(</w:t>
      </w:r>
      <w:r>
        <w:rPr>
          <w:kern w:val="2"/>
          <w:szCs w:val="22"/>
          <w:rFonts w:cstheme="minorBidi" w:hAnsiTheme="minorHAnsi" w:eastAsiaTheme="minorHAnsi" w:asciiTheme="minorHAnsi"/>
          <w:b/>
          <w:position w:val="-7"/>
          <w:sz w:val="24"/>
        </w:rPr>
        <w:t>a</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A375</w:t>
      </w:r>
      <w:r>
        <w:rPr>
          <w:rFonts w:ascii="宋体" w:eastAsia="宋体" w:hint="eastAsia" w:cstheme="minorBidi" w:hAnsiTheme="minorHAnsi"/>
          <w:b/>
        </w:rPr>
        <w:t>细胞对照组</w:t>
      </w:r>
      <w:r w:rsidRPr="00000000">
        <w:rPr>
          <w:rFonts w:cstheme="minorBidi" w:hAnsiTheme="minorHAnsi" w:eastAsiaTheme="minorHAnsi" w:asciiTheme="minorHAnsi"/>
        </w:rPr>
        <w:tab/>
      </w:r>
      <w:r>
        <w:rPr>
          <w:rFonts w:ascii="宋体" w:eastAsia="宋体" w:hint="eastAsia" w:cstheme="minorBidi" w:hAnsiTheme="minorHAnsi"/>
          <w:b/>
        </w:rPr>
        <w:t>图</w:t>
      </w:r>
      <w:r>
        <w:rPr>
          <w:rFonts w:cstheme="minorBidi" w:hAnsiTheme="minorHAnsi" w:eastAsiaTheme="minorHAnsi" w:asciiTheme="minorHAnsi"/>
          <w:b/>
        </w:rPr>
        <w:t>2.1</w:t>
      </w:r>
      <w:r>
        <w:rPr>
          <w:rFonts w:cstheme="minorBidi" w:hAnsiTheme="minorHAnsi" w:eastAsiaTheme="minorHAnsi" w:asciiTheme="minorHAnsi"/>
          <w:b/>
        </w:rPr>
        <w:t>(</w:t>
      </w:r>
      <w:r>
        <w:rPr>
          <w:kern w:val="2"/>
          <w:szCs w:val="22"/>
          <w:rFonts w:cstheme="minorBidi" w:hAnsiTheme="minorHAnsi" w:eastAsiaTheme="minorHAnsi" w:asciiTheme="minorHAnsi"/>
          <w:b/>
          <w:sz w:val="24"/>
        </w:rPr>
        <w:t>b</w:t>
      </w: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b/>
        </w:rPr>
        <w:t>A375</w:t>
      </w:r>
      <w:r>
        <w:rPr>
          <w:rFonts w:ascii="宋体" w:eastAsia="宋体" w:hint="eastAsia" w:cstheme="minorBidi" w:hAnsiTheme="minorHAnsi"/>
          <w:b/>
        </w:rPr>
        <w:t>细胞</w:t>
      </w:r>
      <w:r>
        <w:rPr>
          <w:rFonts w:ascii="宋体" w:eastAsia="宋体" w:hint="eastAsia" w:cstheme="minorBidi" w:hAnsiTheme="minorHAnsi"/>
          <w:b/>
        </w:rPr>
        <w:t>ALA-PDT</w:t>
      </w:r>
      <w:r>
        <w:rPr>
          <w:rFonts w:ascii="宋体" w:eastAsia="宋体" w:hint="eastAsia" w:cstheme="minorBidi" w:hAnsiTheme="minorHAnsi"/>
          <w:b/>
        </w:rPr>
        <w:t>处理后</w:t>
      </w:r>
    </w:p>
    <w:p w:rsidR="0018722C">
      <w:pPr>
        <w:topLinePunct/>
      </w:pPr>
    </w:p>
    <w:p w:rsidR="0018722C">
      <w:pPr>
        <w:pStyle w:val="affff5"/>
        <w:topLinePunct/>
      </w:pPr>
      <w:r>
        <w:drawing>
          <wp:anchor distT="0" distB="0" distL="0" distR="0" allowOverlap="1" layoutInCell="1" locked="0" behindDoc="0" simplePos="0" relativeHeight="1240">
            <wp:simplePos x="0" y="0"/>
            <wp:positionH relativeFrom="page">
              <wp:posOffset>1327785</wp:posOffset>
            </wp:positionH>
            <wp:positionV relativeFrom="paragraph">
              <wp:posOffset>137628</wp:posOffset>
            </wp:positionV>
            <wp:extent cx="2155478" cy="1952625"/>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155478" cy="1952625"/>
                    </a:xfrm>
                    <a:prstGeom prst="rect">
                      <a:avLst/>
                    </a:prstGeom>
                  </pic:spPr>
                </pic:pic>
              </a:graphicData>
            </a:graphic>
          </wp:anchor>
        </w:drawing>
      </w:r>
      <w:r>
        <w:drawing>
          <wp:anchor distT="0" distB="0" distL="0" distR="0" allowOverlap="1" layoutInCell="1" locked="0" behindDoc="0" simplePos="0" relativeHeight="1264">
            <wp:simplePos x="0" y="0"/>
            <wp:positionH relativeFrom="page">
              <wp:posOffset>4479925</wp:posOffset>
            </wp:positionH>
            <wp:positionV relativeFrom="paragraph">
              <wp:posOffset>137628</wp:posOffset>
            </wp:positionV>
            <wp:extent cx="2155478" cy="195262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155478" cy="1952625"/>
                    </a:xfrm>
                    <a:prstGeom prst="rect">
                      <a:avLst/>
                    </a:prstGeom>
                  </pic:spPr>
                </pic:pic>
              </a:graphicData>
            </a:graphic>
          </wp:anchor>
        </w:drawing>
      </w:r>
    </w:p>
    <w:p w:rsidR="0018722C">
      <w:pPr>
        <w:pStyle w:val="Heading3"/>
        <w:topLinePunct/>
        <w:ind w:left="200" w:hangingChars="200" w:hanging="200"/>
      </w:pPr>
      <w:r>
        <w:t>图</w:t>
      </w:r>
      <w:r>
        <w:rPr>
          <w:b/>
        </w:rPr>
        <w:t> </w:t>
      </w:r>
      <w:r>
        <w:rPr>
          <w:b/>
        </w:rPr>
        <w:t>2.1</w:t>
      </w:r>
      <w:r>
        <w:rPr>
          <w:b/>
        </w:rPr>
        <w:t>(</w:t>
      </w:r>
      <w:r>
        <w:rPr>
          <w:b/>
        </w:rPr>
        <w:t>c</w:t>
      </w:r>
      <w:r>
        <w:rPr>
          <w:b/>
        </w:rPr>
        <w:t>)</w:t>
      </w:r>
      <w:r w:rsidR="001852F3">
        <w:rPr>
          <w:b/>
        </w:rPr>
        <w:t xml:space="preserve"> </w:t>
      </w:r>
      <w:r>
        <w:rPr>
          <w:b/>
        </w:rPr>
        <w:t>A431</w:t>
      </w:r>
      <w:r>
        <w:t>细胞对照组</w:t>
      </w:r>
      <w:r w:rsidRPr="00000000">
        <w:tab/>
      </w:r>
      <w:r>
        <w:t>图</w:t>
      </w:r>
      <w:r>
        <w:rPr>
          <w:b/>
        </w:rPr>
        <w:t>2.1</w:t>
      </w:r>
      <w:r>
        <w:rPr>
          <w:b/>
        </w:rPr>
        <w:t>(</w:t>
      </w:r>
      <w:r>
        <w:rPr>
          <w:b/>
        </w:rPr>
        <w:t>d</w:t>
      </w:r>
      <w:r>
        <w:rPr>
          <w:b/>
        </w:rPr>
        <w:t>)</w:t>
      </w:r>
      <w:r w:rsidR="001852F3">
        <w:rPr>
          <w:b/>
        </w:rPr>
        <w:t xml:space="preserve"> </w:t>
      </w:r>
      <w:r>
        <w:rPr>
          <w:b/>
        </w:rPr>
        <w:t>A431</w:t>
      </w:r>
      <w:r>
        <w:t>细胞</w:t>
      </w:r>
      <w:r>
        <w:rPr>
          <w:b/>
        </w:rPr>
        <w:t>ALA-PDT</w:t>
      </w:r>
      <w:r>
        <w:t>处理后</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ALA-PDT</w:t>
      </w:r>
      <w:r>
        <w:rPr>
          <w:rFonts w:ascii="宋体" w:hAnsi="宋体" w:eastAsia="宋体" w:hint="eastAsia" w:cstheme="minorBidi"/>
          <w:b/>
        </w:rPr>
        <w:t>前后</w:t>
      </w:r>
      <w:r>
        <w:rPr>
          <w:rFonts w:cstheme="minorBidi" w:hAnsiTheme="minorHAnsi" w:eastAsiaTheme="minorHAnsi" w:asciiTheme="minorHAnsi"/>
          <w:b/>
        </w:rPr>
        <w:t>A375</w:t>
      </w:r>
      <w:r>
        <w:rPr>
          <w:rFonts w:ascii="宋体" w:hAnsi="宋体" w:eastAsia="宋体" w:hint="eastAsia" w:cstheme="minorBidi"/>
          <w:b/>
        </w:rPr>
        <w:t>细胞与</w:t>
      </w:r>
      <w:r>
        <w:rPr>
          <w:rFonts w:cstheme="minorBidi" w:hAnsiTheme="minorHAnsi" w:eastAsiaTheme="minorHAnsi" w:asciiTheme="minorHAnsi"/>
          <w:b/>
        </w:rPr>
        <w:t>A431</w:t>
      </w:r>
      <w:r>
        <w:rPr>
          <w:rFonts w:ascii="宋体" w:hAnsi="宋体" w:eastAsia="宋体" w:hint="eastAsia" w:cstheme="minorBidi"/>
          <w:b/>
        </w:rPr>
        <w:t>细胞的</w:t>
      </w:r>
      <w:r>
        <w:rPr>
          <w:rFonts w:cstheme="minorBidi" w:hAnsiTheme="minorHAnsi" w:eastAsiaTheme="minorHAnsi" w:asciiTheme="minorHAnsi"/>
          <w:b/>
        </w:rPr>
        <w:t>TUNEL</w:t>
      </w:r>
      <w:r>
        <w:rPr>
          <w:rFonts w:ascii="宋体" w:hAnsi="宋体" w:eastAsia="宋体" w:hint="eastAsia" w:cstheme="minorBidi"/>
          <w:b/>
        </w:rPr>
        <w:t>染色结果</w:t>
      </w:r>
      <w:r w:rsidP="AA7D325B">
        <w:rPr>
          <w:rFonts w:ascii="宋体" w:hAnsi="宋体" w:eastAsia="宋体" w:hint="eastAsia" w:cstheme="minorBidi"/>
        </w:rPr>
        <w:t>(</w:t>
      </w:r>
      <w:r>
        <w:rPr>
          <w:rFonts w:ascii="Arial" w:hAnsi="Arial" w:eastAsia="Arial" w:cstheme="minorBidi"/>
        </w:rPr>
        <w:t>×40</w:t>
      </w:r>
      <w:r>
        <w:rPr>
          <w:rFonts w:ascii="宋体" w:hAnsi="宋体" w:eastAsia="宋体" w:hint="eastAsia" w:cstheme="minorBidi"/>
        </w:rPr>
        <w:t>倍</w:t>
      </w:r>
      <w:r w:rsidP="AA7D325B">
        <w:rPr>
          <w:rFonts w:ascii="宋体" w:hAnsi="宋体" w:eastAsia="宋体" w:hint="eastAsia" w:cstheme="minorBidi"/>
        </w:rPr>
        <w:t>)</w:t>
      </w:r>
    </w:p>
    <w:p w:rsidR="0018722C">
      <w:pPr>
        <w:topLinePunct/>
      </w:pPr>
    </w:p>
    <w:p w:rsidR="0018722C">
      <w:pPr>
        <w:pStyle w:val="affff5"/>
        <w:topLinePunct/>
      </w:pPr>
      <w:r>
        <w:rPr>
          <w:rFonts w:ascii="宋体"/>
          <w:sz w:val="20"/>
        </w:rPr>
        <w:pict>
          <v:group style="width:185.9pt;height:188.45pt;mso-position-horizontal-relative:char;mso-position-vertical-relative:line" coordorigin="0,0" coordsize="3718,3769">
            <v:shape style="position:absolute;left:0;top:0;width:3718;height:3769" type="#_x0000_t75" stroked="false">
              <v:imagedata r:id="rId18" o:title=""/>
            </v:shape>
            <v:shape style="position:absolute;left:3293;top:336;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2758;top:698;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2264;top:1071;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1711;top:1527;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1181;top:2359;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group>
        </w:pict>
      </w:r>
      <w:r/>
    </w:p>
    <w:p w:rsidR="0018722C">
      <w:pPr>
        <w:textAlignment w:val="center"/>
        <w:topLinePunct/>
        <w:ind w:left="200" w:hangingChars="200" w:hanging="200"/>
      </w:pPr>
      <w:r>
        <w:pict>
          <v:group style="margin-left:329.774994pt;margin-top:-188.254364pt;width:180pt;height:216.1pt;mso-position-horizontal-relative:page;mso-position-vertical-relative:paragraph;z-index:-44032" coordorigin="6595,-3765" coordsize="3600,4322">
            <v:shape style="position:absolute;left:6601;top:-3766;width:3540;height:3804" type="#_x0000_t75" stroked="false">
              <v:imagedata r:id="rId19" o:title=""/>
            </v:shape>
            <v:rect style="position:absolute;left:6603;top:-7;width:3585;height:555" filled="false" stroked="true" strokeweight=".75pt" strokecolor="#ffffff">
              <v:stroke dashstyle="solid"/>
            </v:rect>
            <v:shape style="position:absolute;left:9747;top:-2858;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8752;top:-2516;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9230;top:-2624;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8260;top:-1682;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7719;top:-1283;width:12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w:t>
                    </w:r>
                  </w:p>
                </w:txbxContent>
              </v:textbox>
              <w10:wrap type="none"/>
            </v:shape>
            <v:shape style="position:absolute;left:7176;top:102;width:2714;height:266"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b/>
                        <w:sz w:val="24"/>
                      </w:rPr>
                    </w:pPr>
                    <w:r>
                      <w:rPr>
                        <w:rFonts w:ascii="宋体" w:eastAsia="宋体" w:hint="eastAsia"/>
                        <w:b/>
                        <w:spacing w:val="-31"/>
                        <w:sz w:val="24"/>
                      </w:rPr>
                      <w:t>图 </w:t>
                    </w:r>
                    <w:r>
                      <w:rPr>
                        <w:b/>
                        <w:sz w:val="24"/>
                      </w:rPr>
                      <w:t>2.2(b)A431 </w:t>
                    </w:r>
                    <w:r>
                      <w:rPr>
                        <w:rFonts w:ascii="宋体" w:eastAsia="宋体" w:hint="eastAsia"/>
                        <w:b/>
                        <w:sz w:val="24"/>
                      </w:rPr>
                      <w:t>细胞凋亡率</w:t>
                    </w:r>
                  </w:p>
                </w:txbxContent>
              </v:textbox>
              <w10:wrap type="none"/>
            </v:shape>
            <w10:wrap type="none"/>
          </v:group>
        </w:pict>
      </w:r>
    </w:p>
    <w:p w:rsidR="0018722C">
      <w:pPr>
        <w:pStyle w:val="Heading3"/>
        <w:textAlignment w:val="center"/>
        <w:topLinePunct/>
      </w:pPr>
      <w:r>
        <w:rPr>
          <w:b/>
        </w:rPr>
        <w:t>图 </w:t>
      </w:r>
      <w:r>
        <w:rPr>
          <w:b/>
        </w:rPr>
        <w:t>2.2(a)</w:t>
      </w:r>
      <w:r w:rsidR="004B696B">
        <w:rPr>
          <w:b/>
        </w:rPr>
        <w:t xml:space="preserve"> </w:t>
      </w:r>
      <w:r w:rsidR="004B696B">
        <w:rPr>
          <w:b/>
        </w:rPr>
        <w:t>A375</w:t>
      </w:r>
      <w:r>
        <w:t>细胞凋亡率</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rsidRPr="00DB64CE">
        <w:rPr>
          <w:rFonts w:cstheme="minorBidi" w:hAnsiTheme="minorHAnsi" w:eastAsiaTheme="minorHAnsi" w:asciiTheme="minorHAnsi"/>
          <w:b/>
        </w:rPr>
        <w:t>ALA-PDT</w:t>
      </w:r>
      <w:r>
        <w:rPr>
          <w:rFonts w:ascii="宋体" w:eastAsia="宋体" w:hint="eastAsia" w:cstheme="minorBidi" w:hAnsiTheme="minorHAnsi"/>
          <w:b/>
        </w:rPr>
        <w:t>处理后各时相</w:t>
      </w:r>
      <w:r>
        <w:rPr>
          <w:rFonts w:cstheme="minorBidi" w:hAnsiTheme="minorHAnsi" w:eastAsiaTheme="minorHAnsi" w:asciiTheme="minorHAnsi"/>
          <w:b/>
        </w:rPr>
        <w:t>A375</w:t>
      </w:r>
      <w:r>
        <w:rPr>
          <w:rFonts w:ascii="宋体" w:eastAsia="宋体" w:hint="eastAsia" w:cstheme="minorBidi" w:hAnsiTheme="minorHAnsi"/>
          <w:b/>
        </w:rPr>
        <w:t>细胞与</w:t>
      </w:r>
      <w:r>
        <w:rPr>
          <w:rFonts w:cstheme="minorBidi" w:hAnsiTheme="minorHAnsi" w:eastAsiaTheme="minorHAnsi" w:asciiTheme="minorHAnsi"/>
          <w:b/>
        </w:rPr>
        <w:t>A431</w:t>
      </w:r>
      <w:r>
        <w:rPr>
          <w:rFonts w:ascii="宋体" w:eastAsia="宋体" w:hint="eastAsia" w:cstheme="minorBidi" w:hAnsiTheme="minorHAnsi"/>
          <w:b/>
        </w:rPr>
        <w:t>细胞</w:t>
      </w:r>
      <w:r>
        <w:rPr>
          <w:rFonts w:cstheme="minorBidi" w:hAnsiTheme="minorHAnsi" w:eastAsiaTheme="minorHAnsi" w:asciiTheme="minorHAnsi"/>
          <w:b/>
        </w:rPr>
        <w:t>TUNEL</w:t>
      </w:r>
      <w:r>
        <w:rPr>
          <w:rFonts w:ascii="宋体" w:eastAsia="宋体" w:hint="eastAsia" w:cstheme="minorBidi" w:hAnsiTheme="minorHAnsi"/>
          <w:b/>
        </w:rPr>
        <w:t>结果</w:t>
      </w:r>
    </w:p>
    <w:p w:rsidR="0018722C">
      <w:pPr>
        <w:pStyle w:val="cw19"/>
        <w:topLinePunct/>
      </w:pPr>
      <w:bookmarkStart w:name="3 Western-blot检测结果 " w:id="48"/>
      <w:bookmarkEnd w:id="48"/>
      <w:r>
        <w:rPr>
          <w:rFonts w:cstheme="minorBidi" w:hAnsiTheme="minorHAnsi" w:eastAsiaTheme="minorHAnsi" w:asciiTheme="minorHAnsi" w:ascii="宋体" w:hAnsi="Times New Roman" w:eastAsia="宋体" w:cs="Times New Roman" w:hint="eastAsia"/>
          <w:b/>
        </w:rPr>
        <w:t>3 </w:t>
      </w:r>
      <w:bookmarkStart w:name="_bookmark20" w:id="49"/>
      <w:bookmarkEnd w:id="49"/>
      <w:bookmarkStart w:name="_bookmark20" w:id="50"/>
      <w:bookmarkEnd w:id="50"/>
      <w:r>
        <w:rPr>
          <w:rFonts w:cstheme="minorBidi" w:hAnsiTheme="minorHAnsi" w:eastAsiaTheme="minorHAnsi" w:asciiTheme="minorHAnsi" w:ascii="Times New Roman" w:hAnsi="Times New Roman" w:eastAsia="宋体" w:cs="Times New Roman"/>
          <w:b/>
        </w:rPr>
        <w:t>W</w:t>
      </w:r>
      <w:r>
        <w:rPr>
          <w:rFonts w:cstheme="minorBidi" w:hAnsiTheme="minorHAnsi" w:eastAsiaTheme="minorHAnsi" w:asciiTheme="minorHAnsi" w:ascii="Times New Roman" w:hAnsi="Times New Roman" w:eastAsia="宋体" w:cs="Times New Roman"/>
          <w:b/>
        </w:rPr>
        <w:t>estern-blot</w:t>
      </w:r>
      <w:r>
        <w:rPr>
          <w:b/>
          <w:rFonts w:ascii="宋体" w:eastAsia="宋体" w:hint="eastAsia" w:cstheme="minorBidi" w:hAnsiTheme="minorHAnsi" w:hAnsi="Times New Roman" w:cs="Times New Roman"/>
        </w:rPr>
        <w:t>检测结果</w:t>
      </w:r>
    </w:p>
    <w:p w:rsidR="0018722C">
      <w:pPr>
        <w:topLinePunct/>
      </w:pPr>
      <w:r>
        <w:rPr>
          <w:rFonts w:ascii="宋体" w:eastAsia="宋体" w:hint="eastAsia"/>
        </w:rPr>
        <w:t>蛋白免疫印迹的结果显示：随着</w:t>
      </w:r>
      <w:r>
        <w:t>ALA-PDT</w:t>
      </w:r>
      <w:r>
        <w:rPr>
          <w:rFonts w:ascii="宋体" w:eastAsia="宋体" w:hint="eastAsia"/>
        </w:rPr>
        <w:t>后孵育时间的延长，</w:t>
      </w:r>
      <w:r>
        <w:t>A375</w:t>
      </w:r>
      <w:r>
        <w:rPr>
          <w:rFonts w:ascii="宋体" w:eastAsia="宋体" w:hint="eastAsia"/>
        </w:rPr>
        <w:t>细</w:t>
      </w:r>
      <w:r>
        <w:rPr>
          <w:rFonts w:ascii="宋体" w:eastAsia="宋体" w:hint="eastAsia"/>
        </w:rPr>
        <w:t>胞与</w:t>
      </w:r>
      <w:r>
        <w:t>A431</w:t>
      </w:r>
      <w:r>
        <w:rPr>
          <w:rFonts w:ascii="宋体" w:eastAsia="宋体" w:hint="eastAsia"/>
        </w:rPr>
        <w:t>细胞抗凋亡蛋白</w:t>
      </w:r>
      <w:r>
        <w:t>Bcl-2</w:t>
      </w:r>
      <w:r>
        <w:rPr>
          <w:rFonts w:ascii="宋体" w:eastAsia="宋体" w:hint="eastAsia"/>
        </w:rPr>
        <w:t>下调，促凋亡蛋白</w:t>
      </w:r>
      <w:r>
        <w:t>Bax</w:t>
      </w:r>
      <w:r>
        <w:rPr>
          <w:rFonts w:ascii="宋体" w:eastAsia="宋体" w:hint="eastAsia"/>
        </w:rPr>
        <w:t>上调</w:t>
      </w:r>
      <w:r>
        <w:rPr>
          <w:rFonts w:ascii="宋体" w:eastAsia="宋体" w:hint="eastAsia"/>
        </w:rPr>
        <w:t>；</w:t>
      </w:r>
      <w:r>
        <w:rPr>
          <w:rFonts w:ascii="宋体" w:eastAsia="宋体" w:hint="eastAsia"/>
        </w:rPr>
        <w:t>出现</w:t>
      </w:r>
      <w:r>
        <w:t>Caspase</w:t>
      </w:r>
      <w:r>
        <w:rPr>
          <w:rFonts w:ascii="宋体" w:eastAsia="宋体" w:hint="eastAsia"/>
        </w:rPr>
        <w:t>蛋白的级联反应及剪切。</w:t>
      </w:r>
      <w:r>
        <w:t>A375</w:t>
      </w:r>
      <w:r/>
      <w:r>
        <w:rPr>
          <w:rFonts w:ascii="宋体" w:eastAsia="宋体" w:hint="eastAsia"/>
        </w:rPr>
        <w:t>细胞在</w:t>
      </w:r>
      <w:r>
        <w:t>ALA-PDT</w:t>
      </w:r>
      <w:r/>
      <w:r>
        <w:rPr>
          <w:rFonts w:ascii="宋体" w:eastAsia="宋体" w:hint="eastAsia"/>
        </w:rPr>
        <w:t>作用后</w:t>
      </w:r>
      <w:r>
        <w:t>0</w:t>
      </w:r>
      <w:r>
        <w:t>.</w:t>
      </w:r>
      <w:r>
        <w:t>5h</w:t>
      </w:r>
      <w:r>
        <w:rPr>
          <w:rFonts w:ascii="宋体" w:eastAsia="宋体" w:hint="eastAsia"/>
          <w:rFonts w:ascii="宋体" w:eastAsia="宋体" w:hint="eastAsia"/>
        </w:rPr>
        <w:t xml:space="preserve">, </w:t>
      </w:r>
      <w:r>
        <w:t>1h</w:t>
      </w:r>
      <w:r/>
      <w:r>
        <w:rPr>
          <w:rFonts w:ascii="宋体" w:eastAsia="宋体" w:hint="eastAsia"/>
        </w:rPr>
        <w:t>与</w:t>
      </w:r>
      <w:r>
        <w:t>2h</w:t>
      </w:r>
      <w:r/>
      <w:r>
        <w:rPr>
          <w:rFonts w:ascii="宋体" w:eastAsia="宋体" w:hint="eastAsia"/>
        </w:rPr>
        <w:t>出</w:t>
      </w:r>
      <w:r>
        <w:rPr>
          <w:rFonts w:ascii="宋体" w:eastAsia="宋体" w:hint="eastAsia"/>
        </w:rPr>
        <w:t>现</w:t>
      </w:r>
    </w:p>
    <w:p w:rsidR="0018722C">
      <w:pPr>
        <w:topLinePunct/>
      </w:pPr>
      <w:r>
        <w:t>Caspase3</w:t>
      </w:r>
      <w:r>
        <w:rPr>
          <w:rFonts w:ascii="宋体" w:eastAsia="宋体" w:hint="eastAsia"/>
          <w:rFonts w:ascii="宋体" w:eastAsia="宋体" w:hint="eastAsia"/>
          <w:spacing w:val="-2"/>
        </w:rPr>
        <w:t xml:space="preserve">, </w:t>
      </w:r>
      <w:r>
        <w:t>8</w:t>
      </w:r>
      <w:r>
        <w:rPr>
          <w:rFonts w:ascii="宋体" w:eastAsia="宋体" w:hint="eastAsia"/>
        </w:rPr>
        <w:t>，</w:t>
      </w:r>
      <w:r>
        <w:t>9</w:t>
      </w:r>
      <w:r>
        <w:rPr>
          <w:rFonts w:ascii="宋体" w:eastAsia="宋体" w:hint="eastAsia"/>
        </w:rPr>
        <w:t>剪切体且上调；但是在</w:t>
      </w:r>
      <w:r>
        <w:t>ALA-PDT</w:t>
      </w:r>
      <w:r>
        <w:rPr>
          <w:rFonts w:ascii="宋体" w:eastAsia="宋体" w:hint="eastAsia"/>
        </w:rPr>
        <w:t>作用后</w:t>
      </w:r>
      <w:r>
        <w:t>4h</w:t>
      </w:r>
      <w:r>
        <w:rPr>
          <w:rFonts w:ascii="宋体" w:eastAsia="宋体" w:hint="eastAsia"/>
        </w:rPr>
        <w:t>与</w:t>
      </w:r>
      <w:r>
        <w:t>6h</w:t>
      </w:r>
      <w:r>
        <w:rPr>
          <w:rFonts w:ascii="宋体" w:eastAsia="宋体" w:hint="eastAsia"/>
        </w:rPr>
        <w:t>上述剪切体下调。</w:t>
      </w:r>
      <w:r>
        <w:t>A431</w:t>
      </w:r>
      <w:r>
        <w:rPr>
          <w:rFonts w:ascii="宋体" w:eastAsia="宋体" w:hint="eastAsia"/>
        </w:rPr>
        <w:t>细胞在</w:t>
      </w:r>
      <w:r>
        <w:t>ALA-PDT</w:t>
      </w:r>
      <w:r>
        <w:rPr>
          <w:rFonts w:ascii="宋体" w:eastAsia="宋体" w:hint="eastAsia"/>
        </w:rPr>
        <w:t>作用后</w:t>
      </w:r>
      <w:r>
        <w:t>1h</w:t>
      </w:r>
      <w:r>
        <w:rPr>
          <w:rFonts w:ascii="宋体" w:eastAsia="宋体" w:hint="eastAsia"/>
        </w:rPr>
        <w:t>，</w:t>
      </w:r>
      <w:r>
        <w:t>2h</w:t>
      </w:r>
      <w:r>
        <w:rPr>
          <w:rFonts w:ascii="宋体" w:eastAsia="宋体" w:hint="eastAsia"/>
        </w:rPr>
        <w:t>与</w:t>
      </w:r>
      <w:r>
        <w:t>4h</w:t>
      </w:r>
      <w:r>
        <w:rPr>
          <w:rFonts w:ascii="宋体" w:eastAsia="宋体" w:hint="eastAsia"/>
        </w:rPr>
        <w:t>出现上述剪切体且上调；</w:t>
      </w:r>
      <w:r>
        <w:rPr>
          <w:rFonts w:ascii="宋体" w:eastAsia="宋体" w:hint="eastAsia"/>
        </w:rPr>
        <w:t>但是</w:t>
      </w:r>
      <w:r>
        <w:t>ALA-PDT</w:t>
      </w:r>
      <w:r>
        <w:rPr>
          <w:rFonts w:ascii="宋体" w:eastAsia="宋体" w:hint="eastAsia"/>
        </w:rPr>
        <w:t>作用后</w:t>
      </w:r>
      <w:r>
        <w:t>6h</w:t>
      </w:r>
      <w:r>
        <w:rPr>
          <w:rFonts w:ascii="宋体" w:eastAsia="宋体" w:hint="eastAsia"/>
        </w:rPr>
        <w:t>与</w:t>
      </w:r>
      <w:r>
        <w:t>8h</w:t>
      </w:r>
      <w:r>
        <w:rPr>
          <w:rFonts w:ascii="宋体" w:eastAsia="宋体" w:hint="eastAsia"/>
        </w:rPr>
        <w:t>上述剪切体下调；而且，</w:t>
      </w:r>
      <w:r>
        <w:t>ALA-PDT</w:t>
      </w:r>
      <w:r>
        <w:rPr>
          <w:rFonts w:ascii="宋体" w:eastAsia="宋体" w:hint="eastAsia"/>
        </w:rPr>
        <w:t>作用后</w:t>
      </w:r>
      <w:r>
        <w:rPr>
          <w:rFonts w:ascii="宋体" w:eastAsia="宋体" w:hint="eastAsia"/>
        </w:rPr>
        <w:t>，</w:t>
      </w:r>
    </w:p>
    <w:p w:rsidR="0018722C">
      <w:pPr>
        <w:topLinePunct/>
      </w:pPr>
      <w:r>
        <w:t>A375</w:t>
      </w:r>
      <w:r>
        <w:rPr>
          <w:rFonts w:ascii="宋体" w:eastAsia="宋体" w:hint="eastAsia"/>
        </w:rPr>
        <w:t>细胞与</w:t>
      </w:r>
      <w:r>
        <w:t>A431</w:t>
      </w:r>
      <w:r>
        <w:rPr>
          <w:rFonts w:ascii="宋体" w:eastAsia="宋体" w:hint="eastAsia"/>
        </w:rPr>
        <w:t>细胞出现</w:t>
      </w:r>
      <w:r>
        <w:t>PARP</w:t>
      </w:r>
      <w:r>
        <w:rPr>
          <w:rFonts w:ascii="宋体" w:eastAsia="宋体" w:hint="eastAsia"/>
        </w:rPr>
        <w:t>前体的下调和剪切体的上调，如</w:t>
      </w:r>
      <w:r>
        <w:rPr>
          <w:rFonts w:ascii="宋体" w:eastAsia="宋体" w:hint="eastAsia"/>
        </w:rPr>
        <w:t>图</w:t>
      </w:r>
      <w:r>
        <w:t>3</w:t>
      </w:r>
      <w:r>
        <w:rPr>
          <w:rFonts w:ascii="宋体" w:eastAsia="宋体" w:hint="eastAsia"/>
        </w:rPr>
        <w:t>所示。</w:t>
      </w:r>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b/>
        </w:rPr>
        <w:t>Post-PDT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52" from="148.800003pt,-6.616875pt" to="265.050003pt,-6.566875pt" stroked="true" strokeweight="1.25pt" strokecolor="#000000">
            <v:stroke dashstyle="solid"/>
            <w10:wrap type="none"/>
          </v:line>
        </w:pict>
      </w:r>
      <w:r>
        <w:rPr>
          <w:kern w:val="2"/>
          <w:szCs w:val="22"/>
          <w:rFonts w:cstheme="minorBidi" w:hAnsiTheme="minorHAnsi" w:eastAsiaTheme="minorHAnsi" w:asciiTheme="minorHAnsi"/>
          <w:b/>
          <w:sz w:val="24"/>
        </w:rPr>
        <w:t>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4"/>
        </w:rPr>
        <w:t>0.5</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p>
    <w:p w:rsidR="0018722C">
      <w:pPr>
        <w:spacing w:before="154"/>
        <w:ind w:leftChars="0" w:left="2034" w:rightChars="0" w:right="0" w:firstLineChars="0" w:firstLine="0"/>
        <w:jc w:val="left"/>
        <w:rPr>
          <w:b/>
          <w:sz w:val="24"/>
        </w:rPr>
      </w:pPr>
      <w:r>
        <w:br w:type="column"/>
      </w:r>
      <w:r>
        <w:rPr>
          <w:b/>
          <w:sz w:val="24"/>
        </w:rPr>
        <w:t>Post-PDT</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1"/>
          <w:szCs w:val="24"/>
          <w:rFonts w:cstheme="minorBidi" w:ascii="Times New Roman" w:hAnsi="Times New Roman" w:eastAsia="Times New Roman" w:cs="Times New Roman"/>
          <w:b/>
        </w:rPr>
      </w:pPr>
    </w:p>
    <w:p w:rsidR="0018722C">
      <w:pPr>
        <w:pStyle w:val="aff7"/>
        <w:topLinePunct/>
      </w:pPr>
      <w:r>
        <w:rPr>
          <w:position w:val="0"/>
          <w:sz w:val="2"/>
        </w:rPr>
        <w:pict>
          <v:group style="width:124.25pt;height:1.3pt;mso-position-horizontal-relative:char;mso-position-vertical-relative:line" coordorigin="0,0" coordsize="2485,26">
            <v:line style="position:absolute" from="13,13" to="2473,14" stroked="true" strokeweight="1.25pt" strokecolor="#000000">
              <v:stroke dashstyle="solid"/>
            </v:line>
          </v:group>
        </w:pict>
      </w:r>
      <w:r/>
    </w:p>
    <w:p w:rsidR="0018722C">
      <w:pPr>
        <w:pStyle w:val="affff1"/>
        <w:topLinePunct/>
      </w:pPr>
      <w:r>
        <w:rPr>
          <w:rFonts w:cstheme="minorBidi" w:hAnsiTheme="minorHAnsi" w:eastAsiaTheme="minorHAnsi" w:asciiTheme="minorHAnsi"/>
          <w:b/>
        </w:rPr>
        <w:t>C</w:t>
      </w:r>
      <w:r w:rsidRPr="00000000">
        <w:rPr>
          <w:rFonts w:cstheme="minorBidi" w:hAnsiTheme="minorHAnsi" w:eastAsiaTheme="minorHAnsi" w:asciiTheme="minorHAnsi"/>
        </w:rPr>
        <w:tab/>
      </w: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spacing w:beforeLines="0" w:before="0" w:afterLines="0" w:after="0" w:line="440" w:lineRule="auto"/>
      <w:pPr>
        <w:sectPr w:rsidR="00556256">
          <w:type w:val="continuous"/>
          <w:pgSz w:w="11910" w:h="16840"/>
          <w:pgMar w:top="1500" w:bottom="280" w:left="1680" w:right="1480"/>
          <w:cols w:num="2" w:equalWidth="0">
            <w:col w:w="3174" w:space="1579"/>
            <w:col w:w="3997"/>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6.055pt;margin-top:43.978153pt;width:144.25pt;height:23.2pt;mso-position-horizontal-relative:page;mso-position-vertical-relative:paragraph;z-index:1648" coordorigin="2321,880" coordsize="2885,464">
            <v:shape style="position:absolute;left:2337;top:895;width:2854;height:433" type="#_x0000_t75" stroked="false">
              <v:imagedata r:id="rId20" o:title=""/>
            </v:shape>
            <v:rect style="position:absolute;left:2328;top:887;width:2870;height:449"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position:absolute;margin-left:116.805pt;margin-top:1.279152pt;width:142.65pt;height:23.65pt;mso-position-horizontal-relative:page;mso-position-vertical-relative:paragraph;z-index:1768" coordorigin="2336,26" coordsize="2853,473">
            <v:shape style="position:absolute;left:2352;top:41;width:2822;height:442" type="#_x0000_t75" stroked="false">
              <v:imagedata r:id="rId21" o:title=""/>
            </v:shape>
            <v:rect style="position:absolute;left:2343;top:33;width:2838;height:458"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position:absolute;margin-left:356.304993pt;margin-top:43.42815pt;width:152.3pt;height:23.75pt;mso-position-horizontal-relative:page;mso-position-vertical-relative:paragraph;z-index:1912" coordorigin="7126,869" coordsize="3046,475">
            <v:shape style="position:absolute;left:7142;top:884;width:3015;height:444" type="#_x0000_t75" stroked="false">
              <v:imagedata r:id="rId22" o:title=""/>
            </v:shape>
            <v:rect style="position:absolute;left:7133;top:876;width:3031;height:460"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position:absolute;margin-left:355.704987pt;margin-top:1.727152pt;width:154.4pt;height:23.35pt;mso-position-horizontal-relative:page;mso-position-vertical-relative:paragraph;z-index:1984" coordorigin="7114,35" coordsize="3088,467">
            <v:shape style="position:absolute;left:7130;top:50;width:3057;height:436" type="#_x0000_t75" stroked="false">
              <v:imagedata r:id="rId23" o:title=""/>
            </v:shape>
            <v:rect style="position:absolute;left:7121;top:42;width:3073;height:452"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position:absolute;margin-left:358.005005pt;margin-top:74.278152pt;width:152.9pt;height:23.1pt;mso-position-horizontal-relative:page;mso-position-vertical-relative:paragraph;z-index:2032" coordorigin="7160,1486" coordsize="3058,462">
            <v:shape style="position:absolute;left:7176;top:1501;width:3027;height:431" type="#_x0000_t75" stroked="false">
              <v:imagedata r:id="rId24" o:title=""/>
            </v:shape>
            <v:rect style="position:absolute;left:7167;top:1493;width:3043;height:447" filled="false" stroked="true" strokeweight=".75pt" strokecolor="#000000">
              <v:stroke dashstyle="solid"/>
            </v:rect>
            <w10:wrap type="none"/>
          </v:group>
        </w:pict>
      </w:r>
      <w:r>
        <w:rPr>
          <w:kern w:val="2"/>
          <w:szCs w:val="22"/>
          <w:rFonts w:cstheme="minorBidi" w:hAnsiTheme="minorHAnsi" w:eastAsiaTheme="minorHAnsi" w:asciiTheme="minorHAnsi"/>
          <w:b/>
          <w:sz w:val="24"/>
        </w:rPr>
        <w:t>Bcl-2 Bax</w:t>
      </w:r>
    </w:p>
    <w:p w:rsidR="0018722C">
      <w:pPr>
        <w:pStyle w:val="ae"/>
        <w:topLinePunct/>
      </w:pPr>
      <w:r>
        <w:rPr>
          <w:kern w:val="2"/>
          <w:sz w:val="22"/>
          <w:szCs w:val="22"/>
          <w:rFonts w:cstheme="minorBidi" w:hAnsiTheme="minorHAnsi" w:eastAsiaTheme="minorHAnsi" w:asciiTheme="minorHAnsi"/>
        </w:rPr>
        <w:pict>
          <v:group style="margin-left:115.305pt;margin-top:1.234432pt;width:142.65pt;height:23.65pt;mso-position-horizontal-relative:page;mso-position-vertical-relative:paragraph;z-index:1816" coordorigin="2306,25" coordsize="2853,473">
            <v:shape style="position:absolute;left:2322;top:40;width:2822;height:442" type="#_x0000_t75" stroked="false">
              <v:imagedata r:id="rId25" o:title=""/>
            </v:shape>
            <v:rect style="position:absolute;left:2313;top:32;width:2838;height:458" filled="false" stroked="true" strokeweight=".75pt" strokecolor="#000000">
              <v:stroke dashstyle="solid"/>
            </v:rect>
            <w10:wrap type="none"/>
          </v:group>
        </w:pict>
      </w:r>
      <w:r>
        <w:rPr>
          <w:kern w:val="2"/>
          <w:szCs w:val="22"/>
          <w:rFonts w:cstheme="minorBidi" w:hAnsiTheme="minorHAnsi" w:eastAsiaTheme="minorHAnsi" w:asciiTheme="minorHAnsi"/>
          <w:b/>
          <w:sz w:val="24"/>
        </w:rPr>
        <w:t>cleaved-caspase8</w:t>
      </w:r>
    </w:p>
    <w:p w:rsidR="0018722C">
      <w:pPr>
        <w:pStyle w:val="ae"/>
        <w:topLinePunct/>
      </w:pPr>
      <w:r>
        <w:rPr>
          <w:kern w:val="2"/>
          <w:sz w:val="22"/>
          <w:szCs w:val="22"/>
          <w:rFonts w:cstheme="minorBidi" w:hAnsiTheme="minorHAnsi" w:eastAsiaTheme="minorHAnsi" w:asciiTheme="minorHAnsi"/>
        </w:rPr>
        <w:pict>
          <v:group style="margin-left:114.654999pt;margin-top:2.89811pt;width:143.5pt;height:25.55pt;mso-position-horizontal-relative:page;mso-position-vertical-relative:paragraph;z-index:1672" coordorigin="2293,58" coordsize="2870,511">
            <v:shape style="position:absolute;left:2309;top:73;width:2839;height:480" type="#_x0000_t75" stroked="false">
              <v:imagedata r:id="rId26" o:title=""/>
            </v:shape>
            <v:rect style="position:absolute;left:2300;top:65;width:2855;height:496"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7.904999pt;margin-top:2.69811pt;width:152.15pt;height:24.35pt;mso-position-horizontal-relative:page;mso-position-vertical-relative:paragraph;z-index:2008" coordorigin="7158,54" coordsize="3043,487">
            <v:shape style="position:absolute;left:7174;top:69;width:3012;height:456" type="#_x0000_t75" stroked="false">
              <v:imagedata r:id="rId27" o:title=""/>
            </v:shape>
            <v:rect style="position:absolute;left:7165;top:61;width:3028;height:472"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pro-caspase8</w:t>
      </w:r>
    </w:p>
    <w:p w:rsidR="0018722C">
      <w:pPr>
        <w:pStyle w:val="ae"/>
        <w:topLinePunct/>
      </w:pPr>
      <w:r>
        <w:rPr>
          <w:kern w:val="2"/>
          <w:sz w:val="22"/>
          <w:szCs w:val="22"/>
          <w:rFonts w:cstheme="minorBidi" w:hAnsiTheme="minorHAnsi" w:eastAsiaTheme="minorHAnsi" w:asciiTheme="minorHAnsi"/>
        </w:rPr>
        <w:pict>
          <v:group style="margin-left:110.305pt;margin-top:-1.021866pt;width:146.3pt;height:23.7pt;mso-position-horizontal-relative:page;mso-position-vertical-relative:paragraph;z-index:1792" coordorigin="2206,-20" coordsize="2926,474">
            <v:shape style="position:absolute;left:2222;top:-5;width:2895;height:443" type="#_x0000_t75" stroked="false">
              <v:imagedata r:id="rId28" o:title=""/>
            </v:shape>
            <v:rect style="position:absolute;left:2213;top:-13;width:2911;height:459"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8.005005pt;margin-top:-1.522866pt;width:155.1pt;height:23.35pt;mso-position-horizontal-relative:page;mso-position-vertical-relative:paragraph;z-index:2080" coordorigin="7160,-30" coordsize="3102,467">
            <v:shape style="position:absolute;left:7176;top:-15;width:3071;height:436" type="#_x0000_t75" stroked="false">
              <v:imagedata r:id="rId29" o:title=""/>
            </v:shape>
            <v:rect style="position:absolute;left:7167;top:-23;width:3087;height:452"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cleaved-caspase9</w:t>
      </w:r>
    </w:p>
    <w:p w:rsidR="0018722C">
      <w:pPr>
        <w:pStyle w:val="ae"/>
        <w:topLinePunct/>
      </w:pPr>
      <w:r>
        <w:rPr>
          <w:kern w:val="2"/>
          <w:sz w:val="22"/>
          <w:szCs w:val="22"/>
          <w:rFonts w:cstheme="minorBidi" w:hAnsiTheme="minorHAnsi" w:eastAsiaTheme="minorHAnsi" w:asciiTheme="minorHAnsi"/>
        </w:rPr>
        <w:pict>
          <v:group style="margin-left:113.855003pt;margin-top:4.72914pt;width:143.5pt;height:22pt;mso-position-horizontal-relative:page;mso-position-vertical-relative:paragraph;z-index:1744" coordorigin="2277,95" coordsize="2870,440">
            <v:shape style="position:absolute;left:2293;top:110;width:2839;height:409" type="#_x0000_t75" stroked="false">
              <v:imagedata r:id="rId30" o:title=""/>
            </v:shape>
            <v:rect style="position:absolute;left:2284;top:102;width:2855;height:425"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7.154999pt;margin-top:3.77814pt;width:155.15pt;height:22.8pt;mso-position-horizontal-relative:page;mso-position-vertical-relative:paragraph;z-index:2056" coordorigin="7143,76" coordsize="3103,456">
            <v:shape style="position:absolute;left:7159;top:91;width:3072;height:425" type="#_x0000_t75" stroked="false">
              <v:imagedata r:id="rId31" o:title=""/>
            </v:shape>
            <v:rect style="position:absolute;left:7150;top:83;width:3088;height:441"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pro-caspase9</w:t>
      </w:r>
    </w:p>
    <w:p w:rsidR="0018722C">
      <w:pPr>
        <w:pStyle w:val="ae"/>
        <w:topLinePunct/>
      </w:pPr>
      <w:r>
        <w:rPr>
          <w:kern w:val="2"/>
          <w:sz w:val="22"/>
          <w:szCs w:val="22"/>
          <w:rFonts w:cstheme="minorBidi" w:hAnsiTheme="minorHAnsi" w:eastAsiaTheme="minorHAnsi" w:asciiTheme="minorHAnsi"/>
        </w:rPr>
        <w:pict>
          <v:group style="margin-left:114.605003pt;margin-top:2.069136pt;width:145pt;height:24.55pt;mso-position-horizontal-relative:page;mso-position-vertical-relative:paragraph;z-index:-43888" coordorigin="2292,41" coordsize="2900,491">
            <v:shape style="position:absolute;left:2308;top:57;width:2869;height:460" type="#_x0000_t75" stroked="false">
              <v:imagedata r:id="rId32" o:title=""/>
            </v:shape>
            <v:rect style="position:absolute;left:2299;top:48;width:2885;height:476"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6.554993pt;margin-top:.868136pt;width:158.75pt;height:26.95pt;mso-position-horizontal-relative:page;mso-position-vertical-relative:paragraph;z-index:1960" coordorigin="7131,17" coordsize="3175,539">
            <v:shape style="position:absolute;left:7147;top:33;width:3144;height:508" type="#_x0000_t75" stroked="false">
              <v:imagedata r:id="rId33" o:title=""/>
            </v:shape>
            <v:rect style="position:absolute;left:7138;top:24;width:3160;height:524"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cleaved-caspase3</w:t>
      </w:r>
    </w:p>
    <w:p w:rsidR="0018722C">
      <w:pPr>
        <w:pStyle w:val="ae"/>
        <w:topLinePunct/>
      </w:pPr>
      <w:r>
        <w:rPr>
          <w:kern w:val="2"/>
          <w:sz w:val="22"/>
          <w:szCs w:val="22"/>
          <w:rFonts w:cstheme="minorBidi" w:hAnsiTheme="minorHAnsi" w:eastAsiaTheme="minorHAnsi" w:asciiTheme="minorHAnsi"/>
        </w:rPr>
        <w:pict>
          <v:group style="margin-left:114.754997pt;margin-top:-.360881pt;width:146.35pt;height:20.25pt;mso-position-horizontal-relative:page;mso-position-vertical-relative:paragraph;z-index:1696" coordorigin="2295,-7" coordsize="2927,405">
            <v:shape style="position:absolute;left:2311;top:8;width:2896;height:374" type="#_x0000_t75" stroked="false">
              <v:imagedata r:id="rId34" o:title=""/>
            </v:shape>
            <v:rect style="position:absolute;left:2302;top:0;width:2912;height:390"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7.255005pt;margin-top:.136119pt;width:156.550pt;height:21.75pt;mso-position-horizontal-relative:page;mso-position-vertical-relative:paragraph;z-index:1936" coordorigin="7145,3" coordsize="3131,435">
            <v:shape style="position:absolute;left:7161;top:18;width:3100;height:404" type="#_x0000_t75" stroked="false">
              <v:imagedata r:id="rId35" o:title=""/>
            </v:shape>
            <v:rect style="position:absolute;left:7152;top:10;width:3116;height:420"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pro-caspase3</w:t>
      </w:r>
    </w:p>
    <w:p w:rsidR="0018722C">
      <w:pPr>
        <w:pStyle w:val="ae"/>
        <w:topLinePunct/>
      </w:pPr>
      <w:r>
        <w:rPr>
          <w:kern w:val="2"/>
          <w:sz w:val="22"/>
          <w:szCs w:val="22"/>
          <w:rFonts w:cstheme="minorBidi" w:hAnsiTheme="minorHAnsi" w:eastAsiaTheme="minorHAnsi" w:asciiTheme="minorHAnsi"/>
        </w:rPr>
        <w:pict>
          <v:group style="margin-left:114.504997pt;margin-top:1.057138pt;width:149.6pt;height:28.75pt;mso-position-horizontal-relative:page;mso-position-vertical-relative:paragraph;z-index:1864" coordorigin="2290,21" coordsize="2992,575">
            <v:shape style="position:absolute;left:2306;top:37;width:2961;height:544" type="#_x0000_t75" stroked="false">
              <v:imagedata r:id="rId36" o:title=""/>
            </v:shape>
            <v:rect style="position:absolute;left:2297;top:28;width:2977;height:560"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4.804993pt;margin-top:.959138pt;width:160.550pt;height:28.05pt;mso-position-horizontal-relative:page;mso-position-vertical-relative:paragraph;z-index:2128" coordorigin="7096,19" coordsize="3211,561">
            <v:shape style="position:absolute;left:7112;top:35;width:3180;height:530" type="#_x0000_t75" stroked="false">
              <v:imagedata r:id="rId37" o:title=""/>
            </v:shape>
            <v:rect style="position:absolute;left:7103;top:26;width:3196;height:546"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cleaved-PARP</w:t>
      </w:r>
    </w:p>
    <w:p w:rsidR="0018722C">
      <w:pPr>
        <w:pStyle w:val="ae"/>
        <w:topLinePunct/>
      </w:pPr>
      <w:r>
        <w:rPr>
          <w:kern w:val="2"/>
          <w:sz w:val="22"/>
          <w:szCs w:val="22"/>
          <w:rFonts w:cstheme="minorBidi" w:hAnsiTheme="minorHAnsi" w:eastAsiaTheme="minorHAnsi" w:asciiTheme="minorHAnsi"/>
        </w:rPr>
        <w:pict>
          <v:group style="margin-left:115.555pt;margin-top:4.558138pt;width:148.6pt;height:25.55pt;mso-position-horizontal-relative:page;mso-position-vertical-relative:paragraph;z-index:1840" coordorigin="2311,91" coordsize="2972,511">
            <v:shape style="position:absolute;left:2327;top:107;width:2941;height:480" type="#_x0000_t75" stroked="false">
              <v:imagedata r:id="rId38" o:title=""/>
            </v:shape>
            <v:rect style="position:absolute;left:2318;top:98;width:2957;height:496" filled="false" stroked="true" strokeweight=".75pt" strokecolor="#000000">
              <v:stroke dashstyle="solid"/>
            </v:rect>
            <w10:wrap type="none"/>
          </v:group>
        </w:pict>
      </w:r>
      <w:r>
        <w:rPr>
          <w:kern w:val="2"/>
          <w:sz w:val="22"/>
          <w:szCs w:val="22"/>
          <w:rFonts w:cstheme="minorBidi" w:hAnsiTheme="minorHAnsi" w:eastAsiaTheme="minorHAnsi" w:asciiTheme="minorHAnsi"/>
        </w:rPr>
        <w:pict>
          <v:group style="margin-left:353.355011pt;margin-top:3.610138pt;width:161.3pt;height:25.5pt;mso-position-horizontal-relative:page;mso-position-vertical-relative:paragraph;z-index:2104" coordorigin="7067,72" coordsize="3226,510">
            <v:shape style="position:absolute;left:7083;top:88;width:3195;height:479" type="#_x0000_t75" stroked="false">
              <v:imagedata r:id="rId39" o:title=""/>
            </v:shape>
            <v:rect style="position:absolute;left:7074;top:79;width:3211;height:495" filled="false" stroked="true" strokeweight=".75pt" strokecolor="#000000">
              <v:stroke dashstyle="solid"/>
            </v:rect>
            <w10:wrap type="none"/>
          </v:group>
        </w:pict>
      </w:r>
    </w:p>
    <w:p w:rsidR="0018722C">
      <w:pPr>
        <w:pStyle w:val="ae"/>
        <w:topLinePunct/>
      </w:pPr>
      <w:r>
        <w:rPr>
          <w:kern w:val="2"/>
          <w:szCs w:val="22"/>
          <w:rFonts w:cstheme="minorBidi" w:hAnsiTheme="minorHAnsi" w:eastAsiaTheme="minorHAnsi" w:asciiTheme="minorHAnsi"/>
          <w:b/>
          <w:sz w:val="24"/>
        </w:rPr>
        <w:t>pro-PARP</w:t>
      </w:r>
    </w:p>
    <w:p w:rsidR="0018722C">
      <w:pPr>
        <w:pStyle w:val="ae"/>
        <w:topLinePunct/>
      </w:pPr>
      <w:r>
        <w:rPr>
          <w:kern w:val="2"/>
          <w:sz w:val="22"/>
          <w:szCs w:val="22"/>
          <w:rFonts w:cstheme="minorBidi" w:hAnsiTheme="minorHAnsi" w:eastAsiaTheme="minorHAnsi" w:asciiTheme="minorHAnsi"/>
        </w:rPr>
        <w:pict>
          <v:group style="margin-left:112.955002pt;margin-top:-.44188pt;width:155.15pt;height:28.95pt;mso-position-horizontal-relative:page;mso-position-vertical-relative:paragraph;z-index:1624" coordorigin="2259,-9" coordsize="3103,579">
            <v:shape style="position:absolute;left:2275;top:7;width:3072;height:548" type="#_x0000_t75" stroked="false">
              <v:imagedata r:id="rId40" o:title=""/>
            </v:shape>
            <v:rect style="position:absolute;left:2266;top:-2;width:3088;height:564" filled="false" stroked="true" strokeweight=".75pt" strokecolor="#000000">
              <v:stroke dashstyle="solid"/>
            </v:rect>
            <w10:wrap type="none"/>
          </v:group>
        </w:pict>
      </w:r>
    </w:p>
    <w:p w:rsidR="0018722C">
      <w:pPr>
        <w:pStyle w:val="ae"/>
        <w:topLinePunct/>
      </w:pPr>
      <w:r>
        <w:rPr>
          <w:kern w:val="2"/>
          <w:sz w:val="22"/>
          <w:szCs w:val="22"/>
          <w:rFonts w:cstheme="minorBidi" w:hAnsiTheme="minorHAnsi" w:eastAsiaTheme="minorHAnsi" w:asciiTheme="minorHAnsi"/>
        </w:rPr>
        <w:pict>
          <v:group style="margin-left:354.105011pt;margin-top:-2.64088pt;width:161.7pt;height:29.35pt;mso-position-horizontal-relative:page;mso-position-vertical-relative:paragraph;z-index:1888" coordorigin="7082,-53" coordsize="3234,587">
            <v:shape style="position:absolute;left:7098;top:-37;width:3203;height:556" type="#_x0000_t75" stroked="false">
              <v:imagedata r:id="rId41" o:title=""/>
            </v:shape>
            <v:rect style="position:absolute;left:7089;top:-46;width:3219;height:572" filled="false" stroked="true" strokeweight=".75pt" strokecolor="#000000">
              <v:stroke dashstyle="solid"/>
            </v:rect>
            <w10:wrap type="none"/>
          </v:group>
        </w:pict>
      </w:r>
      <w:r>
        <w:rPr>
          <w:kern w:val="2"/>
          <w:szCs w:val="22"/>
          <w:rFonts w:cstheme="minorBidi" w:hAnsiTheme="minorHAnsi" w:eastAsiaTheme="minorHAnsi" w:asciiTheme="minorHAnsi"/>
          <w:b/>
          <w:sz w:val="24"/>
        </w:rPr>
        <w:t>GADPH</w:t>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宋体" w:eastAsia="宋体" w:hint="eastAsia"/>
          <w:b/>
        </w:rPr>
        <w:t>图</w:t>
      </w:r>
      <w:r w:rsidR="008331E4">
        <w:rPr>
          <w:rFonts w:ascii="宋体" w:eastAsia="宋体" w:hint="eastAsia" w:cstheme="minorBidi" w:hAnsiTheme="minorHAnsi"/>
          <w:b/>
        </w:rPr>
        <w:t> </w:t>
      </w:r>
      <w:r w:rsidR="008331E4">
        <w:rPr>
          <w:rFonts w:cstheme="minorBidi" w:hAnsiTheme="minorHAnsi" w:eastAsiaTheme="minorHAnsi" w:asciiTheme="minorHAnsi"/>
          <w:b/>
        </w:rPr>
        <w:t>3</w:t>
      </w:r>
      <w:r w:rsidR="008331E4">
        <w:rPr>
          <w:rFonts w:cstheme="minorBidi" w:hAnsiTheme="minorHAnsi" w:eastAsiaTheme="minorHAnsi" w:asciiTheme="minorHAnsi"/>
          <w:b/>
        </w:rPr>
        <w:t>.</w:t>
      </w:r>
      <w:r w:rsidR="008331E4">
        <w:rPr>
          <w:rFonts w:cstheme="minorBidi" w:hAnsiTheme="minorHAnsi" w:eastAsiaTheme="minorHAnsi" w:asciiTheme="minorHAnsi"/>
          <w:b/>
        </w:rPr>
        <w:t>1</w:t>
      </w:r>
      <w:r w:rsidR="008331E4">
        <w:t xml:space="preserve">  </w:t>
      </w:r>
      <w:r w:rsidR="008331E4">
        <w:rPr>
          <w:rFonts w:cstheme="minorBidi" w:hAnsiTheme="minorHAnsi" w:eastAsiaTheme="minorHAnsi" w:asciiTheme="minorHAnsi"/>
          <w:b/>
        </w:rPr>
        <w:t>A375</w:t>
      </w:r>
      <w:r w:rsidR="008331E4">
        <w:rPr>
          <w:rFonts w:ascii="宋体" w:eastAsia="宋体" w:hint="eastAsia" w:cstheme="minorBidi" w:hAnsiTheme="minorHAnsi"/>
          <w:b/>
        </w:rPr>
        <w:t>细胞凋亡蛋白表达</w:t>
      </w:r>
      <w:r w:rsidR="008331E4">
        <w:rPr>
          <w:sz w:val="24"/>
          <w:rFonts w:ascii="SimSun-ExtB" w:eastAsia="SimSun-ExtB" w:hAnsi="SimSun-ExtB"/>
        </w:rPr>
        <w:t xml:space="preserve">  </w:t>
      </w:r>
      <w:r w:rsidR="008331E4">
        <w:rPr>
          <w:sz w:val="24"/>
          <w:rFonts w:ascii="SimSun-ExtB" w:eastAsia="SimSun-ExtB" w:hAnsi="SimSun-ExtB"/>
        </w:rPr>
        <w:t xml:space="preserve">  </w:t>
      </w:r>
      <w:r w:rsidR="008331E4">
        <w:rPr>
          <w:rFonts w:ascii="宋体" w:eastAsia="宋体" w:hint="eastAsia" w:cstheme="minorBidi" w:hAnsiTheme="minorHAnsi"/>
          <w:b/>
        </w:rPr>
        <w:t>图</w:t>
      </w:r>
      <w:r w:rsidR="008331E4">
        <w:rPr>
          <w:rFonts w:cstheme="minorBidi" w:hAnsiTheme="minorHAnsi" w:eastAsiaTheme="minorHAnsi" w:asciiTheme="minorHAnsi"/>
          <w:b/>
        </w:rPr>
        <w:t>3.2</w:t>
      </w:r>
      <w:r w:rsidR="008331E4">
        <w:t xml:space="preserve">  </w:t>
      </w:r>
      <w:r w:rsidR="008331E4">
        <w:rPr>
          <w:rFonts w:cstheme="minorBidi" w:hAnsiTheme="minorHAnsi" w:eastAsiaTheme="minorHAnsi" w:asciiTheme="minorHAnsi"/>
          <w:b/>
        </w:rPr>
        <w:t>A431</w:t>
      </w:r>
      <w:r w:rsidR="008331E4">
        <w:rPr>
          <w:rFonts w:ascii="宋体" w:eastAsia="宋体" w:hint="eastAsia" w:cstheme="minorBidi" w:hAnsiTheme="minorHAnsi"/>
          <w:b/>
        </w:rPr>
        <w:t>细胞凋亡蛋白表达</w:t>
      </w:r>
    </w:p>
    <w:p w:rsidR="0018722C">
      <w:pPr>
        <w:topLinePunct/>
      </w:pPr>
      <w:r>
        <w:rPr>
          <w:rFonts w:cstheme="minorBidi" w:hAnsiTheme="minorHAnsi" w:eastAsiaTheme="minorHAnsi" w:asciiTheme="minorHAnsi" w:ascii="宋体" w:eastAsia="宋体" w:hint="eastAsia"/>
          <w:b/>
        </w:rPr>
        <w:t/>
      </w: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rsidRPr="00000000">
        <w:rPr>
          <w:rFonts w:cstheme="minorBidi" w:hAnsiTheme="minorHAnsi" w:eastAsiaTheme="minorHAnsi" w:asciiTheme="minorHAnsi"/>
        </w:rPr>
        <w:tab/>
      </w:r>
      <w:r>
        <w:t>ALA-PDT</w:t>
      </w:r>
      <w:r>
        <w:rPr>
          <w:rFonts w:ascii="宋体" w:eastAsia="宋体" w:hint="eastAsia" w:cstheme="minorBidi" w:hAnsiTheme="minorHAnsi"/>
          <w:b/>
        </w:rPr>
        <w:t>处理前后</w:t>
      </w:r>
      <w:r>
        <w:rPr>
          <w:rFonts w:cstheme="minorBidi" w:hAnsiTheme="minorHAnsi" w:eastAsiaTheme="minorHAnsi" w:asciiTheme="minorHAnsi"/>
          <w:b/>
        </w:rPr>
        <w:t>A375</w:t>
      </w:r>
      <w:r>
        <w:rPr>
          <w:rFonts w:ascii="宋体" w:eastAsia="宋体" w:hint="eastAsia" w:cstheme="minorBidi" w:hAnsiTheme="minorHAnsi"/>
          <w:b/>
        </w:rPr>
        <w:t>细胞与</w:t>
      </w:r>
      <w:r>
        <w:rPr>
          <w:rFonts w:cstheme="minorBidi" w:hAnsiTheme="minorHAnsi" w:eastAsiaTheme="minorHAnsi" w:asciiTheme="minorHAnsi"/>
          <w:b/>
        </w:rPr>
        <w:t>A431</w:t>
      </w:r>
      <w:r>
        <w:rPr>
          <w:rFonts w:ascii="宋体" w:eastAsia="宋体" w:hint="eastAsia" w:cstheme="minorBidi" w:hAnsiTheme="minorHAnsi"/>
          <w:b/>
        </w:rPr>
        <w:t>细胞凋亡蛋白的表达</w:t>
      </w:r>
      <w:r>
        <w:rPr>
          <w:rFonts w:cstheme="minorBidi" w:hAnsiTheme="minorHAnsi" w:eastAsiaTheme="minorHAnsi" w:asciiTheme="minorHAnsi"/>
        </w:rPr>
        <w:t>C</w:t>
      </w:r>
      <w:r>
        <w:rPr>
          <w:rFonts w:ascii="宋体" w:eastAsia="宋体" w:hint="eastAsia" w:cstheme="minorBidi" w:hAnsiTheme="minorHAnsi"/>
        </w:rPr>
        <w:t>代表对照组</w:t>
      </w:r>
      <w:r>
        <w:rPr>
          <w:rFonts w:ascii="宋体" w:eastAsia="宋体" w:hint="eastAsia" w:cstheme="minorBidi" w:hAnsiTheme="minorHAnsi"/>
        </w:rPr>
        <w:t>，</w:t>
      </w:r>
      <w:r>
        <w:rPr>
          <w:rFonts w:cstheme="minorBidi" w:hAnsiTheme="minorHAnsi" w:eastAsiaTheme="minorHAnsi" w:asciiTheme="minorHAnsi"/>
        </w:rPr>
        <w:t>0.5</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与</w:t>
      </w:r>
      <w:r>
        <w:rPr>
          <w:rFonts w:cstheme="minorBidi" w:hAnsiTheme="minorHAnsi" w:eastAsiaTheme="minorHAnsi" w:asciiTheme="minorHAnsi"/>
        </w:rPr>
        <w:t>6</w:t>
      </w:r>
      <w:r>
        <w:rPr>
          <w:rFonts w:ascii="宋体" w:eastAsia="宋体" w:hint="eastAsia" w:cstheme="minorBidi" w:hAnsiTheme="minorHAnsi"/>
        </w:rPr>
        <w:t>分别代表</w:t>
      </w:r>
      <w:r>
        <w:rPr>
          <w:rFonts w:cstheme="minorBidi" w:hAnsiTheme="minorHAnsi" w:eastAsiaTheme="minorHAnsi" w:asciiTheme="minorHAnsi"/>
        </w:rPr>
        <w:t>A375</w:t>
      </w:r>
      <w:r>
        <w:rPr>
          <w:rFonts w:ascii="宋体" w:eastAsia="宋体" w:hint="eastAsia" w:cstheme="minorBidi" w:hAnsiTheme="minorHAnsi"/>
        </w:rPr>
        <w:t>细胞</w:t>
      </w:r>
      <w:r>
        <w:rPr>
          <w:rFonts w:cstheme="minorBidi" w:hAnsiTheme="minorHAnsi" w:eastAsiaTheme="minorHAnsi" w:asciiTheme="minorHAnsi"/>
        </w:rPr>
        <w:t>ALA-PDT</w:t>
      </w:r>
      <w:r>
        <w:rPr>
          <w:rFonts w:ascii="宋体" w:eastAsia="宋体" w:hint="eastAsia" w:cstheme="minorBidi" w:hAnsiTheme="minorHAnsi"/>
        </w:rPr>
        <w:t>作用后孵育时</w:t>
      </w:r>
      <w:r>
        <w:rPr>
          <w:rFonts w:ascii="宋体" w:eastAsia="宋体" w:hint="eastAsia" w:cstheme="minorBidi" w:hAnsiTheme="minorHAnsi"/>
        </w:rPr>
        <w:t>间</w:t>
      </w:r>
      <w:r>
        <w:rPr>
          <w:rFonts w:ascii="宋体" w:eastAsia="宋体" w:hint="eastAsia" w:cstheme="minorBidi" w:hAnsiTheme="minorHAnsi"/>
        </w:rPr>
        <w:t>（</w:t>
      </w:r>
      <w:r>
        <w:rPr>
          <w:rFonts w:cstheme="minorBidi" w:hAnsiTheme="minorHAnsi" w:eastAsiaTheme="minorHAnsi" w:asciiTheme="minorHAnsi"/>
        </w:rPr>
        <w:t>h</w:t>
      </w:r>
      <w:r>
        <w:rPr>
          <w:rFonts w:ascii="宋体" w:eastAsia="宋体" w:hint="eastAsia" w:cstheme="minorBidi" w:hAnsiTheme="minorHAnsi"/>
        </w:rPr>
        <w:t>）</w:t>
      </w:r>
      <w:r>
        <w:rPr>
          <w:rFonts w:ascii="宋体" w:eastAsia="宋体" w:hint="eastAsia" w:cstheme="minorBidi" w:hAnsiTheme="minorHAnsi"/>
        </w:rPr>
        <w:t>；</w:t>
      </w:r>
    </w:p>
    <w:p w:rsidR="0018722C">
      <w:pPr>
        <w:topLinePunct/>
      </w:pPr>
      <w:r>
        <w:t>1</w:t>
      </w:r>
      <w:r>
        <w:rPr>
          <w:rFonts w:ascii="宋体" w:eastAsia="宋体" w:hint="eastAsia"/>
        </w:rPr>
        <w:t>，</w:t>
      </w:r>
      <w:r>
        <w:t>2</w:t>
      </w:r>
      <w:r>
        <w:rPr>
          <w:rFonts w:ascii="宋体" w:eastAsia="宋体" w:hint="eastAsia"/>
        </w:rPr>
        <w:t>，</w:t>
      </w:r>
      <w:r>
        <w:t>4</w:t>
      </w:r>
      <w:r>
        <w:rPr>
          <w:rFonts w:ascii="宋体" w:eastAsia="宋体" w:hint="eastAsia"/>
        </w:rPr>
        <w:t>，</w:t>
      </w:r>
      <w:r>
        <w:t>6</w:t>
      </w:r>
      <w:r>
        <w:rPr>
          <w:rFonts w:ascii="宋体" w:eastAsia="宋体" w:hint="eastAsia"/>
        </w:rPr>
        <w:t>与</w:t>
      </w:r>
      <w:r>
        <w:t>8</w:t>
      </w:r>
      <w:r>
        <w:rPr>
          <w:rFonts w:ascii="宋体" w:eastAsia="宋体" w:hint="eastAsia"/>
        </w:rPr>
        <w:t>分别代表</w:t>
      </w:r>
      <w:r>
        <w:t>A431</w:t>
      </w:r>
      <w:r>
        <w:rPr>
          <w:rFonts w:ascii="宋体" w:eastAsia="宋体" w:hint="eastAsia"/>
        </w:rPr>
        <w:t>细胞</w:t>
      </w:r>
      <w:r>
        <w:t>ALA-PDT</w:t>
      </w:r>
      <w:r>
        <w:rPr>
          <w:rFonts w:ascii="宋体" w:eastAsia="宋体" w:hint="eastAsia"/>
        </w:rPr>
        <w:t>作用后孵育时间</w:t>
      </w:r>
      <w:r>
        <w:rPr>
          <w:rFonts w:ascii="宋体" w:eastAsia="宋体" w:hint="eastAsia"/>
        </w:rPr>
        <w:t>（</w:t>
      </w:r>
      <w:r>
        <w:t>h</w:t>
      </w:r>
      <w:r>
        <w:rPr>
          <w:rFonts w:ascii="宋体" w:eastAsia="宋体" w:hint="eastAsia"/>
        </w:rPr>
        <w:t>）</w:t>
      </w:r>
      <w:r>
        <w:rPr>
          <w:rFonts w:ascii="宋体" w:eastAsia="宋体" w:hint="eastAsia"/>
        </w:rPr>
        <w:t>。</w:t>
      </w:r>
    </w:p>
    <w:p w:rsidR="0018722C">
      <w:pPr>
        <w:pStyle w:val="Heading1"/>
        <w:topLinePunct/>
      </w:pPr>
      <w:bookmarkStart w:id="987259" w:name="_Toc686987259"/>
      <w:bookmarkStart w:name="4免疫组化-SABC法检测Cyt-c蛋白的表达 " w:id="51"/>
      <w:bookmarkEnd w:id="51"/>
      <w:r>
        <w:rPr>
          <w:b/>
        </w:rPr>
        <w:t>4</w:t>
      </w:r>
      <w:r>
        <w:t xml:space="preserve">  </w:t>
      </w:r>
      <w:bookmarkStart w:name="_bookmark21" w:id="52"/>
      <w:bookmarkEnd w:id="52"/>
      <w:bookmarkStart w:name="_bookmark21" w:id="53"/>
      <w:bookmarkEnd w:id="53"/>
      <w:r>
        <w:t>免疫组化</w:t>
      </w:r>
      <w:r>
        <w:rPr>
          <w:b/>
        </w:rPr>
        <w:t>-SABC</w:t>
      </w:r>
      <w:r>
        <w:t>法检测</w:t>
      </w:r>
      <w:r>
        <w:rPr>
          <w:b/>
        </w:rPr>
        <w:t>Cyt-c</w:t>
      </w:r>
      <w:r>
        <w:t>蛋白的表达</w:t>
      </w:r>
      <w:bookmarkEnd w:id="987259"/>
    </w:p>
    <w:p w:rsidR="0018722C">
      <w:pPr>
        <w:topLinePunct/>
      </w:pPr>
      <w:r>
        <w:rPr>
          <w:rFonts w:ascii="宋体" w:eastAsia="宋体" w:hint="eastAsia"/>
        </w:rPr>
        <w:t>免疫组化</w:t>
      </w:r>
      <w:r>
        <w:t>-SABC</w:t>
      </w:r>
      <w:r>
        <w:rPr>
          <w:rFonts w:ascii="宋体" w:eastAsia="宋体" w:hint="eastAsia"/>
        </w:rPr>
        <w:t>法染色结果显示</w:t>
      </w:r>
      <w:r>
        <w:t>A375</w:t>
      </w:r>
      <w:r>
        <w:rPr>
          <w:rFonts w:ascii="宋体" w:eastAsia="宋体" w:hint="eastAsia"/>
        </w:rPr>
        <w:t>细胞与</w:t>
      </w:r>
      <w:r>
        <w:t>A431</w:t>
      </w:r>
      <w:r>
        <w:rPr>
          <w:rFonts w:ascii="宋体" w:eastAsia="宋体" w:hint="eastAsia"/>
        </w:rPr>
        <w:t>细胞对照组细胞核周</w:t>
      </w:r>
      <w:r>
        <w:rPr>
          <w:rFonts w:ascii="宋体" w:eastAsia="宋体" w:hint="eastAsia"/>
        </w:rPr>
        <w:t>区呈颜色增强的棕褐色团块状沉淀反应，远离核周的胞质区呈均匀淡染的棕黑色细颗粒状沉淀反应；</w:t>
      </w:r>
      <w:r>
        <w:t>ALA-PDT</w:t>
      </w:r>
      <w:r>
        <w:rPr>
          <w:rFonts w:ascii="宋体" w:eastAsia="宋体" w:hint="eastAsia"/>
        </w:rPr>
        <w:t>处理后，棕黑色沉淀阳性反应向远离核周的</w:t>
      </w:r>
      <w:r>
        <w:rPr>
          <w:rFonts w:ascii="宋体" w:eastAsia="宋体" w:hint="eastAsia"/>
        </w:rPr>
        <w:t>胞质区铺展开，不仅细胞胞质核周区，远离核周的胞质区均呈颜色增强的棕黑</w:t>
      </w:r>
      <w:r>
        <w:rPr>
          <w:rFonts w:ascii="宋体" w:eastAsia="宋体" w:hint="eastAsia"/>
        </w:rPr>
        <w:t>色沉淀反应，有的呈团块状，有的呈粗颗粒状，如</w:t>
      </w:r>
      <w:r>
        <w:rPr>
          <w:rFonts w:ascii="宋体" w:eastAsia="宋体" w:hint="eastAsia"/>
        </w:rPr>
        <w:t>图</w:t>
      </w:r>
      <w:r>
        <w:rPr>
          <w:rFonts w:ascii="宋体" w:eastAsia="宋体" w:hint="eastAsia"/>
        </w:rPr>
        <w:t>4</w:t>
      </w:r>
      <w:r>
        <w:rPr>
          <w:rFonts w:ascii="宋体" w:eastAsia="宋体" w:hint="eastAsia"/>
        </w:rPr>
        <w:t>。</w:t>
      </w:r>
    </w:p>
    <w:p w:rsidR="0018722C">
      <w:pPr>
        <w:pStyle w:val="aff7"/>
        <w:topLinePunct/>
      </w:pPr>
      <w:r>
        <w:pict>
          <v:group style="margin-left:107.400002pt;margin-top:19.277168pt;width:166.65pt;height:138.050pt;mso-position-horizontal-relative:page;mso-position-vertical-relative:paragraph;z-index:2176;mso-wrap-distance-left:0;mso-wrap-distance-right:0" coordorigin="2148,386" coordsize="3333,2761">
            <v:shape style="position:absolute;left:2148;top:385;width:3333;height:2761" type="#_x0000_t75" stroked="false">
              <v:imagedata r:id="rId42" o:title=""/>
            </v:shape>
            <v:shape style="position:absolute;left:4140;top:1305;width:113;height:215" type="#_x0000_t75" stroked="false">
              <v:imagedata r:id="rId43" o:title=""/>
            </v:shape>
            <w10:wrap type="topAndBottom"/>
          </v:group>
        </w:pict>
      </w:r>
      <w:r>
        <w:pict>
          <v:group style="margin-left:348.649994pt;margin-top:19.277168pt;width:166.7pt;height:137.5pt;mso-position-horizontal-relative:page;mso-position-vertical-relative:paragraph;z-index:2200;mso-wrap-distance-left:0;mso-wrap-distance-right:0" coordorigin="6973,386" coordsize="3334,2750">
            <v:shape style="position:absolute;left:6973;top:385;width:3334;height:2750" type="#_x0000_t75" stroked="false">
              <v:imagedata r:id="rId44" o:title=""/>
            </v:shape>
            <v:shape style="position:absolute;left:8445;top:1381;width:142;height:117" type="#_x0000_t75" stroked="false">
              <v:imagedata r:id="rId45"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Pr>
          <w:rFonts w:cstheme="minorBidi" w:hAnsiTheme="minorHAnsi" w:eastAsiaTheme="minorHAnsi" w:asciiTheme="minorHAnsi"/>
          <w:b/>
        </w:rPr>
        <w:t>(</w:t>
      </w:r>
      <w:r>
        <w:rPr>
          <w:kern w:val="2"/>
          <w:szCs w:val="22"/>
          <w:rFonts w:cstheme="minorBidi" w:hAnsiTheme="minorHAnsi" w:eastAsiaTheme="minorHAnsi" w:asciiTheme="minorHAnsi"/>
          <w:b/>
          <w:sz w:val="24"/>
        </w:rPr>
        <w:t>a</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A375</w:t>
      </w:r>
      <w:r>
        <w:rPr>
          <w:rFonts w:ascii="宋体" w:eastAsia="宋体" w:hint="eastAsia" w:cstheme="minorBidi" w:hAnsiTheme="minorHAnsi"/>
          <w:b/>
        </w:rPr>
        <w:t>细胞对照组</w:t>
      </w:r>
      <w:r>
        <w:rPr>
          <w:rFonts w:ascii="宋体" w:eastAsia="宋体" w:hint="eastAsia" w:cstheme="minorBidi" w:hAnsiTheme="minorHAnsi"/>
          <w:b/>
        </w:rPr>
        <w:t>图</w:t>
      </w:r>
      <w:r>
        <w:rPr>
          <w:rFonts w:cstheme="minorBidi" w:hAnsiTheme="minorHAnsi" w:eastAsiaTheme="minorHAnsi" w:asciiTheme="minorHAnsi"/>
          <w:b/>
        </w:rPr>
        <w:t>4</w:t>
      </w:r>
      <w:r>
        <w:rPr>
          <w:rFonts w:cstheme="minorBidi" w:hAnsiTheme="minorHAnsi" w:eastAsiaTheme="minorHAnsi" w:asciiTheme="minorHAnsi"/>
          <w:b/>
        </w:rPr>
        <w:t>(</w:t>
      </w:r>
      <w:r>
        <w:rPr>
          <w:kern w:val="2"/>
          <w:szCs w:val="22"/>
          <w:rFonts w:cstheme="minorBidi" w:hAnsiTheme="minorHAnsi" w:eastAsiaTheme="minorHAnsi" w:asciiTheme="minorHAnsi"/>
          <w:b/>
          <w:position w:val="2"/>
          <w:sz w:val="24"/>
        </w:rPr>
        <w:t>b</w:t>
      </w: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b/>
        </w:rPr>
        <w:t>A375</w:t>
      </w:r>
      <w:r>
        <w:rPr>
          <w:rFonts w:ascii="宋体" w:eastAsia="宋体" w:hint="eastAsia" w:cstheme="minorBidi" w:hAnsiTheme="minorHAnsi"/>
          <w:b/>
        </w:rPr>
        <w:t>细</w:t>
      </w:r>
      <w:r>
        <w:rPr>
          <w:rFonts w:ascii="宋体" w:eastAsia="宋体" w:hint="eastAsia" w:cstheme="minorBidi" w:hAnsiTheme="minorHAnsi"/>
          <w:b/>
        </w:rPr>
        <w:t>胞</w:t>
      </w:r>
      <w:r>
        <w:rPr>
          <w:rFonts w:cstheme="minorBidi" w:hAnsiTheme="minorHAnsi" w:eastAsiaTheme="minorHAnsi" w:asciiTheme="minorHAnsi"/>
          <w:b/>
        </w:rPr>
        <w:t>ALA-PDT</w:t>
      </w:r>
      <w:r>
        <w:rPr>
          <w:rFonts w:ascii="宋体" w:eastAsia="宋体" w:hint="eastAsia" w:cstheme="minorBidi" w:hAnsiTheme="minorHAnsi"/>
          <w:b/>
        </w:rPr>
        <w:t>处理后</w:t>
      </w:r>
    </w:p>
    <w:p w:rsidR="0018722C">
      <w:pPr>
        <w:pStyle w:val="aff7"/>
        <w:topLinePunct/>
      </w:pPr>
      <w:r>
        <w:pict>
          <v:group style="margin-left:106.599998pt;margin-top:18.589907pt;width:177.6pt;height:145.450pt;mso-position-horizontal-relative:page;mso-position-vertical-relative:paragraph;z-index:2224;mso-wrap-distance-left:0;mso-wrap-distance-right:0" coordorigin="2132,372" coordsize="3552,2909">
            <v:shape style="position:absolute;left:2132;top:371;width:3552;height:2909" type="#_x0000_t75" stroked="false">
              <v:imagedata r:id="rId46" o:title=""/>
            </v:shape>
            <v:shape style="position:absolute;left:4102;top:1459;width:130;height:158" type="#_x0000_t75" stroked="false">
              <v:imagedata r:id="rId47" o:title=""/>
            </v:shape>
            <w10:wrap type="topAndBottom"/>
          </v:group>
        </w:pict>
      </w:r>
      <w:r>
        <w:pict>
          <v:group style="margin-left:340.700012pt;margin-top:18.639908pt;width:177.65pt;height:144.85pt;mso-position-horizontal-relative:page;mso-position-vertical-relative:paragraph;z-index:2248;mso-wrap-distance-left:0;mso-wrap-distance-right:0" coordorigin="6814,373" coordsize="3553,2897">
            <v:shape style="position:absolute;left:6814;top:372;width:3553;height:2897" type="#_x0000_t75" stroked="false">
              <v:imagedata r:id="rId48" o:title=""/>
            </v:shape>
            <v:shape style="position:absolute;left:7855;top:1598;width:116;height:169" type="#_x0000_t75" stroked="false">
              <v:imagedata r:id="rId49"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t xml:space="preserve">  </w:t>
      </w:r>
      <w:r>
        <w:rPr>
          <w:rFonts w:cstheme="minorBidi" w:hAnsiTheme="minorHAnsi" w:eastAsiaTheme="minorHAnsi" w:asciiTheme="minorHAnsi"/>
          <w:b/>
        </w:rPr>
        <w:t>(</w:t>
      </w:r>
      <w:r>
        <w:rPr>
          <w:kern w:val="2"/>
          <w:szCs w:val="22"/>
          <w:rFonts w:cstheme="minorBidi" w:hAnsiTheme="minorHAnsi" w:eastAsiaTheme="minorHAnsi" w:asciiTheme="minorHAnsi"/>
          <w:b/>
          <w:position w:val="4"/>
          <w:sz w:val="24"/>
        </w:rPr>
        <w:t>c</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A431</w:t>
      </w:r>
      <w:r>
        <w:rPr>
          <w:rFonts w:ascii="宋体" w:eastAsia="宋体" w:hint="eastAsia" w:cstheme="minorBidi" w:hAnsiTheme="minorHAnsi"/>
          <w:b/>
        </w:rPr>
        <w:t>细胞对照组</w:t>
      </w:r>
      <w:r>
        <w:rPr>
          <w:rFonts w:ascii="宋体" w:eastAsia="宋体" w:hint="eastAsia" w:cstheme="minorBidi" w:hAnsiTheme="minorHAnsi"/>
          <w:b/>
        </w:rPr>
        <w:t>图</w:t>
      </w:r>
      <w:r>
        <w:rPr>
          <w:rFonts w:cstheme="minorBidi" w:hAnsiTheme="minorHAnsi" w:eastAsiaTheme="minorHAnsi" w:asciiTheme="minorHAnsi"/>
          <w:b/>
        </w:rPr>
        <w:t>4</w:t>
      </w:r>
      <w:r>
        <w:rPr>
          <w:rFonts w:cstheme="minorBidi" w:hAnsiTheme="minorHAnsi" w:eastAsiaTheme="minorHAnsi" w:asciiTheme="minorHAnsi"/>
          <w:b/>
        </w:rPr>
        <w:t>(</w:t>
      </w:r>
      <w:r>
        <w:rPr>
          <w:kern w:val="2"/>
          <w:szCs w:val="22"/>
          <w:rFonts w:cstheme="minorBidi" w:hAnsiTheme="minorHAnsi" w:eastAsiaTheme="minorHAnsi" w:asciiTheme="minorHAnsi"/>
          <w:b/>
          <w:sz w:val="24"/>
        </w:rPr>
        <w:t>d</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A431</w:t>
      </w:r>
      <w:r>
        <w:rPr>
          <w:rFonts w:ascii="宋体" w:eastAsia="宋体" w:hint="eastAsia" w:cstheme="minorBidi" w:hAnsiTheme="minorHAnsi"/>
          <w:b/>
        </w:rPr>
        <w:t>细胞</w:t>
      </w:r>
      <w:r>
        <w:rPr>
          <w:rFonts w:cstheme="minorBidi" w:hAnsiTheme="minorHAnsi" w:eastAsiaTheme="minorHAnsi" w:asciiTheme="minorHAnsi"/>
          <w:b/>
        </w:rPr>
        <w:t>ALA-PDT</w:t>
      </w:r>
      <w:r>
        <w:rPr>
          <w:rFonts w:ascii="宋体" w:eastAsia="宋体" w:hint="eastAsia" w:cstheme="minorBidi" w:hAnsiTheme="minorHAnsi"/>
          <w:b/>
        </w:rPr>
        <w:t>处理</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ALA-PDT</w:t>
      </w:r>
      <w:r>
        <w:rPr>
          <w:rFonts w:ascii="宋体" w:hAnsi="宋体" w:eastAsia="宋体" w:hint="eastAsia" w:cstheme="minorBidi"/>
          <w:b/>
        </w:rPr>
        <w:t>作用前后</w:t>
      </w:r>
      <w:r>
        <w:rPr>
          <w:rFonts w:cstheme="minorBidi" w:hAnsiTheme="minorHAnsi" w:eastAsiaTheme="minorHAnsi" w:asciiTheme="minorHAnsi"/>
          <w:b/>
        </w:rPr>
        <w:t>A375</w:t>
      </w:r>
      <w:r>
        <w:rPr>
          <w:rFonts w:ascii="宋体" w:hAnsi="宋体" w:eastAsia="宋体" w:hint="eastAsia" w:cstheme="minorBidi"/>
          <w:b/>
        </w:rPr>
        <w:t>细胞与</w:t>
      </w:r>
      <w:r>
        <w:rPr>
          <w:rFonts w:cstheme="minorBidi" w:hAnsiTheme="minorHAnsi" w:eastAsiaTheme="minorHAnsi" w:asciiTheme="minorHAnsi"/>
          <w:b/>
        </w:rPr>
        <w:t>A431</w:t>
      </w:r>
      <w:r>
        <w:rPr>
          <w:rFonts w:ascii="宋体" w:hAnsi="宋体" w:eastAsia="宋体" w:hint="eastAsia" w:cstheme="minorBidi"/>
          <w:b/>
        </w:rPr>
        <w:t>细胞</w:t>
      </w:r>
      <w:r>
        <w:rPr>
          <w:rFonts w:cstheme="minorBidi" w:hAnsiTheme="minorHAnsi" w:eastAsiaTheme="minorHAnsi" w:asciiTheme="minorHAnsi"/>
          <w:b/>
        </w:rPr>
        <w:t>Cyt-c</w:t>
      </w:r>
      <w:r>
        <w:rPr>
          <w:rFonts w:ascii="宋体" w:hAnsi="宋体" w:eastAsia="宋体" w:hint="eastAsia" w:cstheme="minorBidi"/>
          <w:b/>
        </w:rPr>
        <w:t>在胞浆内定位</w:t>
      </w:r>
      <w:r w:rsidP="AA7D325B">
        <w:rPr>
          <w:rFonts w:ascii="宋体" w:hAnsi="宋体" w:eastAsia="宋体" w:hint="eastAsia" w:cstheme="minorBidi"/>
        </w:rPr>
        <w:t>(</w:t>
      </w:r>
      <w:r>
        <w:rPr>
          <w:rFonts w:ascii="Arial" w:hAnsi="Arial" w:eastAsia="Arial" w:cstheme="minorBidi"/>
        </w:rPr>
        <w:t>×40</w:t>
      </w:r>
      <w:r>
        <w:rPr>
          <w:rFonts w:ascii="宋体" w:hAnsi="宋体" w:eastAsia="宋体" w:hint="eastAsia" w:cstheme="minorBidi"/>
        </w:rPr>
        <w:t>倍</w:t>
      </w:r>
      <w:r w:rsidP="AA7D325B">
        <w:rPr>
          <w:rFonts w:ascii="宋体" w:hAnsi="宋体" w:eastAsia="宋体" w:hint="eastAsia" w:cstheme="minorBidi"/>
        </w:rPr>
        <w:t>)</w:t>
      </w:r>
    </w:p>
    <w:p w:rsidR="0018722C">
      <w:pPr>
        <w:pStyle w:val="Heading1"/>
        <w:topLinePunct/>
      </w:pPr>
      <w:bookmarkStart w:id="987260" w:name="_Toc686987260"/>
      <w:bookmarkStart w:name="讨论 " w:id="54"/>
      <w:bookmarkEnd w:id="54"/>
      <w:bookmarkStart w:name="_bookmark22" w:id="55"/>
      <w:bookmarkEnd w:id="55"/>
      <w:r>
        <w:t>讨论</w:t>
      </w:r>
      <w:bookmarkEnd w:id="987260"/>
    </w:p>
    <w:p w:rsidR="0018722C">
      <w:pPr>
        <w:topLinePunct/>
      </w:pPr>
      <w:r>
        <w:t>MTT</w:t>
      </w:r>
      <w:r>
        <w:rPr>
          <w:rFonts w:ascii="宋体" w:hAnsi="宋体" w:eastAsia="宋体" w:hint="eastAsia"/>
        </w:rPr>
        <w:t>结果显示</w:t>
      </w:r>
      <w:r>
        <w:t>ALA-PDT</w:t>
      </w:r>
      <w:r>
        <w:rPr>
          <w:rFonts w:ascii="宋体" w:hAnsi="宋体" w:eastAsia="宋体" w:hint="eastAsia"/>
        </w:rPr>
        <w:t>对皮肤癌</w:t>
      </w:r>
      <w:r>
        <w:t>A375</w:t>
      </w:r>
      <w:r>
        <w:rPr>
          <w:rFonts w:ascii="宋体" w:hAnsi="宋体" w:eastAsia="宋体" w:hint="eastAsia"/>
        </w:rPr>
        <w:t>细胞和</w:t>
      </w:r>
      <w:r>
        <w:t>A431</w:t>
      </w:r>
      <w:r>
        <w:rPr>
          <w:rFonts w:ascii="宋体" w:hAnsi="宋体" w:eastAsia="宋体" w:hint="eastAsia"/>
        </w:rPr>
        <w:t>细胞均有显著的杀伤作用。</w:t>
      </w:r>
      <w:r>
        <w:t>A375</w:t>
      </w:r>
      <w:r>
        <w:rPr>
          <w:rFonts w:ascii="宋体" w:hAnsi="宋体" w:eastAsia="宋体" w:hint="eastAsia"/>
        </w:rPr>
        <w:t>细胞在</w:t>
      </w:r>
      <w:r>
        <w:t>0</w:t>
      </w:r>
      <w:r>
        <w:t>.</w:t>
      </w:r>
      <w:r>
        <w:t>6mmol</w:t>
      </w:r>
      <w:r>
        <w:t>/</w:t>
      </w:r>
      <w:r>
        <w:t xml:space="preserve">L ALA-PDT</w:t>
      </w:r>
      <w:r>
        <w:rPr>
          <w:rFonts w:ascii="宋体" w:hAnsi="宋体" w:eastAsia="宋体" w:hint="eastAsia"/>
        </w:rPr>
        <w:t>处理后</w:t>
      </w:r>
      <w:r>
        <w:t>4h</w:t>
      </w:r>
      <w:r>
        <w:rPr>
          <w:rFonts w:ascii="宋体" w:hAnsi="宋体" w:eastAsia="宋体" w:hint="eastAsia"/>
        </w:rPr>
        <w:t>抑制率达到最高值，并趋于饱和；</w:t>
      </w:r>
      <w:r>
        <w:t>A431</w:t>
      </w:r>
      <w:r>
        <w:rPr>
          <w:rFonts w:ascii="宋体" w:hAnsi="宋体" w:eastAsia="宋体" w:hint="eastAsia"/>
        </w:rPr>
        <w:t>细胞在</w:t>
      </w:r>
      <w:r>
        <w:t>0</w:t>
      </w:r>
      <w:r>
        <w:t>.</w:t>
      </w:r>
      <w:r>
        <w:t>6mmol</w:t>
      </w:r>
      <w:r>
        <w:t>/</w:t>
      </w:r>
      <w:r>
        <w:t xml:space="preserve">L ALA-PDT</w:t>
      </w:r>
      <w:r>
        <w:rPr>
          <w:rFonts w:ascii="宋体" w:hAnsi="宋体" w:eastAsia="宋体" w:hint="eastAsia"/>
        </w:rPr>
        <w:t>处理后</w:t>
      </w:r>
      <w:r>
        <w:t>8h</w:t>
      </w:r>
      <w:r>
        <w:rPr>
          <w:rFonts w:ascii="宋体" w:hAnsi="宋体" w:eastAsia="宋体" w:hint="eastAsia"/>
        </w:rPr>
        <w:t>抑制率达到最高值，</w:t>
      </w:r>
      <w:r>
        <w:rPr>
          <w:rFonts w:ascii="宋体" w:hAnsi="宋体" w:eastAsia="宋体" w:hint="eastAsia"/>
        </w:rPr>
        <w:t>并趋于饱和，可见</w:t>
      </w:r>
      <w:r>
        <w:t>A375</w:t>
      </w:r>
      <w:r>
        <w:rPr>
          <w:rFonts w:ascii="宋体" w:hAnsi="宋体" w:eastAsia="宋体" w:hint="eastAsia"/>
        </w:rPr>
        <w:t>细胞比</w:t>
      </w:r>
      <w:r>
        <w:t>A431</w:t>
      </w:r>
      <w:r>
        <w:rPr>
          <w:rFonts w:ascii="宋体" w:hAnsi="宋体" w:eastAsia="宋体" w:hint="eastAsia"/>
        </w:rPr>
        <w:t>细胞对</w:t>
      </w:r>
      <w:r>
        <w:t>ALA-PDT</w:t>
      </w:r>
      <w:r>
        <w:rPr>
          <w:rFonts w:ascii="宋体" w:hAnsi="宋体" w:eastAsia="宋体" w:hint="eastAsia"/>
        </w:rPr>
        <w:t>敏感。同样，</w:t>
      </w:r>
      <w:r>
        <w:t>TUNEL</w:t>
      </w:r>
      <w:r>
        <w:rPr>
          <w:rFonts w:ascii="宋体" w:hAnsi="宋体" w:eastAsia="宋体" w:hint="eastAsia"/>
        </w:rPr>
        <w:t>实验结果也显示在同样浓度的</w:t>
      </w:r>
      <w:r>
        <w:t>ALA-PDT</w:t>
      </w:r>
      <w:r>
        <w:rPr>
          <w:rFonts w:ascii="宋体" w:hAnsi="宋体" w:eastAsia="宋体" w:hint="eastAsia"/>
        </w:rPr>
        <w:t>处理后的同一时间点，</w:t>
      </w:r>
      <w:r>
        <w:t>A375</w:t>
      </w:r>
      <w:r>
        <w:rPr>
          <w:rFonts w:ascii="宋体" w:hAnsi="宋体" w:eastAsia="宋体" w:hint="eastAsia"/>
        </w:rPr>
        <w:t>细胞的</w:t>
      </w:r>
      <w:r>
        <w:rPr>
          <w:rFonts w:ascii="宋体" w:hAnsi="宋体" w:eastAsia="宋体" w:hint="eastAsia"/>
        </w:rPr>
        <w:t>凋亡率明显比</w:t>
      </w:r>
      <w:r>
        <w:t>A431</w:t>
      </w:r>
      <w:r>
        <w:rPr>
          <w:rFonts w:ascii="宋体" w:hAnsi="宋体" w:eastAsia="宋体" w:hint="eastAsia"/>
        </w:rPr>
        <w:t>细胞高；其原因可能是这两种细胞的生理特性及代谢能力存在差异。</w:t>
      </w:r>
      <w:r>
        <w:t>Tsuimin </w:t>
      </w:r>
      <w:r>
        <w:t>Tsai</w:t>
      </w:r>
      <w:r>
        <w:rPr>
          <w:rFonts w:ascii="宋体" w:hAnsi="宋体" w:eastAsia="宋体" w:hint="eastAsia"/>
        </w:rPr>
        <w:t>等</w:t>
      </w:r>
      <w:r>
        <w:rPr>
          <w:vertAlign w:val="superscript"/>
        </w:rPr>
        <w:t>[</w:t>
      </w:r>
      <w:r>
        <w:rPr>
          <w:vertAlign w:val="superscript"/>
        </w:rPr>
        <w:t xml:space="preserve">15</w:t>
      </w:r>
      <w:r>
        <w:rPr>
          <w:vertAlign w:val="superscript"/>
        </w:rPr>
        <w:t>]</w:t>
      </w:r>
      <w:r>
        <w:rPr>
          <w:rFonts w:ascii="宋体" w:hAnsi="宋体" w:eastAsia="宋体" w:hint="eastAsia"/>
        </w:rPr>
        <w:t>报道，肺腺癌细胞</w:t>
      </w:r>
      <w:r>
        <w:t>CL1-5</w:t>
      </w:r>
      <w:r>
        <w:rPr>
          <w:rFonts w:ascii="宋体" w:hAnsi="宋体" w:eastAsia="宋体" w:hint="eastAsia"/>
        </w:rPr>
        <w:t>对</w:t>
      </w:r>
      <w:r>
        <w:t>ALA-PDT</w:t>
      </w:r>
      <w:r>
        <w:rPr>
          <w:rFonts w:ascii="宋体" w:hAnsi="宋体" w:eastAsia="宋体" w:hint="eastAsia"/>
        </w:rPr>
        <w:t>作用不明</w:t>
      </w:r>
      <w:r>
        <w:rPr>
          <w:rFonts w:ascii="宋体" w:hAnsi="宋体" w:eastAsia="宋体" w:hint="eastAsia"/>
        </w:rPr>
        <w:t>显，而另一种肺腺癌细胞</w:t>
      </w:r>
      <w:r>
        <w:t>H1299</w:t>
      </w:r>
      <w:r>
        <w:rPr>
          <w:rFonts w:ascii="宋体" w:hAnsi="宋体" w:eastAsia="宋体" w:hint="eastAsia"/>
        </w:rPr>
        <w:t>则对</w:t>
      </w:r>
      <w:r>
        <w:t>ALA-PDT</w:t>
      </w:r>
      <w:r>
        <w:rPr>
          <w:rFonts w:ascii="宋体" w:hAnsi="宋体" w:eastAsia="宋体" w:hint="eastAsia"/>
        </w:rPr>
        <w:t>表现出明显的光毒性效应。他</w:t>
      </w:r>
      <w:r>
        <w:rPr>
          <w:rFonts w:ascii="宋体" w:hAnsi="宋体" w:eastAsia="宋体" w:hint="eastAsia"/>
        </w:rPr>
        <w:t>们认为不同的肿瘤细胞对</w:t>
      </w:r>
      <w:r>
        <w:t>ALA-PDT</w:t>
      </w:r>
      <w:r>
        <w:rPr>
          <w:rFonts w:ascii="宋体" w:hAnsi="宋体" w:eastAsia="宋体" w:hint="eastAsia"/>
        </w:rPr>
        <w:t>表现不同的生物效应，可能是源于相比其</w:t>
      </w:r>
      <w:r>
        <w:rPr>
          <w:rFonts w:ascii="宋体" w:hAnsi="宋体" w:eastAsia="宋体" w:hint="eastAsia"/>
        </w:rPr>
        <w:t>它肿瘤细胞，</w:t>
      </w:r>
      <w:r>
        <w:t>CL1-5</w:t>
      </w:r>
      <w:r>
        <w:rPr>
          <w:rFonts w:ascii="宋体" w:hAnsi="宋体" w:eastAsia="宋体" w:hint="eastAsia"/>
        </w:rPr>
        <w:t>含有异常的亚铁螯合酶和胆色素原脱氨酶水平，而这两种</w:t>
      </w:r>
      <w:r>
        <w:rPr>
          <w:rFonts w:ascii="宋体" w:hAnsi="宋体" w:eastAsia="宋体" w:hint="eastAsia"/>
        </w:rPr>
        <w:t>酶影响着</w:t>
      </w:r>
      <w:r>
        <w:t>ALA</w:t>
      </w:r>
      <w:r>
        <w:rPr>
          <w:rFonts w:ascii="宋体" w:hAnsi="宋体" w:eastAsia="宋体" w:hint="eastAsia"/>
        </w:rPr>
        <w:t>在细胞内生成光敏剂</w:t>
      </w:r>
      <w:r>
        <w:t>Pp</w:t>
      </w:r>
      <w:r>
        <w:rPr>
          <w:rFonts w:ascii="宋体" w:hAnsi="宋体" w:eastAsia="宋体" w:hint="eastAsia"/>
        </w:rPr>
        <w:t>Ⅸ的含量。所以可以推测</w:t>
      </w:r>
      <w:r>
        <w:t>A375</w:t>
      </w:r>
      <w:r>
        <w:rPr>
          <w:rFonts w:ascii="宋体" w:hAnsi="宋体" w:eastAsia="宋体" w:hint="eastAsia"/>
        </w:rPr>
        <w:t>细胞</w:t>
      </w:r>
      <w:r>
        <w:rPr>
          <w:rFonts w:ascii="宋体" w:hAnsi="宋体" w:eastAsia="宋体" w:hint="eastAsia"/>
        </w:rPr>
        <w:t>和</w:t>
      </w:r>
    </w:p>
    <w:p w:rsidR="0018722C">
      <w:pPr>
        <w:topLinePunct/>
      </w:pPr>
      <w:r>
        <w:t>A431</w:t>
      </w:r>
      <w:r>
        <w:rPr>
          <w:rFonts w:ascii="宋体" w:eastAsia="宋体" w:hint="eastAsia"/>
        </w:rPr>
        <w:t>细胞可能含有不同水平的亚铁螯合酶和胆色素原脱氨酶。</w:t>
      </w:r>
    </w:p>
    <w:p w:rsidR="0018722C">
      <w:pPr>
        <w:topLinePunct/>
      </w:pPr>
      <w:r>
        <w:rPr>
          <w:rFonts w:ascii="宋体" w:eastAsia="宋体" w:hint="eastAsia"/>
        </w:rPr>
        <w:t>本研究中设立的</w:t>
      </w:r>
      <w:r>
        <w:t>ALA-PDT</w:t>
      </w:r>
      <w:r>
        <w:rPr>
          <w:rFonts w:ascii="宋体" w:eastAsia="宋体" w:hint="eastAsia"/>
        </w:rPr>
        <w:t>实验组的杀伤作用与光源对照组、光敏剂对照</w:t>
      </w:r>
      <w:r>
        <w:rPr>
          <w:rFonts w:ascii="宋体" w:eastAsia="宋体" w:hint="eastAsia"/>
        </w:rPr>
        <w:t>组和空白对照组相比存在显著差异，而对照组间无显著差异，说明</w:t>
      </w:r>
      <w:r>
        <w:t>ALA</w:t>
      </w:r>
      <w:r>
        <w:rPr>
          <w:rFonts w:ascii="宋体" w:eastAsia="宋体" w:hint="eastAsia"/>
        </w:rPr>
        <w:t>产生</w:t>
      </w:r>
      <w:r>
        <w:rPr>
          <w:rFonts w:ascii="宋体" w:eastAsia="宋体" w:hint="eastAsia"/>
        </w:rPr>
        <w:t>的光效应需要光敏剂和适当波长的光源共同参与，单纯的光敏剂或单纯的光源</w:t>
      </w:r>
      <w:r>
        <w:rPr>
          <w:rFonts w:ascii="宋体" w:eastAsia="宋体" w:hint="eastAsia"/>
        </w:rPr>
        <w:t>照射对细胞无作用，这就是</w:t>
      </w:r>
      <w:r>
        <w:t>ALA-PDT</w:t>
      </w:r>
      <w:r>
        <w:rPr>
          <w:rFonts w:ascii="宋体" w:eastAsia="宋体" w:hint="eastAsia"/>
        </w:rPr>
        <w:t>发挥作用特点。</w:t>
      </w:r>
      <w:r>
        <w:t>Tomoe </w:t>
      </w:r>
      <w:r>
        <w:t>Kuhara</w:t>
      </w:r>
      <w:r>
        <w:rPr>
          <w:rFonts w:ascii="宋体" w:eastAsia="宋体" w:hint="eastAsia"/>
        </w:rPr>
        <w:t>等</w:t>
      </w:r>
      <w:r>
        <w:rPr>
          <w:vertAlign w:val="superscript"/>
        </w:rPr>
        <w:t>[</w:t>
      </w:r>
      <w:r>
        <w:rPr>
          <w:vertAlign w:val="superscript"/>
        </w:rPr>
        <w:t xml:space="preserve">16</w:t>
      </w:r>
      <w:r>
        <w:rPr>
          <w:vertAlign w:val="superscript"/>
        </w:rPr>
        <w:t>]</w:t>
      </w:r>
      <w:r>
        <w:rPr>
          <w:rFonts w:ascii="宋体" w:eastAsia="宋体" w:hint="eastAsia"/>
        </w:rPr>
        <w:t>用</w:t>
      </w:r>
      <w:r>
        <w:rPr>
          <w:rFonts w:ascii="宋体" w:eastAsia="宋体" w:hint="eastAsia"/>
        </w:rPr>
        <w:t>人鳞状细胞癌细胞</w:t>
      </w:r>
      <w:r>
        <w:t>HSC-5</w:t>
      </w:r>
      <w:r>
        <w:rPr>
          <w:rFonts w:ascii="宋体" w:eastAsia="宋体" w:hint="eastAsia"/>
        </w:rPr>
        <w:t>细胞分别暴露于高剂量和低剂量的光源下，但未</w:t>
      </w:r>
      <w:r>
        <w:rPr>
          <w:rFonts w:ascii="宋体" w:eastAsia="宋体" w:hint="eastAsia"/>
        </w:rPr>
        <w:t>用</w:t>
      </w:r>
    </w:p>
    <w:p w:rsidR="0018722C">
      <w:pPr>
        <w:topLinePunct/>
      </w:pPr>
      <w:r>
        <w:t>ALA</w:t>
      </w:r>
      <w:r/>
      <w:r>
        <w:rPr>
          <w:rFonts w:ascii="宋体" w:hAnsi="宋体" w:eastAsia="宋体" w:hint="eastAsia"/>
        </w:rPr>
        <w:t>与细胞共同孵育，结果未检测到细胞的生长变化。本实验也验证了由</w:t>
      </w:r>
      <w:r>
        <w:t>ALA</w:t>
      </w:r>
      <w:r>
        <w:rPr>
          <w:rFonts w:ascii="宋体" w:hAnsi="宋体" w:eastAsia="宋体" w:hint="eastAsia"/>
        </w:rPr>
        <w:t>产生的光敏剂</w:t>
      </w:r>
      <w:r>
        <w:t>Pp</w:t>
      </w:r>
      <w:r>
        <w:rPr>
          <w:rFonts w:ascii="宋体" w:hAnsi="宋体" w:eastAsia="宋体" w:hint="eastAsia"/>
        </w:rPr>
        <w:t>Ⅸ和本实验采用的光源无毒副作用，具有安全性，不会干扰</w:t>
      </w:r>
      <w:r>
        <w:rPr>
          <w:rFonts w:ascii="宋体" w:hAnsi="宋体" w:eastAsia="宋体" w:hint="eastAsia"/>
        </w:rPr>
        <w:t>我们应用</w:t>
      </w:r>
      <w:r>
        <w:t>ALA-PDT</w:t>
      </w:r>
      <w:r/>
      <w:r>
        <w:rPr>
          <w:rFonts w:ascii="宋体" w:hAnsi="宋体" w:eastAsia="宋体" w:hint="eastAsia"/>
        </w:rPr>
        <w:t>对皮肤癌</w:t>
      </w:r>
      <w:r>
        <w:t>A375</w:t>
      </w:r>
      <w:r/>
      <w:r>
        <w:rPr>
          <w:rFonts w:ascii="宋体" w:hAnsi="宋体" w:eastAsia="宋体" w:hint="eastAsia"/>
        </w:rPr>
        <w:t>细胞与</w:t>
      </w:r>
      <w:r>
        <w:t>A431</w:t>
      </w:r>
      <w:r/>
      <w:r>
        <w:rPr>
          <w:rFonts w:ascii="宋体" w:hAnsi="宋体" w:eastAsia="宋体" w:hint="eastAsia"/>
        </w:rPr>
        <w:t>细胞作用机制的研究。</w:t>
      </w:r>
    </w:p>
    <w:p w:rsidR="0018722C">
      <w:pPr>
        <w:topLinePunct/>
      </w:pPr>
      <w:r>
        <w:rPr>
          <w:rFonts w:ascii="宋体" w:hAnsi="宋体" w:eastAsia="宋体" w:hint="eastAsia"/>
        </w:rPr>
        <w:t>在</w:t>
      </w:r>
      <w:r>
        <w:t>ALA-PDT</w:t>
      </w:r>
      <w:r>
        <w:rPr>
          <w:rFonts w:ascii="宋体" w:hAnsi="宋体" w:eastAsia="宋体" w:hint="eastAsia"/>
        </w:rPr>
        <w:t>过程中，选择适当的</w:t>
      </w:r>
      <w:r>
        <w:t>ALA</w:t>
      </w:r>
      <w:r>
        <w:rPr>
          <w:rFonts w:ascii="宋体" w:hAnsi="宋体" w:eastAsia="宋体" w:hint="eastAsia"/>
        </w:rPr>
        <w:t>浓度和光剂量可以取得更好的临</w:t>
      </w:r>
      <w:r>
        <w:rPr>
          <w:rFonts w:ascii="宋体" w:hAnsi="宋体" w:eastAsia="宋体" w:hint="eastAsia"/>
        </w:rPr>
        <w:t>床效果，并保证最小的副作用</w:t>
      </w:r>
      <w:r>
        <w:rPr>
          <w:vertAlign w:val="superscript"/>
        </w:rPr>
        <w:t>[</w:t>
      </w:r>
      <w:r>
        <w:rPr>
          <w:vertAlign w:val="superscript"/>
          <w:position w:val="11"/>
        </w:rPr>
        <w:t xml:space="preserve">17</w:t>
      </w:r>
      <w:r>
        <w:rPr>
          <w:vertAlign w:val="superscript"/>
        </w:rPr>
        <w:t>]</w:t>
      </w:r>
      <w:r>
        <w:rPr>
          <w:rFonts w:ascii="宋体" w:hAnsi="宋体" w:eastAsia="宋体" w:hint="eastAsia"/>
        </w:rPr>
        <w:t>。</w:t>
      </w:r>
      <w:r>
        <w:t>ALA</w:t>
      </w:r>
      <w:r>
        <w:rPr>
          <w:rFonts w:ascii="宋体" w:hAnsi="宋体" w:eastAsia="宋体" w:hint="eastAsia"/>
        </w:rPr>
        <w:t>在达到一定浓度后，细胞内产生</w:t>
      </w:r>
      <w:r>
        <w:t>Pp</w:t>
      </w:r>
      <w:r>
        <w:rPr>
          <w:rFonts w:ascii="宋体" w:hAnsi="宋体" w:eastAsia="宋体" w:hint="eastAsia"/>
        </w:rPr>
        <w:t>Ⅸ</w:t>
      </w:r>
      <w:r>
        <w:rPr>
          <w:rFonts w:ascii="宋体" w:hAnsi="宋体" w:eastAsia="宋体" w:hint="eastAsia"/>
        </w:rPr>
        <w:t>的酶的合成作用达到饱和不能再提高</w:t>
      </w:r>
      <w:r>
        <w:t>Pp</w:t>
      </w:r>
      <w:r>
        <w:rPr>
          <w:rFonts w:ascii="宋体" w:hAnsi="宋体" w:eastAsia="宋体" w:hint="eastAsia"/>
        </w:rPr>
        <w:t>Ⅸ含量，结合临床，为避免高浓度的</w:t>
      </w:r>
      <w:r>
        <w:rPr>
          <w:rFonts w:ascii="宋体" w:hAnsi="宋体" w:eastAsia="宋体" w:hint="eastAsia"/>
        </w:rPr>
        <w:t>光敏剂带来的光毒性及局部残留等副作用，应选用较低浓度光敏剂和较大激光能量为宜</w:t>
      </w:r>
      <w:r>
        <w:rPr>
          <w:vertAlign w:val="superscript"/>
        </w:rPr>
        <w:t>[</w:t>
      </w:r>
      <w:r>
        <w:rPr>
          <w:vertAlign w:val="superscript"/>
          <w:position w:val="11"/>
        </w:rPr>
        <w:t xml:space="preserve">18</w:t>
      </w:r>
      <w:r>
        <w:rPr>
          <w:vertAlign w:val="superscript"/>
        </w:rPr>
        <w:t>]</w:t>
      </w:r>
      <w:r>
        <w:rPr>
          <w:rFonts w:ascii="宋体" w:hAnsi="宋体" w:eastAsia="宋体" w:hint="eastAsia"/>
        </w:rPr>
        <w:t>。皮肤癌在临床上表现为病灶大小不等、侵润深浅不一，特别是</w:t>
      </w:r>
      <w:r>
        <w:rPr>
          <w:rFonts w:ascii="宋体" w:hAnsi="宋体" w:eastAsia="宋体" w:hint="eastAsia"/>
        </w:rPr>
        <w:t>易侵润的黑色素瘤，它们虽然容易暴露在光源下，但</w:t>
      </w:r>
      <w:r>
        <w:t>PDT</w:t>
      </w:r>
      <w:r>
        <w:rPr>
          <w:rFonts w:ascii="宋体" w:hAnsi="宋体" w:eastAsia="宋体" w:hint="eastAsia"/>
        </w:rPr>
        <w:t>作用的深度有限，</w:t>
      </w:r>
      <w:r w:rsidR="001852F3">
        <w:rPr>
          <w:rFonts w:ascii="宋体" w:hAnsi="宋体" w:eastAsia="宋体" w:hint="eastAsia"/>
        </w:rPr>
        <w:t xml:space="preserve">因此需要选择一种长波长的光源。</w:t>
      </w:r>
      <w:r>
        <w:t>Pp</w:t>
      </w:r>
      <w:r>
        <w:rPr>
          <w:rFonts w:ascii="宋体" w:hAnsi="宋体" w:eastAsia="宋体" w:hint="eastAsia"/>
        </w:rPr>
        <w:t>Ⅸ的最大吸收峰波长是</w:t>
      </w:r>
      <w:r>
        <w:t>410nm</w:t>
      </w:r>
      <w:r>
        <w:rPr>
          <w:rFonts w:ascii="宋体" w:hAnsi="宋体" w:eastAsia="宋体" w:hint="eastAsia"/>
        </w:rPr>
        <w:t>，还有四</w:t>
      </w:r>
      <w:r>
        <w:rPr>
          <w:rFonts w:ascii="宋体" w:hAnsi="宋体" w:eastAsia="宋体" w:hint="eastAsia"/>
        </w:rPr>
        <w:t>个吸收峰波长在</w:t>
      </w:r>
      <w:r>
        <w:t>500-650nm</w:t>
      </w:r>
      <w:r>
        <w:rPr>
          <w:rFonts w:ascii="宋体" w:hAnsi="宋体" w:eastAsia="宋体" w:hint="eastAsia"/>
        </w:rPr>
        <w:t>之间</w:t>
      </w:r>
      <w:r>
        <w:rPr>
          <w:vertAlign w:val="superscript"/>
        </w:rPr>
        <w:t>[</w:t>
      </w:r>
      <w:r>
        <w:rPr>
          <w:vertAlign w:val="superscript"/>
          <w:position w:val="11"/>
        </w:rPr>
        <w:t xml:space="preserve">19</w:t>
      </w:r>
      <w:r>
        <w:rPr>
          <w:vertAlign w:val="superscript"/>
        </w:rPr>
        <w:t>]</w:t>
      </w:r>
      <w:r>
        <w:rPr>
          <w:rFonts w:ascii="宋体" w:hAnsi="宋体" w:eastAsia="宋体" w:hint="eastAsia"/>
        </w:rPr>
        <w:t>。早期研究</w:t>
      </w:r>
      <w:r>
        <w:t>[</w:t>
      </w:r>
      <w:r>
        <w:rPr>
          <w:position w:val="11"/>
          <w:sz w:val="16"/>
        </w:rPr>
        <w:t xml:space="preserve">20</w:t>
      </w:r>
      <w:r>
        <w:t>]</w:t>
      </w:r>
      <w:r>
        <w:rPr>
          <w:rFonts w:ascii="宋体" w:hAnsi="宋体" w:eastAsia="宋体" w:hint="eastAsia"/>
        </w:rPr>
        <w:t>，</w:t>
      </w:r>
      <w:r>
        <w:t>Pp</w:t>
      </w:r>
      <w:r>
        <w:rPr>
          <w:rFonts w:ascii="宋体" w:hAnsi="宋体" w:eastAsia="宋体" w:hint="eastAsia"/>
        </w:rPr>
        <w:t>Ⅸ的最适合吸收峰波</w:t>
      </w:r>
      <w:r>
        <w:rPr>
          <w:rFonts w:ascii="宋体" w:hAnsi="宋体" w:eastAsia="宋体" w:hint="eastAsia"/>
        </w:rPr>
        <w:t>长</w:t>
      </w:r>
    </w:p>
    <w:p w:rsidR="0018722C">
      <w:pPr>
        <w:topLinePunct/>
      </w:pPr>
      <w:r>
        <w:rPr>
          <w:rFonts w:ascii="宋体" w:eastAsia="宋体" w:hint="eastAsia"/>
        </w:rPr>
        <w:t>是</w:t>
      </w:r>
      <w:r>
        <w:t>628nm</w:t>
      </w:r>
      <w:r>
        <w:rPr>
          <w:rFonts w:ascii="宋体" w:eastAsia="宋体" w:hint="eastAsia"/>
        </w:rPr>
        <w:t>，因为它介导的光毒性作用可达到病灶深度的</w:t>
      </w:r>
      <w:r>
        <w:t>7-18mm</w:t>
      </w:r>
      <w:r>
        <w:rPr>
          <w:rFonts w:ascii="宋体" w:eastAsia="宋体" w:hint="eastAsia"/>
        </w:rPr>
        <w:t>。本实验采用</w:t>
      </w:r>
    </w:p>
    <w:p w:rsidR="0018722C">
      <w:pPr>
        <w:topLinePunct/>
      </w:pPr>
      <w:r>
        <w:t>627nm</w:t>
      </w:r>
      <w:r>
        <w:rPr>
          <w:rFonts w:ascii="宋体" w:eastAsia="宋体" w:hint="eastAsia"/>
        </w:rPr>
        <w:t>波长的光源处理细胞，根据</w:t>
      </w:r>
      <w:r>
        <w:t>MTT</w:t>
      </w:r>
      <w:r>
        <w:rPr>
          <w:rFonts w:ascii="宋体" w:eastAsia="宋体" w:hint="eastAsia"/>
        </w:rPr>
        <w:t>结果，</w:t>
      </w:r>
      <w:r>
        <w:t>A375</w:t>
      </w:r>
      <w:r>
        <w:rPr>
          <w:rFonts w:ascii="宋体" w:eastAsia="宋体" w:hint="eastAsia"/>
        </w:rPr>
        <w:t>细胞与</w:t>
      </w:r>
      <w:r>
        <w:t>0</w:t>
      </w:r>
      <w:r>
        <w:t>.</w:t>
      </w:r>
      <w:r>
        <w:t>4mmol</w:t>
      </w:r>
      <w:r>
        <w:t>/</w:t>
      </w:r>
      <w:r>
        <w:t xml:space="preserve">L ALA</w:t>
      </w:r>
      <w:r>
        <w:rPr>
          <w:rFonts w:ascii="宋体" w:eastAsia="宋体" w:hint="eastAsia"/>
        </w:rPr>
        <w:t>孵育，</w:t>
      </w:r>
      <w:r>
        <w:t>A431</w:t>
      </w:r>
      <w:r>
        <w:rPr>
          <w:rFonts w:ascii="宋体" w:eastAsia="宋体" w:hint="eastAsia"/>
        </w:rPr>
        <w:t>细胞与</w:t>
      </w:r>
      <w:r>
        <w:t>0</w:t>
      </w:r>
      <w:r>
        <w:t>.</w:t>
      </w:r>
      <w:r>
        <w:t>6mmol</w:t>
      </w:r>
      <w:r>
        <w:t>/</w:t>
      </w:r>
      <w:r>
        <w:t xml:space="preserve">L ALA</w:t>
      </w:r>
      <w:r>
        <w:rPr>
          <w:rFonts w:ascii="宋体" w:eastAsia="宋体" w:hint="eastAsia"/>
        </w:rPr>
        <w:t>孵育，</w:t>
      </w:r>
      <w:r>
        <w:t>ALA-PDT</w:t>
      </w:r>
      <w:r>
        <w:rPr>
          <w:rFonts w:ascii="宋体" w:eastAsia="宋体" w:hint="eastAsia"/>
        </w:rPr>
        <w:t>对细胞的杀伤作用达到</w:t>
      </w:r>
      <w:r>
        <w:rPr>
          <w:rFonts w:ascii="宋体" w:eastAsia="宋体" w:hint="eastAsia"/>
        </w:rPr>
        <w:t>最大，并趋于饱和。该</w:t>
      </w:r>
      <w:r>
        <w:t>ALA</w:t>
      </w:r>
      <w:r>
        <w:rPr>
          <w:rFonts w:ascii="宋体" w:eastAsia="宋体" w:hint="eastAsia"/>
        </w:rPr>
        <w:t>饱和浓度适用于</w:t>
      </w:r>
      <w:r>
        <w:t>ALA-PDT</w:t>
      </w:r>
      <w:r>
        <w:rPr>
          <w:rFonts w:ascii="宋体" w:eastAsia="宋体" w:hint="eastAsia"/>
        </w:rPr>
        <w:t>对体外单层培养细胞产生最大光效应，是否适用于动物实验和临床治疗还需进一步研究。</w:t>
      </w:r>
    </w:p>
    <w:p w:rsidR="0018722C">
      <w:pPr>
        <w:topLinePunct/>
      </w:pPr>
      <w:r>
        <w:t>ALA-PDT</w:t>
      </w:r>
      <w:r>
        <w:rPr>
          <w:rFonts w:ascii="宋体" w:eastAsia="宋体" w:hint="eastAsia"/>
        </w:rPr>
        <w:t>对肿瘤细胞的杀伤作用主要通过诱导细胞凋亡产生的</w:t>
      </w:r>
      <w:r>
        <w:rPr>
          <w:vertAlign w:val="superscript"/>
        </w:rPr>
        <w:t>[</w:t>
      </w:r>
      <w:r>
        <w:rPr>
          <w:vertAlign w:val="superscript"/>
        </w:rPr>
        <w:t xml:space="preserve">21-24</w:t>
      </w:r>
      <w:r>
        <w:rPr>
          <w:vertAlign w:val="superscript"/>
        </w:rPr>
        <w:t>]</w:t>
      </w:r>
      <w:r>
        <w:rPr>
          <w:rFonts w:ascii="宋体" w:eastAsia="宋体" w:hint="eastAsia"/>
          <w:rFonts w:ascii="宋体" w:eastAsia="宋体" w:hint="eastAsia"/>
        </w:rPr>
        <w:t xml:space="preserve">. </w:t>
      </w:r>
      <w:r>
        <w:t>ALA-PDT</w:t>
      </w:r>
      <w:r>
        <w:rPr>
          <w:rFonts w:ascii="宋体" w:eastAsia="宋体" w:hint="eastAsia"/>
        </w:rPr>
        <w:t>对皮肤癌</w:t>
      </w:r>
      <w:r>
        <w:t>A375</w:t>
      </w:r>
      <w:r>
        <w:rPr>
          <w:rFonts w:ascii="宋体" w:eastAsia="宋体" w:hint="eastAsia"/>
        </w:rPr>
        <w:t>细胞与</w:t>
      </w:r>
      <w:r>
        <w:t>A431</w:t>
      </w:r>
      <w:r>
        <w:rPr>
          <w:rFonts w:ascii="宋体" w:eastAsia="宋体" w:hint="eastAsia"/>
        </w:rPr>
        <w:t>细胞的杀伤作用是否也是通过凋亡方式</w:t>
      </w:r>
      <w:r>
        <w:rPr>
          <w:rFonts w:ascii="宋体" w:eastAsia="宋体" w:hint="eastAsia"/>
        </w:rPr>
        <w:t>诱导的？本课题采用对</w:t>
      </w:r>
      <w:r>
        <w:t>ALA-PDT</w:t>
      </w:r>
      <w:r>
        <w:rPr>
          <w:rFonts w:ascii="宋体" w:eastAsia="宋体" w:hint="eastAsia"/>
        </w:rPr>
        <w:t>对两株细胞杀伤效应为</w:t>
      </w:r>
      <w:r>
        <w:t>50%-60%</w:t>
      </w:r>
      <w:r>
        <w:rPr>
          <w:rFonts w:ascii="宋体" w:eastAsia="宋体" w:hint="eastAsia"/>
        </w:rPr>
        <w:t>的</w:t>
      </w:r>
      <w:r>
        <w:t>ALA</w:t>
      </w:r>
      <w:r>
        <w:rPr>
          <w:rFonts w:ascii="宋体" w:eastAsia="宋体" w:hint="eastAsia"/>
        </w:rPr>
        <w:t>浓</w:t>
      </w:r>
      <w:r>
        <w:rPr>
          <w:rFonts w:ascii="宋体" w:eastAsia="宋体" w:hint="eastAsia"/>
        </w:rPr>
        <w:t>度来进一步研究其对皮肤癌细胞死亡方式的诱导作用及其机制，即与</w:t>
      </w:r>
      <w:r>
        <w:t>A375</w:t>
      </w:r>
      <w:r>
        <w:rPr>
          <w:rFonts w:ascii="宋体" w:eastAsia="宋体" w:hint="eastAsia"/>
        </w:rPr>
        <w:t>细</w:t>
      </w:r>
      <w:r>
        <w:rPr>
          <w:rFonts w:ascii="宋体" w:eastAsia="宋体" w:hint="eastAsia"/>
        </w:rPr>
        <w:t>胞孵育的</w:t>
      </w:r>
      <w:r>
        <w:t>ALA</w:t>
      </w:r>
      <w:r>
        <w:rPr>
          <w:rFonts w:ascii="宋体" w:eastAsia="宋体" w:hint="eastAsia"/>
        </w:rPr>
        <w:t>浓度为</w:t>
      </w:r>
      <w:r>
        <w:t>0.3mmol</w:t>
      </w:r>
      <w:r>
        <w:t>/</w:t>
      </w:r>
      <w:r>
        <w:t>L</w:t>
      </w:r>
      <w:r>
        <w:rPr>
          <w:rFonts w:ascii="宋体" w:eastAsia="宋体" w:hint="eastAsia"/>
          <w:rFonts w:ascii="宋体" w:eastAsia="宋体" w:hint="eastAsia"/>
          <w:spacing w:val="8"/>
        </w:rPr>
        <w:t>，</w:t>
      </w:r>
      <w:r>
        <w:rPr>
          <w:rFonts w:ascii="宋体" w:eastAsia="宋体" w:hint="eastAsia"/>
        </w:rPr>
        <w:t>与</w:t>
      </w:r>
      <w:r>
        <w:t>A431</w:t>
      </w:r>
      <w:r>
        <w:rPr>
          <w:rFonts w:ascii="宋体" w:eastAsia="宋体" w:hint="eastAsia"/>
        </w:rPr>
        <w:t>细胞孵育的</w:t>
      </w:r>
      <w:r>
        <w:t>ALA</w:t>
      </w:r>
      <w:r>
        <w:rPr>
          <w:rFonts w:ascii="宋体" w:eastAsia="宋体" w:hint="eastAsia"/>
        </w:rPr>
        <w:t>浓度为</w:t>
      </w:r>
      <w:r>
        <w:t>0.5mmol</w:t>
      </w:r>
      <w:r>
        <w:t>/</w:t>
      </w:r>
      <w:r>
        <w:t>L</w:t>
      </w:r>
      <w:r>
        <w:rPr>
          <w:rFonts w:ascii="宋体" w:eastAsia="宋体" w:hint="eastAsia"/>
        </w:rPr>
        <w:t>。</w:t>
      </w:r>
      <w:r>
        <w:rPr>
          <w:rFonts w:ascii="宋体" w:eastAsia="宋体" w:hint="eastAsia"/>
        </w:rPr>
        <w:t>为了监测凋亡和相关蛋白的变化，我们设立了几个时间间隔以捕捉峰值和凋亡</w:t>
      </w:r>
      <w:r>
        <w:rPr>
          <w:rFonts w:ascii="宋体" w:eastAsia="宋体" w:hint="eastAsia"/>
        </w:rPr>
        <w:t>形态的变化，结果显示</w:t>
      </w:r>
      <w:r>
        <w:t>ALA-PDT</w:t>
      </w:r>
      <w:r>
        <w:rPr>
          <w:rFonts w:ascii="宋体" w:eastAsia="宋体" w:hint="eastAsia"/>
        </w:rPr>
        <w:t>处理后，随着时间的延长，细胞凋亡率呈不同程度的增加，呈现明显的凋亡形态，凋亡相关蛋白存在不同程度的变化。</w:t>
      </w:r>
    </w:p>
    <w:p w:rsidR="0018722C">
      <w:pPr>
        <w:topLinePunct/>
      </w:pPr>
      <w:r>
        <w:rPr>
          <w:rFonts w:ascii="宋体" w:eastAsia="宋体" w:hint="eastAsia"/>
        </w:rPr>
        <w:t>细胞凋亡的一个显著特征就是细胞染色质的</w:t>
      </w:r>
      <w:r>
        <w:t>DNA</w:t>
      </w:r>
      <w:r>
        <w:rPr>
          <w:rFonts w:ascii="宋体" w:eastAsia="宋体" w:hint="eastAsia"/>
        </w:rPr>
        <w:t>降解，凋亡时</w:t>
      </w:r>
      <w:r>
        <w:t>DNA</w:t>
      </w:r>
      <w:r>
        <w:rPr>
          <w:rFonts w:ascii="宋体" w:eastAsia="宋体" w:hint="eastAsia"/>
        </w:rPr>
        <w:t>的</w:t>
      </w:r>
      <w:r>
        <w:rPr>
          <w:rFonts w:ascii="宋体" w:eastAsia="宋体" w:hint="eastAsia"/>
        </w:rPr>
        <w:t>断片大小规律是</w:t>
      </w:r>
      <w:r>
        <w:t>200bp</w:t>
      </w:r>
      <w:r>
        <w:rPr>
          <w:rFonts w:ascii="宋体" w:eastAsia="宋体" w:hint="eastAsia"/>
        </w:rPr>
        <w:t>的整数倍，并且发生不可逆转的细胞死亡。本实验利</w:t>
      </w:r>
      <w:r>
        <w:rPr>
          <w:rFonts w:ascii="宋体" w:eastAsia="宋体" w:hint="eastAsia"/>
        </w:rPr>
        <w:t>用</w:t>
      </w:r>
    </w:p>
    <w:p w:rsidR="0018722C">
      <w:pPr>
        <w:topLinePunct/>
      </w:pPr>
      <w:r>
        <w:t>TUNEL</w:t>
      </w:r>
      <w:r>
        <w:rPr>
          <w:rFonts w:ascii="宋体" w:eastAsia="宋体" w:hint="eastAsia"/>
        </w:rPr>
        <w:t>染色技术</w:t>
      </w:r>
      <w:r>
        <w:rPr>
          <w:rFonts w:ascii="宋体" w:eastAsia="宋体" w:hint="eastAsia"/>
        </w:rPr>
        <w:t>，</w:t>
      </w:r>
      <w:r>
        <w:rPr>
          <w:rFonts w:ascii="宋体" w:eastAsia="宋体" w:hint="eastAsia"/>
        </w:rPr>
        <w:t>显示了典型的凋亡形态，即在凋亡细胞的染色质浓缩区呈现</w:t>
      </w:r>
      <w:r>
        <w:rPr>
          <w:rFonts w:ascii="宋体" w:eastAsia="宋体" w:hint="eastAsia"/>
        </w:rPr>
        <w:t>棕黄色的阳性反应，其凋亡率随</w:t>
      </w:r>
      <w:r>
        <w:t>ALA-PDT</w:t>
      </w:r>
      <w:r>
        <w:rPr>
          <w:rFonts w:ascii="宋体" w:eastAsia="宋体" w:hint="eastAsia"/>
        </w:rPr>
        <w:t>处理后孵育时间延长而递增。同时，</w:t>
      </w:r>
      <w:r>
        <w:rPr>
          <w:rFonts w:ascii="宋体" w:eastAsia="宋体" w:hint="eastAsia"/>
        </w:rPr>
        <w:t>出现</w:t>
      </w:r>
      <w:r>
        <w:rPr>
          <w:rFonts w:ascii="宋体" w:eastAsia="宋体" w:hint="eastAsia"/>
        </w:rPr>
        <w:t>PARP</w:t>
      </w:r>
      <w:r w:rsidR="001852F3">
        <w:rPr>
          <w:rFonts w:ascii="宋体" w:eastAsia="宋体" w:hint="eastAsia"/>
        </w:rPr>
        <w:t xml:space="preserve">剪切体，并有表达上调趋势。</w:t>
      </w:r>
      <w:r>
        <w:t>PARP</w:t>
      </w:r>
      <w:r>
        <w:rPr>
          <w:rFonts w:ascii="宋体" w:eastAsia="宋体" w:hint="eastAsia"/>
        </w:rPr>
        <w:t>是</w:t>
      </w:r>
      <w:r>
        <w:t>DNA</w:t>
      </w:r>
      <w:r>
        <w:rPr>
          <w:rFonts w:ascii="宋体" w:eastAsia="宋体" w:hint="eastAsia"/>
        </w:rPr>
        <w:t>损伤的修复酶，它</w:t>
      </w:r>
      <w:r>
        <w:rPr>
          <w:rFonts w:ascii="宋体" w:eastAsia="宋体" w:hint="eastAsia"/>
        </w:rPr>
        <w:t>在</w:t>
      </w:r>
    </w:p>
    <w:p w:rsidR="0018722C">
      <w:pPr>
        <w:topLinePunct/>
      </w:pPr>
      <w:r>
        <w:t>caspase3</w:t>
      </w:r>
      <w:r>
        <w:rPr>
          <w:rFonts w:ascii="宋体" w:eastAsia="宋体" w:hint="eastAsia"/>
        </w:rPr>
        <w:t>剪切后形成</w:t>
      </w:r>
      <w:r>
        <w:t>89kD</w:t>
      </w:r>
      <w:r>
        <w:rPr>
          <w:rFonts w:ascii="宋体" w:eastAsia="宋体" w:hint="eastAsia"/>
        </w:rPr>
        <w:t>和</w:t>
      </w:r>
      <w:r>
        <w:t>24kD</w:t>
      </w:r>
      <w:r>
        <w:rPr>
          <w:rFonts w:ascii="宋体" w:eastAsia="宋体" w:hint="eastAsia"/>
        </w:rPr>
        <w:t>的剪切体而失去其酶活性，从而加速细胞</w:t>
      </w:r>
      <w:r>
        <w:rPr>
          <w:rFonts w:ascii="宋体" w:eastAsia="宋体" w:hint="eastAsia"/>
        </w:rPr>
        <w:t>的不稳定性。</w:t>
      </w:r>
      <w:r>
        <w:t>PARP</w:t>
      </w:r>
      <w:r>
        <w:rPr>
          <w:rFonts w:ascii="宋体" w:eastAsia="宋体" w:hint="eastAsia"/>
        </w:rPr>
        <w:t>剪切被认为是细胞凋亡的一个重要指标。本实验从</w:t>
      </w:r>
      <w:r>
        <w:t>TUNEL</w:t>
      </w:r>
      <w:r>
        <w:rPr>
          <w:rFonts w:ascii="宋体" w:eastAsia="宋体" w:hint="eastAsia"/>
        </w:rPr>
        <w:t>阳性结果和</w:t>
      </w:r>
      <w:r>
        <w:t>PARP</w:t>
      </w:r>
      <w:r>
        <w:rPr>
          <w:rFonts w:ascii="宋体" w:eastAsia="宋体" w:hint="eastAsia"/>
        </w:rPr>
        <w:t>的剪切表明</w:t>
      </w:r>
      <w:r>
        <w:t>ALA-PDT</w:t>
      </w:r>
      <w:r>
        <w:rPr>
          <w:rFonts w:ascii="宋体" w:eastAsia="宋体" w:hint="eastAsia"/>
        </w:rPr>
        <w:t>诱导皮肤癌</w:t>
      </w:r>
      <w:r>
        <w:t>A375</w:t>
      </w:r>
      <w:r>
        <w:rPr>
          <w:rFonts w:ascii="宋体" w:eastAsia="宋体" w:hint="eastAsia"/>
        </w:rPr>
        <w:t>细胞与</w:t>
      </w:r>
      <w:r>
        <w:t>A431</w:t>
      </w:r>
      <w:r>
        <w:rPr>
          <w:rFonts w:ascii="宋体" w:eastAsia="宋体" w:hint="eastAsia"/>
        </w:rPr>
        <w:t>细胞</w:t>
      </w:r>
      <w:r>
        <w:rPr>
          <w:rFonts w:ascii="宋体" w:eastAsia="宋体" w:hint="eastAsia"/>
        </w:rPr>
        <w:t>死亡是通过凋亡方式发生的。</w:t>
      </w:r>
      <w:r>
        <w:t>A375</w:t>
      </w:r>
      <w:r>
        <w:rPr>
          <w:rFonts w:ascii="宋体" w:eastAsia="宋体" w:hint="eastAsia"/>
        </w:rPr>
        <w:t>细胞在</w:t>
      </w:r>
      <w:r>
        <w:t>ALA-PDT</w:t>
      </w:r>
      <w:r>
        <w:rPr>
          <w:rFonts w:ascii="宋体" w:eastAsia="宋体" w:hint="eastAsia"/>
        </w:rPr>
        <w:t>作用后</w:t>
      </w:r>
      <w:r>
        <w:t>0</w:t>
      </w:r>
      <w:r>
        <w:t>.</w:t>
      </w:r>
      <w:r>
        <w:t>5h</w:t>
      </w:r>
      <w:r>
        <w:rPr>
          <w:rFonts w:ascii="宋体" w:eastAsia="宋体" w:hint="eastAsia"/>
          <w:rFonts w:ascii="宋体" w:eastAsia="宋体" w:hint="eastAsia"/>
          <w:spacing w:val="-2"/>
        </w:rPr>
        <w:t xml:space="preserve">, </w:t>
      </w:r>
      <w:r>
        <w:t>A431</w:t>
      </w:r>
      <w:r>
        <w:rPr>
          <w:rFonts w:ascii="宋体" w:eastAsia="宋体" w:hint="eastAsia"/>
        </w:rPr>
        <w:t>细胞</w:t>
      </w:r>
      <w:r>
        <w:rPr>
          <w:rFonts w:ascii="宋体" w:eastAsia="宋体" w:hint="eastAsia"/>
        </w:rPr>
        <w:t>在</w:t>
      </w:r>
      <w:r>
        <w:t>ALA-PDT</w:t>
      </w:r>
      <w:r>
        <w:rPr>
          <w:rFonts w:ascii="宋体" w:eastAsia="宋体" w:hint="eastAsia"/>
        </w:rPr>
        <w:t>作用后</w:t>
      </w:r>
      <w:r>
        <w:t>1h</w:t>
      </w:r>
      <w:r>
        <w:rPr>
          <w:rFonts w:ascii="宋体" w:eastAsia="宋体" w:hint="eastAsia"/>
        </w:rPr>
        <w:t>就发生细胞的凋亡，与</w:t>
      </w:r>
      <w:r>
        <w:t>Grebenova</w:t>
      </w:r>
      <w:r>
        <w:rPr>
          <w:rFonts w:ascii="宋体" w:eastAsia="宋体" w:hint="eastAsia"/>
        </w:rPr>
        <w:t>等</w:t>
      </w:r>
      <w:r>
        <w:rPr>
          <w:vertAlign w:val="superscript"/>
        </w:rPr>
        <w:t>[</w:t>
      </w:r>
      <w:r>
        <w:rPr>
          <w:vertAlign w:val="superscript"/>
        </w:rPr>
        <w:t xml:space="preserve">25</w:t>
      </w:r>
      <w:r>
        <w:rPr>
          <w:vertAlign w:val="superscript"/>
        </w:rPr>
        <w:t>]</w:t>
      </w:r>
      <w:r>
        <w:rPr>
          <w:rFonts w:ascii="宋体" w:eastAsia="宋体" w:hint="eastAsia"/>
        </w:rPr>
        <w:t>报道</w:t>
      </w:r>
      <w:r>
        <w:t>ALA-PDT</w:t>
      </w:r>
      <w:r>
        <w:rPr>
          <w:rFonts w:ascii="宋体" w:eastAsia="宋体" w:hint="eastAsia"/>
        </w:rPr>
        <w:t>诱导了淋巴瘤细胞</w:t>
      </w:r>
      <w:r>
        <w:t>HL60</w:t>
      </w:r>
      <w:r>
        <w:rPr>
          <w:rFonts w:ascii="宋体" w:eastAsia="宋体" w:hint="eastAsia"/>
        </w:rPr>
        <w:t>通过多信号途径的快速细胞凋亡一致。</w:t>
      </w:r>
    </w:p>
    <w:p w:rsidR="0018722C">
      <w:pPr>
        <w:topLinePunct/>
      </w:pPr>
      <w:r>
        <w:t>ALA-PDT</w:t>
      </w:r>
      <w:r>
        <w:rPr>
          <w:rFonts w:ascii="宋体" w:eastAsia="宋体" w:hint="eastAsia"/>
        </w:rPr>
        <w:t>诱导皮肤癌</w:t>
      </w:r>
      <w:r>
        <w:t>A375</w:t>
      </w:r>
      <w:r>
        <w:rPr>
          <w:rFonts w:ascii="宋体" w:eastAsia="宋体" w:hint="eastAsia"/>
        </w:rPr>
        <w:t>细胞与</w:t>
      </w:r>
      <w:r>
        <w:t>A431</w:t>
      </w:r>
      <w:r>
        <w:rPr>
          <w:rFonts w:ascii="宋体" w:eastAsia="宋体" w:hint="eastAsia"/>
        </w:rPr>
        <w:t>细胞凋亡，是细胞内多信号的活</w:t>
      </w:r>
      <w:r>
        <w:rPr>
          <w:rFonts w:ascii="宋体" w:eastAsia="宋体" w:hint="eastAsia"/>
        </w:rPr>
        <w:t>化和表达的结果，包括</w:t>
      </w:r>
      <w:r>
        <w:t>Bcl-2</w:t>
      </w:r>
      <w:r>
        <w:rPr>
          <w:rFonts w:ascii="宋体" w:eastAsia="宋体" w:hint="eastAsia"/>
        </w:rPr>
        <w:t>家族、</w:t>
      </w:r>
      <w:r>
        <w:t>Caspase</w:t>
      </w:r>
      <w:r>
        <w:rPr>
          <w:rFonts w:ascii="宋体" w:eastAsia="宋体" w:hint="eastAsia"/>
        </w:rPr>
        <w:t>家族及线粒体释放的蛋白如</w:t>
      </w:r>
      <w:r>
        <w:t>Cyt-c</w:t>
      </w:r>
      <w:r>
        <w:rPr>
          <w:rFonts w:ascii="宋体" w:eastAsia="宋体" w:hint="eastAsia"/>
        </w:rPr>
        <w:t>。</w:t>
      </w:r>
    </w:p>
    <w:p w:rsidR="0018722C">
      <w:pPr>
        <w:topLinePunct/>
      </w:pPr>
      <w:r>
        <w:t>Bcl-2</w:t>
      </w:r>
      <w:r>
        <w:rPr>
          <w:rFonts w:ascii="宋体" w:eastAsia="宋体" w:hint="eastAsia"/>
        </w:rPr>
        <w:t>家族在线粒体凋亡途径中发挥重要作用。它包括两种蛋白：抗凋亡</w:t>
      </w:r>
      <w:r>
        <w:rPr>
          <w:rFonts w:ascii="宋体" w:eastAsia="宋体" w:hint="eastAsia"/>
        </w:rPr>
        <w:t>蛋白如</w:t>
      </w:r>
      <w:r>
        <w:t>Bcl-2</w:t>
      </w:r>
      <w:r>
        <w:rPr>
          <w:rFonts w:ascii="宋体" w:eastAsia="宋体" w:hint="eastAsia"/>
        </w:rPr>
        <w:t>，促凋亡蛋白如</w:t>
      </w:r>
      <w:r>
        <w:t>Bax</w:t>
      </w:r>
      <w:r>
        <w:rPr>
          <w:rFonts w:ascii="宋体" w:eastAsia="宋体" w:hint="eastAsia"/>
          <w:rFonts w:ascii="宋体" w:eastAsia="宋体" w:hint="eastAsia"/>
        </w:rPr>
        <w:t xml:space="preserve">. </w:t>
      </w:r>
      <w:r>
        <w:t>Bcl-2</w:t>
      </w:r>
      <w:r>
        <w:rPr>
          <w:rFonts w:ascii="宋体" w:eastAsia="宋体" w:hint="eastAsia"/>
        </w:rPr>
        <w:t>等抗凋亡蛋白通过跨膜域</w:t>
      </w:r>
      <w:r>
        <w:rPr>
          <w:rFonts w:ascii="宋体" w:eastAsia="宋体" w:hint="eastAsia"/>
        </w:rPr>
        <w:t>（</w:t>
      </w:r>
      <w:r>
        <w:t>TM</w:t>
      </w:r>
      <w:r>
        <w:rPr>
          <w:rFonts w:ascii="宋体" w:eastAsia="宋体" w:hint="eastAsia"/>
        </w:rPr>
        <w:t>域</w:t>
      </w:r>
      <w:r>
        <w:rPr>
          <w:rFonts w:ascii="宋体" w:eastAsia="宋体" w:hint="eastAsia"/>
        </w:rPr>
        <w:t>）</w:t>
      </w:r>
      <w:r>
        <w:rPr>
          <w:rFonts w:ascii="宋体" w:eastAsia="宋体" w:hint="eastAsia"/>
        </w:rPr>
        <w:t>定位在线粒体膜、内置网膜与核膜上</w:t>
      </w:r>
      <w:r>
        <w:rPr>
          <w:vertAlign w:val="superscript"/>
        </w:rPr>
        <w:t>[</w:t>
      </w:r>
      <w:r>
        <w:rPr>
          <w:vertAlign w:val="superscript"/>
        </w:rPr>
        <w:t xml:space="preserve">26</w:t>
      </w:r>
      <w:r>
        <w:rPr>
          <w:vertAlign w:val="superscript"/>
        </w:rPr>
        <w:t>]</w:t>
      </w:r>
      <w:r>
        <w:rPr>
          <w:rFonts w:ascii="宋体" w:eastAsia="宋体" w:hint="eastAsia"/>
        </w:rPr>
        <w:t>，</w:t>
      </w:r>
      <w:r>
        <w:t>Bax</w:t>
      </w:r>
      <w:r>
        <w:rPr>
          <w:rFonts w:ascii="宋体" w:eastAsia="宋体" w:hint="eastAsia"/>
        </w:rPr>
        <w:t>等促凋亡蛋白以未活化的单体形式游离胞质中</w:t>
      </w:r>
      <w:r>
        <w:rPr>
          <w:vertAlign w:val="superscript"/>
        </w:rPr>
        <w:t>[</w:t>
      </w:r>
      <w:r>
        <w:rPr>
          <w:vertAlign w:val="superscript"/>
        </w:rPr>
        <w:t xml:space="preserve">27</w:t>
      </w:r>
      <w:r>
        <w:rPr>
          <w:vertAlign w:val="superscript"/>
        </w:rPr>
        <w:t>]</w:t>
      </w:r>
      <w:r>
        <w:rPr>
          <w:rFonts w:ascii="宋体" w:eastAsia="宋体" w:hint="eastAsia"/>
        </w:rPr>
        <w:t>。</w:t>
      </w:r>
      <w:r>
        <w:t>Bcl-2</w:t>
      </w:r>
      <w:r>
        <w:rPr>
          <w:rFonts w:ascii="宋体" w:eastAsia="宋体" w:hint="eastAsia"/>
        </w:rPr>
        <w:t>蛋白含有</w:t>
      </w:r>
      <w:r>
        <w:t>4</w:t>
      </w:r>
      <w:r>
        <w:rPr>
          <w:rFonts w:ascii="宋体" w:eastAsia="宋体" w:hint="eastAsia"/>
        </w:rPr>
        <w:t>个结构域</w:t>
      </w:r>
      <w:r>
        <w:rPr>
          <w:rFonts w:ascii="宋体" w:eastAsia="宋体" w:hint="eastAsia"/>
        </w:rPr>
        <w:t>（</w:t>
      </w:r>
      <w:r>
        <w:rPr>
          <w:spacing w:val="-6"/>
        </w:rPr>
        <w:t>BH1</w:t>
      </w:r>
      <w:r>
        <w:rPr>
          <w:rFonts w:ascii="宋体" w:eastAsia="宋体" w:hint="eastAsia"/>
          <w:spacing w:val="-6"/>
        </w:rPr>
        <w:t xml:space="preserve">, </w:t>
      </w:r>
      <w:r>
        <w:rPr>
          <w:spacing w:val="-6"/>
        </w:rPr>
        <w:t>BH2</w:t>
      </w:r>
      <w:r>
        <w:rPr>
          <w:rFonts w:ascii="宋体" w:eastAsia="宋体" w:hint="eastAsia"/>
          <w:spacing w:val="-6"/>
        </w:rPr>
        <w:t xml:space="preserve">, </w:t>
      </w:r>
      <w:r>
        <w:rPr>
          <w:spacing w:val="-6"/>
        </w:rPr>
        <w:t>BH3</w:t>
      </w:r>
      <w:r>
        <w:rPr>
          <w:rFonts w:ascii="宋体" w:eastAsia="宋体" w:hint="eastAsia"/>
          <w:spacing w:val="-14"/>
        </w:rPr>
        <w:t>和</w:t>
      </w:r>
      <w:r>
        <w:rPr>
          <w:spacing w:val="-4"/>
        </w:rPr>
        <w:t>BH4</w:t>
      </w:r>
      <w:r>
        <w:rPr>
          <w:rFonts w:ascii="宋体" w:eastAsia="宋体" w:hint="eastAsia"/>
        </w:rPr>
        <w:t>）</w:t>
      </w:r>
      <w:r>
        <w:rPr>
          <w:rFonts w:ascii="宋体" w:eastAsia="宋体" w:hint="eastAsia"/>
        </w:rPr>
        <w:t>,</w:t>
      </w:r>
      <w:r w:rsidR="001852F3">
        <w:rPr>
          <w:rFonts w:ascii="宋体" w:eastAsia="宋体" w:hint="eastAsia"/>
        </w:rPr>
        <w:t xml:space="preserve"> </w:t>
      </w:r>
      <w:r>
        <w:t>B</w:t>
      </w:r>
      <w:r>
        <w:t>a</w:t>
      </w:r>
      <w:r>
        <w:t>x</w:t>
      </w:r>
    </w:p>
    <w:p w:rsidR="0018722C">
      <w:pPr>
        <w:topLinePunct/>
      </w:pPr>
      <w:r>
        <w:rPr>
          <w:rFonts w:ascii="宋体" w:eastAsia="宋体" w:hint="eastAsia"/>
        </w:rPr>
        <w:t>蛋白含有</w:t>
      </w:r>
      <w:r>
        <w:t>3</w:t>
      </w:r>
      <w:r>
        <w:rPr>
          <w:rFonts w:ascii="宋体" w:eastAsia="宋体" w:hint="eastAsia"/>
        </w:rPr>
        <w:t>个结构域</w:t>
      </w:r>
      <w:r>
        <w:rPr>
          <w:rFonts w:ascii="宋体" w:eastAsia="宋体" w:hint="eastAsia"/>
        </w:rPr>
        <w:t>（</w:t>
      </w:r>
      <w:r>
        <w:t>BH1</w:t>
      </w:r>
      <w:r>
        <w:rPr>
          <w:rFonts w:ascii="宋体" w:eastAsia="宋体" w:hint="eastAsia"/>
        </w:rPr>
        <w:t xml:space="preserve">, </w:t>
      </w:r>
      <w:r>
        <w:t>BH2</w:t>
      </w:r>
      <w:r>
        <w:rPr>
          <w:rFonts w:ascii="宋体" w:eastAsia="宋体" w:hint="eastAsia"/>
          <w:spacing w:val="-16"/>
        </w:rPr>
        <w:t>和</w:t>
      </w:r>
      <w:r>
        <w:rPr>
          <w:spacing w:val="-2"/>
        </w:rPr>
        <w:t>BH3</w:t>
      </w:r>
      <w:r>
        <w:rPr>
          <w:rFonts w:ascii="宋体" w:eastAsia="宋体" w:hint="eastAsia"/>
        </w:rPr>
        <w:t>）</w:t>
      </w:r>
      <w:r>
        <w:rPr>
          <w:rFonts w:ascii="宋体" w:eastAsia="宋体" w:hint="eastAsia"/>
        </w:rPr>
        <w:t>，</w:t>
      </w:r>
      <w:r>
        <w:t>Bcl-2</w:t>
      </w:r>
      <w:r>
        <w:rPr>
          <w:rFonts w:ascii="宋体" w:eastAsia="宋体" w:hint="eastAsia"/>
        </w:rPr>
        <w:t>蛋白和</w:t>
      </w:r>
      <w:r>
        <w:t>Bax</w:t>
      </w:r>
      <w:r>
        <w:rPr>
          <w:rFonts w:ascii="宋体" w:eastAsia="宋体" w:hint="eastAsia"/>
        </w:rPr>
        <w:t>蛋白具备同源</w:t>
      </w:r>
      <w:r>
        <w:rPr>
          <w:rFonts w:ascii="宋体" w:eastAsia="宋体" w:hint="eastAsia"/>
        </w:rPr>
        <w:t>相似的</w:t>
      </w:r>
      <w:r>
        <w:t>BH1</w:t>
      </w:r>
      <w:r>
        <w:rPr>
          <w:rFonts w:ascii="宋体" w:eastAsia="宋体" w:hint="eastAsia"/>
          <w:rFonts w:ascii="宋体" w:eastAsia="宋体" w:hint="eastAsia"/>
        </w:rPr>
        <w:t xml:space="preserve">, </w:t>
      </w:r>
      <w:r>
        <w:t>BH2</w:t>
      </w:r>
      <w:r>
        <w:rPr>
          <w:rFonts w:ascii="宋体" w:eastAsia="宋体" w:hint="eastAsia"/>
        </w:rPr>
        <w:t>和</w:t>
      </w:r>
      <w:r>
        <w:t>BH3</w:t>
      </w:r>
      <w:r>
        <w:rPr>
          <w:rFonts w:ascii="宋体" w:eastAsia="宋体" w:hint="eastAsia"/>
        </w:rPr>
        <w:t>结构</w:t>
      </w:r>
      <w:r>
        <w:rPr>
          <w:vertAlign w:val="superscript"/>
        </w:rPr>
        <w:t>[</w:t>
      </w:r>
      <w:r>
        <w:rPr>
          <w:vertAlign w:val="superscript"/>
        </w:rPr>
        <w:t xml:space="preserve">28</w:t>
      </w:r>
      <w:r>
        <w:rPr>
          <w:vertAlign w:val="superscript"/>
        </w:rPr>
        <w:t>]</w:t>
      </w:r>
      <w:r>
        <w:rPr>
          <w:rFonts w:ascii="宋体" w:eastAsia="宋体" w:hint="eastAsia"/>
        </w:rPr>
        <w:t>，可形成异源二聚体。</w:t>
      </w:r>
      <w:r>
        <w:t>Bcl-2</w:t>
      </w:r>
      <w:r>
        <w:rPr>
          <w:rFonts w:ascii="宋体" w:eastAsia="宋体" w:hint="eastAsia"/>
        </w:rPr>
        <w:t>和</w:t>
      </w:r>
      <w:r>
        <w:t>Bax</w:t>
      </w:r>
      <w:r>
        <w:rPr>
          <w:rFonts w:ascii="宋体" w:eastAsia="宋体" w:hint="eastAsia"/>
        </w:rPr>
        <w:t>蛋白相互作用调控着线粒体外膜的通透性。</w:t>
      </w:r>
      <w:r>
        <w:t>Bax</w:t>
      </w:r>
      <w:r>
        <w:rPr>
          <w:rFonts w:ascii="宋体" w:eastAsia="宋体" w:hint="eastAsia"/>
        </w:rPr>
        <w:t>蛋白在凋亡刺激因素的作用下激活，</w:t>
      </w:r>
      <w:r w:rsidR="001852F3">
        <w:rPr>
          <w:rFonts w:ascii="宋体" w:eastAsia="宋体" w:hint="eastAsia"/>
        </w:rPr>
        <w:t xml:space="preserve">结合到线粒体外膜上，产生线粒体的透化作用</w:t>
      </w:r>
      <w:r>
        <w:rPr>
          <w:rFonts w:ascii="宋体" w:eastAsia="宋体" w:hint="eastAsia"/>
        </w:rPr>
        <w:t>（</w:t>
      </w:r>
      <w:r>
        <w:t>MOMP</w:t>
      </w:r>
      <w:r>
        <w:rPr>
          <w:rFonts w:ascii="宋体" w:eastAsia="宋体" w:hint="eastAsia"/>
        </w:rPr>
        <w:t>）</w:t>
      </w:r>
      <w:r>
        <w:rPr>
          <w:rFonts w:ascii="宋体" w:eastAsia="宋体" w:hint="eastAsia"/>
        </w:rPr>
        <w:t>，使线粒体膜间隙</w:t>
      </w:r>
      <w:r>
        <w:rPr>
          <w:rFonts w:ascii="宋体" w:eastAsia="宋体" w:hint="eastAsia"/>
        </w:rPr>
        <w:t>的螯合蛋白如</w:t>
      </w:r>
      <w:r>
        <w:t>Cyt-c</w:t>
      </w:r>
      <w:r>
        <w:rPr>
          <w:rFonts w:ascii="宋体" w:eastAsia="宋体" w:hint="eastAsia"/>
        </w:rPr>
        <w:t>和</w:t>
      </w:r>
      <w:r>
        <w:t>AKT</w:t>
      </w:r>
      <w:r>
        <w:rPr>
          <w:rFonts w:ascii="宋体" w:eastAsia="宋体" w:hint="eastAsia"/>
        </w:rPr>
        <w:t>释放到胞质参与凋亡</w:t>
      </w:r>
      <w:r>
        <w:rPr>
          <w:vertAlign w:val="superscript"/>
        </w:rPr>
        <w:t>[</w:t>
      </w:r>
      <w:r>
        <w:rPr>
          <w:vertAlign w:val="superscript"/>
          <w:position w:val="11"/>
        </w:rPr>
        <w:t xml:space="preserve">29</w:t>
      </w:r>
      <w:r>
        <w:rPr>
          <w:vertAlign w:val="superscript"/>
        </w:rPr>
        <w:t>]</w:t>
      </w:r>
      <w:r>
        <w:rPr>
          <w:rFonts w:ascii="宋体" w:eastAsia="宋体" w:hint="eastAsia"/>
        </w:rPr>
        <w:t>。</w:t>
      </w:r>
      <w:r>
        <w:t>Bcl-2</w:t>
      </w:r>
      <w:r>
        <w:rPr>
          <w:rFonts w:ascii="宋体" w:eastAsia="宋体" w:hint="eastAsia"/>
        </w:rPr>
        <w:t>蛋白主要通过</w:t>
      </w:r>
      <w:r>
        <w:rPr>
          <w:rFonts w:ascii="宋体" w:eastAsia="宋体" w:hint="eastAsia"/>
        </w:rPr>
        <w:t>与</w:t>
      </w:r>
    </w:p>
    <w:p w:rsidR="0018722C">
      <w:pPr>
        <w:topLinePunct/>
      </w:pPr>
      <w:r>
        <w:t>Bax</w:t>
      </w:r>
      <w:r/>
      <w:r>
        <w:rPr>
          <w:rFonts w:ascii="宋体" w:eastAsia="宋体" w:hint="eastAsia"/>
        </w:rPr>
        <w:t>形成异源二聚体，抑制</w:t>
      </w:r>
      <w:r>
        <w:t>Bax</w:t>
      </w:r>
      <w:r/>
      <w:r>
        <w:rPr>
          <w:rFonts w:ascii="宋体" w:eastAsia="宋体" w:hint="eastAsia"/>
        </w:rPr>
        <w:t>蛋白的</w:t>
      </w:r>
      <w:r>
        <w:t>MOMP</w:t>
      </w:r>
      <w:r/>
      <w:r>
        <w:rPr>
          <w:rFonts w:ascii="宋体" w:eastAsia="宋体" w:hint="eastAsia"/>
        </w:rPr>
        <w:t>作用来阻止细胞凋亡</w:t>
      </w:r>
      <w:r>
        <w:rPr>
          <w:vertAlign w:val="superscript"/>
        </w:rPr>
        <w:t>[</w:t>
      </w:r>
      <w:r>
        <w:rPr>
          <w:vertAlign w:val="superscript"/>
          <w:position w:val="11"/>
        </w:rPr>
        <w:t xml:space="preserve">30</w:t>
      </w:r>
      <w:r>
        <w:rPr>
          <w:vertAlign w:val="superscript"/>
        </w:rPr>
        <w:t>]</w:t>
      </w:r>
      <w:r>
        <w:rPr>
          <w:rFonts w:ascii="宋体" w:eastAsia="宋体" w:hint="eastAsia"/>
        </w:rPr>
        <w:t>。</w:t>
      </w:r>
      <w:r>
        <w:t>Bcl-2</w:t>
      </w:r>
      <w:r>
        <w:rPr>
          <w:rFonts w:ascii="宋体" w:eastAsia="宋体" w:hint="eastAsia"/>
        </w:rPr>
        <w:t>抗凋亡蛋白和</w:t>
      </w:r>
      <w:r>
        <w:t>Bax</w:t>
      </w:r>
      <w:r/>
      <w:r>
        <w:rPr>
          <w:rFonts w:ascii="宋体" w:eastAsia="宋体" w:hint="eastAsia"/>
        </w:rPr>
        <w:t>促凋亡蛋白作为线粒体凋亡途径的上游蛋白在</w:t>
      </w:r>
      <w:r>
        <w:t>ALA-PDT</w:t>
      </w:r>
      <w:r/>
      <w:r>
        <w:rPr>
          <w:rFonts w:ascii="宋体" w:eastAsia="宋体" w:hint="eastAsia"/>
        </w:rPr>
        <w:t>诱</w:t>
      </w:r>
      <w:r>
        <w:rPr>
          <w:rFonts w:ascii="宋体" w:eastAsia="宋体" w:hint="eastAsia"/>
        </w:rPr>
        <w:t>导的凋亡中发挥重要作用。它们保持着动态平衡，决定</w:t>
      </w:r>
      <w:r>
        <w:t>ALA-PDT</w:t>
      </w:r>
      <w:r/>
      <w:r>
        <w:rPr>
          <w:rFonts w:ascii="宋体" w:eastAsia="宋体" w:hint="eastAsia"/>
        </w:rPr>
        <w:t>诱导的细胞</w:t>
      </w:r>
      <w:r>
        <w:rPr>
          <w:rFonts w:ascii="宋体" w:eastAsia="宋体" w:hint="eastAsia"/>
        </w:rPr>
        <w:t>凋亡。食管鳞状癌细胞</w:t>
      </w:r>
      <w:r>
        <w:t>Eca-109</w:t>
      </w:r>
      <w:r/>
      <w:r>
        <w:rPr>
          <w:rFonts w:ascii="宋体" w:eastAsia="宋体" w:hint="eastAsia"/>
        </w:rPr>
        <w:t>在</w:t>
      </w:r>
      <w:r>
        <w:t>ALA-PDT</w:t>
      </w:r>
      <w:r/>
      <w:r>
        <w:rPr>
          <w:rFonts w:ascii="宋体" w:eastAsia="宋体" w:hint="eastAsia"/>
        </w:rPr>
        <w:t>诱导的凋亡过程中表现</w:t>
      </w:r>
      <w:r>
        <w:t>mRNA</w:t>
      </w:r>
      <w:r/>
      <w:r>
        <w:rPr>
          <w:rFonts w:ascii="宋体" w:eastAsia="宋体" w:hint="eastAsia"/>
        </w:rPr>
        <w:t>水</w:t>
      </w:r>
      <w:r>
        <w:rPr>
          <w:rFonts w:ascii="宋体" w:eastAsia="宋体" w:hint="eastAsia"/>
        </w:rPr>
        <w:t>平上</w:t>
      </w:r>
      <w:r>
        <w:t>bcl-2</w:t>
      </w:r>
      <w:r/>
      <w:r>
        <w:rPr>
          <w:rFonts w:ascii="宋体" w:eastAsia="宋体" w:hint="eastAsia"/>
        </w:rPr>
        <w:t>增强和</w:t>
      </w:r>
      <w:r>
        <w:t>bax</w:t>
      </w:r>
      <w:r/>
      <w:r>
        <w:rPr>
          <w:rFonts w:ascii="宋体" w:eastAsia="宋体" w:hint="eastAsia"/>
        </w:rPr>
        <w:t>的减弱，说明</w:t>
      </w:r>
      <w:r>
        <w:t>Eca-109</w:t>
      </w:r>
      <w:r/>
      <w:r>
        <w:rPr>
          <w:rFonts w:ascii="宋体" w:eastAsia="宋体" w:hint="eastAsia"/>
        </w:rPr>
        <w:t>细胞凋亡与线粒体有关</w:t>
      </w:r>
      <w:r>
        <w:rPr>
          <w:vertAlign w:val="superscript"/>
        </w:rPr>
        <w:t>[</w:t>
      </w:r>
      <w:r>
        <w:rPr>
          <w:vertAlign w:val="superscript"/>
          <w:position w:val="11"/>
        </w:rPr>
        <w:t xml:space="preserve">31</w:t>
      </w:r>
      <w:r>
        <w:rPr>
          <w:vertAlign w:val="superscript"/>
        </w:rPr>
        <w:t>]</w:t>
      </w:r>
      <w:r>
        <w:rPr>
          <w:rFonts w:ascii="宋体" w:eastAsia="宋体" w:hint="eastAsia"/>
        </w:rPr>
        <w:t>。</w:t>
      </w:r>
      <w:r>
        <w:t>Bax</w:t>
      </w:r>
      <w:r>
        <w:t>/</w:t>
      </w:r>
      <w:r>
        <w:t>Bcl-2</w:t>
      </w:r>
      <w:r/>
      <w:r>
        <w:rPr>
          <w:rFonts w:ascii="宋体" w:eastAsia="宋体" w:hint="eastAsia"/>
        </w:rPr>
        <w:t>蛋白表达比例的上升决定着人胶质瘤细胞</w:t>
      </w:r>
      <w:r>
        <w:t>U87MG</w:t>
      </w:r>
      <w:r/>
      <w:r>
        <w:rPr>
          <w:rFonts w:ascii="宋体" w:eastAsia="宋体" w:hint="eastAsia"/>
        </w:rPr>
        <w:t>发生线粒体途径的凋亡</w:t>
      </w:r>
      <w:r>
        <w:rPr>
          <w:vertAlign w:val="superscript"/>
        </w:rPr>
        <w:t>[</w:t>
      </w:r>
      <w:r>
        <w:rPr>
          <w:vertAlign w:val="superscript"/>
          <w:position w:val="11"/>
        </w:rPr>
        <w:t xml:space="preserve">32</w:t>
      </w:r>
      <w:r>
        <w:rPr>
          <w:vertAlign w:val="superscript"/>
        </w:rPr>
        <w:t>]</w:t>
      </w:r>
      <w:r>
        <w:rPr>
          <w:rFonts w:ascii="宋体" w:eastAsia="宋体" w:hint="eastAsia"/>
        </w:rPr>
        <w:t>。本实验皮肤癌</w:t>
      </w:r>
      <w:r>
        <w:t>A375</w:t>
      </w:r>
      <w:r/>
      <w:r>
        <w:rPr>
          <w:rFonts w:ascii="宋体" w:eastAsia="宋体" w:hint="eastAsia"/>
        </w:rPr>
        <w:t>细胞与</w:t>
      </w:r>
      <w:r>
        <w:t>A431</w:t>
      </w:r>
      <w:r/>
      <w:r>
        <w:rPr>
          <w:rFonts w:ascii="宋体" w:eastAsia="宋体" w:hint="eastAsia"/>
        </w:rPr>
        <w:t>细胞的抗凋亡蛋白</w:t>
      </w:r>
      <w:r>
        <w:t>Bcl-2</w:t>
      </w:r>
      <w:r/>
      <w:r>
        <w:rPr>
          <w:rFonts w:ascii="宋体" w:eastAsia="宋体" w:hint="eastAsia"/>
        </w:rPr>
        <w:t>表达下</w:t>
      </w:r>
      <w:r>
        <w:rPr>
          <w:rFonts w:ascii="宋体" w:eastAsia="宋体" w:hint="eastAsia"/>
        </w:rPr>
        <w:t>调，促凋亡蛋白</w:t>
      </w:r>
      <w:r>
        <w:t>Bax</w:t>
      </w:r>
      <w:r/>
      <w:r>
        <w:rPr>
          <w:rFonts w:ascii="宋体" w:eastAsia="宋体" w:hint="eastAsia"/>
        </w:rPr>
        <w:t>表达上调，显示</w:t>
      </w:r>
      <w:r>
        <w:t>ALA-PDT</w:t>
      </w:r>
      <w:r/>
      <w:r>
        <w:rPr>
          <w:rFonts w:ascii="宋体" w:eastAsia="宋体" w:hint="eastAsia"/>
        </w:rPr>
        <w:t>产生的</w:t>
      </w:r>
      <w:r>
        <w:t>ROS</w:t>
      </w:r>
      <w:r/>
      <w:r>
        <w:rPr>
          <w:rFonts w:ascii="宋体" w:eastAsia="宋体" w:hint="eastAsia"/>
        </w:rPr>
        <w:t>等凋亡刺激因子</w:t>
      </w:r>
      <w:r>
        <w:rPr>
          <w:rFonts w:ascii="宋体" w:eastAsia="宋体" w:hint="eastAsia"/>
        </w:rPr>
        <w:t>首先作用于线粒体，引起线粒体形态和功能的变化，进一步激活</w:t>
      </w:r>
      <w:r>
        <w:t>Caspase</w:t>
      </w:r>
      <w:r>
        <w:rPr>
          <w:rFonts w:ascii="宋体" w:eastAsia="宋体" w:hint="eastAsia"/>
        </w:rPr>
        <w:t>家族的级联反应诱导与线粒体相关的凋亡。</w:t>
      </w:r>
    </w:p>
    <w:p w:rsidR="0018722C">
      <w:pPr>
        <w:topLinePunct/>
      </w:pPr>
      <w:r>
        <w:rPr>
          <w:rFonts w:ascii="宋体" w:eastAsia="宋体" w:hint="eastAsia"/>
        </w:rPr>
        <w:t>线粒体膜蛋白释放至胞质是凋亡的关键环节</w:t>
      </w:r>
      <w:r>
        <w:rPr>
          <w:vertAlign w:val="superscript"/>
        </w:rPr>
        <w:t>[</w:t>
      </w:r>
      <w:r>
        <w:rPr>
          <w:vertAlign w:val="superscript"/>
          <w:position w:val="11"/>
        </w:rPr>
        <w:t xml:space="preserve">33</w:t>
      </w:r>
      <w:r>
        <w:rPr>
          <w:vertAlign w:val="superscript"/>
        </w:rPr>
        <w:t>]</w:t>
      </w:r>
      <w:r>
        <w:rPr>
          <w:rFonts w:ascii="宋体" w:eastAsia="宋体" w:hint="eastAsia"/>
        </w:rPr>
        <w:t>。细胞色素</w:t>
      </w:r>
      <w:r>
        <w:t>C</w:t>
      </w:r>
      <w:r>
        <w:rPr>
          <w:rFonts w:ascii="宋体" w:eastAsia="宋体" w:hint="eastAsia"/>
        </w:rPr>
        <w:t>是位于线粒体嵴上的电子传递链的媒介，细胞凋亡时线粒体肿胀，嵴连接打开，</w:t>
      </w:r>
      <w:r>
        <w:t>Cyt-c</w:t>
      </w:r>
      <w:r>
        <w:rPr>
          <w:rFonts w:ascii="宋体" w:eastAsia="宋体" w:hint="eastAsia"/>
        </w:rPr>
        <w:t>通过</w:t>
      </w:r>
      <w:r>
        <w:t>Bax</w:t>
      </w:r>
      <w:r w:rsidR="001852F3">
        <w:t xml:space="preserve"> </w:t>
      </w:r>
      <w:r>
        <w:rPr>
          <w:rFonts w:ascii="宋体" w:eastAsia="宋体" w:hint="eastAsia"/>
        </w:rPr>
        <w:t>多聚体形成的孔道，释放到胞质</w:t>
      </w:r>
      <w:r>
        <w:rPr>
          <w:vertAlign w:val="superscript"/>
        </w:rPr>
        <w:t>[</w:t>
      </w:r>
      <w:r>
        <w:rPr>
          <w:vertAlign w:val="superscript"/>
          <w:position w:val="11"/>
        </w:rPr>
        <w:t xml:space="preserve">34</w:t>
      </w:r>
      <w:r>
        <w:rPr>
          <w:vertAlign w:val="superscript"/>
        </w:rPr>
        <w:t>]</w:t>
      </w:r>
      <w:r>
        <w:rPr>
          <w:rFonts w:ascii="宋体" w:eastAsia="宋体" w:hint="eastAsia"/>
        </w:rPr>
        <w:t>。</w:t>
      </w:r>
      <w:r>
        <w:t>Cyt-c</w:t>
      </w:r>
      <w:r w:rsidR="001852F3">
        <w:t xml:space="preserve"> </w:t>
      </w:r>
      <w:r>
        <w:rPr>
          <w:rFonts w:ascii="宋体" w:eastAsia="宋体" w:hint="eastAsia"/>
        </w:rPr>
        <w:t>激发凋亡小体的形成</w:t>
      </w:r>
      <w:r>
        <w:rPr>
          <w:rFonts w:ascii="宋体" w:eastAsia="宋体" w:hint="eastAsia"/>
        </w:rPr>
        <w:t>和</w:t>
      </w:r>
    </w:p>
    <w:p w:rsidR="0018722C">
      <w:pPr>
        <w:topLinePunct/>
      </w:pPr>
      <w:r>
        <w:t>Caspase</w:t>
      </w:r>
      <w:r>
        <w:rPr>
          <w:rFonts w:ascii="宋体" w:eastAsia="宋体" w:hint="eastAsia"/>
        </w:rPr>
        <w:t>家族蛋白的活化。</w:t>
      </w:r>
      <w:r>
        <w:t>Cyt-c</w:t>
      </w:r>
      <w:r>
        <w:rPr>
          <w:rFonts w:ascii="宋体" w:eastAsia="宋体" w:hint="eastAsia"/>
        </w:rPr>
        <w:t>通过衔接蛋白</w:t>
      </w:r>
      <w:r>
        <w:t>Apaf-1</w:t>
      </w:r>
      <w:r>
        <w:rPr>
          <w:rFonts w:ascii="宋体" w:eastAsia="宋体" w:hint="eastAsia"/>
        </w:rPr>
        <w:t>上与</w:t>
      </w:r>
      <w:r>
        <w:t>Caspase9</w:t>
      </w:r>
      <w:r>
        <w:rPr>
          <w:rFonts w:ascii="宋体" w:eastAsia="宋体" w:hint="eastAsia"/>
        </w:rPr>
        <w:t>同源的</w:t>
      </w:r>
    </w:p>
    <w:p w:rsidR="0018722C">
      <w:pPr>
        <w:topLinePunct/>
      </w:pPr>
      <w:r>
        <w:t>caspase</w:t>
      </w:r>
      <w:r>
        <w:rPr>
          <w:rFonts w:ascii="宋体" w:eastAsia="宋体" w:hint="eastAsia"/>
        </w:rPr>
        <w:t>激活与募集结合域</w:t>
      </w:r>
      <w:r>
        <w:rPr>
          <w:rFonts w:ascii="宋体" w:eastAsia="宋体" w:hint="eastAsia"/>
        </w:rPr>
        <w:t>（</w:t>
      </w:r>
      <w:r>
        <w:rPr>
          <w:spacing w:val="-8"/>
        </w:rPr>
        <w:t>CRAD</w:t>
      </w:r>
      <w:r>
        <w:rPr>
          <w:rFonts w:ascii="宋体" w:eastAsia="宋体" w:hint="eastAsia"/>
        </w:rPr>
        <w:t>）</w:t>
      </w:r>
      <w:r>
        <w:rPr>
          <w:rFonts w:ascii="宋体" w:eastAsia="宋体" w:hint="eastAsia"/>
        </w:rPr>
        <w:t>，</w:t>
      </w:r>
      <w:r>
        <w:rPr>
          <w:rFonts w:ascii="宋体" w:eastAsia="宋体" w:hint="eastAsia"/>
        </w:rPr>
        <w:t>与</w:t>
      </w:r>
      <w:r>
        <w:t>Caspase9</w:t>
      </w:r>
      <w:r>
        <w:rPr>
          <w:rFonts w:ascii="宋体" w:eastAsia="宋体" w:hint="eastAsia"/>
        </w:rPr>
        <w:t>结合，形成由</w:t>
      </w:r>
      <w:r>
        <w:t>Cyt-c</w:t>
      </w:r>
      <w:r>
        <w:rPr>
          <w:rFonts w:ascii="宋体" w:eastAsia="宋体" w:hint="eastAsia"/>
          <w:rFonts w:ascii="宋体" w:eastAsia="宋体" w:hint="eastAsia"/>
          <w:spacing w:val="-2"/>
        </w:rPr>
        <w:t xml:space="preserve">, </w:t>
      </w:r>
      <w:r>
        <w:t>Apaf-1</w:t>
      </w:r>
      <w:r>
        <w:rPr>
          <w:rFonts w:ascii="宋体" w:eastAsia="宋体" w:hint="eastAsia"/>
        </w:rPr>
        <w:t>与</w:t>
      </w:r>
      <w:r>
        <w:t>Caspase9</w:t>
      </w:r>
      <w:r>
        <w:rPr>
          <w:rFonts w:ascii="宋体" w:eastAsia="宋体" w:hint="eastAsia"/>
        </w:rPr>
        <w:t>组成的凋亡小体，引起线粒体途径的凋亡</w:t>
      </w:r>
      <w:r>
        <w:rPr>
          <w:vertAlign w:val="superscript"/>
        </w:rPr>
        <w:t>[</w:t>
      </w:r>
      <w:r>
        <w:rPr>
          <w:vertAlign w:val="superscript"/>
        </w:rPr>
        <w:t xml:space="preserve">35</w:t>
      </w:r>
      <w:r>
        <w:rPr>
          <w:vertAlign w:val="superscript"/>
        </w:rPr>
        <w:t>]</w:t>
      </w:r>
      <w:r>
        <w:rPr>
          <w:rFonts w:ascii="宋体" w:eastAsia="宋体" w:hint="eastAsia"/>
        </w:rPr>
        <w:t>。本实验通过免疫组化</w:t>
      </w:r>
      <w:r>
        <w:t>-SABC</w:t>
      </w:r>
      <w:r>
        <w:rPr>
          <w:rFonts w:ascii="宋体" w:eastAsia="宋体" w:hint="eastAsia"/>
        </w:rPr>
        <w:t>法，利用</w:t>
      </w:r>
      <w:r>
        <w:t>SABC</w:t>
      </w:r>
      <w:r>
        <w:rPr>
          <w:rFonts w:ascii="宋体" w:eastAsia="宋体" w:hint="eastAsia"/>
        </w:rPr>
        <w:t>（</w:t>
      </w:r>
      <w:r>
        <w:rPr>
          <w:spacing w:val="-2"/>
        </w:rPr>
        <w:t>Strept </w:t>
      </w:r>
      <w:r>
        <w:t>avidin-biotin </w:t>
      </w:r>
      <w:r>
        <w:rPr>
          <w:spacing w:val="-3"/>
        </w:rPr>
        <w:t>complex</w:t>
      </w:r>
      <w:r>
        <w:rPr>
          <w:rFonts w:ascii="宋体" w:eastAsia="宋体" w:hint="eastAsia"/>
        </w:rPr>
        <w:t>）</w:t>
      </w:r>
      <w:r>
        <w:rPr>
          <w:rFonts w:ascii="宋体" w:eastAsia="宋体" w:hint="eastAsia"/>
        </w:rPr>
        <w:t>链霉亲和素-生物素复</w:t>
      </w:r>
      <w:r>
        <w:rPr>
          <w:rFonts w:ascii="宋体" w:eastAsia="宋体" w:hint="eastAsia"/>
        </w:rPr>
        <w:t>合物以扩大目标抗原</w:t>
      </w:r>
      <w:r>
        <w:t>Cyt-c</w:t>
      </w:r>
      <w:r>
        <w:rPr>
          <w:rFonts w:ascii="宋体" w:eastAsia="宋体" w:hint="eastAsia"/>
        </w:rPr>
        <w:t>的信号，在正常细胞中可检测到远离核周胞质区微</w:t>
      </w:r>
      <w:r>
        <w:rPr>
          <w:rFonts w:ascii="宋体" w:eastAsia="宋体" w:hint="eastAsia"/>
        </w:rPr>
        <w:t>弱的</w:t>
      </w:r>
      <w:r>
        <w:t>Cyt-c</w:t>
      </w:r>
      <w:r>
        <w:rPr>
          <w:rFonts w:ascii="宋体" w:eastAsia="宋体" w:hint="eastAsia"/>
        </w:rPr>
        <w:t>信号，可能是它也参与细胞主动的凋亡过程，以维持内环境的稳定，</w:t>
      </w:r>
      <w:r>
        <w:rPr>
          <w:rFonts w:ascii="宋体" w:eastAsia="宋体" w:hint="eastAsia"/>
        </w:rPr>
        <w:t>当受到外界刺激则大量释放，加速细胞的凋亡。在</w:t>
      </w:r>
      <w:r>
        <w:t>ALA-PDT</w:t>
      </w:r>
      <w:r>
        <w:rPr>
          <w:rFonts w:ascii="宋体" w:eastAsia="宋体" w:hint="eastAsia"/>
        </w:rPr>
        <w:t>诱导皮肤癌</w:t>
      </w:r>
      <w:r>
        <w:t>A375</w:t>
      </w:r>
      <w:r>
        <w:rPr>
          <w:rFonts w:ascii="宋体" w:eastAsia="宋体" w:hint="eastAsia"/>
        </w:rPr>
        <w:t>细胞与</w:t>
      </w:r>
      <w:r>
        <w:t>A431</w:t>
      </w:r>
      <w:r>
        <w:rPr>
          <w:rFonts w:ascii="宋体" w:eastAsia="宋体" w:hint="eastAsia"/>
        </w:rPr>
        <w:t>细胞凋亡中，位于核周线粒体内的</w:t>
      </w:r>
      <w:r>
        <w:t>Cyt-c</w:t>
      </w:r>
      <w:r>
        <w:rPr>
          <w:rFonts w:ascii="宋体" w:eastAsia="宋体" w:hint="eastAsia"/>
        </w:rPr>
        <w:t>释放至胞质，呈弥散分</w:t>
      </w:r>
      <w:r>
        <w:rPr>
          <w:rFonts w:ascii="宋体" w:eastAsia="宋体" w:hint="eastAsia"/>
        </w:rPr>
        <w:t>布，参与</w:t>
      </w:r>
      <w:r>
        <w:t>Caspase</w:t>
      </w:r>
      <w:r>
        <w:rPr>
          <w:rFonts w:ascii="宋体" w:eastAsia="宋体" w:hint="eastAsia"/>
        </w:rPr>
        <w:t>凋亡蛋白的级联反应，启动</w:t>
      </w:r>
      <w:r>
        <w:t>Cyt-c</w:t>
      </w:r>
      <w:r>
        <w:rPr>
          <w:rFonts w:ascii="宋体" w:eastAsia="宋体" w:hint="eastAsia"/>
        </w:rPr>
        <w:t>依赖的线粒体凋亡过程。</w:t>
      </w:r>
      <w:r>
        <w:rPr>
          <w:rFonts w:ascii="宋体" w:eastAsia="宋体" w:hint="eastAsia"/>
        </w:rPr>
        <w:t>免疫组化法可以很形象地表达</w:t>
      </w:r>
      <w:r>
        <w:t>Cyt-c</w:t>
      </w:r>
      <w:r>
        <w:rPr>
          <w:rFonts w:ascii="宋体" w:eastAsia="宋体" w:hint="eastAsia"/>
        </w:rPr>
        <w:t>在</w:t>
      </w:r>
      <w:r>
        <w:t>ALA-PDT</w:t>
      </w:r>
      <w:r>
        <w:rPr>
          <w:rFonts w:ascii="宋体" w:eastAsia="宋体" w:hint="eastAsia"/>
        </w:rPr>
        <w:t>处理细胞前后的动态变化。</w:t>
      </w:r>
      <w:r>
        <w:rPr>
          <w:rFonts w:ascii="宋体" w:eastAsia="宋体" w:hint="eastAsia"/>
        </w:rPr>
        <w:t>在现代病理学实验室中，免疫组化染色法作为一种对疑难杂症的常规病理诊断方法</w:t>
      </w:r>
      <w:r>
        <w:rPr>
          <w:vertAlign w:val="superscript"/>
        </w:rPr>
        <w:t>[</w:t>
      </w:r>
      <w:r>
        <w:rPr>
          <w:vertAlign w:val="superscript"/>
          <w:position w:val="11"/>
        </w:rPr>
        <w:t xml:space="preserve">36</w:t>
      </w:r>
      <w:r>
        <w:rPr>
          <w:vertAlign w:val="superscript"/>
        </w:rPr>
        <w:t>]</w:t>
      </w:r>
      <w:r>
        <w:rPr>
          <w:rFonts w:ascii="宋体" w:eastAsia="宋体" w:hint="eastAsia"/>
        </w:rPr>
        <w:t>。因此，我们可以建议使用代表性的标记，如</w:t>
      </w:r>
      <w:r>
        <w:t>Cyt-c</w:t>
      </w:r>
      <w:r>
        <w:rPr>
          <w:rFonts w:ascii="宋体" w:eastAsia="宋体" w:hint="eastAsia"/>
        </w:rPr>
        <w:t>在组织细胞凋亡</w:t>
      </w:r>
      <w:r>
        <w:rPr>
          <w:rFonts w:ascii="宋体" w:eastAsia="宋体" w:hint="eastAsia"/>
        </w:rPr>
        <w:t>途</w:t>
      </w:r>
    </w:p>
    <w:p w:rsidR="0018722C">
      <w:pPr>
        <w:topLinePunct/>
      </w:pPr>
      <w:r>
        <w:rPr>
          <w:rFonts w:ascii="宋体" w:eastAsia="宋体" w:hint="eastAsia"/>
        </w:rPr>
        <w:t>径中的变化，预测</w:t>
      </w:r>
      <w:r>
        <w:t>ALA-PDT</w:t>
      </w:r>
      <w:r>
        <w:rPr>
          <w:rFonts w:ascii="宋体" w:eastAsia="宋体" w:hint="eastAsia"/>
        </w:rPr>
        <w:t>的治疗效果。</w:t>
      </w:r>
    </w:p>
    <w:p w:rsidR="0018722C">
      <w:pPr>
        <w:topLinePunct/>
      </w:pPr>
      <w:r>
        <w:t>Caspase</w:t>
      </w:r>
      <w:r w:rsidR="001852F3">
        <w:t xml:space="preserve"> </w:t>
      </w:r>
      <w:r>
        <w:rPr>
          <w:rFonts w:ascii="宋体" w:eastAsia="宋体" w:hint="eastAsia"/>
        </w:rPr>
        <w:t>蛋白参与细胞凋亡是凋亡过程的中心环节。本实验验证了</w:t>
      </w:r>
    </w:p>
    <w:p w:rsidR="0018722C">
      <w:pPr>
        <w:topLinePunct/>
      </w:pPr>
      <w:r>
        <w:t>Caspase</w:t>
      </w:r>
      <w:r>
        <w:t>3</w:t>
      </w:r>
      <w:r>
        <w:rPr>
          <w:rFonts w:ascii="宋体" w:eastAsia="宋体" w:hint="eastAsia"/>
          <w:rFonts w:ascii="宋体" w:eastAsia="宋体" w:hint="eastAsia"/>
          <w:spacing w:val="-60"/>
        </w:rPr>
        <w:t xml:space="preserve">, </w:t>
      </w:r>
      <w:r>
        <w:t>8</w:t>
      </w:r>
      <w:r/>
      <w:r>
        <w:rPr>
          <w:rFonts w:ascii="宋体" w:eastAsia="宋体" w:hint="eastAsia"/>
        </w:rPr>
        <w:t>与</w:t>
      </w:r>
      <w:r>
        <w:t>9</w:t>
      </w:r>
      <w:r/>
      <w:r>
        <w:rPr>
          <w:rFonts w:ascii="宋体" w:eastAsia="宋体" w:hint="eastAsia"/>
        </w:rPr>
        <w:t>参与</w:t>
      </w:r>
      <w:r>
        <w:t>ALA</w:t>
      </w:r>
      <w:r>
        <w:t>-</w:t>
      </w:r>
      <w:r>
        <w:t>PDT</w:t>
      </w:r>
      <w:r/>
      <w:r>
        <w:rPr>
          <w:rFonts w:ascii="宋体" w:eastAsia="宋体" w:hint="eastAsia"/>
        </w:rPr>
        <w:t>诱导的皮肤癌</w:t>
      </w:r>
      <w:r>
        <w:t>A375</w:t>
      </w:r>
      <w:r/>
      <w:r>
        <w:rPr>
          <w:rFonts w:ascii="宋体" w:eastAsia="宋体" w:hint="eastAsia"/>
        </w:rPr>
        <w:t>细胞与</w:t>
      </w:r>
      <w:r>
        <w:t>A431</w:t>
      </w:r>
      <w:r/>
      <w:r>
        <w:rPr>
          <w:rFonts w:ascii="宋体" w:eastAsia="宋体" w:hint="eastAsia"/>
        </w:rPr>
        <w:t>细胞的凋亡。</w:t>
      </w:r>
    </w:p>
    <w:p w:rsidR="0018722C">
      <w:pPr>
        <w:topLinePunct/>
      </w:pPr>
      <w:r>
        <w:t>Caspase8</w:t>
      </w:r>
      <w:r/>
      <w:r>
        <w:rPr>
          <w:rFonts w:ascii="宋体" w:hAnsi="宋体" w:eastAsia="宋体" w:hint="eastAsia"/>
        </w:rPr>
        <w:t>是外源性凋亡途径的启动子，</w:t>
      </w:r>
      <w:r>
        <w:t>Caspase9</w:t>
      </w:r>
      <w:r/>
      <w:r>
        <w:rPr>
          <w:rFonts w:ascii="宋体" w:hAnsi="宋体" w:eastAsia="宋体" w:hint="eastAsia"/>
        </w:rPr>
        <w:t>是内源性也就是线粒体途径</w:t>
      </w:r>
      <w:r>
        <w:rPr>
          <w:rFonts w:ascii="宋体" w:hAnsi="宋体" w:eastAsia="宋体" w:hint="eastAsia"/>
        </w:rPr>
        <w:t>的启动子，它们能激活</w:t>
      </w:r>
      <w:r>
        <w:t>caspase</w:t>
      </w:r>
      <w:r>
        <w:rPr>
          <w:rFonts w:ascii="宋体" w:hAnsi="宋体" w:eastAsia="宋体" w:hint="eastAsia"/>
        </w:rPr>
        <w:t>级联反应下游的效应凋亡蛋白</w:t>
      </w:r>
      <w:r>
        <w:t>Caspase3</w:t>
      </w:r>
      <w:r>
        <w:rPr>
          <w:rFonts w:ascii="宋体" w:hAnsi="宋体" w:eastAsia="宋体" w:hint="eastAsia"/>
        </w:rPr>
        <w:t>，使之</w:t>
      </w:r>
      <w:r>
        <w:rPr>
          <w:rFonts w:ascii="宋体" w:hAnsi="宋体" w:eastAsia="宋体" w:hint="eastAsia"/>
        </w:rPr>
        <w:t>活化形成具有蛋白水解作用的酶，然后裂解、活化</w:t>
      </w:r>
      <w:r>
        <w:t>PARP</w:t>
      </w:r>
      <w:r>
        <w:rPr>
          <w:rFonts w:ascii="宋体" w:hAnsi="宋体" w:eastAsia="宋体" w:hint="eastAsia"/>
        </w:rPr>
        <w:t>及细胞结构，导致细</w:t>
      </w:r>
      <w:r>
        <w:rPr>
          <w:rFonts w:ascii="宋体" w:hAnsi="宋体" w:eastAsia="宋体" w:hint="eastAsia"/>
        </w:rPr>
        <w:t>胞结构破坏，功能丧失，</w:t>
      </w:r>
      <w:r>
        <w:t>DNA</w:t>
      </w:r>
      <w:r>
        <w:rPr>
          <w:rFonts w:ascii="宋体" w:hAnsi="宋体" w:eastAsia="宋体" w:hint="eastAsia"/>
        </w:rPr>
        <w:t>断裂损伤，最终引起细胞死亡</w:t>
      </w:r>
      <w:r>
        <w:rPr>
          <w:vertAlign w:val="superscript"/>
        </w:rPr>
        <w:t>[</w:t>
      </w:r>
      <w:r>
        <w:rPr>
          <w:vertAlign w:val="superscript"/>
        </w:rPr>
        <w:t xml:space="preserve">37</w:t>
      </w:r>
      <w:r>
        <w:rPr>
          <w:vertAlign w:val="superscript"/>
        </w:rPr>
        <w:t>]</w:t>
      </w:r>
      <w:r>
        <w:rPr>
          <w:rFonts w:ascii="宋体" w:hAnsi="宋体" w:eastAsia="宋体" w:hint="eastAsia"/>
        </w:rPr>
        <w:t>。研究认为</w:t>
      </w:r>
      <w:r>
        <w:t>ALA-PDT</w:t>
      </w:r>
      <w:r/>
      <w:r w:rsidR="001852F3">
        <w:t xml:space="preserve"> </w:t>
      </w:r>
      <w:r>
        <w:rPr>
          <w:rFonts w:ascii="宋体" w:hAnsi="宋体" w:eastAsia="宋体" w:hint="eastAsia"/>
        </w:rPr>
        <w:t>的光敏剂</w:t>
      </w:r>
      <w:r>
        <w:t>Pp</w:t>
      </w:r>
      <w:r>
        <w:rPr>
          <w:rFonts w:ascii="宋体" w:hAnsi="宋体" w:eastAsia="宋体" w:hint="eastAsia"/>
        </w:rPr>
        <w:t>Ⅸ定位在线粒体内，可针对性地引起</w:t>
      </w:r>
      <w:r>
        <w:t>Cyt-c</w:t>
      </w:r>
      <w:r/>
      <w:r w:rsidR="001852F3">
        <w:t xml:space="preserve"> </w:t>
      </w:r>
      <w:r>
        <w:rPr>
          <w:rFonts w:ascii="宋体" w:hAnsi="宋体" w:eastAsia="宋体" w:hint="eastAsia"/>
        </w:rPr>
        <w:t>释放</w:t>
      </w:r>
      <w:r>
        <w:rPr>
          <w:rFonts w:ascii="宋体" w:hAnsi="宋体" w:eastAsia="宋体" w:hint="eastAsia"/>
        </w:rPr>
        <w:t>和</w:t>
      </w:r>
    </w:p>
    <w:p w:rsidR="0018722C">
      <w:pPr>
        <w:topLinePunct/>
      </w:pPr>
      <w:r>
        <w:t>Caspase9</w:t>
      </w:r>
      <w:r w:rsidR="001852F3">
        <w:t xml:space="preserve"> </w:t>
      </w:r>
      <w:r>
        <w:rPr>
          <w:rFonts w:ascii="宋体" w:eastAsia="宋体" w:hint="eastAsia"/>
        </w:rPr>
        <w:t>蛋白的活化</w:t>
      </w:r>
      <w:r>
        <w:rPr>
          <w:vertAlign w:val="superscript"/>
        </w:rPr>
        <w:t>[</w:t>
      </w:r>
      <w:r>
        <w:rPr>
          <w:vertAlign w:val="superscript"/>
        </w:rPr>
        <w:t xml:space="preserve">38</w:t>
      </w:r>
      <w:r>
        <w:rPr>
          <w:vertAlign w:val="superscript"/>
        </w:rPr>
        <w:t>]</w:t>
      </w:r>
      <w:r>
        <w:rPr>
          <w:rFonts w:ascii="宋体" w:eastAsia="宋体" w:hint="eastAsia"/>
        </w:rPr>
        <w:t>。但我们的实验结果显示了外源途径的起始凋亡蛋白</w:t>
      </w:r>
    </w:p>
    <w:p w:rsidR="0018722C">
      <w:pPr>
        <w:topLinePunct/>
      </w:pPr>
      <w:r>
        <w:t>Caspase8</w:t>
      </w:r>
      <w:r>
        <w:rPr>
          <w:rFonts w:ascii="宋体" w:hAnsi="宋体" w:eastAsia="宋体" w:hint="eastAsia"/>
        </w:rPr>
        <w:t>也参与了细胞的凋亡过程，可能与</w:t>
      </w:r>
      <w:r>
        <w:t>Pp</w:t>
      </w:r>
      <w:r>
        <w:rPr>
          <w:rFonts w:ascii="宋体" w:hAnsi="宋体" w:eastAsia="宋体" w:hint="eastAsia"/>
        </w:rPr>
        <w:t>Ⅸ在线粒体生成后可以转移至</w:t>
      </w:r>
      <w:r>
        <w:rPr>
          <w:rFonts w:ascii="宋体" w:hAnsi="宋体" w:eastAsia="宋体" w:hint="eastAsia"/>
        </w:rPr>
        <w:t>胞质内或其它的细胞器有关。与</w:t>
      </w:r>
      <w:r>
        <w:t>ALA</w:t>
      </w:r>
      <w:r>
        <w:rPr>
          <w:rFonts w:ascii="宋体" w:hAnsi="宋体" w:eastAsia="宋体" w:hint="eastAsia"/>
        </w:rPr>
        <w:t>孵育</w:t>
      </w:r>
      <w:r>
        <w:t>2-4h</w:t>
      </w:r>
      <w:r>
        <w:rPr>
          <w:rFonts w:ascii="宋体" w:hAnsi="宋体" w:eastAsia="宋体" w:hint="eastAsia"/>
        </w:rPr>
        <w:t>，</w:t>
      </w:r>
      <w:r>
        <w:t>Pp</w:t>
      </w:r>
      <w:r>
        <w:rPr>
          <w:rFonts w:ascii="宋体" w:hAnsi="宋体" w:eastAsia="宋体" w:hint="eastAsia"/>
        </w:rPr>
        <w:t>Ⅸ主要定位在线粒体内膜</w:t>
      </w:r>
      <w:r>
        <w:rPr>
          <w:rFonts w:ascii="宋体" w:hAnsi="宋体" w:eastAsia="宋体" w:hint="eastAsia"/>
        </w:rPr>
        <w:t>上，有少部分分布在内质网膜和胞质膜上</w:t>
      </w:r>
      <w:r>
        <w:rPr>
          <w:vertAlign w:val="superscript"/>
        </w:rPr>
        <w:t>[</w:t>
      </w:r>
      <w:r>
        <w:rPr>
          <w:vertAlign w:val="superscript"/>
          <w:position w:val="11"/>
        </w:rPr>
        <w:t xml:space="preserve">39</w:t>
      </w:r>
      <w:r>
        <w:rPr>
          <w:vertAlign w:val="superscript"/>
        </w:rPr>
        <w:t>]</w:t>
      </w:r>
      <w:r>
        <w:rPr>
          <w:rFonts w:ascii="宋体" w:hAnsi="宋体" w:eastAsia="宋体" w:hint="eastAsia"/>
        </w:rPr>
        <w:t>。有报道</w:t>
      </w:r>
      <w:r>
        <w:t>ALA-PDT</w:t>
      </w:r>
      <w:r>
        <w:rPr>
          <w:rFonts w:ascii="宋体" w:hAnsi="宋体" w:eastAsia="宋体" w:hint="eastAsia"/>
        </w:rPr>
        <w:t>诱导</w:t>
      </w:r>
      <w:r>
        <w:t>HL60</w:t>
      </w:r>
      <w:r>
        <w:rPr>
          <w:rFonts w:ascii="宋体" w:hAnsi="宋体" w:eastAsia="宋体" w:hint="eastAsia"/>
        </w:rPr>
        <w:t>白血病细胞在内质网上发生的凋亡</w:t>
      </w:r>
      <w:r>
        <w:rPr>
          <w:vertAlign w:val="superscript"/>
        </w:rPr>
        <w:t>[</w:t>
      </w:r>
      <w:r>
        <w:rPr>
          <w:vertAlign w:val="superscript"/>
          <w:position w:val="11"/>
        </w:rPr>
        <w:t xml:space="preserve">40</w:t>
      </w:r>
      <w:r>
        <w:rPr>
          <w:vertAlign w:val="superscript"/>
        </w:rPr>
        <w:t>]</w:t>
      </w:r>
      <w:r>
        <w:rPr>
          <w:rFonts w:ascii="宋体" w:hAnsi="宋体" w:eastAsia="宋体" w:hint="eastAsia"/>
          <w:rFonts w:ascii="宋体" w:hAnsi="宋体" w:eastAsia="宋体" w:hint="eastAsia"/>
          <w:spacing w:val="0"/>
        </w:rPr>
        <w:t>，</w:t>
      </w:r>
      <w:r>
        <w:rPr>
          <w:rFonts w:ascii="宋体" w:hAnsi="宋体" w:eastAsia="宋体" w:hint="eastAsia"/>
        </w:rPr>
        <w:t>以及诱导口腔癌细胞</w:t>
      </w:r>
      <w:r>
        <w:t>Ca9-22</w:t>
      </w:r>
      <w:r/>
      <w:r>
        <w:rPr>
          <w:rFonts w:ascii="宋体" w:hAnsi="宋体" w:eastAsia="宋体" w:hint="eastAsia"/>
        </w:rPr>
        <w:t>通过外源即死亡受体途径的凋亡</w:t>
      </w:r>
      <w:r>
        <w:rPr>
          <w:vertAlign w:val="superscript"/>
        </w:rPr>
        <w:t>[</w:t>
      </w:r>
      <w:r>
        <w:rPr>
          <w:vertAlign w:val="superscript"/>
          <w:position w:val="11"/>
        </w:rPr>
        <w:t xml:space="preserve">23</w:t>
      </w:r>
      <w:r>
        <w:rPr>
          <w:vertAlign w:val="superscript"/>
        </w:rPr>
        <w:t>]</w:t>
      </w:r>
      <w:r>
        <w:rPr>
          <w:rFonts w:ascii="宋体" w:hAnsi="宋体" w:eastAsia="宋体" w:hint="eastAsia"/>
        </w:rPr>
        <w:t>。多信号通路的共同作用使</w:t>
      </w:r>
      <w:r>
        <w:t>ALA-PDT</w:t>
      </w:r>
      <w:r/>
      <w:r w:rsidR="001852F3">
        <w:t xml:space="preserve"> </w:t>
      </w:r>
      <w:r>
        <w:rPr>
          <w:rFonts w:ascii="宋体" w:hAnsi="宋体" w:eastAsia="宋体" w:hint="eastAsia"/>
        </w:rPr>
        <w:t>诱导的皮肤</w:t>
      </w:r>
      <w:r>
        <w:rPr>
          <w:rFonts w:ascii="宋体" w:hAnsi="宋体" w:eastAsia="宋体" w:hint="eastAsia"/>
        </w:rPr>
        <w:t>癌</w:t>
      </w:r>
    </w:p>
    <w:p w:rsidR="0018722C">
      <w:pPr>
        <w:topLinePunct/>
      </w:pPr>
      <w:r>
        <w:t>A375</w:t>
      </w:r>
      <w:r>
        <w:rPr>
          <w:rFonts w:ascii="宋体" w:eastAsia="宋体" w:hint="eastAsia"/>
        </w:rPr>
        <w:t>细胞与</w:t>
      </w:r>
      <w:r>
        <w:t>A431</w:t>
      </w:r>
      <w:r>
        <w:rPr>
          <w:rFonts w:ascii="宋体" w:eastAsia="宋体" w:hint="eastAsia"/>
        </w:rPr>
        <w:t>细胞发生快速的细胞凋亡。</w:t>
      </w:r>
    </w:p>
    <w:p w:rsidR="0018722C">
      <w:pPr>
        <w:topLinePunct/>
      </w:pPr>
      <w:r>
        <w:rPr>
          <w:rFonts w:ascii="宋体" w:eastAsia="宋体" w:hint="eastAsia"/>
        </w:rPr>
        <w:t>选择性地诱导肿瘤细胞凋亡是当前一种重要的抗癌手段。本研究</w:t>
      </w:r>
      <w:r>
        <w:t>ALA-PDT</w:t>
      </w:r>
      <w:r/>
      <w:r>
        <w:rPr>
          <w:rFonts w:ascii="宋体" w:eastAsia="宋体" w:hint="eastAsia"/>
        </w:rPr>
        <w:t>诱导皮肤癌</w:t>
      </w:r>
      <w:r>
        <w:t>A375</w:t>
      </w:r>
      <w:r/>
      <w:r>
        <w:rPr>
          <w:rFonts w:ascii="宋体" w:eastAsia="宋体" w:hint="eastAsia"/>
        </w:rPr>
        <w:t>细胞与</w:t>
      </w:r>
      <w:r>
        <w:t>A431</w:t>
      </w:r>
      <w:r/>
      <w:r>
        <w:rPr>
          <w:rFonts w:ascii="宋体" w:eastAsia="宋体" w:hint="eastAsia"/>
        </w:rPr>
        <w:t>细胞凋亡主要通过线粒体凋亡途径伴</w:t>
      </w:r>
      <w:r>
        <w:rPr>
          <w:rFonts w:ascii="宋体" w:eastAsia="宋体" w:hint="eastAsia"/>
        </w:rPr>
        <w:t>随着依赖</w:t>
      </w:r>
      <w:r>
        <w:t>Caspase8</w:t>
      </w:r>
      <w:r/>
      <w:r>
        <w:rPr>
          <w:rFonts w:ascii="宋体" w:eastAsia="宋体" w:hint="eastAsia"/>
        </w:rPr>
        <w:t>的外源性凋亡途径，该信号途径可以成为皮肤黑色素瘤和</w:t>
      </w:r>
      <w:r>
        <w:rPr>
          <w:rFonts w:ascii="宋体" w:eastAsia="宋体" w:hint="eastAsia"/>
        </w:rPr>
        <w:t>鳞状细胞癌治疗的一个新的靶点，为</w:t>
      </w:r>
      <w:r>
        <w:t>ALA-PDT</w:t>
      </w:r>
      <w:r/>
      <w:r>
        <w:rPr>
          <w:rFonts w:ascii="宋体" w:eastAsia="宋体" w:hint="eastAsia"/>
        </w:rPr>
        <w:t>在皮肤黑色素瘤和鳞状细胞癌</w:t>
      </w:r>
      <w:r>
        <w:rPr>
          <w:rFonts w:ascii="宋体" w:eastAsia="宋体" w:hint="eastAsia"/>
        </w:rPr>
        <w:t>临床治疗中的应用提供理论依据，并指导</w:t>
      </w:r>
      <w:r>
        <w:t>ALA-PDT</w:t>
      </w:r>
      <w:r/>
      <w:r>
        <w:rPr>
          <w:rFonts w:ascii="宋体" w:eastAsia="宋体" w:hint="eastAsia"/>
        </w:rPr>
        <w:t>结合化疗药协同作用于皮肤癌，以达到事半功倍的效果。</w:t>
      </w:r>
    </w:p>
    <w:p w:rsidR="0018722C">
      <w:pPr>
        <w:pStyle w:val="afff1"/>
        <w:topLinePunct/>
      </w:pPr>
      <w:bookmarkStart w:id="987261" w:name="_Toc686987261"/>
      <w:bookmarkStart w:name="参考文献 " w:id="56"/>
      <w:bookmarkEnd w:id="56"/>
      <w:bookmarkStart w:name="_bookmark23" w:id="57"/>
      <w:bookmarkEnd w:id="57"/>
      <w:r>
        <w:t>参考文献</w:t>
      </w:r>
      <w:bookmarkEnd w:id="987261"/>
    </w:p>
    <w:p w:rsidR="0018722C">
      <w:pPr>
        <w:pStyle w:val="ab"/>
        <w:topLinePunct/>
        <w:ind w:left="200" w:hangingChars="200" w:hanging="200"/>
      </w:pPr>
      <w:r>
        <w:t>[</w:t>
      </w:r>
      <w:r>
        <w:t xml:space="preserve">1</w:t>
      </w:r>
      <w:r>
        <w:t>]</w:t>
      </w:r>
      <w:r w:rsidRPr="00281126">
        <w:t xml:space="preserve">  </w:t>
      </w:r>
      <w:r>
        <w:t>Grossman D, Altieri DC. Drug resistance in melanoma: Mechanisms,</w:t>
      </w:r>
      <w:r>
        <w:t> </w:t>
      </w:r>
      <w:r>
        <w:t xml:space="preserve">apoptosis, and new potential therapeutic targets</w:t>
      </w:r>
      <w:r w:rsidR="004B696B">
        <w:t xml:space="preserve">.</w:t>
      </w:r>
      <w:r>
        <w:t xml:space="preserve"> </w:t>
      </w:r>
      <w:r>
        <w:t xml:space="preserve">Cancer Metastasis </w:t>
      </w:r>
      <w:r>
        <w:t>Rev, </w:t>
      </w:r>
      <w:r>
        <w:t>2001, 20:</w:t>
      </w:r>
      <w:r>
        <w:t> </w:t>
      </w:r>
      <w:r>
        <w:t>3-11.</w:t>
      </w:r>
    </w:p>
    <w:p w:rsidR="0018722C">
      <w:pPr>
        <w:pStyle w:val="ab"/>
        <w:topLinePunct/>
        <w:ind w:left="200" w:hangingChars="200" w:hanging="200"/>
      </w:pPr>
      <w:r>
        <w:t>[</w:t>
      </w:r>
      <w:r>
        <w:t xml:space="preserve">2</w:t>
      </w:r>
      <w:r>
        <w:t>]</w:t>
      </w:r>
      <w:r w:rsidRPr="00281126">
        <w:t xml:space="preserve">  </w:t>
      </w:r>
      <w:r>
        <w:t>Chang, </w:t>
      </w:r>
      <w:r>
        <w:t xml:space="preserve">J.</w:t>
      </w:r>
      <w:r>
        <w:t xml:space="preserve"> </w:t>
      </w:r>
      <w:r>
        <w:t xml:space="preserve">W. </w:t>
      </w:r>
      <w:r>
        <w:t xml:space="preserve">Cutaneous melanoma:</w:t>
      </w:r>
      <w:r>
        <w:t xml:space="preserve"> </w:t>
      </w:r>
      <w:r>
        <w:t xml:space="preserve">Taiwan experience and literature </w:t>
      </w:r>
      <w:r>
        <w:t>review. </w:t>
      </w:r>
      <w:r>
        <w:t>Chang Gung Med, 2010, 33</w:t>
      </w:r>
      <w:r>
        <w:t>(</w:t>
      </w:r>
      <w:r>
        <w:t>6</w:t>
      </w:r>
      <w:r>
        <w:t>)</w:t>
      </w:r>
      <w:r>
        <w:t>:</w:t>
      </w:r>
      <w:r>
        <w:t> </w:t>
      </w:r>
      <w:r>
        <w:t>602-612.</w:t>
      </w:r>
    </w:p>
    <w:p w:rsidR="0018722C">
      <w:pPr>
        <w:pStyle w:val="ab"/>
        <w:topLinePunct/>
        <w:ind w:left="200" w:hangingChars="200" w:hanging="200"/>
      </w:pPr>
      <w:r>
        <w:t>[</w:t>
      </w:r>
      <w:r>
        <w:t xml:space="preserve">3</w:t>
      </w:r>
      <w:r>
        <w:t>]</w:t>
      </w:r>
      <w:r w:rsidRPr="00281126">
        <w:t xml:space="preserve">  </w:t>
      </w:r>
      <w:r>
        <w:t>Garbe C, Terheyden </w:t>
      </w:r>
      <w:r>
        <w:t>P, </w:t>
      </w:r>
      <w:r>
        <w:t xml:space="preserve">Keillholz U, et al.</w:t>
      </w:r>
      <w:r>
        <w:t xml:space="preserve"> </w:t>
      </w:r>
      <w:r>
        <w:t xml:space="preserve">Treatment of melanoma. Dtsch</w:t>
      </w:r>
      <w:r>
        <w:t> </w:t>
      </w:r>
      <w:r>
        <w:t>Artztbl Int, 2008, 105</w:t>
      </w:r>
      <w:r>
        <w:t>(</w:t>
      </w:r>
      <w:r>
        <w:t>49</w:t>
      </w:r>
      <w:r>
        <w:t>)</w:t>
      </w:r>
      <w:r>
        <w:t>:</w:t>
      </w:r>
      <w:r>
        <w:t> </w:t>
      </w:r>
      <w:r>
        <w:t>845-851.</w:t>
      </w:r>
    </w:p>
    <w:p w:rsidR="0018722C">
      <w:pPr>
        <w:pStyle w:val="ab"/>
        <w:topLinePunct/>
        <w:ind w:left="200" w:hangingChars="200" w:hanging="200"/>
      </w:pPr>
      <w:r>
        <w:t>[</w:t>
      </w:r>
      <w:r>
        <w:t xml:space="preserve">4</w:t>
      </w:r>
      <w:r>
        <w:t>]</w:t>
      </w:r>
      <w:r w:rsidRPr="00281126">
        <w:t xml:space="preserve">  </w:t>
      </w:r>
      <w:r>
        <w:t xml:space="preserve">Keuling AM, Felton KE, Parker AA, et al. RNA silencing of Mcl-1 enhances ABT-737-mediated apoptosis in melanoma:</w:t>
      </w:r>
      <w:r>
        <w:t xml:space="preserve"> </w:t>
      </w:r>
      <w:r>
        <w:t xml:space="preserve">role for a caspase-8-dependent pathway. Plos One</w:t>
      </w:r>
      <w:r w:rsidR="004B696B">
        <w:t xml:space="preserve">, 2009, 4</w:t>
      </w:r>
      <w:r>
        <w:t>(</w:t>
      </w:r>
      <w:r>
        <w:t>8</w:t>
      </w:r>
      <w:r>
        <w:t>)</w:t>
      </w:r>
      <w:r>
        <w:t>:</w:t>
      </w:r>
      <w:r>
        <w:t> </w:t>
      </w:r>
      <w:r>
        <w:t>e6651.</w:t>
      </w:r>
    </w:p>
    <w:p w:rsidR="0018722C">
      <w:pPr>
        <w:pStyle w:val="ab"/>
        <w:topLinePunct/>
        <w:ind w:left="200" w:hangingChars="200" w:hanging="200"/>
      </w:pPr>
      <w:r>
        <w:t>[</w:t>
      </w:r>
      <w:r>
        <w:t xml:space="preserve">5</w:t>
      </w:r>
      <w:r>
        <w:t>]</w:t>
      </w:r>
      <w:r w:rsidRPr="00281126">
        <w:t xml:space="preserve">  </w:t>
      </w:r>
      <w:r>
        <w:t xml:space="preserve">]</w:t>
      </w:r>
      <w:r>
        <w:t xml:space="preserve"> </w:t>
      </w:r>
      <w:r>
        <w:t xml:space="preserve">Eugene</w:t>
      </w:r>
      <w:r w:rsidR="001852F3">
        <w:t xml:space="preserve">  Jeong, </w:t>
      </w:r>
      <w:r w:rsidR="001852F3">
        <w:t xml:space="preserve"> Ji</w:t>
      </w:r>
      <w:r w:rsidR="001852F3">
        <w:t xml:space="preserve">  </w:t>
      </w:r>
      <w:r>
        <w:t>Won</w:t>
      </w:r>
      <w:r w:rsidR="001852F3">
        <w:t xml:space="preserve">  </w:t>
      </w:r>
      <w:r>
        <w:t>Hong, </w:t>
      </w:r>
      <w:r w:rsidR="001852F3">
        <w:t xml:space="preserve"> Jung</w:t>
      </w:r>
      <w:r w:rsidR="001852F3">
        <w:t xml:space="preserve">  Ah</w:t>
      </w:r>
      <w:r w:rsidR="001852F3">
        <w:t xml:space="preserve">  Min. </w:t>
      </w:r>
      <w:r w:rsidR="001852F3">
        <w:t xml:space="preserve"> </w:t>
      </w:r>
      <w:r>
        <w:t>Topical </w:t>
      </w:r>
      <w:r>
        <w:t>ALA-Photodynamic Therapy for acne can induce apoptosis of sebocytes and down-regulate</w:t>
      </w:r>
      <w:r>
        <w:t> </w:t>
      </w:r>
      <w:r>
        <w:t>their</w:t>
      </w:r>
      <w:r>
        <w:t>TLR-2 and TLR-4 expression. Ann Dermatol, 2011, 23</w:t>
      </w:r>
      <w:r>
        <w:t>(</w:t>
      </w:r>
      <w:r>
        <w:t>1</w:t>
      </w:r>
      <w:r>
        <w:t>)</w:t>
      </w:r>
      <w:r>
        <w:t>: 23-32.</w:t>
      </w:r>
    </w:p>
    <w:p w:rsidR="0018722C">
      <w:pPr>
        <w:pStyle w:val="ab"/>
        <w:topLinePunct/>
        <w:ind w:left="200" w:hangingChars="200" w:hanging="200"/>
      </w:pPr>
      <w:r>
        <w:t>[</w:t>
      </w:r>
      <w:r>
        <w:t xml:space="preserve">6</w:t>
      </w:r>
      <w:r>
        <w:t>]</w:t>
      </w:r>
      <w:r w:rsidRPr="00281126">
        <w:t xml:space="preserve">  </w:t>
      </w:r>
      <w:r>
        <w:t>Erickon, Miller. Treatment options in melanoma in situ: topical and radiation therapy, excision and Mohs </w:t>
      </w:r>
      <w:r>
        <w:t>surgery. </w:t>
      </w:r>
      <w:r>
        <w:t xml:space="preserve">Int.</w:t>
      </w:r>
      <w:r>
        <w:t xml:space="preserve"> </w:t>
      </w:r>
      <w:r>
        <w:t>J.</w:t>
      </w:r>
      <w:r>
        <w:t xml:space="preserve"> </w:t>
      </w:r>
      <w:r>
        <w:t xml:space="preserve">Dermatol, 2010, 49</w:t>
      </w:r>
      <w:r>
        <w:t>(</w:t>
      </w:r>
      <w:r>
        <w:t>5</w:t>
      </w:r>
      <w:r>
        <w:t>)</w:t>
      </w:r>
      <w:r>
        <w:t>:</w:t>
      </w:r>
      <w:r>
        <w:t> </w:t>
      </w:r>
      <w:r>
        <w:t>482-491.</w:t>
      </w:r>
    </w:p>
    <w:p w:rsidR="0018722C">
      <w:pPr>
        <w:pStyle w:val="ab"/>
        <w:topLinePunct/>
        <w:ind w:left="200" w:hangingChars="200" w:hanging="200"/>
      </w:pPr>
      <w:r>
        <w:t>[</w:t>
      </w:r>
      <w:r>
        <w:t xml:space="preserve">7</w:t>
      </w:r>
      <w:r>
        <w:t>]</w:t>
      </w:r>
      <w:r w:rsidRPr="00281126">
        <w:t xml:space="preserve">  </w:t>
      </w:r>
      <w:r>
        <w:t>Madan, Lear, Szeimies. Non-melanoma skin cancer. Cancer, 2010, 375</w:t>
      </w:r>
      <w:r>
        <w:t>(</w:t>
      </w:r>
      <w:r>
        <w:t>9715</w:t>
      </w:r>
      <w:r>
        <w:t>)</w:t>
      </w:r>
      <w:r>
        <w:t>: 673-685.</w:t>
      </w:r>
    </w:p>
    <w:p w:rsidR="0018722C">
      <w:pPr>
        <w:pStyle w:val="ab"/>
        <w:topLinePunct/>
        <w:ind w:left="200" w:hangingChars="200" w:hanging="200"/>
      </w:pPr>
      <w:r>
        <w:t>[</w:t>
      </w:r>
      <w:r>
        <w:t xml:space="preserve">8</w:t>
      </w:r>
      <w:r>
        <w:t>]</w:t>
      </w:r>
      <w:r w:rsidRPr="00281126">
        <w:t xml:space="preserve">  </w:t>
      </w:r>
      <w:r>
        <w:t>Yuan-Gang </w:t>
      </w:r>
      <w:r>
        <w:t>Lu, </w:t>
      </w:r>
      <w:r>
        <w:t>Yuan-yuan </w:t>
      </w:r>
      <w:r>
        <w:t>Wang, </w:t>
      </w:r>
      <w:r>
        <w:t>et al. Efficacy of topical ALA-PDT combined with excision in the treatment of skin malignant </w:t>
      </w:r>
      <w:r>
        <w:t>tumor. </w:t>
      </w:r>
      <w:r>
        <w:t>Photodiagnosis and Photodynamic Therapy, 2014, 11</w:t>
      </w:r>
      <w:r>
        <w:t>(</w:t>
      </w:r>
      <w:r>
        <w:t>2</w:t>
      </w:r>
      <w:r>
        <w:t>)</w:t>
      </w:r>
      <w:r>
        <w:t>:</w:t>
      </w:r>
      <w:r>
        <w:t> </w:t>
      </w:r>
      <w:r>
        <w:t>122-126.</w:t>
      </w:r>
    </w:p>
    <w:p w:rsidR="0018722C">
      <w:pPr>
        <w:pStyle w:val="ab"/>
        <w:topLinePunct/>
        <w:ind w:left="200" w:hangingChars="200" w:hanging="200"/>
      </w:pPr>
      <w:r>
        <w:t>[</w:t>
      </w:r>
      <w:r>
        <w:t xml:space="preserve">9</w:t>
      </w:r>
      <w:r>
        <w:t>]</w:t>
      </w:r>
      <w:r w:rsidRPr="00281126">
        <w:t xml:space="preserve">  </w:t>
      </w:r>
      <w:r>
        <w:t>Dougherty TJ. An update on photodynamic therapy applications. J Clin Laser Med Surg, 2002, 20</w:t>
      </w:r>
      <w:r>
        <w:t>(</w:t>
      </w:r>
      <w:r>
        <w:t>1</w:t>
      </w:r>
      <w:r>
        <w:t>)</w:t>
      </w:r>
      <w:r>
        <w:t>:</w:t>
      </w:r>
      <w:r>
        <w:t> </w:t>
      </w:r>
      <w:r>
        <w:t>3-7.</w:t>
      </w:r>
    </w:p>
    <w:p w:rsidR="0018722C">
      <w:pPr>
        <w:pStyle w:val="ab"/>
        <w:topLinePunct/>
        <w:ind w:left="200" w:hangingChars="200" w:hanging="200"/>
      </w:pPr>
      <w:r>
        <w:t xml:space="preserve">[</w:t>
      </w:r>
      <w:r>
        <w:t xml:space="preserve">10</w:t>
      </w:r>
      <w:r>
        <w:t xml:space="preserve">10</w:t>
      </w:r>
      <w:r>
        <w:t xml:space="preserve">]</w:t>
      </w:r>
      <w:r>
        <w:t xml:space="preserve"> Leibovici, Schoenfeld, Yehosshua, et al. Activity of porphobilinogen deaminase in peripheral blood mononuclear cells of patients with metastatic cancer. Cancer, 1988, 62</w:t>
      </w:r>
      <w:r>
        <w:t xml:space="preserve">(</w:t>
      </w:r>
      <w:r>
        <w:t xml:space="preserve">11</w:t>
      </w:r>
      <w:r>
        <w:t xml:space="preserve">)</w:t>
      </w:r>
      <w:r>
        <w:t xml:space="preserve">: 2297-2230.</w:t>
      </w:r>
    </w:p>
    <w:p w:rsidR="0018722C">
      <w:pPr>
        <w:pStyle w:val="ab"/>
        <w:topLinePunct/>
        <w:ind w:left="200" w:hangingChars="200" w:hanging="200"/>
      </w:pPr>
      <w:r>
        <w:t>[</w:t>
      </w:r>
      <w:r>
        <w:t xml:space="preserve">11</w:t>
      </w:r>
      <w:r>
        <w:t>]</w:t>
      </w:r>
      <w:r w:rsidRPr="00281126">
        <w:t xml:space="preserve"> </w:t>
      </w:r>
      <w:r>
        <w:t>Ohgari</w:t>
      </w:r>
      <w:r w:rsidR="001852F3">
        <w:t xml:space="preserve"> </w:t>
      </w:r>
      <w:r>
        <w:t>Y, </w:t>
      </w:r>
      <w:r>
        <w:t>Nakayasu</w:t>
      </w:r>
      <w:r w:rsidR="001852F3">
        <w:t xml:space="preserve"> </w:t>
      </w:r>
      <w:r>
        <w:t>Y, </w:t>
      </w:r>
      <w:r>
        <w:t>Kitajima</w:t>
      </w:r>
      <w:r w:rsidR="001852F3">
        <w:t xml:space="preserve"> S, </w:t>
      </w:r>
      <w:r w:rsidR="001852F3">
        <w:t xml:space="preserve">et</w:t>
      </w:r>
      <w:r w:rsidR="001852F3">
        <w:t xml:space="preserve"> al. </w:t>
      </w:r>
      <w:r w:rsidR="001852F3">
        <w:t xml:space="preserve">Mechanisms</w:t>
      </w:r>
      <w:r w:rsidR="001852F3">
        <w:t xml:space="preserve"> involved</w:t>
      </w:r>
      <w:r w:rsidR="001852F3">
        <w:t xml:space="preserve"> in</w:t>
      </w:r>
      <w:r>
        <w:t> </w:t>
      </w:r>
      <w:r>
        <w:t>tumor</w:t>
      </w:r>
      <w:r>
        <w:t xml:space="preserve">cells: Relation of ferrochelatase and uptake of ALA to the accumulation of protoporphyrin. Biochem Pharmacol, 2005, 71</w:t>
      </w:r>
      <w:r>
        <w:t>(</w:t>
      </w:r>
      <w:r>
        <w:t>1-2</w:t>
      </w:r>
      <w:r>
        <w:t>)</w:t>
      </w:r>
      <w:r>
        <w:t>: 42-49.</w:t>
      </w:r>
    </w:p>
    <w:p w:rsidR="0018722C">
      <w:pPr>
        <w:pStyle w:val="ab"/>
        <w:topLinePunct/>
        <w:ind w:left="200" w:hangingChars="200" w:hanging="200"/>
      </w:pPr>
      <w:r>
        <w:t>[</w:t>
      </w:r>
      <w:r>
        <w:t xml:space="preserve">12</w:t>
      </w:r>
      <w:r>
        <w:t>]</w:t>
      </w:r>
      <w:r w:rsidRPr="00281126">
        <w:t xml:space="preserve"> </w:t>
      </w:r>
      <w:r>
        <w:t>L </w:t>
      </w:r>
      <w:r>
        <w:t>Teng, </w:t>
      </w:r>
      <w:r>
        <w:t>M Nakada, S-G Zhao, et al. Silencing of ferrochelatase enhances 5-aminolevulinic acid-based fluorescence and photodynamic therapy </w:t>
      </w:r>
      <w:r>
        <w:t>efficacy. </w:t>
      </w:r>
      <w:r>
        <w:t>British Journal of Cancer, 2011, 104</w:t>
      </w:r>
      <w:r>
        <w:t>(</w:t>
      </w:r>
      <w:r>
        <w:t>5</w:t>
      </w:r>
      <w:r>
        <w:t>)</w:t>
      </w:r>
      <w:r>
        <w:t>:</w:t>
      </w:r>
      <w:r>
        <w:t> </w:t>
      </w:r>
      <w:r>
        <w:t>798-807.</w:t>
      </w:r>
    </w:p>
    <w:p w:rsidR="0018722C">
      <w:pPr>
        <w:pStyle w:val="ab"/>
        <w:topLinePunct/>
        <w:ind w:left="200" w:hangingChars="200" w:hanging="200"/>
      </w:pPr>
      <w:r>
        <w:t>[</w:t>
      </w:r>
      <w:r>
        <w:t xml:space="preserve">13</w:t>
      </w:r>
      <w:r>
        <w:t>]</w:t>
      </w:r>
      <w:r w:rsidRPr="00281126">
        <w:t xml:space="preserve"> </w:t>
      </w:r>
      <w:r>
        <w:t>Svaasand LO, </w:t>
      </w:r>
      <w:r>
        <w:t>Wyss</w:t>
      </w:r>
      <w:r w:rsidR="001852F3">
        <w:t xml:space="preserve"> </w:t>
      </w:r>
      <w:r>
        <w:t>P, </w:t>
      </w:r>
      <w:r>
        <w:t>Wyss</w:t>
      </w:r>
      <w:r w:rsidR="001852F3">
        <w:t xml:space="preserve"> </w:t>
      </w:r>
      <w:r>
        <w:t>MT, </w:t>
      </w:r>
      <w:r>
        <w:t>et al. Dosimetry</w:t>
      </w:r>
      <w:r w:rsidR="001852F3">
        <w:t xml:space="preserve"> model for</w:t>
      </w:r>
      <w:r>
        <w:t> </w:t>
      </w:r>
      <w:r>
        <w:t>photodynamic</w:t>
      </w:r>
    </w:p>
    <w:p w:rsidR="0018722C">
      <w:pPr>
        <w:topLinePunct/>
      </w:pPr>
      <w:r>
        <w:t>T</w:t>
      </w:r>
      <w:r>
        <w:t>herapy with topically administered photosensitizers. Laser Surg Med, 1996, 18</w:t>
      </w:r>
      <w:r>
        <w:t>(</w:t>
      </w:r>
      <w:r>
        <w:t>2</w:t>
      </w:r>
      <w:r>
        <w:t>)</w:t>
      </w:r>
      <w:r>
        <w:t>: 139-149.</w:t>
      </w:r>
    </w:p>
    <w:p w:rsidR="0018722C">
      <w:pPr>
        <w:pStyle w:val="ab"/>
        <w:topLinePunct/>
        <w:ind w:left="200" w:hangingChars="200" w:hanging="200"/>
      </w:pPr>
      <w:r>
        <w:t>[</w:t>
      </w:r>
      <w:r>
        <w:t xml:space="preserve">14</w:t>
      </w:r>
      <w:r>
        <w:t>]</w:t>
      </w:r>
      <w:r w:rsidRPr="00281126">
        <w:t xml:space="preserve"> </w:t>
      </w:r>
      <w:r>
        <w:t>Kemmner </w:t>
      </w:r>
      <w:r>
        <w:t>W, </w:t>
      </w:r>
      <w:r>
        <w:t>Wan </w:t>
      </w:r>
      <w:r>
        <w:t>K, Ruttinger S, et al. Silencing of human ferrochelatase causes abundant protoporphyrin-</w:t>
      </w:r>
      <w:r>
        <w:rPr>
          <w:rFonts w:ascii="宋体" w:hAnsi="宋体"/>
        </w:rPr>
        <w:t>Ⅸ</w:t>
      </w:r>
      <w:r>
        <w:t>accumulation in colon cancer. </w:t>
      </w:r>
      <w:r>
        <w:t>FASEB </w:t>
      </w:r>
      <w:r>
        <w:t>J</w:t>
      </w:r>
      <w:r w:rsidR="004B696B">
        <w:t>, 2008, 22</w:t>
      </w:r>
      <w:r>
        <w:t>(</w:t>
      </w:r>
      <w:r>
        <w:t>2</w:t>
      </w:r>
      <w:r>
        <w:t>)</w:t>
      </w:r>
      <w:r>
        <w:t>:</w:t>
      </w:r>
      <w:r>
        <w:t> </w:t>
      </w:r>
      <w:r>
        <w:t>500-509.</w:t>
      </w:r>
    </w:p>
    <w:p w:rsidR="0018722C">
      <w:pPr>
        <w:pStyle w:val="ab"/>
        <w:topLinePunct/>
        <w:ind w:left="200" w:hangingChars="200" w:hanging="200"/>
      </w:pPr>
      <w:r>
        <w:t>[</w:t>
      </w:r>
      <w:r>
        <w:t xml:space="preserve">15</w:t>
      </w:r>
      <w:r>
        <w:t>]</w:t>
      </w:r>
      <w:r w:rsidRPr="00281126">
        <w:t xml:space="preserve"> </w:t>
      </w:r>
      <w:r>
        <w:t>Tsuimin </w:t>
      </w:r>
      <w:r>
        <w:t>Tsai,</w:t>
      </w:r>
      <w:r>
        <w:t> </w:t>
      </w:r>
      <w:r>
        <w:t>Hong </w:t>
      </w:r>
      <w:r>
        <w:t>Tai </w:t>
      </w:r>
      <w:r>
        <w:t>Ji, Pei-Chi Chiang, et al. ALA-PDT result in phenotypic changes and decreased cellular invasion in surviving cancer cells. Lasers in Surgery and Medicine, 2009, 41</w:t>
      </w:r>
      <w:r>
        <w:t>(</w:t>
      </w:r>
      <w:r>
        <w:t>4</w:t>
      </w:r>
      <w:r>
        <w:t>)</w:t>
      </w:r>
      <w:r>
        <w:t>:</w:t>
      </w:r>
      <w:r>
        <w:t> </w:t>
      </w:r>
      <w:r>
        <w:t>305-315.</w:t>
      </w:r>
    </w:p>
    <w:p w:rsidR="0018722C">
      <w:pPr>
        <w:pStyle w:val="ab"/>
        <w:topLinePunct/>
        <w:ind w:left="200" w:hangingChars="200" w:hanging="200"/>
      </w:pPr>
      <w:r>
        <w:t xml:space="preserve">[</w:t>
      </w:r>
      <w:r>
        <w:t xml:space="preserve">16</w:t>
      </w:r>
      <w:r>
        <w:t xml:space="preserve">16</w:t>
      </w:r>
      <w:r>
        <w:t xml:space="preserve">]</w:t>
      </w:r>
      <w:r>
        <w:t xml:space="preserve"> </w:t>
      </w:r>
      <w:r>
        <w:t xml:space="preserve">Tomoe</w:t>
      </w:r>
      <w:r>
        <w:t xml:space="preserve"> </w:t>
      </w:r>
      <w:r>
        <w:t xml:space="preserve">Kuhara, Daisuke </w:t>
      </w:r>
      <w:r>
        <w:t xml:space="preserve">Watanabe, </w:t>
      </w:r>
      <w:r>
        <w:t xml:space="preserve">Yoichi </w:t>
      </w:r>
      <w:r>
        <w:t xml:space="preserve">Aktita, et al. Thioredoxin upregulation by 5-aminolaevulinic acid-based photodynamic therapy in</w:t>
      </w:r>
      <w:r w:rsidR="001852F3">
        <w:t xml:space="preserve"> human skin squmous cell carcinoma cell line. Photodermatolagy, Photoimmunolagy&amp;</w:t>
      </w:r>
      <w:r w:rsidR="001852F3">
        <w:t xml:space="preserve"> </w:t>
      </w:r>
      <w:r w:rsidR="001852F3">
        <w:t xml:space="preserve">Photomedicine, 2008, 24</w:t>
      </w:r>
      <w:r>
        <w:t xml:space="preserve">(</w:t>
      </w:r>
      <w:r>
        <w:t xml:space="preserve">3</w:t>
      </w:r>
      <w:r>
        <w:t xml:space="preserve">)</w:t>
      </w:r>
      <w:r>
        <w:t xml:space="preserve">:</w:t>
      </w:r>
      <w:r>
        <w:t xml:space="preserve"> </w:t>
      </w:r>
      <w:r>
        <w:t xml:space="preserve">142-146.</w:t>
      </w:r>
    </w:p>
    <w:p w:rsidR="0018722C">
      <w:pPr>
        <w:pStyle w:val="ab"/>
        <w:topLinePunct/>
        <w:ind w:left="200" w:hangingChars="200" w:hanging="200"/>
      </w:pPr>
      <w:r>
        <w:t>[</w:t>
      </w:r>
      <w:r>
        <w:t xml:space="preserve">17</w:t>
      </w:r>
      <w:r>
        <w:t>]</w:t>
      </w:r>
      <w:r w:rsidRPr="00281126">
        <w:t xml:space="preserve"> </w:t>
      </w:r>
      <w:r>
        <w:t>Soad Zakaria, Amira M, Gamal-Eldeen PhD, et al. Synergistic apoptotic effect of Doxil and aminolevulinic acid-based photodynamic therapy on human breast adenocarcinoma cells. Photodiagnosis and Photodynamic Therapy, 2014, 11</w:t>
      </w:r>
      <w:r>
        <w:t>(</w:t>
      </w:r>
      <w:r>
        <w:t>2</w:t>
      </w:r>
      <w:r>
        <w:t>)</w:t>
      </w:r>
      <w:r>
        <w:t>:</w:t>
      </w:r>
      <w:r>
        <w:t> </w:t>
      </w:r>
      <w:r>
        <w:t>227-238.</w:t>
      </w:r>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钟俊波</w:t>
      </w:r>
      <w:r>
        <w:rPr>
          <w:rFonts w:ascii="宋体" w:eastAsia="宋体" w:hint="eastAsia"/>
        </w:rPr>
        <w:t xml:space="preserve">, </w:t>
      </w:r>
      <w:r>
        <w:rPr>
          <w:rFonts w:ascii="宋体" w:eastAsia="宋体" w:hint="eastAsia"/>
        </w:rPr>
        <w:t>岑瑛</w:t>
      </w:r>
      <w:r>
        <w:rPr>
          <w:rFonts w:ascii="宋体" w:eastAsia="宋体" w:hint="eastAsia"/>
        </w:rPr>
        <w:t xml:space="preserve">, </w:t>
      </w:r>
      <w:r>
        <w:rPr>
          <w:rFonts w:ascii="宋体" w:eastAsia="宋体" w:hint="eastAsia"/>
        </w:rPr>
        <w:t>刘全</w:t>
      </w:r>
      <w:r>
        <w:rPr>
          <w:rFonts w:ascii="宋体" w:eastAsia="宋体" w:hint="eastAsia"/>
        </w:rPr>
        <w:t xml:space="preserve">. </w:t>
      </w:r>
      <w:r>
        <w:rPr>
          <w:rFonts w:ascii="宋体" w:eastAsia="宋体" w:hint="eastAsia"/>
        </w:rPr>
        <w:t>ALA-PDT</w:t>
      </w:r>
      <w:r w:rsidR="001852F3">
        <w:rPr>
          <w:rFonts w:ascii="宋体" w:eastAsia="宋体" w:hint="eastAsia"/>
        </w:rPr>
        <w:t xml:space="preserve">对瘢痕疙瘩成纤维细胞增殖作用的研究</w:t>
      </w:r>
      <w:r>
        <w:rPr>
          <w:rFonts w:ascii="宋体" w:eastAsia="宋体" w:hint="eastAsia"/>
        </w:rPr>
        <w:t xml:space="preserve">. </w:t>
      </w:r>
      <w:r>
        <w:rPr>
          <w:rFonts w:ascii="宋体" w:eastAsia="宋体" w:hint="eastAsia"/>
        </w:rPr>
        <w:t>四川大学学报</w:t>
      </w:r>
      <w:r>
        <w:rPr>
          <w:rFonts w:ascii="宋体" w:eastAsia="宋体" w:hint="eastAsia"/>
        </w:rPr>
        <w:t xml:space="preserve">, </w:t>
      </w:r>
      <w:r>
        <w:rPr>
          <w:rFonts w:ascii="宋体" w:eastAsia="宋体" w:hint="eastAsia"/>
        </w:rPr>
        <w:t>2010</w:t>
      </w:r>
      <w:r>
        <w:rPr>
          <w:rFonts w:ascii="宋体" w:eastAsia="宋体" w:hint="eastAsia"/>
        </w:rPr>
        <w:t xml:space="preserve">, </w:t>
      </w:r>
      <w:r>
        <w:rPr>
          <w:rFonts w:ascii="宋体" w:eastAsia="宋体" w:hint="eastAsia"/>
        </w:rPr>
        <w:t>41</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222-225.</w:t>
      </w:r>
    </w:p>
    <w:p w:rsidR="0018722C">
      <w:pPr>
        <w:pStyle w:val="ab"/>
        <w:topLinePunct/>
        <w:ind w:left="200" w:hangingChars="200" w:hanging="200"/>
      </w:pPr>
      <w:r>
        <w:t>[</w:t>
      </w:r>
      <w:r>
        <w:t xml:space="preserve">19</w:t>
      </w:r>
      <w:r>
        <w:t>]</w:t>
      </w:r>
      <w:r w:rsidRPr="00281126">
        <w:t xml:space="preserve"> </w:t>
      </w:r>
      <w:r>
        <w:t>Peng Q, </w:t>
      </w:r>
      <w:r>
        <w:t>Warloe </w:t>
      </w:r>
      <w:r>
        <w:t>T, </w:t>
      </w:r>
      <w:r>
        <w:t xml:space="preserve">Berg K, et al. 5-Aminolevulinic acid-based photodynamic therapy:</w:t>
      </w:r>
      <w:r>
        <w:t xml:space="preserve"> </w:t>
      </w:r>
      <w:r>
        <w:t xml:space="preserve">clinical research and future challenges. Cancer, 79:</w:t>
      </w:r>
      <w:r>
        <w:t> </w:t>
      </w:r>
      <w:r>
        <w:t>2282-2308.</w:t>
      </w:r>
    </w:p>
    <w:p w:rsidR="0018722C">
      <w:pPr>
        <w:pStyle w:val="ab"/>
        <w:topLinePunct/>
        <w:ind w:left="200" w:hangingChars="200" w:hanging="200"/>
      </w:pPr>
      <w:r>
        <w:t>[</w:t>
      </w:r>
      <w:r>
        <w:t xml:space="preserve">20</w:t>
      </w:r>
      <w:r>
        <w:t>]</w:t>
      </w:r>
      <w:r w:rsidRPr="00281126">
        <w:t xml:space="preserve"> </w:t>
      </w:r>
      <w:r>
        <w:t>Kaye AH, Hill JS. Photodynamic therapy of cerebral tumors. Neurosurg Q, 1992, 1: 233-258.</w:t>
      </w:r>
    </w:p>
    <w:p w:rsidR="0018722C">
      <w:pPr>
        <w:pStyle w:val="ab"/>
        <w:topLinePunct/>
        <w:ind w:left="200" w:hangingChars="200" w:hanging="200"/>
      </w:pPr>
      <w:r>
        <w:t>[</w:t>
      </w:r>
      <w:r>
        <w:t xml:space="preserve">21</w:t>
      </w:r>
      <w:r>
        <w:t>]</w:t>
      </w:r>
      <w:r w:rsidRPr="00281126">
        <w:t xml:space="preserve"> </w:t>
      </w:r>
      <w:r>
        <w:t>Bednarz</w:t>
      </w:r>
      <w:r w:rsidR="001852F3">
        <w:t xml:space="preserve"> N, </w:t>
      </w:r>
      <w:r w:rsidR="001852F3">
        <w:t xml:space="preserve">Zawacka-Pankau</w:t>
      </w:r>
      <w:r w:rsidR="001852F3">
        <w:t xml:space="preserve"> J, </w:t>
      </w:r>
      <w:r w:rsidR="001852F3">
        <w:t xml:space="preserve">Kowalska</w:t>
      </w:r>
      <w:r w:rsidR="001852F3">
        <w:t xml:space="preserve"> A. </w:t>
      </w:r>
      <w:r w:rsidR="001852F3">
        <w:t xml:space="preserve">Protoporphyrin</w:t>
      </w:r>
      <w:r w:rsidR="001852F3">
        <w:t xml:space="preserve"> </w:t>
      </w:r>
      <w:r>
        <w:rPr>
          <w:rFonts w:ascii="宋体" w:hAnsi="宋体"/>
        </w:rPr>
        <w:t>Ⅸ</w:t>
      </w:r>
      <w:r>
        <w:t>induced</w:t>
      </w:r>
      <w:r>
        <w:t>apoptosis in Hela cells prior to photodynamic treatment. Pharmacol Rep, 2007, 59</w:t>
      </w:r>
      <w:r>
        <w:t>(</w:t>
      </w:r>
      <w:r>
        <w:t>4</w:t>
      </w:r>
      <w:r>
        <w:t>)</w:t>
      </w:r>
      <w:r>
        <w:t>: 474-479.</w:t>
      </w:r>
    </w:p>
    <w:p w:rsidR="0018722C">
      <w:pPr>
        <w:pStyle w:val="ab"/>
        <w:topLinePunct/>
        <w:ind w:left="200" w:hangingChars="200" w:hanging="200"/>
      </w:pPr>
      <w:r>
        <w:t>[</w:t>
      </w:r>
      <w:r>
        <w:t xml:space="preserve">22</w:t>
      </w:r>
      <w:r>
        <w:t>]</w:t>
      </w:r>
      <w:r w:rsidRPr="00281126">
        <w:t xml:space="preserve"> </w:t>
      </w:r>
      <w:r>
        <w:t>Masanao </w:t>
      </w:r>
      <w:r>
        <w:t>Yamamoto, </w:t>
      </w:r>
      <w:r>
        <w:t>Hirofumi Fujita, Naoki Katase, et al. Improvement of the efficacy of 5-aminolevulinic acid-mediated photodynamic treatment in human oral squamous cell carcinoma HSC-4. Acta Medica Okayama, 2013, 67</w:t>
      </w:r>
      <w:r>
        <w:t>(</w:t>
      </w:r>
      <w:r>
        <w:t>3</w:t>
      </w:r>
      <w:r>
        <w:t>)</w:t>
      </w:r>
      <w:r>
        <w:t>: 153-164.</w:t>
      </w:r>
    </w:p>
    <w:p w:rsidR="0018722C">
      <w:pPr>
        <w:pStyle w:val="ab"/>
        <w:topLinePunct/>
        <w:ind w:left="200" w:hangingChars="200" w:hanging="200"/>
      </w:pPr>
      <w:r>
        <w:t>[</w:t>
      </w:r>
      <w:r>
        <w:t xml:space="preserve">23</w:t>
      </w:r>
      <w:r>
        <w:t>]</w:t>
      </w:r>
      <w:r w:rsidRPr="00281126">
        <w:t xml:space="preserve"> </w:t>
      </w:r>
      <w:r>
        <w:t>Chen HM, Liu CM, </w:t>
      </w:r>
      <w:r>
        <w:t>Yang </w:t>
      </w:r>
      <w:r>
        <w:t>H, et al. 5-Aminolevulinic acid induce apoptosis via NF-κB</w:t>
      </w:r>
      <w:r>
        <w:t>/</w:t>
      </w:r>
      <w:r>
        <w:t>JNK pathway in human oral cancer Ca9-22cells. J Oral Pathol Med, 2011, 40</w:t>
      </w:r>
      <w:r>
        <w:t>(</w:t>
      </w:r>
      <w:r>
        <w:t>6</w:t>
      </w:r>
      <w:r>
        <w:t>)</w:t>
      </w:r>
      <w:r>
        <w:t>:</w:t>
      </w:r>
      <w:r>
        <w:t> </w:t>
      </w:r>
      <w:r>
        <w:t>483-489.</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曹良启</w:t>
      </w:r>
      <w:r>
        <w:rPr>
          <w:rFonts w:ascii="宋体" w:eastAsia="宋体" w:hint="eastAsia"/>
        </w:rPr>
        <w:t xml:space="preserve">, </w:t>
      </w:r>
      <w:r>
        <w:rPr>
          <w:rFonts w:ascii="宋体" w:eastAsia="宋体" w:hint="eastAsia"/>
        </w:rPr>
        <w:t>薛平</w:t>
      </w:r>
      <w:r>
        <w:rPr>
          <w:rFonts w:ascii="宋体" w:eastAsia="宋体" w:hint="eastAsia"/>
        </w:rPr>
        <w:t xml:space="preserve">, </w:t>
      </w:r>
      <w:r>
        <w:rPr>
          <w:rFonts w:ascii="宋体" w:eastAsia="宋体" w:hint="eastAsia"/>
        </w:rPr>
        <w:t>陈育宾</w:t>
      </w:r>
      <w:r>
        <w:rPr>
          <w:rFonts w:ascii="宋体" w:eastAsia="宋体" w:hint="eastAsia"/>
        </w:rPr>
        <w:t xml:space="preserve">, </w:t>
      </w:r>
      <w:r>
        <w:rPr>
          <w:rFonts w:ascii="宋体" w:eastAsia="宋体" w:hint="eastAsia"/>
        </w:rPr>
        <w:t>等</w:t>
      </w:r>
      <w:r>
        <w:rPr>
          <w:rFonts w:ascii="宋体" w:eastAsia="宋体" w:hint="eastAsia"/>
        </w:rPr>
        <w:t xml:space="preserve">. </w:t>
      </w:r>
      <w:r>
        <w:rPr>
          <w:rFonts w:ascii="宋体" w:eastAsia="宋体" w:hint="eastAsia"/>
        </w:rPr>
        <w:t>光动力抑制胆管癌</w:t>
      </w:r>
      <w:r>
        <w:rPr>
          <w:rFonts w:ascii="宋体" w:eastAsia="宋体" w:hint="eastAsia"/>
        </w:rPr>
        <w:t>QBC939</w:t>
      </w:r>
      <w:r w:rsidR="001852F3">
        <w:rPr>
          <w:rFonts w:ascii="宋体" w:eastAsia="宋体" w:hint="eastAsia"/>
        </w:rPr>
        <w:t xml:space="preserve">细胞生长的实验</w:t>
      </w:r>
    </w:p>
    <w:p w:rsidR="0018722C">
      <w:pPr>
        <w:topLinePunct/>
      </w:pPr>
      <w:r>
        <w:rPr>
          <w:rFonts w:ascii="宋体" w:eastAsia="宋体" w:hint="eastAsia"/>
        </w:rPr>
        <w:t>研究</w:t>
      </w:r>
      <w:r>
        <w:rPr>
          <w:rFonts w:ascii="宋体" w:eastAsia="宋体" w:hint="eastAsia"/>
        </w:rPr>
        <w:t xml:space="preserve">. </w:t>
      </w:r>
      <w:r>
        <w:rPr>
          <w:rFonts w:ascii="宋体" w:eastAsia="宋体" w:hint="eastAsia"/>
        </w:rPr>
        <w:t>中华普通外科学文献</w:t>
      </w:r>
      <w:r>
        <w:rPr>
          <w:rFonts w:ascii="宋体" w:eastAsia="宋体" w:hint="eastAsia"/>
        </w:rPr>
        <w:t>(</w:t>
      </w:r>
      <w:r>
        <w:rPr>
          <w:rFonts w:ascii="宋体" w:eastAsia="宋体" w:hint="eastAsia"/>
        </w:rPr>
        <w:t>电子版</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2</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:21-24.</w:t>
      </w:r>
    </w:p>
    <w:p w:rsidR="0018722C">
      <w:pPr>
        <w:pStyle w:val="ab"/>
        <w:topLinePunct/>
        <w:ind w:left="200" w:hangingChars="200" w:hanging="200"/>
      </w:pPr>
      <w:r>
        <w:t>[</w:t>
      </w:r>
      <w:r>
        <w:t xml:space="preserve">25</w:t>
      </w:r>
      <w:r>
        <w:t>]</w:t>
      </w:r>
      <w:r w:rsidRPr="00281126">
        <w:t xml:space="preserve"> </w:t>
      </w:r>
      <w:r>
        <w:t>Grebenova D, Kuzelova K, Smetana K, et al. Mitochondrial and endopasmic reticulum stress induced apoptotic pathways are activated by 5-aminolevulinic acid-based photodynamic therapy in HL60 leukemia cells. J Photochem Photobiol B, 2003, 69</w:t>
      </w:r>
      <w:r>
        <w:t>(</w:t>
      </w:r>
      <w:r>
        <w:t>2</w:t>
      </w:r>
      <w:r>
        <w:t>)</w:t>
      </w:r>
      <w:r>
        <w:t>:</w:t>
      </w:r>
      <w:r>
        <w:t> </w:t>
      </w:r>
      <w:r>
        <w:t>71-85.</w:t>
      </w:r>
    </w:p>
    <w:p w:rsidR="0018722C">
      <w:pPr>
        <w:pStyle w:val="ab"/>
        <w:topLinePunct/>
        <w:ind w:left="200" w:hangingChars="200" w:hanging="200"/>
      </w:pPr>
      <w:r>
        <w:t>[</w:t>
      </w:r>
      <w:r>
        <w:t xml:space="preserve">26</w:t>
      </w:r>
      <w:r>
        <w:t>]</w:t>
      </w:r>
      <w:r w:rsidRPr="00281126">
        <w:t xml:space="preserve"> </w:t>
      </w:r>
      <w:r>
        <w:t>Ospina A, Lagunas-Martinez A, Pardo J, et al. Protein oligomerization mediated by the transmenbrane carboxyl terminal domain of Bcl-xl. Febs Lett, 2011, 585</w:t>
      </w:r>
      <w:r>
        <w:t>(</w:t>
      </w:r>
      <w:r>
        <w:t>19</w:t>
      </w:r>
      <w:r>
        <w:t>)</w:t>
      </w:r>
      <w:r>
        <w:t>:</w:t>
      </w:r>
      <w:r>
        <w:t> </w:t>
      </w:r>
      <w:r>
        <w:t>2935-2942.</w:t>
      </w:r>
    </w:p>
    <w:p w:rsidR="0018722C">
      <w:pPr>
        <w:pStyle w:val="ab"/>
        <w:topLinePunct/>
        <w:ind w:left="200" w:hangingChars="200" w:hanging="200"/>
      </w:pPr>
      <w:r>
        <w:t>[</w:t>
      </w:r>
      <w:r>
        <w:t xml:space="preserve">27</w:t>
      </w:r>
      <w:r>
        <w:t>]</w:t>
      </w:r>
      <w:r w:rsidRPr="00281126">
        <w:t xml:space="preserve"> </w:t>
      </w:r>
      <w:r>
        <w:t>Edlich </w:t>
      </w:r>
      <w:r>
        <w:t>F, </w:t>
      </w:r>
      <w:r>
        <w:t>Banerjee S, Suzuki M, et al. Bcl-xl retrotranslocates Bax from the mitochondria into the cytosol. Cell, </w:t>
      </w:r>
      <w:r>
        <w:t>2011, </w:t>
      </w:r>
      <w:r>
        <w:t>145</w:t>
      </w:r>
      <w:r>
        <w:t>(</w:t>
      </w:r>
      <w:r>
        <w:t>1</w:t>
      </w:r>
      <w:r>
        <w:t>)</w:t>
      </w:r>
      <w:r>
        <w:t>:</w:t>
      </w:r>
      <w:r>
        <w:t> </w:t>
      </w:r>
      <w:r>
        <w:t>104-116.</w:t>
      </w:r>
    </w:p>
    <w:p w:rsidR="0018722C">
      <w:pPr>
        <w:pStyle w:val="ab"/>
        <w:topLinePunct/>
        <w:ind w:left="200" w:hangingChars="200" w:hanging="200"/>
      </w:pPr>
      <w:r>
        <w:t>[</w:t>
      </w:r>
      <w:r>
        <w:t xml:space="preserve">28</w:t>
      </w:r>
      <w:r>
        <w:t>]</w:t>
      </w:r>
      <w:r w:rsidRPr="00281126">
        <w:t xml:space="preserve"> </w:t>
      </w:r>
      <w:r>
        <w:t>Garcia-Saez AJ. The secrets of the Bcl-2 </w:t>
      </w:r>
      <w:r>
        <w:t>family. </w:t>
      </w:r>
      <w:r>
        <w:t>Cell Death </w:t>
      </w:r>
      <w:r>
        <w:t>Differ, </w:t>
      </w:r>
      <w:r>
        <w:t>2012, 19</w:t>
      </w:r>
      <w:r>
        <w:t>(</w:t>
      </w:r>
      <w:r>
        <w:t>11</w:t>
      </w:r>
      <w:r>
        <w:t>)</w:t>
      </w:r>
      <w:r>
        <w:t>:</w:t>
      </w:r>
      <w:r>
        <w:t> </w:t>
      </w:r>
      <w:r>
        <w:t>1733-1740.</w:t>
      </w:r>
    </w:p>
    <w:p w:rsidR="0018722C">
      <w:pPr>
        <w:pStyle w:val="ab"/>
        <w:topLinePunct/>
        <w:ind w:left="200" w:hangingChars="200" w:hanging="200"/>
      </w:pPr>
      <w:r>
        <w:t xml:space="preserve">[</w:t>
      </w:r>
      <w:r>
        <w:t xml:space="preserve">29</w:t>
      </w:r>
      <w:r>
        <w:t xml:space="preserve">29</w:t>
      </w:r>
      <w:r>
        <w:t xml:space="preserve">]</w:t>
      </w:r>
      <w:r>
        <w:t xml:space="preserve"> </w:t>
      </w:r>
      <w:r>
        <w:t xml:space="preserve">Thomas Landes, Jean-Claude Martinou. Mitochondrial outer menbrane permeabilization during apoptosis:</w:t>
      </w:r>
      <w:r>
        <w:t xml:space="preserve"> </w:t>
      </w:r>
      <w:r>
        <w:t xml:space="preserve">the role of mitochondrial admission. Biochim Biophys Acta, 2011, 1813</w:t>
      </w:r>
      <w:r>
        <w:t xml:space="preserve">(</w:t>
      </w:r>
      <w:r>
        <w:t xml:space="preserve">4</w:t>
      </w:r>
      <w:r>
        <w:t xml:space="preserve">)</w:t>
      </w:r>
      <w:r w:rsidR="004B696B">
        <w:t xml:space="preserve"> </w:t>
      </w:r>
      <w:r>
        <w:t xml:space="preserve">S1: 540-545.</w:t>
      </w:r>
    </w:p>
    <w:p w:rsidR="0018722C">
      <w:pPr>
        <w:pStyle w:val="ab"/>
        <w:topLinePunct/>
        <w:ind w:left="200" w:hangingChars="200" w:hanging="200"/>
      </w:pPr>
      <w:r>
        <w:t>[</w:t>
      </w:r>
      <w:r>
        <w:t xml:space="preserve">30</w:t>
      </w:r>
      <w:r>
        <w:t>]</w:t>
      </w:r>
      <w:r w:rsidRPr="00281126">
        <w:t xml:space="preserve"> </w:t>
      </w:r>
      <w:r>
        <w:t>Llambi </w:t>
      </w:r>
      <w:r>
        <w:t>F, </w:t>
      </w:r>
      <w:r>
        <w:t>Green DR. Apoptosis and oncogenesis: give and take in the Bcl-2 </w:t>
      </w:r>
      <w:r>
        <w:t>family. </w:t>
      </w:r>
      <w:r>
        <w:t>Curr Opin Genet </w:t>
      </w:r>
      <w:r>
        <w:t>Dev, </w:t>
      </w:r>
      <w:r>
        <w:t>2011, 21</w:t>
      </w:r>
      <w:r>
        <w:t>(</w:t>
      </w:r>
      <w:r>
        <w:t>1</w:t>
      </w:r>
      <w:r>
        <w:t>)</w:t>
      </w:r>
      <w:r>
        <w:t>:</w:t>
      </w:r>
      <w:r>
        <w:t> </w:t>
      </w:r>
      <w:r>
        <w:t>12-20.</w:t>
      </w:r>
    </w:p>
    <w:p w:rsidR="0018722C">
      <w:pPr>
        <w:pStyle w:val="ab"/>
        <w:topLinePunct/>
        <w:ind w:left="200" w:hangingChars="200" w:hanging="200"/>
      </w:pPr>
      <w:r>
        <w:t>[</w:t>
      </w:r>
      <w:r>
        <w:t xml:space="preserve">31</w:t>
      </w:r>
      <w:r>
        <w:t>]</w:t>
      </w:r>
      <w:r w:rsidRPr="00281126">
        <w:t xml:space="preserve"> </w:t>
      </w:r>
      <w:r>
        <w:t>Xiaohua Chen, Peng Zhao, Fengsheng Chen, et al. Effect and mechanism of 5-aminolevulinic acid-mediated photodynamic therapy in esophageal cancer. Lasers in Medical Science. 2011, 26</w:t>
      </w:r>
      <w:r>
        <w:t>(</w:t>
      </w:r>
      <w:r>
        <w:t>1</w:t>
      </w:r>
      <w:r>
        <w:t>)</w:t>
      </w:r>
      <w:r>
        <w:t>:</w:t>
      </w:r>
      <w:r>
        <w:t> </w:t>
      </w:r>
      <w:r>
        <w:t>69-78.</w:t>
      </w:r>
    </w:p>
    <w:p w:rsidR="0018722C">
      <w:pPr>
        <w:pStyle w:val="ab"/>
        <w:topLinePunct/>
        <w:ind w:left="200" w:hangingChars="200" w:hanging="200"/>
      </w:pPr>
      <w:r>
        <w:t xml:space="preserve">[</w:t>
      </w:r>
      <w:r>
        <w:t xml:space="preserve">32</w:t>
      </w:r>
      <w:r>
        <w:t xml:space="preserve">32</w:t>
      </w:r>
      <w:r>
        <w:t xml:space="preserve">]</w:t>
      </w:r>
      <w:r>
        <w:t xml:space="preserve"> Surajit Karmaker, Naren L, Banik, et al. 5-Aminolevulinic acid-based photodynamic therapy suppressed survival factors and activated proteases for apoptosis in human glioblastoma U87MG cells. Neuroscience Letters, 2007, 415: 242-247.</w:t>
      </w:r>
    </w:p>
    <w:p w:rsidR="0018722C">
      <w:pPr>
        <w:pStyle w:val="ab"/>
        <w:topLinePunct/>
        <w:ind w:left="200" w:hangingChars="200" w:hanging="200"/>
      </w:pPr>
      <w:r>
        <w:t>[</w:t>
      </w:r>
      <w:r>
        <w:t xml:space="preserve">33</w:t>
      </w:r>
      <w:r>
        <w:t>]</w:t>
      </w:r>
      <w:r w:rsidRPr="00281126">
        <w:t xml:space="preserve"> </w:t>
      </w:r>
      <w:r>
        <w:t>Fulda S, Debatin KM. Apoptosis signaling in tumor </w:t>
      </w:r>
      <w:r>
        <w:t>therapy. </w:t>
      </w:r>
      <w:r>
        <w:t>Ann NY Acad</w:t>
      </w:r>
      <w:r>
        <w:t> </w:t>
      </w:r>
      <w:r>
        <w:t xml:space="preserve">Sci, 2004, 1028:</w:t>
      </w:r>
      <w:r>
        <w:t xml:space="preserve"> </w:t>
      </w:r>
      <w:r>
        <w:t>150-156.</w:t>
      </w:r>
    </w:p>
    <w:p w:rsidR="0018722C">
      <w:pPr>
        <w:pStyle w:val="ab"/>
        <w:topLinePunct/>
        <w:ind w:left="200" w:hangingChars="200" w:hanging="200"/>
      </w:pPr>
      <w:r>
        <w:t>[</w:t>
      </w:r>
      <w:r>
        <w:t xml:space="preserve">34</w:t>
      </w:r>
      <w:r>
        <w:t>]</w:t>
      </w:r>
      <w:r w:rsidRPr="00281126">
        <w:t xml:space="preserve"> </w:t>
      </w:r>
      <w:r>
        <w:t>Walensky </w:t>
      </w:r>
      <w:r>
        <w:t>LD, Gavathiotis E. Bax unleashed: the biochemical transformation of an inactive cytosolic monomer into a toxic mitochondrial pore</w:t>
      </w:r>
      <w:r w:rsidR="004B696B">
        <w:t>. Trends Biochem Sci, 2011, 36</w:t>
      </w:r>
      <w:r>
        <w:t>(</w:t>
      </w:r>
      <w:r>
        <w:t>12</w:t>
      </w:r>
      <w:r>
        <w:t>)</w:t>
      </w:r>
      <w:r>
        <w:t>:</w:t>
      </w:r>
      <w:r>
        <w:t> </w:t>
      </w:r>
      <w:r>
        <w:t>642-652.</w:t>
      </w:r>
    </w:p>
    <w:p w:rsidR="0018722C">
      <w:pPr>
        <w:pStyle w:val="ab"/>
        <w:topLinePunct/>
        <w:ind w:left="200" w:hangingChars="200" w:hanging="200"/>
      </w:pPr>
      <w:r>
        <w:t xml:space="preserve">[</w:t>
      </w:r>
      <w:r>
        <w:t xml:space="preserve">35</w:t>
      </w:r>
      <w:r>
        <w:t xml:space="preserve">35</w:t>
      </w:r>
      <w:r>
        <w:t xml:space="preserve">]</w:t>
      </w:r>
      <w:r>
        <w:t xml:space="preserve"> </w:t>
      </w:r>
      <w:r>
        <w:t xml:space="preserve">Martinou JC, Desagher S, Antonsson B. Cytochrome c release from mitochondria: all or nothing. Nat Cell Biol, 2000, 2</w:t>
      </w:r>
      <w:r>
        <w:t xml:space="preserve">(</w:t>
      </w:r>
      <w:r>
        <w:t xml:space="preserve">3</w:t>
      </w:r>
      <w:r>
        <w:t xml:space="preserve">)</w:t>
      </w:r>
      <w:r>
        <w:t xml:space="preserve">: E41-E43.</w:t>
      </w:r>
    </w:p>
    <w:p w:rsidR="0018722C">
      <w:pPr>
        <w:pStyle w:val="ab"/>
        <w:topLinePunct/>
        <w:ind w:left="200" w:hangingChars="200" w:hanging="200"/>
      </w:pPr>
      <w:r>
        <w:t>[</w:t>
      </w:r>
      <w:r>
        <w:t xml:space="preserve">36</w:t>
      </w:r>
      <w:r>
        <w:t>]</w:t>
      </w:r>
      <w:r w:rsidRPr="00281126">
        <w:t xml:space="preserve"> </w:t>
      </w:r>
      <w:r>
        <w:t>Chuan-Hang </w:t>
      </w:r>
      <w:r>
        <w:t>Yu, </w:t>
      </w:r>
      <w:r>
        <w:t>Hsin-Ming Chen, Hung-Pin Lin, et al. Expression of Bax and Bax</w:t>
      </w:r>
      <w:r>
        <w:t>/</w:t>
      </w:r>
      <w:r>
        <w:t>Mcl-1 ratio can predict photodynamic therepy outcome for oral verrucous hyperplasia and leukoplakia. J Oral Pathel Med. 2013,</w:t>
      </w:r>
      <w:r>
        <w:t> </w:t>
      </w:r>
      <w:r>
        <w:t>42</w:t>
      </w:r>
      <w:r>
        <w:t>(</w:t>
      </w:r>
      <w:r>
        <w:t>3</w:t>
      </w:r>
      <w:r>
        <w:t>)</w:t>
      </w:r>
      <w:r>
        <w:t xml:space="preserve">:</w:t>
      </w:r>
      <w:r>
        <w:t xml:space="preserve"> </w:t>
      </w:r>
      <w:r>
        <w:t>257-262..</w:t>
      </w:r>
    </w:p>
    <w:p w:rsidR="0018722C">
      <w:pPr>
        <w:pStyle w:val="ab"/>
        <w:topLinePunct/>
        <w:ind w:left="200" w:hangingChars="200" w:hanging="200"/>
      </w:pPr>
      <w:r>
        <w:t>[</w:t>
      </w:r>
      <w:r>
        <w:t xml:space="preserve">37</w:t>
      </w:r>
      <w:r>
        <w:t>]</w:t>
      </w:r>
      <w:r w:rsidRPr="00281126">
        <w:t xml:space="preserve"> </w:t>
      </w:r>
      <w:r>
        <w:t>Park HH. Structural features of caspase-activating complexes. Int J Mol Sci, 2012, 13</w:t>
      </w:r>
      <w:r>
        <w:t>(</w:t>
      </w:r>
      <w:r>
        <w:t>4</w:t>
      </w:r>
      <w:r>
        <w:t>)</w:t>
      </w:r>
      <w:r>
        <w:t>:</w:t>
      </w:r>
      <w:r>
        <w:t> </w:t>
      </w:r>
      <w:r>
        <w:t>4807-4818.</w:t>
      </w:r>
    </w:p>
    <w:p w:rsidR="0018722C">
      <w:pPr>
        <w:pStyle w:val="ab"/>
        <w:topLinePunct/>
        <w:ind w:left="200" w:hangingChars="200" w:hanging="200"/>
      </w:pPr>
      <w:r>
        <w:t>[</w:t>
      </w:r>
      <w:r>
        <w:t xml:space="preserve">38</w:t>
      </w:r>
      <w:r>
        <w:t>]</w:t>
      </w:r>
      <w:r w:rsidRPr="00281126">
        <w:t xml:space="preserve"> </w:t>
      </w:r>
      <w:r>
        <w:t>Kessel D, Luo </w:t>
      </w:r>
      <w:r>
        <w:t>Y. </w:t>
      </w:r>
      <w:r>
        <w:t>Photodynamic therepy: a mitochondrial inducer of apoptosis. Cell Death </w:t>
      </w:r>
      <w:r>
        <w:t>Differ, </w:t>
      </w:r>
      <w:r>
        <w:t>1999, 6</w:t>
      </w:r>
      <w:r>
        <w:t>(</w:t>
      </w:r>
      <w:r>
        <w:t>1</w:t>
      </w:r>
      <w:r>
        <w:t>)</w:t>
      </w:r>
      <w:r>
        <w:t>:</w:t>
      </w:r>
      <w:r>
        <w:t> </w:t>
      </w:r>
      <w:r>
        <w:t>28-35.</w:t>
      </w:r>
    </w:p>
    <w:p w:rsidR="0018722C">
      <w:pPr>
        <w:pStyle w:val="ab"/>
        <w:topLinePunct/>
        <w:ind w:left="200" w:hangingChars="200" w:hanging="200"/>
      </w:pPr>
      <w:r>
        <w:t xml:space="preserve">[</w:t>
      </w:r>
      <w:r>
        <w:t xml:space="preserve">39</w:t>
      </w:r>
      <w:r>
        <w:t xml:space="preserve">39</w:t>
      </w:r>
      <w:r>
        <w:t xml:space="preserve">]</w:t>
      </w:r>
      <w:r>
        <w:t xml:space="preserve"> </w:t>
      </w:r>
      <w:r>
        <w:t xml:space="preserve">B.</w:t>
      </w:r>
      <w:r>
        <w:t xml:space="preserve"> </w:t>
      </w:r>
      <w:r>
        <w:t>J.</w:t>
      </w:r>
      <w:r>
        <w:t xml:space="preserve"> </w:t>
      </w:r>
      <w:r>
        <w:t xml:space="preserve">Wilson, M.</w:t>
      </w:r>
      <w:r>
        <w:t xml:space="preserve"> </w:t>
      </w:r>
      <w:r>
        <w:t xml:space="preserve">Olivo, </w:t>
      </w:r>
      <w:r>
        <w:t xml:space="preserve">G.</w:t>
      </w:r>
      <w:r>
        <w:t xml:space="preserve"> </w:t>
      </w:r>
      <w:r>
        <w:t>Singh.</w:t>
      </w:r>
      <w:r>
        <w:t xml:space="preserve"> </w:t>
      </w:r>
      <w:r>
        <w:t xml:space="preserve">Subcellular localization of photofrin and aminolevulinic acid and photodynamic cross-resistance in vitro in radiation-induced fibrosarcoma cells sensitive or resistant to photofrin mediated photodynamic therapy. Photochem Photobiol, 1997, 65</w:t>
      </w:r>
      <w:r>
        <w:t xml:space="preserve">(</w:t>
      </w:r>
      <w:r>
        <w:t xml:space="preserve">1</w:t>
      </w:r>
      <w:r>
        <w:t xml:space="preserve">)</w:t>
      </w:r>
      <w:r>
        <w:t xml:space="preserve">: 166-176.</w:t>
      </w:r>
    </w:p>
    <w:p w:rsidR="0018722C">
      <w:pPr>
        <w:pStyle w:val="ab"/>
        <w:topLinePunct/>
        <w:ind w:left="200" w:hangingChars="200" w:hanging="200"/>
      </w:pPr>
      <w:r>
        <w:t>[</w:t>
      </w:r>
      <w:r>
        <w:t xml:space="preserve">40</w:t>
      </w:r>
      <w:r>
        <w:t>]</w:t>
      </w:r>
      <w:r w:rsidRPr="00281126">
        <w:t xml:space="preserve"> </w:t>
      </w:r>
      <w:r>
        <w:t>Dana Grebenova, Katerina Kuzelova, Karel Smetana, et al. Mitochondeial and endoplasmic reticulum stress-induced apoptotic pathways are actived by 5-aminolevulinic acid-based photodynamic therepy in HL60 leukemia cells. Photochemistry and Photobiology B: Biology, 2003, 69</w:t>
      </w:r>
      <w:r>
        <w:t>(</w:t>
      </w:r>
      <w:r>
        <w:t>2</w:t>
      </w:r>
      <w:r>
        <w:t>)</w:t>
      </w:r>
      <w:r>
        <w:t>: 71-85.</w:t>
      </w:r>
    </w:p>
    <w:p w:rsidR="0018722C">
      <w:pPr>
        <w:pStyle w:val="Heading1"/>
        <w:topLinePunct/>
      </w:pPr>
      <w:bookmarkStart w:id="987262" w:name="_Toc686987262"/>
      <w:bookmarkStart w:name="综述:ALA-PDT抗肿瘤机制研究 " w:id="58"/>
      <w:bookmarkEnd w:id="58"/>
      <w:bookmarkStart w:name="_bookmark24" w:id="59"/>
      <w:bookmarkEnd w:id="59"/>
      <w:r>
        <w:t>综述</w:t>
      </w:r>
      <w:bookmarkEnd w:id="987262"/>
    </w:p>
    <w:p w:rsidR="0018722C">
      <w:pPr>
        <w:topLinePunct/>
      </w:pPr>
      <w:r>
        <w:rPr>
          <w:rFonts w:cstheme="minorBidi" w:hAnsiTheme="minorHAnsi" w:eastAsiaTheme="minorHAnsi" w:asciiTheme="minorHAnsi"/>
          <w:b/>
        </w:rPr>
        <w:t>ALA-PDT</w:t>
      </w:r>
      <w:r>
        <w:rPr>
          <w:rFonts w:ascii="宋体" w:eastAsia="宋体" w:hint="eastAsia" w:cstheme="minorBidi" w:hAnsiTheme="minorHAnsi"/>
          <w:b/>
        </w:rPr>
        <w:t>抗肿瘤机制研究</w:t>
      </w:r>
    </w:p>
    <w:p w:rsidR="0018722C">
      <w:pPr>
        <w:tabs>
          <w:tab w:pos="4641" w:val="left" w:leader="none"/>
        </w:tabs>
        <w:spacing w:before="188"/>
        <w:ind w:leftChars="0" w:left="2960" w:rightChars="0" w:right="0" w:firstLineChars="0" w:firstLine="0"/>
        <w:jc w:val="left"/>
        <w:topLinePunct/>
      </w:pPr>
      <w:r>
        <w:rPr>
          <w:kern w:val="2"/>
          <w:sz w:val="28"/>
          <w:szCs w:val="22"/>
          <w:rFonts w:cstheme="minorBidi" w:hAnsiTheme="minorHAnsi" w:eastAsiaTheme="minorHAnsi" w:asciiTheme="minorHAnsi" w:ascii="宋体" w:eastAsia="宋体" w:hint="eastAsia"/>
        </w:rPr>
        <w:t>蔡晶晶综述</w:t>
      </w:r>
      <w:r>
        <w:rPr>
          <w:kern w:val="2"/>
          <w:szCs w:val="22"/>
          <w:rFonts w:ascii="宋体" w:eastAsia="宋体" w:hint="eastAsia" w:cstheme="minorBidi" w:hAnsiTheme="minorHAnsi"/>
          <w:w w:val="95"/>
          <w:sz w:val="28"/>
        </w:rPr>
        <w:t>黄慧芳审校</w:t>
      </w:r>
    </w:p>
    <w:p w:rsidR="0018722C">
      <w:pPr>
        <w:pStyle w:val="aff0"/>
        <w:topLinePunct/>
      </w:pPr>
      <w:r>
        <w:rPr>
          <w:rStyle w:val="aff4"/>
          <w:rFonts w:ascii="Times New Roman" w:hAnsi="宋体" w:eastAsia="黑体" w:hint="eastAsia"/>
          <w:b/>
        </w:rPr>
        <w:t>【</w:t>
      </w:r>
      <w:r>
        <w:rPr>
          <w:rStyle w:val="aff4"/>
          <w:rFonts w:ascii="Times New Roman" w:hAnsi="宋体" w:eastAsia="黑体" w:hint="eastAsia"/>
          <w:b/>
        </w:rPr>
        <w:t>摘要</w:t>
      </w:r>
      <w:r>
        <w:rPr>
          <w:rStyle w:val="aff4"/>
          <w:rFonts w:ascii="Times New Roman" w:hAnsi="宋体" w:eastAsia="黑体" w:hint="eastAsia"/>
          <w:b/>
        </w:rPr>
        <w:t>】</w:t>
      </w:r>
      <w:r>
        <w:t>ALA-PDT</w:t>
      </w:r>
      <w:r>
        <w:rPr>
          <w:rFonts w:ascii="宋体" w:hAnsi="宋体" w:eastAsia="宋体" w:hint="eastAsia"/>
        </w:rPr>
        <w:t>利用</w:t>
      </w:r>
      <w:r>
        <w:t>ALA</w:t>
      </w:r>
      <w:r>
        <w:rPr>
          <w:rFonts w:ascii="宋体" w:hAnsi="宋体" w:eastAsia="宋体" w:hint="eastAsia"/>
        </w:rPr>
        <w:t>的代谢中间产物原卟啉Ⅸ</w:t>
      </w:r>
      <w:r>
        <w:rPr>
          <w:rFonts w:ascii="宋体" w:hAnsi="宋体" w:eastAsia="宋体" w:hint="eastAsia"/>
        </w:rPr>
        <w:t>（</w:t>
      </w:r>
      <w:r>
        <w:t>Pp</w:t>
      </w:r>
      <w:r>
        <w:rPr>
          <w:rFonts w:ascii="宋体" w:hAnsi="宋体" w:eastAsia="宋体" w:hint="eastAsia"/>
        </w:rPr>
        <w:t>Ⅸ</w:t>
      </w:r>
      <w:r>
        <w:rPr>
          <w:rFonts w:ascii="宋体" w:hAnsi="宋体" w:eastAsia="宋体" w:hint="eastAsia"/>
        </w:rPr>
        <w:t>）</w:t>
      </w:r>
      <w:r>
        <w:rPr>
          <w:rFonts w:ascii="宋体" w:hAnsi="宋体" w:eastAsia="宋体" w:hint="eastAsia"/>
        </w:rPr>
        <w:t>在肿瘤细胞</w:t>
      </w:r>
      <w:r>
        <w:rPr>
          <w:rFonts w:ascii="宋体" w:hAnsi="宋体" w:eastAsia="宋体" w:hint="eastAsia"/>
        </w:rPr>
        <w:t>内富集，作为光敏剂，在光源和氧的参与下，对肿瘤细胞产生光动力杀伤作用。</w:t>
      </w:r>
      <w:r>
        <w:rPr>
          <w:rFonts w:ascii="宋体" w:hAnsi="宋体" w:eastAsia="宋体" w:hint="eastAsia"/>
        </w:rPr>
        <w:t>细胞凋亡是</w:t>
      </w:r>
      <w:r>
        <w:rPr>
          <w:rFonts w:ascii="宋体" w:hAnsi="宋体" w:eastAsia="宋体" w:hint="eastAsia"/>
        </w:rPr>
        <w:t>ALA-PDT</w:t>
      </w:r>
      <w:r w:rsidR="001852F3">
        <w:rPr>
          <w:rFonts w:ascii="宋体" w:hAnsi="宋体" w:eastAsia="宋体" w:hint="eastAsia"/>
        </w:rPr>
        <w:t xml:space="preserve">发挥光动力效应的主要形式。外源性凋亡途径和线粒体凋</w:t>
      </w:r>
      <w:r>
        <w:rPr>
          <w:rFonts w:ascii="宋体" w:hAnsi="宋体" w:eastAsia="宋体" w:hint="eastAsia"/>
        </w:rPr>
        <w:t>亡途径是细胞凋亡的重要通路。本文就</w:t>
      </w:r>
      <w:r>
        <w:t>ALA-PDT</w:t>
      </w:r>
      <w:r>
        <w:rPr>
          <w:rFonts w:ascii="宋体" w:hAnsi="宋体" w:eastAsia="宋体" w:hint="eastAsia"/>
        </w:rPr>
        <w:t>的抗肿瘤效应及其诱导细胞凋亡通路的关系作一综述。</w:t>
      </w:r>
    </w:p>
    <w:p w:rsidR="0018722C">
      <w:pPr>
        <w:pStyle w:val="aff"/>
        <w:topLinePunct/>
      </w:pPr>
      <w:r>
        <w:rPr>
          <w:rStyle w:val="afe"/>
          <w:rFonts w:cstheme="minorBidi" w:hAnsiTheme="minorHAnsi" w:eastAsiaTheme="minorHAnsi" w:asciiTheme="minorHAnsi" w:ascii="Times New Roman" w:hAnsi="宋体" w:eastAsia="黑体" w:hint="eastAsia"/>
        </w:rPr>
        <w:t>【</w:t>
      </w:r>
      <w:r>
        <w:rPr>
          <w:rStyle w:val="afe"/>
          <w:rFonts w:ascii="Times New Roman" w:hAnsi="宋体" w:eastAsia="黑体" w:hint="eastAsia" w:cstheme="minorBidi"/>
          <w:b/>
        </w:rPr>
        <w:t>关键词</w:t>
      </w:r>
      <w:r>
        <w:rPr>
          <w:rStyle w:val="afe"/>
          <w:rFonts w:ascii="Times New Roman" w:hAnsi="宋体" w:eastAsia="黑体" w:hint="eastAsia" w:cstheme="minorBidi"/>
        </w:rPr>
        <w:t>】</w:t>
      </w:r>
      <w:r>
        <w:rPr>
          <w:rFonts w:ascii="宋体" w:hAnsi="宋体" w:eastAsia="宋体" w:hint="eastAsia" w:cstheme="minorBidi"/>
          <w:b/>
        </w:rPr>
        <w:t>ALA-PDT</w:t>
      </w:r>
      <w:r>
        <w:rPr>
          <w:rFonts w:ascii="宋体" w:hAnsi="宋体" w:eastAsia="宋体" w:hint="eastAsia" w:cstheme="minorBidi"/>
          <w:b/>
        </w:rPr>
        <w:t>；</w:t>
      </w:r>
      <w:r>
        <w:rPr>
          <w:rFonts w:ascii="宋体" w:hAnsi="宋体" w:eastAsia="宋体" w:hint="eastAsia" w:cstheme="minorBidi"/>
          <w:b/>
        </w:rPr>
        <w:t xml:space="preserve"> </w:t>
      </w:r>
      <w:r>
        <w:rPr>
          <w:rFonts w:ascii="宋体" w:hAnsi="宋体" w:eastAsia="宋体" w:hint="eastAsia" w:cstheme="minorBidi"/>
          <w:b/>
        </w:rPr>
        <w:t>原卟啉Ⅸ</w:t>
      </w:r>
      <w:r>
        <w:rPr>
          <w:rFonts w:ascii="宋体" w:hAnsi="宋体" w:eastAsia="宋体" w:hint="eastAsia" w:cstheme="minorBidi"/>
          <w:b/>
        </w:rPr>
        <w:t>；</w:t>
      </w:r>
      <w:r>
        <w:rPr>
          <w:rFonts w:ascii="宋体" w:hAnsi="宋体" w:eastAsia="宋体" w:hint="eastAsia" w:cstheme="minorBidi"/>
          <w:b/>
        </w:rPr>
        <w:t xml:space="preserve"> </w:t>
      </w:r>
      <w:r>
        <w:rPr>
          <w:rFonts w:ascii="宋体" w:hAnsi="宋体" w:eastAsia="宋体" w:hint="eastAsia" w:cstheme="minorBidi"/>
          <w:b/>
        </w:rPr>
        <w:t>光动力效应</w:t>
      </w:r>
      <w:r>
        <w:rPr>
          <w:rFonts w:ascii="宋体" w:hAnsi="宋体" w:eastAsia="宋体" w:hint="eastAsia" w:cstheme="minorBidi"/>
          <w:b/>
        </w:rPr>
        <w:t>；</w:t>
      </w:r>
      <w:r>
        <w:rPr>
          <w:rFonts w:ascii="宋体" w:hAnsi="宋体" w:eastAsia="宋体" w:hint="eastAsia" w:cstheme="minorBidi"/>
          <w:b/>
        </w:rPr>
        <w:t xml:space="preserve"> </w:t>
      </w:r>
      <w:r>
        <w:rPr>
          <w:rFonts w:ascii="宋体" w:hAnsi="宋体" w:eastAsia="宋体" w:hint="eastAsia" w:cstheme="minorBidi"/>
          <w:b/>
        </w:rPr>
        <w:t>凋亡</w:t>
      </w:r>
    </w:p>
    <w:p w:rsidR="0018722C">
      <w:pPr>
        <w:topLinePunct/>
      </w:pPr>
      <w:r>
        <w:rPr>
          <w:rFonts w:cstheme="minorBidi" w:hAnsiTheme="minorHAnsi" w:eastAsiaTheme="minorHAnsi" w:asciiTheme="minorHAnsi"/>
          <w:b/>
        </w:rPr>
        <w:t>Research on Mechanism of Anti-Tumor Induced by</w:t>
      </w:r>
    </w:p>
    <w:p w:rsidR="0018722C">
      <w:pPr>
        <w:topLinePunct/>
      </w:pPr>
      <w:r>
        <w:rPr>
          <w:rFonts w:cstheme="minorBidi" w:hAnsiTheme="minorHAnsi" w:eastAsiaTheme="minorHAnsi" w:asciiTheme="minorHAnsi"/>
          <w:b/>
        </w:rPr>
        <w:t>ALA-PDT</w:t>
      </w:r>
    </w:p>
    <w:p w:rsidR="0018722C">
      <w:pPr>
        <w:pStyle w:val="afc"/>
        <w:topLinePunct/>
      </w:pPr>
      <w:r>
        <w:rPr>
          <w:rFonts w:eastAsia="黑体" w:ascii="Times New Roman"/>
          <w:rStyle w:val="aff4"/>
          <w:b/>
        </w:rPr>
        <w:t>Abstract: </w:t>
      </w:r>
      <w:r>
        <w:t>Protoporphyrin</w:t>
      </w:r>
      <w:r>
        <w:rPr>
          <w:rFonts w:ascii="宋体" w:hAnsi="宋体"/>
        </w:rPr>
        <w:t>Ⅸ</w:t>
      </w:r>
      <w:r>
        <w:t>(</w:t>
      </w:r>
      <w:r>
        <w:t>Pp</w:t>
      </w:r>
      <w:r>
        <w:rPr>
          <w:rFonts w:ascii="宋体" w:hAnsi="宋体"/>
        </w:rPr>
        <w:t>Ⅸ</w:t>
      </w:r>
      <w:r>
        <w:t>)</w:t>
      </w:r>
      <w:r>
        <w:t xml:space="preserve">, as a photosensitizer, is intermediate metabolites of 5-Aminolevulinic acid</w:t>
      </w:r>
      <w:r>
        <w:t>(</w:t>
      </w:r>
      <w:r>
        <w:t>ALA</w:t>
      </w:r>
      <w:r>
        <w:t>)</w:t>
      </w:r>
      <w:r>
        <w:t>. 5-Aminolevulinic acid-based photodynamic therapy</w:t>
      </w:r>
      <w:r>
        <w:t>(</w:t>
      </w:r>
      <w:r>
        <w:t>ALA-PDT</w:t>
      </w:r>
      <w:r>
        <w:t>)</w:t>
      </w:r>
      <w:r w:rsidR="001852F3">
        <w:t xml:space="preserve"> </w:t>
      </w:r>
      <w:r>
        <w:t>using the accumulation of Pp</w:t>
      </w:r>
      <w:r>
        <w:rPr>
          <w:rFonts w:ascii="宋体" w:hAnsi="宋体"/>
        </w:rPr>
        <w:t>Ⅸ</w:t>
      </w:r>
      <w:r>
        <w:t>in cancer cells induces photo-damage in the participation of appropriate light and oxygen. Cells</w:t>
      </w:r>
    </w:p>
    <w:p w:rsidR="0018722C">
      <w:pPr>
        <w:pStyle w:val="afc"/>
        <w:topLinePunct/>
      </w:pPr>
      <w:r>
        <w:t>A</w:t>
      </w:r>
      <w:r>
        <w:t>poptosis is the main photodynamic effect. Exogenous apoptosis pathway and mitochondrial-related apoptosis pathway is important to cell apoptosis. Here we would make a review about the relationship of the anti-tumor effect induced by ALA-PDT and the cell apoptosis pathway.</w:t>
      </w:r>
    </w:p>
    <w:p w:rsidR="0018722C">
      <w:pPr>
        <w:pStyle w:val="aff"/>
        <w:topLinePunct/>
      </w:pPr>
      <w:r>
        <w:rPr>
          <w:rFonts w:eastAsia="黑体" w:ascii="Times New Roman"/>
          <w:rStyle w:val="afe"/>
          <w:b/>
        </w:rPr>
        <w:t xml:space="preserve">Key words: </w:t>
      </w:r>
      <w:r>
        <w:t>5-Aminolevulinic acid</w:t>
      </w:r>
      <w:r>
        <w:t xml:space="preserve">; </w:t>
      </w:r>
      <w:r>
        <w:t>P</w:t>
      </w:r>
      <w:r>
        <w:t>hotodynamic therapy</w:t>
      </w:r>
      <w:r>
        <w:t xml:space="preserve">; </w:t>
      </w:r>
      <w:r>
        <w:t>Protoporphyrin</w:t>
      </w:r>
    </w:p>
    <w:p w:rsidR="0018722C">
      <w:pPr>
        <w:pStyle w:val="aff"/>
        <w:spacing w:before="134"/>
        <w:topLinePunct/>
      </w:pPr>
      <w:r w:rsidRPr="009358D9">
        <w:t xml:space="preserve">          </w:t>
      </w:r>
      <w:r w:rsidDel="009358D9">
        <w:rPr>
          <w:rFonts w:ascii="宋体" w:hAnsi="宋体"/>
        </w:rPr>
        <w:t>Ⅸ</w:t>
      </w:r>
      <w:r w:rsidDel="009358D9">
        <w:rPr>
          <w:rFonts w:ascii="宋体" w:hAnsi="宋体"/>
        </w:rPr>
        <w:t xml:space="preserve">; </w:t>
      </w:r>
      <w:r w:rsidDel="009358D9">
        <w:t>apoptosis</w:t>
      </w:r>
    </w:p>
    <w:p w:rsidR="0018722C">
      <w:pPr>
        <w:pStyle w:val="cw19"/>
        <w:topLinePunct/>
      </w:pPr>
      <w:r>
        <w:rPr>
          <w:b/>
        </w:rPr>
        <w:t>1 </w:t>
      </w:r>
      <w:r>
        <w:rPr>
          <w:b/>
        </w:rPr>
        <w:t>ALA-PDT</w:t>
      </w:r>
      <w:r>
        <w:rPr>
          <w:rFonts w:ascii="宋体" w:eastAsia="宋体" w:hint="eastAsia"/>
          <w:b/>
        </w:rPr>
        <w:t>概述</w:t>
      </w:r>
    </w:p>
    <w:p w:rsidR="0018722C">
      <w:pPr>
        <w:topLinePunct/>
      </w:pPr>
      <w:r>
        <w:t>5-α</w:t>
      </w:r>
      <w:r>
        <w:rPr>
          <w:rFonts w:ascii="宋体" w:hAnsi="宋体" w:eastAsia="宋体" w:hint="eastAsia"/>
        </w:rPr>
        <w:t>氨基酮戊酸</w:t>
      </w:r>
      <w:r>
        <w:rPr>
          <w:rFonts w:ascii="宋体" w:hAnsi="宋体" w:eastAsia="宋体" w:hint="eastAsia"/>
        </w:rPr>
        <w:t>（</w:t>
      </w:r>
      <w:r>
        <w:t>5-ALA</w:t>
      </w:r>
      <w:r>
        <w:rPr>
          <w:rFonts w:ascii="宋体" w:hAnsi="宋体" w:eastAsia="宋体" w:hint="eastAsia"/>
        </w:rPr>
        <w:t>）</w:t>
      </w:r>
      <w:r>
        <w:rPr>
          <w:rFonts w:ascii="宋体" w:hAnsi="宋体" w:eastAsia="宋体" w:hint="eastAsia"/>
        </w:rPr>
        <w:t>可在人体内由甘氨酸和琥珀酰辅酶</w:t>
      </w:r>
      <w:r>
        <w:t>A</w:t>
      </w:r>
      <w:r>
        <w:rPr>
          <w:rFonts w:ascii="宋体" w:hAnsi="宋体" w:eastAsia="宋体" w:hint="eastAsia"/>
        </w:rPr>
        <w:t>合成，并</w:t>
      </w:r>
      <w:r>
        <w:rPr>
          <w:rFonts w:ascii="宋体" w:hAnsi="宋体" w:eastAsia="宋体" w:hint="eastAsia"/>
        </w:rPr>
        <w:t>在线粒体内生成原卟啉Ⅸ</w:t>
      </w:r>
      <w:r>
        <w:t>(</w:t>
      </w:r>
      <w:r>
        <w:t>Pp</w:t>
      </w:r>
      <w:r>
        <w:rPr>
          <w:rFonts w:ascii="宋体" w:hAnsi="宋体" w:eastAsia="宋体" w:hint="eastAsia"/>
        </w:rPr>
        <w:t>Ⅸ</w:t>
      </w:r>
      <w:r>
        <w:t>)</w:t>
      </w:r>
      <w:r>
        <w:rPr>
          <w:rFonts w:ascii="宋体" w:hAnsi="宋体" w:eastAsia="宋体" w:hint="eastAsia"/>
          <w:rFonts w:ascii="宋体" w:hAnsi="宋体" w:eastAsia="宋体" w:hint="eastAsia"/>
          <w:spacing w:val="2"/>
        </w:rPr>
        <w:t>，</w:t>
      </w:r>
      <w:r>
        <w:rPr>
          <w:rFonts w:ascii="宋体" w:hAnsi="宋体" w:eastAsia="宋体" w:hint="eastAsia"/>
        </w:rPr>
        <w:t>后者在胆色原脱氨酶作用下生成含铁血红素，经过亚铁螯合酶的催化生成含铁蛋白</w:t>
      </w:r>
      <w:r>
        <w:rPr>
          <w:vertAlign w:val="superscript"/>
          /&gt;
        </w:rPr>
        <w:t>[</w:t>
      </w:r>
      <w:r>
        <w:rPr>
          <w:vertAlign w:val="superscript"/>
          <w:position w:val="11"/>
        </w:rPr>
        <w:t xml:space="preserve">1</w:t>
      </w:r>
      <w:r>
        <w:rPr>
          <w:vertAlign w:val="superscript"/>
          /&gt;
        </w:rPr>
        <w:t>]</w:t>
      </w:r>
      <w:r>
        <w:rPr>
          <w:rFonts w:ascii="宋体" w:hAnsi="宋体" w:eastAsia="宋体" w:hint="eastAsia"/>
        </w:rPr>
        <w:t>。</w:t>
      </w:r>
      <w:r>
        <w:t>ALA</w:t>
      </w:r>
      <w:r>
        <w:rPr>
          <w:rFonts w:ascii="宋体" w:hAnsi="宋体" w:eastAsia="宋体" w:hint="eastAsia"/>
        </w:rPr>
        <w:t>的合成受含铁血红素的负</w:t>
      </w:r>
      <w:r>
        <w:rPr>
          <w:rFonts w:ascii="宋体" w:hAnsi="宋体" w:eastAsia="宋体" w:hint="eastAsia"/>
        </w:rPr>
        <w:t>调控作用，当含铁血红素高时，可抑制</w:t>
      </w:r>
      <w:r>
        <w:t>ALA</w:t>
      </w:r>
      <w:r>
        <w:rPr>
          <w:rFonts w:ascii="宋体" w:hAnsi="宋体" w:eastAsia="宋体" w:hint="eastAsia"/>
        </w:rPr>
        <w:t>的合成。因此，在正常人体内</w:t>
      </w:r>
      <w:r>
        <w:rPr>
          <w:rFonts w:ascii="宋体" w:hAnsi="宋体" w:eastAsia="宋体" w:hint="eastAsia"/>
        </w:rPr>
        <w:t>，</w:t>
      </w:r>
    </w:p>
    <w:p w:rsidR="0018722C">
      <w:pPr>
        <w:topLinePunct/>
      </w:pPr>
      <w:r>
        <w:t>ALA</w:t>
      </w:r>
      <w:r>
        <w:rPr>
          <w:rFonts w:ascii="宋体" w:hAnsi="宋体" w:eastAsia="宋体" w:hint="eastAsia"/>
        </w:rPr>
        <w:t>的含量保持着动态平衡。当有外源</w:t>
      </w:r>
      <w:r>
        <w:t>ALA</w:t>
      </w:r>
      <w:r>
        <w:rPr>
          <w:rFonts w:ascii="宋体" w:hAnsi="宋体" w:eastAsia="宋体" w:hint="eastAsia"/>
        </w:rPr>
        <w:t>摄入，产生的</w:t>
      </w:r>
      <w:r>
        <w:t>Pp</w:t>
      </w:r>
      <w:r>
        <w:rPr>
          <w:rFonts w:ascii="宋体" w:hAnsi="宋体" w:eastAsia="宋体" w:hint="eastAsia"/>
        </w:rPr>
        <w:t>Ⅸ易聚集在生长旺盛的细胞或肿瘤组织内，由于这些细胞缺乏亚铁螯合酶</w:t>
      </w:r>
      <w:r>
        <w:rPr>
          <w:vertAlign w:val="superscript"/>
          /&gt;
        </w:rPr>
        <w:t>[</w:t>
      </w:r>
      <w:r>
        <w:rPr>
          <w:vertAlign w:val="superscript"/>
          /&gt;
        </w:rPr>
        <w:t xml:space="preserve">2</w:t>
      </w:r>
      <w:r>
        <w:rPr>
          <w:vertAlign w:val="superscript"/>
          /&gt;
        </w:rPr>
        <w:t>]</w:t>
      </w:r>
      <w:r>
        <w:rPr>
          <w:rFonts w:ascii="宋体" w:hAnsi="宋体" w:eastAsia="宋体" w:hint="eastAsia"/>
        </w:rPr>
        <w:t>，导致</w:t>
      </w:r>
      <w:r>
        <w:t>Pp</w:t>
      </w:r>
      <w:r>
        <w:rPr>
          <w:rFonts w:ascii="宋体" w:hAnsi="宋体" w:eastAsia="宋体" w:hint="eastAsia"/>
        </w:rPr>
        <w:t>Ⅸ</w:t>
      </w:r>
      <w:r>
        <w:rPr>
          <w:rFonts w:ascii="宋体" w:hAnsi="宋体" w:eastAsia="宋体" w:hint="eastAsia"/>
        </w:rPr>
        <w:t>过</w:t>
      </w:r>
    </w:p>
    <w:p w:rsidR="0018722C">
      <w:pPr>
        <w:topLinePunct/>
      </w:pPr>
      <w:r>
        <w:rPr>
          <w:rFonts w:ascii="宋体" w:eastAsia="宋体" w:hint="eastAsia"/>
        </w:rPr>
        <w:t>多的聚集。它作为一种内源性强光敏剂，经在一定波长光的照射下，并在组织氧的参与下，产生的活性氧</w:t>
      </w:r>
      <w:r>
        <w:rPr>
          <w:rFonts w:ascii="宋体" w:eastAsia="宋体" w:hint="eastAsia"/>
        </w:rPr>
        <w:t>（</w:t>
      </w:r>
      <w:r>
        <w:rPr>
          <w:spacing w:val="-4"/>
        </w:rPr>
        <w:t>ROS</w:t>
      </w:r>
      <w:r>
        <w:rPr>
          <w:rFonts w:ascii="宋体" w:eastAsia="宋体" w:hint="eastAsia"/>
        </w:rPr>
        <w:t>）</w:t>
      </w:r>
      <w:r>
        <w:rPr>
          <w:rFonts w:ascii="宋体" w:eastAsia="宋体" w:hint="eastAsia"/>
        </w:rPr>
        <w:t>，</w:t>
      </w:r>
      <w:r>
        <w:t>ROS</w:t>
      </w:r>
      <w:r>
        <w:rPr>
          <w:rFonts w:ascii="宋体" w:eastAsia="宋体" w:hint="eastAsia"/>
        </w:rPr>
        <w:t>能选择性损伤增殖旺盛的细胞或肿瘤细胞，而对周围的正常细胞无明显影响</w:t>
      </w:r>
      <w:r>
        <w:rPr>
          <w:vertAlign w:val="superscript"/>
          /&gt;
        </w:rPr>
        <w:t>[</w:t>
      </w:r>
      <w:r>
        <w:rPr>
          <w:vertAlign w:val="superscript"/>
          /&gt;
        </w:rPr>
        <w:t xml:space="preserve">3</w:t>
      </w:r>
      <w:r>
        <w:rPr>
          <w:vertAlign w:val="superscript"/>
          /&gt;
        </w:rPr>
        <w:t>]</w:t>
      </w:r>
      <w:r>
        <w:rPr>
          <w:rFonts w:ascii="宋体" w:eastAsia="宋体" w:hint="eastAsia"/>
        </w:rPr>
        <w:t>；</w:t>
      </w:r>
      <w:r>
        <w:t>ROS</w:t>
      </w:r>
      <w:r>
        <w:rPr>
          <w:rFonts w:ascii="宋体" w:eastAsia="宋体" w:hint="eastAsia"/>
        </w:rPr>
        <w:t>可氧化生物大分子</w:t>
      </w:r>
      <w:r>
        <w:rPr>
          <w:rFonts w:ascii="宋体" w:eastAsia="宋体" w:hint="eastAsia"/>
        </w:rPr>
        <w:t>，</w:t>
      </w:r>
      <w:r>
        <w:rPr>
          <w:rFonts w:ascii="宋体" w:eastAsia="宋体" w:hint="eastAsia"/>
        </w:rPr>
        <w:t>破坏细胞器，至细胞的损伤，从而导致肿瘤细胞的死亡</w:t>
      </w:r>
      <w:r>
        <w:rPr>
          <w:vertAlign w:val="superscript"/>
          /&gt;
        </w:rPr>
        <w:t>[</w:t>
      </w:r>
      <w:r>
        <w:rPr>
          <w:vertAlign w:val="superscript"/>
          /&gt;
        </w:rPr>
        <w:t xml:space="preserve">4</w:t>
      </w:r>
      <w:r>
        <w:rPr>
          <w:vertAlign w:val="superscript"/>
          /&gt;
        </w:rPr>
        <w:t>]</w:t>
      </w:r>
      <w:r>
        <w:rPr>
          <w:rFonts w:ascii="宋体" w:eastAsia="宋体" w:hint="eastAsia"/>
        </w:rPr>
        <w:t>，此方法称为</w:t>
      </w:r>
      <w:r>
        <w:t>ALA</w:t>
      </w:r>
      <w:r>
        <w:rPr>
          <w:rFonts w:ascii="宋体" w:eastAsia="宋体" w:hint="eastAsia"/>
        </w:rPr>
        <w:t>介导</w:t>
      </w:r>
      <w:r>
        <w:rPr>
          <w:rFonts w:ascii="宋体" w:eastAsia="宋体" w:hint="eastAsia"/>
        </w:rPr>
        <w:t>的光动力疗法</w:t>
      </w:r>
      <w:r>
        <w:rPr>
          <w:rFonts w:ascii="宋体" w:eastAsia="宋体" w:hint="eastAsia"/>
        </w:rPr>
        <w:t>（</w:t>
      </w:r>
      <w:r>
        <w:rPr>
          <w:w w:val="95"/>
        </w:rPr>
        <w:t>ALA-PDT</w:t>
      </w:r>
      <w:r>
        <w:rPr>
          <w:rFonts w:ascii="宋体" w:eastAsia="宋体" w:hint="eastAsia"/>
        </w:rPr>
        <w:t>）</w:t>
      </w:r>
      <w:r>
        <w:rPr>
          <w:rFonts w:ascii="宋体" w:eastAsia="宋体" w:hint="eastAsia"/>
        </w:rPr>
        <w:t>。</w:t>
      </w:r>
    </w:p>
    <w:p w:rsidR="0018722C">
      <w:pPr>
        <w:pStyle w:val="cw19"/>
        <w:topLinePunct/>
      </w:pPr>
      <w:r>
        <w:rPr>
          <w:b/>
        </w:rPr>
        <w:t>2 </w:t>
      </w:r>
      <w:r>
        <w:rPr>
          <w:b/>
        </w:rPr>
        <w:t>ALA-PDT</w:t>
      </w:r>
      <w:r>
        <w:rPr>
          <w:rFonts w:ascii="宋体" w:eastAsia="宋体" w:hint="eastAsia"/>
          <w:b/>
        </w:rPr>
        <w:t>抗肿瘤效应</w:t>
      </w:r>
    </w:p>
    <w:p w:rsidR="0018722C">
      <w:pPr>
        <w:topLinePunct/>
      </w:pPr>
      <w:r>
        <w:t>ALA-PDT</w:t>
      </w:r>
      <w:r>
        <w:rPr>
          <w:rFonts w:ascii="宋体" w:eastAsia="宋体" w:hint="eastAsia"/>
        </w:rPr>
        <w:t>已被广泛应用在光动力治疗疾病和光动力诊断疾病中。</w:t>
      </w:r>
      <w:r>
        <w:t>Eugene</w:t>
      </w:r>
    </w:p>
    <w:p w:rsidR="0018722C">
      <w:pPr>
        <w:topLinePunct/>
      </w:pPr>
      <w:r>
        <w:t>Jeong</w:t>
      </w:r>
      <w:r>
        <w:rPr>
          <w:vertAlign w:val="superscript"/>
          /&gt;
        </w:rPr>
        <w:t>[</w:t>
      </w:r>
      <w:r>
        <w:rPr>
          <w:position w:val="11"/>
          <w:sz w:val="16"/>
        </w:rPr>
        <w:t xml:space="preserve">5</w:t>
      </w:r>
      <w:r>
        <w:rPr>
          <w:vertAlign w:val="superscript"/>
          /&gt;
        </w:rPr>
        <w:t>]</w:t>
      </w:r>
      <w:r>
        <w:rPr>
          <w:rFonts w:ascii="宋体" w:eastAsia="宋体" w:hint="eastAsia"/>
        </w:rPr>
        <w:t>将</w:t>
      </w:r>
      <w:r>
        <w:t>12</w:t>
      </w:r>
      <w:r>
        <w:rPr>
          <w:rFonts w:ascii="宋体" w:eastAsia="宋体" w:hint="eastAsia"/>
        </w:rPr>
        <w:t>个痤疮病人用</w:t>
      </w:r>
      <w:r>
        <w:t>ALA-PDT</w:t>
      </w:r>
      <w:r>
        <w:rPr>
          <w:rFonts w:ascii="宋体" w:eastAsia="宋体" w:hint="eastAsia"/>
        </w:rPr>
        <w:t>治疗，发现他们的皮脂腺细胞发生凋亡，</w:t>
      </w:r>
      <w:r>
        <w:rPr>
          <w:rFonts w:ascii="宋体" w:eastAsia="宋体" w:hint="eastAsia"/>
        </w:rPr>
        <w:t>症状改善，细胞表达</w:t>
      </w:r>
      <w:r>
        <w:t>Toll</w:t>
      </w:r>
      <w:r>
        <w:rPr>
          <w:rFonts w:ascii="宋体" w:eastAsia="宋体" w:hint="eastAsia"/>
        </w:rPr>
        <w:t>样受体：</w:t>
      </w:r>
      <w:r>
        <w:t>TLR-2</w:t>
      </w:r>
      <w:r>
        <w:rPr>
          <w:rFonts w:ascii="宋体" w:eastAsia="宋体" w:hint="eastAsia"/>
        </w:rPr>
        <w:t>和</w:t>
      </w:r>
      <w:r>
        <w:t>TLR-4</w:t>
      </w:r>
      <w:r>
        <w:rPr>
          <w:rFonts w:ascii="宋体" w:eastAsia="宋体" w:hint="eastAsia"/>
        </w:rPr>
        <w:t>,比治疗前表达增强，推断</w:t>
      </w:r>
      <w:r>
        <w:rPr>
          <w:rFonts w:ascii="宋体" w:eastAsia="宋体" w:hint="eastAsia"/>
        </w:rPr>
        <w:t>通过</w:t>
      </w:r>
      <w:r>
        <w:t>Fas</w:t>
      </w:r>
      <w:r>
        <w:t>/</w:t>
      </w:r>
      <w:r>
        <w:t xml:space="preserve">FasL</w:t>
      </w:r>
      <w:r>
        <w:rPr>
          <w:rFonts w:ascii="宋体" w:eastAsia="宋体" w:hint="eastAsia"/>
        </w:rPr>
        <w:t>途径发生凋亡。许多临床工作者将</w:t>
      </w:r>
      <w:r>
        <w:t>ALA-PDT</w:t>
      </w:r>
      <w:r>
        <w:rPr>
          <w:rFonts w:ascii="宋体" w:eastAsia="宋体" w:hint="eastAsia"/>
        </w:rPr>
        <w:t>与化疗药物联合使用，取得良好的效果。</w:t>
      </w:r>
      <w:r>
        <w:t>ALA-PDT</w:t>
      </w:r>
      <w:r>
        <w:rPr>
          <w:rFonts w:ascii="宋体" w:eastAsia="宋体" w:hint="eastAsia"/>
        </w:rPr>
        <w:t>与顺铂联合使用，可改善肿瘤干细胞来源的头颈部肿瘤细胞对顺铂的耐药</w:t>
      </w:r>
      <w:r>
        <w:rPr>
          <w:vertAlign w:val="superscript"/>
          /&gt;
        </w:rPr>
        <w:t>[</w:t>
      </w:r>
      <w:r>
        <w:rPr>
          <w:rFonts w:ascii="宋体" w:eastAsia="宋体" w:hint="eastAsia"/>
          <w:vertAlign w:val="superscript"/>
          <w:position w:val="12"/>
        </w:rPr>
        <w:t xml:space="preserve">6</w:t>
      </w:r>
      <w:r>
        <w:rPr>
          <w:vertAlign w:val="superscript"/>
          /&gt;
        </w:rPr>
        <w:t>]</w:t>
      </w:r>
      <w:r>
        <w:rPr>
          <w:rFonts w:ascii="宋体" w:eastAsia="宋体" w:hint="eastAsia"/>
          <w:rFonts w:ascii="宋体" w:eastAsia="宋体" w:hint="eastAsia"/>
        </w:rPr>
        <w:t>，</w:t>
      </w:r>
      <w:r>
        <w:rPr>
          <w:rFonts w:ascii="宋体" w:eastAsia="宋体" w:hint="eastAsia"/>
        </w:rPr>
        <w:t>因此，它可作为化疗药物的佐剂减弱肿瘤细</w:t>
      </w:r>
      <w:r>
        <w:rPr>
          <w:rFonts w:ascii="宋体" w:eastAsia="宋体" w:hint="eastAsia"/>
        </w:rPr>
        <w:t>胞的侵袭性。</w:t>
      </w:r>
      <w:r>
        <w:t>Yuan-gang </w:t>
      </w:r>
      <w:r>
        <w:t>Lu MD</w:t>
      </w:r>
      <w:r>
        <w:rPr>
          <w:rFonts w:ascii="宋体" w:eastAsia="宋体" w:hint="eastAsia"/>
        </w:rPr>
        <w:t>等</w:t>
      </w:r>
      <w:r>
        <w:rPr>
          <w:vertAlign w:val="superscript"/>
          /&gt;
        </w:rPr>
        <w:t>[</w:t>
      </w:r>
      <w:r>
        <w:rPr>
          <w:rFonts w:ascii="宋体" w:eastAsia="宋体" w:hint="eastAsia"/>
          <w:vertAlign w:val="superscript"/>
          <w:position w:val="12"/>
        </w:rPr>
        <w:t xml:space="preserve">7</w:t>
      </w:r>
      <w:r>
        <w:rPr>
          <w:vertAlign w:val="superscript"/>
          /&gt;
        </w:rPr>
        <w:t>]</w:t>
      </w:r>
      <w:r>
        <w:rPr>
          <w:rFonts w:ascii="宋体" w:eastAsia="宋体" w:hint="eastAsia"/>
          <w:rFonts w:ascii="宋体" w:eastAsia="宋体" w:hint="eastAsia"/>
          <w:spacing w:val="-10"/>
        </w:rPr>
        <w:t>，</w:t>
      </w:r>
      <w:r>
        <w:rPr>
          <w:rFonts w:ascii="宋体" w:eastAsia="宋体" w:hint="eastAsia"/>
        </w:rPr>
        <w:t>将</w:t>
      </w:r>
      <w:r>
        <w:t>ALA-PDT</w:t>
      </w:r>
      <w:r>
        <w:rPr>
          <w:rFonts w:ascii="宋体" w:eastAsia="宋体" w:hint="eastAsia"/>
        </w:rPr>
        <w:t>用于皮肤恶性肿瘤切除术后</w:t>
      </w:r>
      <w:r>
        <w:rPr>
          <w:rFonts w:ascii="宋体" w:eastAsia="宋体" w:hint="eastAsia"/>
        </w:rPr>
        <w:t>的联合治疗，减少肿瘤的切除面积，而且复发率明显降低。他认为</w:t>
      </w:r>
      <w:r>
        <w:t>ALA-PDT</w:t>
      </w:r>
      <w:r>
        <w:rPr>
          <w:rFonts w:ascii="宋体" w:eastAsia="宋体" w:hint="eastAsia"/>
        </w:rPr>
        <w:t>尤其适用于皮肤表面的恶性肿瘤，因为皮肤容易暴露于光源下。此外，</w:t>
      </w:r>
      <w:r>
        <w:t>ALA-PDT</w:t>
      </w:r>
      <w:r/>
      <w:r>
        <w:rPr>
          <w:rFonts w:ascii="宋体" w:eastAsia="宋体" w:hint="eastAsia"/>
        </w:rPr>
        <w:t>联合化疗药已应用在临床其他领域研究，如膀胱癌</w:t>
      </w:r>
      <w:r>
        <w:rPr>
          <w:vertAlign w:val="superscript"/>
          /&gt;
        </w:rPr>
        <w:t>[</w:t>
      </w:r>
      <w:r>
        <w:rPr>
          <w:rFonts w:ascii="宋体" w:eastAsia="宋体" w:hint="eastAsia"/>
          <w:vertAlign w:val="superscript"/>
          <w:position w:val="12"/>
        </w:rPr>
        <w:t xml:space="preserve">8</w:t>
      </w:r>
      <w:r>
        <w:rPr>
          <w:vertAlign w:val="superscript"/>
          /&gt;
        </w:rPr>
        <w:t>]</w:t>
      </w:r>
      <w:r>
        <w:rPr>
          <w:rFonts w:ascii="宋体" w:eastAsia="宋体" w:hint="eastAsia"/>
        </w:rPr>
        <w:t>、胆管癌</w:t>
      </w:r>
      <w:r>
        <w:rPr>
          <w:vertAlign w:val="superscript"/>
          /&gt;
        </w:rPr>
        <w:t>[</w:t>
      </w:r>
      <w:r>
        <w:rPr>
          <w:rFonts w:ascii="宋体" w:eastAsia="宋体" w:hint="eastAsia"/>
          <w:position w:val="12"/>
          <w:sz w:val="12"/>
        </w:rPr>
        <w:t xml:space="preserve">9</w:t>
      </w:r>
      <w:r>
        <w:rPr>
          <w:vertAlign w:val="superscript"/>
          /&gt;
        </w:rPr>
        <w:t>]</w:t>
      </w:r>
      <w:r>
        <w:rPr>
          <w:rFonts w:ascii="宋体" w:eastAsia="宋体" w:hint="eastAsia"/>
        </w:rPr>
        <w:t>、乳</w:t>
      </w:r>
      <w:r>
        <w:rPr>
          <w:rFonts w:ascii="宋体" w:eastAsia="宋体" w:hint="eastAsia"/>
        </w:rPr>
        <w:t>腺癌</w:t>
      </w:r>
      <w:r>
        <w:rPr>
          <w:vertAlign w:val="superscript"/>
          /&gt;
        </w:rPr>
        <w:t>[</w:t>
      </w:r>
      <w:r>
        <w:rPr>
          <w:rFonts w:ascii="宋体" w:eastAsia="宋体" w:hint="eastAsia"/>
          <w:position w:val="12"/>
          <w:sz w:val="12"/>
        </w:rPr>
        <w:t xml:space="preserve">10</w:t>
      </w:r>
      <w:r>
        <w:rPr>
          <w:vertAlign w:val="superscript"/>
          /&gt;
        </w:rPr>
        <w:t>]</w:t>
      </w:r>
      <w:r>
        <w:rPr>
          <w:rFonts w:ascii="宋体" w:eastAsia="宋体" w:hint="eastAsia"/>
        </w:rPr>
        <w:t>和前列腺癌</w:t>
      </w:r>
      <w:r>
        <w:rPr>
          <w:vertAlign w:val="superscript"/>
          /&gt;
        </w:rPr>
        <w:t>[</w:t>
      </w:r>
      <w:r>
        <w:rPr>
          <w:rFonts w:ascii="宋体" w:eastAsia="宋体" w:hint="eastAsia"/>
          <w:position w:val="12"/>
          <w:sz w:val="12"/>
        </w:rPr>
        <w:t xml:space="preserve">11</w:t>
      </w:r>
      <w:r>
        <w:rPr>
          <w:vertAlign w:val="superscript"/>
          /&gt;
        </w:rPr>
        <w:t>]</w:t>
      </w:r>
      <w:r>
        <w:rPr>
          <w:rFonts w:ascii="宋体" w:eastAsia="宋体" w:hint="eastAsia"/>
        </w:rPr>
        <w:t>等</w:t>
      </w:r>
      <w:r>
        <w:rPr>
          <w:rFonts w:ascii="宋体" w:eastAsia="宋体" w:hint="eastAsia"/>
        </w:rPr>
        <w:t>，</w:t>
      </w:r>
      <w:r>
        <w:rPr>
          <w:rFonts w:ascii="宋体" w:eastAsia="宋体" w:hint="eastAsia"/>
        </w:rPr>
        <w:t>提示</w:t>
      </w:r>
      <w:r>
        <w:t>ALA-PDT</w:t>
      </w:r>
      <w:r>
        <w:rPr>
          <w:rFonts w:ascii="宋体" w:eastAsia="宋体" w:hint="eastAsia"/>
        </w:rPr>
        <w:t>能增强化疗药物的细胞毒性，导致细胞凋亡。</w:t>
      </w:r>
    </w:p>
    <w:p w:rsidR="0018722C">
      <w:pPr>
        <w:pStyle w:val="cw19"/>
        <w:topLinePunct/>
      </w:pPr>
      <w:r>
        <w:rPr>
          <w:b/>
        </w:rPr>
        <w:t>3 </w:t>
      </w:r>
      <w:r>
        <w:rPr>
          <w:b/>
        </w:rPr>
        <w:t>ALA-PDT</w:t>
      </w:r>
      <w:r>
        <w:rPr>
          <w:rFonts w:ascii="宋体" w:eastAsia="宋体" w:hint="eastAsia"/>
          <w:b/>
        </w:rPr>
        <w:t>与细胞凋亡</w:t>
      </w:r>
    </w:p>
    <w:p w:rsidR="0018722C">
      <w:pPr>
        <w:topLinePunct/>
      </w:pPr>
      <w:r>
        <w:t>ALA-PDT</w:t>
      </w:r>
      <w:r>
        <w:rPr>
          <w:rFonts w:ascii="宋体" w:eastAsia="宋体" w:hint="eastAsia"/>
        </w:rPr>
        <w:t>对细胞的毒性作用与它诱发的细胞凋亡有关。细胞凋亡或程序性细胞死亡是机体在生长、发育、分化和病理过程中</w:t>
      </w:r>
      <w:r>
        <w:rPr>
          <w:rFonts w:ascii="宋体" w:eastAsia="宋体" w:hint="eastAsia"/>
        </w:rPr>
        <w:t>，</w:t>
      </w:r>
      <w:r>
        <w:rPr>
          <w:rFonts w:ascii="宋体" w:eastAsia="宋体" w:hint="eastAsia"/>
        </w:rPr>
        <w:t>为了维持自身的稳定</w:t>
      </w:r>
      <w:r>
        <w:rPr>
          <w:rFonts w:ascii="宋体" w:eastAsia="宋体" w:hint="eastAsia"/>
        </w:rPr>
        <w:t>，</w:t>
      </w:r>
      <w:r>
        <w:rPr>
          <w:rFonts w:ascii="宋体" w:eastAsia="宋体" w:hint="eastAsia"/>
        </w:rPr>
        <w:t>在基因精细调控下所采取的一种主动的、积极的死亡方式。表现为细胞体积变</w:t>
      </w:r>
      <w:r>
        <w:rPr>
          <w:rFonts w:ascii="宋体" w:eastAsia="宋体" w:hint="eastAsia"/>
        </w:rPr>
        <w:t>小</w:t>
      </w:r>
      <w:r>
        <w:rPr>
          <w:rFonts w:ascii="宋体" w:eastAsia="宋体" w:hint="eastAsia"/>
        </w:rPr>
        <w:t>，</w:t>
      </w:r>
      <w:r>
        <w:rPr>
          <w:rFonts w:ascii="宋体" w:eastAsia="宋体" w:hint="eastAsia"/>
        </w:rPr>
        <w:t>密度增加</w:t>
      </w:r>
      <w:r>
        <w:rPr>
          <w:rFonts w:ascii="宋体" w:eastAsia="宋体" w:hint="eastAsia"/>
        </w:rPr>
        <w:t>，</w:t>
      </w:r>
      <w:r>
        <w:rPr>
          <w:rFonts w:ascii="宋体" w:eastAsia="宋体" w:hint="eastAsia"/>
        </w:rPr>
        <w:t>线粒体膜电位消失</w:t>
      </w:r>
      <w:r>
        <w:rPr>
          <w:rFonts w:ascii="宋体" w:eastAsia="宋体" w:hint="eastAsia"/>
        </w:rPr>
        <w:t>，</w:t>
      </w:r>
      <w:r>
        <w:rPr>
          <w:rFonts w:ascii="宋体" w:eastAsia="宋体" w:hint="eastAsia"/>
        </w:rPr>
        <w:t>细胞色素</w:t>
      </w:r>
      <w:r>
        <w:t>C</w:t>
      </w:r>
      <w:r>
        <w:rPr>
          <w:rFonts w:ascii="宋体" w:eastAsia="宋体" w:hint="eastAsia"/>
        </w:rPr>
        <w:t>释放到细胞质,</w:t>
      </w:r>
      <w:r w:rsidR="004B696B">
        <w:rPr>
          <w:rFonts w:ascii="宋体" w:eastAsia="宋体" w:hint="eastAsia"/>
        </w:rPr>
        <w:t xml:space="preserve"> </w:t>
      </w:r>
      <w:r>
        <w:t>DNA</w:t>
      </w:r>
      <w:r>
        <w:rPr>
          <w:rFonts w:ascii="宋体" w:eastAsia="宋体" w:hint="eastAsia"/>
        </w:rPr>
        <w:t>降解为</w:t>
      </w:r>
      <w:r>
        <w:t>180bp-200bp</w:t>
      </w:r>
      <w:r>
        <w:rPr>
          <w:rFonts w:ascii="宋体" w:eastAsia="宋体" w:hint="eastAsia"/>
        </w:rPr>
        <w:t>的小片段</w:t>
      </w:r>
      <w:r>
        <w:rPr>
          <w:rFonts w:ascii="宋体" w:eastAsia="宋体" w:hint="eastAsia"/>
        </w:rPr>
        <w:t>，</w:t>
      </w:r>
      <w:r>
        <w:rPr>
          <w:rFonts w:ascii="宋体" w:eastAsia="宋体" w:hint="eastAsia"/>
        </w:rPr>
        <w:t>膜内侧磷脂酰丝氨酸外翻到膜表面</w:t>
      </w:r>
      <w:r>
        <w:rPr>
          <w:rFonts w:ascii="宋体" w:eastAsia="宋体" w:hint="eastAsia"/>
        </w:rPr>
        <w:t>，</w:t>
      </w:r>
      <w:r>
        <w:rPr>
          <w:rFonts w:ascii="宋体" w:eastAsia="宋体" w:hint="eastAsia"/>
        </w:rPr>
        <w:t>出现凋亡小体</w:t>
      </w:r>
      <w:r>
        <w:rPr>
          <w:rFonts w:ascii="宋体" w:eastAsia="宋体" w:hint="eastAsia"/>
        </w:rPr>
        <w:t>，</w:t>
      </w:r>
      <w:r>
        <w:rPr>
          <w:rFonts w:ascii="宋体" w:eastAsia="宋体" w:hint="eastAsia"/>
        </w:rPr>
        <w:t>但不引起周围组织的炎症</w:t>
      </w:r>
      <w:r>
        <w:rPr>
          <w:rFonts w:ascii="宋体" w:eastAsia="宋体" w:hint="eastAsia"/>
        </w:rPr>
        <w:t>，</w:t>
      </w:r>
      <w:r>
        <w:rPr>
          <w:rFonts w:ascii="宋体" w:eastAsia="宋体" w:hint="eastAsia"/>
        </w:rPr>
        <w:t>最终被巨噬细胞吞噬。</w:t>
      </w:r>
    </w:p>
    <w:p w:rsidR="0018722C">
      <w:pPr>
        <w:pStyle w:val="cw19"/>
        <w:topLinePunct/>
      </w:pPr>
      <w:r>
        <w:rPr>
          <w:rFonts w:ascii="宋体" w:eastAsia="宋体" w:hint="eastAsia"/>
          <w:b/>
        </w:rPr>
        <w:t>3.1</w:t>
      </w:r>
      <w:r>
        <w:rPr>
          <w:rFonts w:ascii="宋体" w:eastAsia="宋体" w:hint="eastAsia"/>
          <w:b/>
        </w:rPr>
        <w:t>线粒体凋亡途径</w:t>
      </w:r>
    </w:p>
    <w:p w:rsidR="0018722C">
      <w:pPr>
        <w:topLinePunct/>
      </w:pPr>
      <w:r>
        <w:rPr>
          <w:rFonts w:ascii="宋体" w:eastAsia="宋体" w:hint="eastAsia"/>
        </w:rPr>
        <w:t>细胞凋亡时，线粒体膜电位消失，膜通透性增加，线粒体内容物释放到胞</w:t>
      </w:r>
      <w:r>
        <w:rPr>
          <w:rFonts w:ascii="宋体" w:eastAsia="宋体" w:hint="eastAsia"/>
        </w:rPr>
        <w:t>质，此过程是引起细胞凋亡的关键环节。这一环节主要受</w:t>
      </w:r>
      <w:r>
        <w:t>Bcl-2</w:t>
      </w:r>
      <w:r>
        <w:rPr>
          <w:rFonts w:ascii="宋体" w:eastAsia="宋体" w:hint="eastAsia"/>
        </w:rPr>
        <w:t>家族蛋白调控。</w:t>
      </w:r>
      <w:r>
        <w:t>Bcl-2</w:t>
      </w:r>
      <w:r>
        <w:rPr>
          <w:rFonts w:ascii="宋体" w:eastAsia="宋体" w:hint="eastAsia"/>
        </w:rPr>
        <w:t>家族在线粒体凋亡途径中发挥重要作用。根据其结构和功能可分成三组：</w:t>
      </w:r>
    </w:p>
    <w:p w:rsidR="0018722C">
      <w:pPr>
        <w:topLinePunct/>
      </w:pPr>
      <w:r>
        <w:rPr>
          <w:rFonts w:ascii="宋体" w:eastAsia="宋体" w:hint="eastAsia"/>
        </w:rPr>
        <w:t>第一组，抗凋亡蛋白</w:t>
      </w:r>
      <w:r>
        <w:t>Bcl-2</w:t>
      </w:r>
      <w:r>
        <w:rPr>
          <w:rFonts w:ascii="宋体" w:eastAsia="宋体" w:hint="eastAsia"/>
        </w:rPr>
        <w:t>、</w:t>
      </w:r>
      <w:r>
        <w:t>Bcl-xl</w:t>
      </w:r>
      <w:r>
        <w:rPr>
          <w:rFonts w:ascii="宋体" w:eastAsia="宋体" w:hint="eastAsia"/>
        </w:rPr>
        <w:t>与</w:t>
      </w:r>
      <w:r>
        <w:t>Mcl-1</w:t>
      </w:r>
      <w:r>
        <w:rPr>
          <w:rFonts w:ascii="宋体" w:eastAsia="宋体" w:hint="eastAsia"/>
        </w:rPr>
        <w:t>；第二组，促凋亡蛋白如</w:t>
      </w:r>
      <w:r>
        <w:t>Bax </w:t>
      </w:r>
      <w:r>
        <w:rPr>
          <w:rFonts w:ascii="宋体" w:eastAsia="宋体" w:hint="eastAsia"/>
        </w:rPr>
        <w:t>与</w:t>
      </w:r>
    </w:p>
    <w:p w:rsidR="0018722C">
      <w:pPr>
        <w:topLinePunct/>
      </w:pPr>
      <w:r>
        <w:t>Bak</w:t>
      </w:r>
      <w:r>
        <w:rPr>
          <w:rFonts w:ascii="宋体" w:eastAsia="宋体" w:hint="eastAsia"/>
        </w:rPr>
        <w:t>。第一组抗凋亡蛋白通过跨膜域</w:t>
      </w:r>
      <w:r>
        <w:rPr>
          <w:rFonts w:ascii="宋体" w:eastAsia="宋体" w:hint="eastAsia"/>
        </w:rPr>
        <w:t>（</w:t>
      </w:r>
      <w:r>
        <w:t>TM</w:t>
      </w:r>
      <w:r>
        <w:rPr>
          <w:rFonts w:ascii="宋体" w:eastAsia="宋体" w:hint="eastAsia"/>
        </w:rPr>
        <w:t>域</w:t>
      </w:r>
      <w:r>
        <w:rPr>
          <w:rFonts w:ascii="宋体" w:eastAsia="宋体" w:hint="eastAsia"/>
        </w:rPr>
        <w:t>）</w:t>
      </w:r>
      <w:r>
        <w:rPr>
          <w:rFonts w:ascii="宋体" w:eastAsia="宋体" w:hint="eastAsia"/>
        </w:rPr>
        <w:t>定位在线粒体膜、内置网膜与核膜上</w:t>
      </w:r>
      <w:r>
        <w:rPr>
          <w:vertAlign w:val="superscript"/>
          /&gt;
        </w:rPr>
        <w:t>[</w:t>
      </w:r>
      <w:r>
        <w:rPr>
          <w:vertAlign w:val="superscript"/>
          /&gt;
        </w:rPr>
        <w:t xml:space="preserve">12</w:t>
      </w:r>
      <w:r>
        <w:rPr>
          <w:vertAlign w:val="superscript"/>
          /&gt;
        </w:rPr>
        <w:t>]</w:t>
      </w:r>
      <w:r>
        <w:rPr>
          <w:rFonts w:ascii="宋体" w:eastAsia="宋体" w:hint="eastAsia"/>
        </w:rPr>
        <w:t>，第二组促凋亡蛋白以未活化的单体形式游离胞质中</w:t>
      </w:r>
      <w:r>
        <w:rPr>
          <w:vertAlign w:val="superscript"/>
          /&gt;
        </w:rPr>
        <w:t>[</w:t>
      </w:r>
      <w:r>
        <w:rPr>
          <w:vertAlign w:val="superscript"/>
          /&gt;
        </w:rPr>
        <w:t xml:space="preserve">13</w:t>
      </w:r>
      <w:r>
        <w:rPr>
          <w:vertAlign w:val="superscript"/>
          /&gt;
        </w:rPr>
        <w:t>]</w:t>
      </w:r>
      <w:r>
        <w:rPr>
          <w:rFonts w:ascii="宋体" w:eastAsia="宋体" w:hint="eastAsia"/>
        </w:rPr>
        <w:t>。第一组蛋白</w:t>
      </w:r>
      <w:r>
        <w:rPr>
          <w:rFonts w:ascii="宋体" w:eastAsia="宋体" w:hint="eastAsia"/>
        </w:rPr>
        <w:t>含有</w:t>
      </w:r>
      <w:r>
        <w:t>4</w:t>
      </w:r>
      <w:r>
        <w:rPr>
          <w:rFonts w:ascii="宋体" w:eastAsia="宋体" w:hint="eastAsia"/>
        </w:rPr>
        <w:t>个结构域</w:t>
      </w:r>
      <w:r>
        <w:rPr>
          <w:rFonts w:ascii="宋体" w:eastAsia="宋体" w:hint="eastAsia"/>
        </w:rPr>
        <w:t>（</w:t>
      </w:r>
      <w:r>
        <w:rPr>
          <w:spacing w:val="0"/>
        </w:rPr>
        <w:t>BH</w:t>
      </w:r>
      <w:r>
        <w:t>1</w:t>
      </w:r>
      <w:r>
        <w:rPr>
          <w:rFonts w:ascii="宋体" w:eastAsia="宋体" w:hint="eastAsia"/>
          <w:spacing w:val="-58"/>
        </w:rPr>
        <w:t xml:space="preserve">, </w:t>
      </w:r>
      <w:r>
        <w:rPr>
          <w:spacing w:val="0"/>
        </w:rPr>
        <w:t>BH</w:t>
      </w:r>
      <w:r>
        <w:t>2</w:t>
      </w:r>
      <w:r>
        <w:rPr>
          <w:rFonts w:ascii="宋体" w:eastAsia="宋体" w:hint="eastAsia"/>
          <w:spacing w:val="-58"/>
        </w:rPr>
        <w:t xml:space="preserve">, </w:t>
      </w:r>
      <w:r>
        <w:rPr>
          <w:spacing w:val="0"/>
        </w:rPr>
        <w:t>BH</w:t>
      </w:r>
      <w:r>
        <w:t>3</w:t>
      </w:r>
      <w:r>
        <w:rPr>
          <w:rFonts w:ascii="宋体" w:eastAsia="宋体" w:hint="eastAsia"/>
          <w:spacing w:val="-15"/>
        </w:rPr>
        <w:t>和</w:t>
      </w:r>
      <w:r>
        <w:rPr>
          <w:spacing w:val="0"/>
        </w:rPr>
        <w:t>BH</w:t>
      </w:r>
      <w:r>
        <w:t>4</w:t>
      </w:r>
      <w:r>
        <w:rPr>
          <w:rFonts w:ascii="宋体" w:eastAsia="宋体" w:hint="eastAsia"/>
        </w:rPr>
        <w:t>）</w:t>
      </w:r>
      <w:r>
        <w:rPr>
          <w:rFonts w:ascii="宋体" w:eastAsia="宋体" w:hint="eastAsia"/>
        </w:rPr>
        <w:t>,第二组蛋白含有</w:t>
      </w:r>
      <w:r>
        <w:t>3</w:t>
      </w:r>
      <w:r>
        <w:rPr>
          <w:rFonts w:ascii="宋体" w:eastAsia="宋体" w:hint="eastAsia"/>
        </w:rPr>
        <w:t>个结构域</w:t>
      </w:r>
      <w:r>
        <w:rPr>
          <w:rFonts w:ascii="宋体" w:eastAsia="宋体" w:hint="eastAsia"/>
        </w:rPr>
        <w:t>（</w:t>
      </w:r>
      <w:r>
        <w:t>BH</w:t>
      </w:r>
      <w:r>
        <w:t>1</w:t>
      </w:r>
      <w:r>
        <w:rPr>
          <w:rFonts w:ascii="宋体" w:eastAsia="宋体" w:hint="eastAsia"/>
        </w:rPr>
        <w:t>，</w:t>
      </w:r>
    </w:p>
    <w:p w:rsidR="0018722C">
      <w:pPr>
        <w:topLinePunct/>
      </w:pPr>
      <w:r>
        <w:t>BH2</w:t>
      </w:r>
      <w:r>
        <w:rPr>
          <w:rFonts w:ascii="宋体" w:eastAsia="宋体" w:hint="eastAsia"/>
        </w:rPr>
        <w:t>和</w:t>
      </w:r>
      <w:r>
        <w:t>BH3</w:t>
      </w:r>
      <w:r>
        <w:rPr>
          <w:rFonts w:ascii="宋体" w:eastAsia="宋体" w:hint="eastAsia"/>
        </w:rPr>
        <w:t>）</w:t>
      </w:r>
      <w:r>
        <w:rPr>
          <w:rFonts w:ascii="宋体" w:eastAsia="宋体" w:hint="eastAsia"/>
        </w:rPr>
        <w:t xml:space="preserve">，它们在凋亡刺激因素的作用下激活，结合到线粒体外膜上，</w:t>
      </w:r>
      <w:r>
        <w:rPr>
          <w:rFonts w:ascii="宋体" w:eastAsia="宋体" w:hint="eastAsia"/>
        </w:rPr>
        <w:t>产生线粒体的透化作用</w:t>
      </w:r>
      <w:r>
        <w:rPr>
          <w:rFonts w:ascii="宋体" w:eastAsia="宋体" w:hint="eastAsia"/>
        </w:rPr>
        <w:t>（</w:t>
      </w:r>
      <w:r>
        <w:t>MOMP</w:t>
      </w:r>
      <w:r>
        <w:rPr>
          <w:rFonts w:ascii="宋体" w:eastAsia="宋体" w:hint="eastAsia"/>
        </w:rPr>
        <w:t>）</w:t>
      </w:r>
      <w:r>
        <w:rPr>
          <w:rFonts w:ascii="宋体" w:eastAsia="宋体" w:hint="eastAsia"/>
        </w:rPr>
        <w:t>，</w:t>
      </w:r>
      <w:r>
        <w:rPr>
          <w:rFonts w:ascii="宋体" w:eastAsia="宋体" w:hint="eastAsia"/>
        </w:rPr>
        <w:t>使线粒体膜间隙的螯合蛋白如</w:t>
      </w:r>
      <w:r>
        <w:t>Cyt-c</w:t>
      </w:r>
      <w:r>
        <w:rPr>
          <w:rFonts w:ascii="宋体" w:eastAsia="宋体" w:hint="eastAsia"/>
        </w:rPr>
        <w:t>、</w:t>
      </w:r>
      <w:r>
        <w:t>AKT</w:t>
      </w:r>
      <w:r>
        <w:rPr>
          <w:rFonts w:ascii="宋体" w:eastAsia="宋体" w:hint="eastAsia"/>
        </w:rPr>
        <w:t>释放到胞质参与凋亡</w:t>
      </w:r>
      <w:r>
        <w:rPr>
          <w:vertAlign w:val="superscript"/>
          /&gt;
        </w:rPr>
        <w:t>[</w:t>
      </w:r>
      <w:r>
        <w:rPr>
          <w:vertAlign w:val="superscript"/>
          /&gt;
        </w:rPr>
        <w:t xml:space="preserve">14</w:t>
      </w:r>
      <w:r>
        <w:rPr>
          <w:vertAlign w:val="superscript"/>
          /&gt;
        </w:rPr>
        <w:t>]</w:t>
      </w:r>
      <w:r>
        <w:rPr>
          <w:rFonts w:ascii="宋体" w:eastAsia="宋体" w:hint="eastAsia"/>
        </w:rPr>
        <w:t>。第一组和第二组蛋白具备同源相似的</w:t>
      </w:r>
      <w:r>
        <w:t>BH1</w:t>
      </w:r>
      <w:r>
        <w:rPr>
          <w:rFonts w:ascii="宋体" w:eastAsia="宋体" w:hint="eastAsia"/>
        </w:rPr>
        <w:t>、</w:t>
      </w:r>
      <w:r>
        <w:t>BH2 </w:t>
      </w:r>
      <w:r>
        <w:rPr>
          <w:rFonts w:ascii="宋体" w:eastAsia="宋体" w:hint="eastAsia"/>
        </w:rPr>
        <w:t>和</w:t>
      </w:r>
    </w:p>
    <w:p w:rsidR="0018722C">
      <w:pPr>
        <w:topLinePunct/>
      </w:pPr>
      <w:r>
        <w:t>BH3</w:t>
      </w:r>
      <w:r>
        <w:rPr>
          <w:rFonts w:ascii="宋体" w:eastAsia="宋体" w:hint="eastAsia"/>
        </w:rPr>
        <w:t>结构</w:t>
      </w:r>
      <w:r>
        <w:rPr>
          <w:vertAlign w:val="superscript"/>
          /&gt;
        </w:rPr>
        <w:t>[</w:t>
      </w:r>
      <w:r>
        <w:rPr>
          <w:rFonts w:ascii="宋体" w:eastAsia="宋体" w:hint="eastAsia"/>
          <w:position w:val="12"/>
          <w:sz w:val="12"/>
        </w:rPr>
        <w:t xml:space="preserve">15</w:t>
      </w:r>
      <w:r>
        <w:rPr>
          <w:vertAlign w:val="superscript"/>
          /&gt;
        </w:rPr>
        <w:t>]</w:t>
      </w:r>
      <w:r>
        <w:rPr>
          <w:rFonts w:ascii="宋体" w:eastAsia="宋体" w:hint="eastAsia"/>
        </w:rPr>
        <w:t>，可形成异源二聚体，抗凋亡蛋白通过抑制促凋亡蛋白</w:t>
      </w:r>
      <w:r>
        <w:t>Bax</w:t>
      </w:r>
      <w:r>
        <w:rPr>
          <w:rFonts w:ascii="宋体" w:eastAsia="宋体" w:hint="eastAsia"/>
        </w:rPr>
        <w:t>、</w:t>
      </w:r>
      <w:r>
        <w:t>Bak</w:t>
      </w:r>
      <w:r>
        <w:rPr>
          <w:rFonts w:ascii="宋体" w:eastAsia="宋体" w:hint="eastAsia"/>
        </w:rPr>
        <w:t>对线粒体膜的透化作用来阻止细胞凋亡</w:t>
      </w:r>
      <w:r>
        <w:rPr>
          <w:vertAlign w:val="superscript"/>
          /&gt;
        </w:rPr>
        <w:t>[</w:t>
      </w:r>
      <w:r>
        <w:rPr>
          <w:rFonts w:ascii="宋体" w:eastAsia="宋体" w:hint="eastAsia"/>
          <w:vertAlign w:val="superscript"/>
          <w:position w:val="12"/>
        </w:rPr>
        <w:t xml:space="preserve">16</w:t>
      </w:r>
      <w:r>
        <w:rPr>
          <w:vertAlign w:val="superscript"/>
          /&gt;
        </w:rPr>
        <w:t>]</w:t>
      </w:r>
      <w:r>
        <w:rPr>
          <w:rFonts w:ascii="宋体" w:eastAsia="宋体" w:hint="eastAsia"/>
        </w:rPr>
        <w:t>。</w:t>
      </w:r>
      <w:r>
        <w:t>Bax</w:t>
      </w:r>
      <w:r>
        <w:rPr>
          <w:rFonts w:ascii="宋体" w:eastAsia="宋体" w:hint="eastAsia"/>
        </w:rPr>
        <w:t>和</w:t>
      </w:r>
      <w:r>
        <w:t>Bcl-2</w:t>
      </w:r>
      <w:r>
        <w:rPr>
          <w:rFonts w:ascii="宋体" w:eastAsia="宋体" w:hint="eastAsia"/>
        </w:rPr>
        <w:t>两者的比值决定细胞</w:t>
      </w:r>
      <w:r>
        <w:rPr>
          <w:rFonts w:ascii="宋体" w:eastAsia="宋体" w:hint="eastAsia"/>
        </w:rPr>
        <w:t>的凋亡与否，比值上调促进凋亡，比值下调抑制凋亡</w:t>
      </w:r>
      <w:r>
        <w:rPr>
          <w:vertAlign w:val="superscript"/>
          /&gt;
        </w:rPr>
        <w:t>[</w:t>
      </w:r>
      <w:r>
        <w:rPr>
          <w:rFonts w:ascii="宋体" w:eastAsia="宋体" w:hint="eastAsia"/>
          <w:vertAlign w:val="superscript"/>
          <w:position w:val="12"/>
        </w:rPr>
        <w:t xml:space="preserve">17</w:t>
      </w:r>
      <w:r>
        <w:rPr>
          <w:vertAlign w:val="superscript"/>
          /&gt;
        </w:rPr>
        <w:t>]</w:t>
      </w:r>
      <w:r>
        <w:rPr>
          <w:rFonts w:ascii="宋体" w:eastAsia="宋体" w:hint="eastAsia"/>
        </w:rPr>
        <w:t>。第三组</w:t>
      </w:r>
      <w:r>
        <w:t>Bcl-2</w:t>
      </w:r>
      <w:r>
        <w:rPr>
          <w:rFonts w:ascii="宋体" w:eastAsia="宋体" w:hint="eastAsia"/>
        </w:rPr>
        <w:t>家族蛋</w:t>
      </w:r>
      <w:r>
        <w:rPr>
          <w:rFonts w:ascii="宋体" w:eastAsia="宋体" w:hint="eastAsia"/>
        </w:rPr>
        <w:t>白包括</w:t>
      </w:r>
      <w:r>
        <w:t>Bid</w:t>
      </w:r>
      <w:r>
        <w:rPr>
          <w:rFonts w:ascii="宋体" w:eastAsia="宋体" w:hint="eastAsia"/>
        </w:rPr>
        <w:t>和</w:t>
      </w:r>
      <w:r>
        <w:t>Bad</w:t>
      </w:r>
      <w:r>
        <w:rPr>
          <w:rFonts w:ascii="宋体" w:eastAsia="宋体" w:hint="eastAsia"/>
        </w:rPr>
        <w:t>，只含有</w:t>
      </w:r>
      <w:r>
        <w:t>BH3</w:t>
      </w:r>
      <w:r>
        <w:rPr>
          <w:rFonts w:ascii="宋体" w:eastAsia="宋体" w:hint="eastAsia"/>
        </w:rPr>
        <w:t>结构域，通过直接作用于</w:t>
      </w:r>
      <w:r>
        <w:t>Bax</w:t>
      </w:r>
      <w:r>
        <w:rPr>
          <w:rFonts w:ascii="宋体" w:eastAsia="宋体" w:hint="eastAsia"/>
        </w:rPr>
        <w:t>和</w:t>
      </w:r>
      <w:r>
        <w:t>Bak</w:t>
      </w:r>
      <w:r>
        <w:rPr>
          <w:rFonts w:ascii="宋体" w:eastAsia="宋体" w:hint="eastAsia"/>
        </w:rPr>
        <w:t>，促进</w:t>
      </w:r>
      <w:r>
        <w:rPr>
          <w:rFonts w:ascii="宋体" w:eastAsia="宋体" w:hint="eastAsia"/>
        </w:rPr>
        <w:t>后者对线粒体的作用，导致细胞凋亡</w:t>
      </w:r>
      <w:r>
        <w:rPr>
          <w:vertAlign w:val="superscript"/>
          /&gt;
        </w:rPr>
        <w:t>[</w:t>
      </w:r>
      <w:r>
        <w:rPr>
          <w:rFonts w:ascii="宋体" w:eastAsia="宋体" w:hint="eastAsia"/>
          <w:vertAlign w:val="superscript"/>
          <w:position w:val="12"/>
        </w:rPr>
        <w:t xml:space="preserve">18</w:t>
      </w:r>
      <w:r>
        <w:rPr>
          <w:vertAlign w:val="superscript"/>
          /&gt;
        </w:rPr>
        <w:t>]</w:t>
      </w:r>
      <w:r>
        <w:rPr>
          <w:rFonts w:ascii="宋体" w:eastAsia="宋体" w:hint="eastAsia"/>
        </w:rPr>
        <w:t>。</w:t>
      </w:r>
      <w:r>
        <w:t>Bid</w:t>
      </w:r>
      <w:r>
        <w:rPr>
          <w:rFonts w:ascii="宋体" w:eastAsia="宋体" w:hint="eastAsia"/>
        </w:rPr>
        <w:t>可被</w:t>
      </w:r>
      <w:r>
        <w:t>Caspase8</w:t>
      </w:r>
      <w:r>
        <w:rPr>
          <w:rFonts w:ascii="宋体" w:eastAsia="宋体" w:hint="eastAsia"/>
        </w:rPr>
        <w:t>裂解形成有活性</w:t>
      </w:r>
      <w:r>
        <w:rPr>
          <w:rFonts w:ascii="宋体" w:eastAsia="宋体" w:hint="eastAsia"/>
        </w:rPr>
        <w:t>的</w:t>
      </w:r>
    </w:p>
    <w:p w:rsidR="0018722C">
      <w:pPr>
        <w:topLinePunct/>
      </w:pPr>
      <w:r>
        <w:t>tBid</w:t>
      </w:r>
      <w:r>
        <w:rPr>
          <w:rFonts w:ascii="宋体" w:eastAsia="宋体" w:hint="eastAsia"/>
        </w:rPr>
        <w:t>而执行其促凋亡功能</w:t>
      </w:r>
      <w:r>
        <w:rPr>
          <w:vertAlign w:val="superscript"/>
          /&gt;
        </w:rPr>
        <w:t>[</w:t>
      </w:r>
      <w:r>
        <w:rPr>
          <w:rFonts w:ascii="宋体" w:eastAsia="宋体" w:hint="eastAsia"/>
          <w:vertAlign w:val="superscript"/>
          <w:position w:val="12"/>
        </w:rPr>
        <w:t xml:space="preserve">19</w:t>
      </w:r>
      <w:r>
        <w:rPr>
          <w:vertAlign w:val="superscript"/>
          /&gt;
        </w:rPr>
        <w:t>]</w:t>
      </w:r>
      <w:r>
        <w:rPr>
          <w:rFonts w:ascii="宋体" w:eastAsia="宋体" w:hint="eastAsia"/>
        </w:rPr>
        <w:t>。细胞凋亡过程中，</w:t>
      </w:r>
      <w:r>
        <w:t>Bcl-2</w:t>
      </w:r>
      <w:r>
        <w:rPr>
          <w:rFonts w:ascii="宋体" w:eastAsia="宋体" w:hint="eastAsia"/>
        </w:rPr>
        <w:t>家族蛋白相互作用，线</w:t>
      </w:r>
      <w:r>
        <w:rPr>
          <w:rFonts w:ascii="宋体" w:eastAsia="宋体" w:hint="eastAsia"/>
        </w:rPr>
        <w:t>粒体膜通透性增加，线粒体膜间隙蛋白</w:t>
      </w:r>
      <w:r>
        <w:t>Cyt-c</w:t>
      </w:r>
      <w:r>
        <w:rPr>
          <w:rFonts w:ascii="宋体" w:eastAsia="宋体" w:hint="eastAsia"/>
        </w:rPr>
        <w:t>释放到胞质</w:t>
      </w:r>
      <w:r>
        <w:rPr>
          <w:vertAlign w:val="superscript"/>
          /&gt;
        </w:rPr>
        <w:t>[</w:t>
      </w:r>
      <w:r>
        <w:rPr>
          <w:rFonts w:ascii="宋体" w:eastAsia="宋体" w:hint="eastAsia"/>
          <w:vertAlign w:val="superscript"/>
          <w:position w:val="12"/>
        </w:rPr>
        <w:t xml:space="preserve">20</w:t>
      </w:r>
      <w:r>
        <w:rPr>
          <w:vertAlign w:val="superscript"/>
          /&gt;
        </w:rPr>
        <w:t>]</w:t>
      </w:r>
      <w:r>
        <w:rPr>
          <w:rFonts w:ascii="宋体" w:eastAsia="宋体" w:hint="eastAsia"/>
        </w:rPr>
        <w:t>。</w:t>
      </w:r>
      <w:r>
        <w:t>Cyt-c</w:t>
      </w:r>
      <w:r>
        <w:rPr>
          <w:rFonts w:ascii="宋体" w:eastAsia="宋体" w:hint="eastAsia"/>
        </w:rPr>
        <w:t>含有衔接</w:t>
      </w:r>
      <w:r>
        <w:rPr>
          <w:rFonts w:ascii="宋体" w:eastAsia="宋体" w:hint="eastAsia"/>
        </w:rPr>
        <w:t>蛋白</w:t>
      </w:r>
      <w:r>
        <w:t>Apaf-1</w:t>
      </w:r>
      <w:r>
        <w:rPr>
          <w:rFonts w:ascii="宋体" w:eastAsia="宋体" w:hint="eastAsia"/>
        </w:rPr>
        <w:t>的结合位点，</w:t>
      </w:r>
      <w:r>
        <w:t>Apaf-1</w:t>
      </w:r>
      <w:r>
        <w:rPr>
          <w:rFonts w:ascii="宋体" w:eastAsia="宋体" w:hint="eastAsia"/>
        </w:rPr>
        <w:t>具有与</w:t>
      </w:r>
      <w:r>
        <w:t>Caspase9</w:t>
      </w:r>
      <w:r>
        <w:rPr>
          <w:rFonts w:ascii="宋体" w:eastAsia="宋体" w:hint="eastAsia"/>
        </w:rPr>
        <w:t>同源的激活和募集结合域，</w:t>
      </w:r>
      <w:r>
        <w:rPr>
          <w:rFonts w:ascii="宋体" w:eastAsia="宋体" w:hint="eastAsia"/>
        </w:rPr>
        <w:t>因此三者在</w:t>
      </w:r>
      <w:r>
        <w:t>ATP</w:t>
      </w:r>
      <w:r>
        <w:rPr>
          <w:rFonts w:ascii="宋体" w:eastAsia="宋体" w:hint="eastAsia"/>
        </w:rPr>
        <w:t>作用下形成凋亡小体，启动以</w:t>
      </w:r>
      <w:r>
        <w:t>Caspase9</w:t>
      </w:r>
      <w:r>
        <w:rPr>
          <w:rFonts w:ascii="宋体" w:eastAsia="宋体" w:hint="eastAsia"/>
        </w:rPr>
        <w:t>为起始凋亡蛋白酶的线粒体凋亡途径</w:t>
      </w:r>
      <w:r>
        <w:rPr>
          <w:vertAlign w:val="superscript"/>
          /&gt;
        </w:rPr>
        <w:t>[</w:t>
      </w:r>
      <w:r>
        <w:rPr>
          <w:rFonts w:ascii="宋体" w:eastAsia="宋体" w:hint="eastAsia"/>
          <w:vertAlign w:val="superscript"/>
          <w:position w:val="12"/>
        </w:rPr>
        <w:t xml:space="preserve">21</w:t>
      </w:r>
      <w:r>
        <w:rPr>
          <w:vertAlign w:val="superscript"/>
          /&gt;
        </w:rPr>
        <w:t>]</w:t>
      </w:r>
      <w:r>
        <w:rPr>
          <w:rFonts w:ascii="宋体" w:eastAsia="宋体" w:hint="eastAsia"/>
        </w:rPr>
        <w:t>。</w:t>
      </w:r>
    </w:p>
    <w:p w:rsidR="0018722C">
      <w:pPr>
        <w:pStyle w:val="cw19"/>
        <w:topLinePunct/>
      </w:pPr>
      <w:r>
        <w:rPr>
          <w:rFonts w:ascii="宋体" w:eastAsia="宋体" w:hint="eastAsia"/>
          <w:b/>
        </w:rPr>
        <w:t>3.2</w:t>
      </w:r>
      <w:r>
        <w:rPr>
          <w:rFonts w:ascii="宋体" w:eastAsia="宋体" w:hint="eastAsia"/>
          <w:b/>
        </w:rPr>
        <w:t>死亡受体凋亡途径</w:t>
      </w:r>
    </w:p>
    <w:p w:rsidR="0018722C">
      <w:pPr>
        <w:topLinePunct/>
      </w:pPr>
      <w:r>
        <w:rPr>
          <w:rFonts w:ascii="宋体" w:eastAsia="宋体" w:hint="eastAsia"/>
        </w:rPr>
        <w:t>死亡受体</w:t>
      </w:r>
      <w:r>
        <w:t>Fas</w:t>
      </w:r>
      <w:r>
        <w:rPr>
          <w:rFonts w:ascii="宋体" w:eastAsia="宋体" w:hint="eastAsia"/>
        </w:rPr>
        <w:t>在外界凋亡刺激因子作用下，与配体</w:t>
      </w:r>
      <w:r>
        <w:t>FasL</w:t>
      </w:r>
      <w:r>
        <w:rPr>
          <w:rFonts w:ascii="宋体" w:eastAsia="宋体" w:hint="eastAsia"/>
        </w:rPr>
        <w:t>结合，并聚集衔接蛋白</w:t>
      </w:r>
      <w:r>
        <w:t>FADD</w:t>
      </w:r>
      <w:r>
        <w:rPr>
          <w:rFonts w:ascii="宋体" w:eastAsia="宋体" w:hint="eastAsia"/>
          <w:rFonts w:ascii="宋体" w:eastAsia="宋体" w:hint="eastAsia"/>
        </w:rPr>
        <w:t xml:space="preserve">, </w:t>
      </w:r>
      <w:r>
        <w:t>FADD</w:t>
      </w:r>
      <w:r w:rsidR="001852F3">
        <w:t xml:space="preserve"> </w:t>
      </w:r>
      <w:r>
        <w:rPr>
          <w:rFonts w:ascii="宋体" w:eastAsia="宋体" w:hint="eastAsia"/>
        </w:rPr>
        <w:t>上含有起始凋亡蛋白酶</w:t>
      </w:r>
      <w:r>
        <w:t>Caspase8</w:t>
      </w:r>
      <w:r w:rsidR="001852F3">
        <w:t xml:space="preserve"> </w:t>
      </w:r>
      <w:r>
        <w:rPr>
          <w:rFonts w:ascii="宋体" w:eastAsia="宋体" w:hint="eastAsia"/>
        </w:rPr>
        <w:t>的同源位点，形</w:t>
      </w:r>
      <w:r>
        <w:rPr>
          <w:rFonts w:ascii="宋体" w:eastAsia="宋体" w:hint="eastAsia"/>
        </w:rPr>
        <w:t>成</w:t>
      </w:r>
    </w:p>
    <w:p w:rsidR="0018722C">
      <w:pPr>
        <w:topLinePunct/>
      </w:pPr>
      <w:r>
        <w:t>Fas</w:t>
      </w:r>
      <w:r>
        <w:t>/</w:t>
      </w:r>
      <w:r>
        <w:t>FasL</w:t>
      </w:r>
      <w:r>
        <w:rPr>
          <w:rFonts w:ascii="宋体" w:eastAsia="宋体" w:hint="eastAsia"/>
        </w:rPr>
        <w:t>、</w:t>
      </w:r>
      <w:r>
        <w:t>FADD</w:t>
      </w:r>
      <w:r>
        <w:rPr>
          <w:rFonts w:ascii="宋体" w:eastAsia="宋体" w:hint="eastAsia"/>
        </w:rPr>
        <w:t>和</w:t>
      </w:r>
      <w:r>
        <w:t>Caspase8</w:t>
      </w:r>
      <w:r>
        <w:rPr>
          <w:rFonts w:ascii="宋体" w:eastAsia="宋体" w:hint="eastAsia"/>
        </w:rPr>
        <w:t>的死亡受体信号复合物</w:t>
      </w:r>
      <w:r>
        <w:rPr>
          <w:rFonts w:ascii="宋体" w:eastAsia="宋体" w:hint="eastAsia"/>
        </w:rPr>
        <w:t>（</w:t>
      </w:r>
      <w:r>
        <w:t>DISC</w:t>
      </w:r>
      <w:r>
        <w:rPr>
          <w:rFonts w:ascii="宋体" w:eastAsia="宋体" w:hint="eastAsia"/>
        </w:rPr>
        <w:t>）</w:t>
      </w:r>
      <w:r>
        <w:rPr>
          <w:rFonts w:ascii="宋体" w:eastAsia="宋体" w:hint="eastAsia"/>
        </w:rPr>
        <w:t>。</w:t>
      </w:r>
    </w:p>
    <w:p w:rsidR="0018722C">
      <w:pPr>
        <w:topLinePunct/>
      </w:pPr>
      <w:r>
        <w:rPr>
          <w:rFonts w:ascii="宋体" w:eastAsia="宋体" w:hint="eastAsia"/>
        </w:rPr>
        <w:t>以</w:t>
      </w:r>
      <w:r>
        <w:t>Caspase9</w:t>
      </w:r>
      <w:r>
        <w:rPr>
          <w:rFonts w:ascii="宋体" w:eastAsia="宋体" w:hint="eastAsia"/>
        </w:rPr>
        <w:t>组成的凋亡小体和</w:t>
      </w:r>
      <w:r>
        <w:t>Caspase8</w:t>
      </w:r>
      <w:r>
        <w:rPr>
          <w:rFonts w:ascii="宋体" w:eastAsia="宋体" w:hint="eastAsia"/>
        </w:rPr>
        <w:t>组成的</w:t>
      </w:r>
      <w:r>
        <w:t>DISC</w:t>
      </w:r>
      <w:r>
        <w:rPr>
          <w:rFonts w:ascii="宋体" w:eastAsia="宋体" w:hint="eastAsia"/>
        </w:rPr>
        <w:t>具备裂解激活效应</w:t>
      </w:r>
      <w:r>
        <w:rPr>
          <w:rFonts w:ascii="宋体" w:eastAsia="宋体" w:hint="eastAsia"/>
        </w:rPr>
        <w:t>蛋白酶</w:t>
      </w:r>
      <w:r>
        <w:t>Caspase3</w:t>
      </w:r>
      <w:r>
        <w:rPr>
          <w:rFonts w:ascii="宋体" w:eastAsia="宋体" w:hint="eastAsia"/>
        </w:rPr>
        <w:t>的能力，从而引发</w:t>
      </w:r>
      <w:r>
        <w:t>Caspase</w:t>
      </w:r>
      <w:r>
        <w:rPr>
          <w:rFonts w:ascii="宋体" w:eastAsia="宋体" w:hint="eastAsia"/>
        </w:rPr>
        <w:t>家族蛋白酶的级联反应</w:t>
      </w:r>
      <w:r>
        <w:rPr>
          <w:vertAlign w:val="superscript"/>
          /&gt;
        </w:rPr>
        <w:t>[</w:t>
      </w:r>
      <w:r>
        <w:rPr>
          <w:vertAlign w:val="superscript"/>
          /&gt;
        </w:rPr>
        <w:t xml:space="preserve">22</w:t>
      </w:r>
      <w:r>
        <w:rPr>
          <w:vertAlign w:val="superscript"/>
          /&gt;
        </w:rPr>
        <w:t>]</w:t>
      </w:r>
      <w:r>
        <w:rPr>
          <w:rFonts w:ascii="宋体" w:eastAsia="宋体" w:hint="eastAsia"/>
        </w:rPr>
        <w:t>。多</w:t>
      </w:r>
      <w:r>
        <w:rPr>
          <w:rFonts w:ascii="宋体" w:eastAsia="宋体" w:hint="eastAsia"/>
        </w:rPr>
        <w:t>聚</w:t>
      </w:r>
    </w:p>
    <w:p w:rsidR="0018722C">
      <w:pPr>
        <w:topLinePunct/>
      </w:pPr>
      <w:r>
        <w:t>ADP</w:t>
      </w:r>
      <w:r>
        <w:rPr>
          <w:rFonts w:ascii="宋体" w:eastAsia="宋体" w:hint="eastAsia"/>
        </w:rPr>
        <w:t>核糖聚合酶</w:t>
      </w:r>
      <w:r>
        <w:rPr>
          <w:rFonts w:ascii="宋体" w:eastAsia="宋体" w:hint="eastAsia"/>
        </w:rPr>
        <w:t>（</w:t>
      </w:r>
      <w:r>
        <w:t>PARP</w:t>
      </w:r>
      <w:r>
        <w:rPr>
          <w:rFonts w:ascii="宋体" w:eastAsia="宋体" w:hint="eastAsia"/>
        </w:rPr>
        <w:t>）</w:t>
      </w:r>
      <w:r>
        <w:rPr>
          <w:rFonts w:ascii="宋体" w:eastAsia="宋体" w:hint="eastAsia"/>
        </w:rPr>
        <w:t>是</w:t>
      </w:r>
      <w:r>
        <w:t>Caspase3</w:t>
      </w:r>
      <w:r>
        <w:rPr>
          <w:rFonts w:ascii="宋体" w:eastAsia="宋体" w:hint="eastAsia"/>
        </w:rPr>
        <w:t>的作用底物。</w:t>
      </w:r>
      <w:r>
        <w:t>PARP</w:t>
      </w:r>
      <w:r>
        <w:rPr>
          <w:rFonts w:ascii="宋体" w:eastAsia="宋体" w:hint="eastAsia"/>
        </w:rPr>
        <w:t>具有保持</w:t>
      </w:r>
      <w:r>
        <w:t>DNA</w:t>
      </w:r>
      <w:r>
        <w:rPr>
          <w:rFonts w:ascii="宋体" w:eastAsia="宋体" w:hint="eastAsia"/>
        </w:rPr>
        <w:t>稳</w:t>
      </w:r>
      <w:r>
        <w:rPr>
          <w:rFonts w:ascii="宋体" w:eastAsia="宋体" w:hint="eastAsia"/>
        </w:rPr>
        <w:t>定，修复</w:t>
      </w:r>
      <w:r>
        <w:t>DNA</w:t>
      </w:r>
      <w:r>
        <w:rPr>
          <w:rFonts w:ascii="宋体" w:eastAsia="宋体" w:hint="eastAsia"/>
        </w:rPr>
        <w:t>损伤的功能。当细胞启动凋亡程序时，活化的</w:t>
      </w:r>
      <w:r>
        <w:t>Caspase3</w:t>
      </w:r>
      <w:r>
        <w:rPr>
          <w:rFonts w:ascii="宋体" w:eastAsia="宋体" w:hint="eastAsia"/>
        </w:rPr>
        <w:t>可</w:t>
      </w:r>
      <w:r>
        <w:rPr>
          <w:rFonts w:ascii="宋体" w:eastAsia="宋体" w:hint="eastAsia"/>
        </w:rPr>
        <w:t>将</w:t>
      </w:r>
    </w:p>
    <w:p w:rsidR="0018722C">
      <w:pPr>
        <w:topLinePunct/>
      </w:pPr>
      <w:r>
        <w:t>PARP</w:t>
      </w:r>
      <w:r>
        <w:rPr>
          <w:rFonts w:ascii="宋体" w:eastAsia="宋体" w:hint="eastAsia"/>
        </w:rPr>
        <w:t>剪切成</w:t>
      </w:r>
      <w:r>
        <w:t>85kD</w:t>
      </w:r>
      <w:r>
        <w:rPr>
          <w:rFonts w:ascii="宋体" w:eastAsia="宋体" w:hint="eastAsia"/>
        </w:rPr>
        <w:t>和</w:t>
      </w:r>
      <w:r>
        <w:t>24kD</w:t>
      </w:r>
      <w:r>
        <w:rPr>
          <w:rFonts w:ascii="宋体" w:eastAsia="宋体" w:hint="eastAsia"/>
        </w:rPr>
        <w:t>的小片段，前者与</w:t>
      </w:r>
      <w:r>
        <w:t>DNA</w:t>
      </w:r>
      <w:r>
        <w:rPr>
          <w:rFonts w:ascii="宋体" w:eastAsia="宋体" w:hint="eastAsia"/>
        </w:rPr>
        <w:t>结合不牢固，无催化能力，</w:t>
      </w:r>
      <w:r>
        <w:rPr>
          <w:rFonts w:ascii="宋体" w:eastAsia="宋体" w:hint="eastAsia"/>
        </w:rPr>
        <w:t>后者通过两个锌指结构不可逆结合到</w:t>
      </w:r>
      <w:r>
        <w:t>DNA</w:t>
      </w:r>
      <w:r>
        <w:rPr>
          <w:rFonts w:ascii="宋体" w:eastAsia="宋体" w:hint="eastAsia"/>
        </w:rPr>
        <w:t>断端，从而抑制</w:t>
      </w:r>
      <w:r>
        <w:t>DNA</w:t>
      </w:r>
      <w:r>
        <w:rPr>
          <w:rFonts w:ascii="宋体" w:eastAsia="宋体" w:hint="eastAsia"/>
        </w:rPr>
        <w:t>修复。</w:t>
      </w:r>
      <w:r>
        <w:t>PARP</w:t>
      </w:r>
      <w:r>
        <w:rPr>
          <w:rFonts w:ascii="宋体" w:eastAsia="宋体" w:hint="eastAsia"/>
        </w:rPr>
        <w:t>的剪切活化标示着细胞发生凋亡</w:t>
      </w:r>
      <w:r>
        <w:rPr>
          <w:vertAlign w:val="superscript"/>
          /&gt;
        </w:rPr>
        <w:t>[</w:t>
      </w:r>
      <w:r>
        <w:rPr>
          <w:vertAlign w:val="superscript"/>
          /&gt;
        </w:rPr>
        <w:t xml:space="preserve">23</w:t>
      </w:r>
      <w:r>
        <w:rPr>
          <w:vertAlign w:val="superscript"/>
          /&gt;
        </w:rPr>
        <w:t>]</w:t>
      </w:r>
      <w:r>
        <w:rPr>
          <w:rFonts w:ascii="宋体" w:eastAsia="宋体" w:hint="eastAsia"/>
        </w:rPr>
        <w:t>。</w:t>
      </w:r>
    </w:p>
    <w:p w:rsidR="0018722C">
      <w:pPr>
        <w:pStyle w:val="cw19"/>
        <w:topLinePunct/>
      </w:pPr>
      <w:r>
        <w:rPr>
          <w:rFonts w:ascii="宋体" w:eastAsia="宋体" w:hint="eastAsia"/>
          <w:b/>
        </w:rPr>
        <w:t>3.3 </w:t>
      </w:r>
      <w:r>
        <w:rPr>
          <w:rFonts w:ascii="宋体" w:eastAsia="宋体" w:hint="eastAsia"/>
          <w:b/>
        </w:rPr>
        <w:t>ALA-PDT</w:t>
      </w:r>
      <w:r w:rsidR="001852F3">
        <w:rPr>
          <w:rFonts w:ascii="宋体" w:eastAsia="宋体" w:hint="eastAsia"/>
          <w:b/>
        </w:rPr>
        <w:t xml:space="preserve">诱导细胞凋亡途径</w:t>
      </w:r>
    </w:p>
    <w:p w:rsidR="0018722C">
      <w:pPr>
        <w:topLinePunct/>
      </w:pPr>
      <w:r>
        <w:rPr>
          <w:rFonts w:ascii="宋体" w:eastAsia="宋体" w:hint="eastAsia"/>
        </w:rPr>
        <w:t>肿瘤种类，光照剂量，光敏剂含量和在细胞器上的定位决定了</w:t>
      </w:r>
      <w:r>
        <w:t>ALA-PDT</w:t>
      </w:r>
    </w:p>
    <w:p w:rsidR="0018722C">
      <w:pPr>
        <w:topLinePunct/>
      </w:pPr>
      <w:r>
        <w:rPr>
          <w:rFonts w:ascii="宋体" w:eastAsia="宋体" w:hint="eastAsia"/>
        </w:rPr>
        <w:t>引起细胞凋亡的途径。</w:t>
      </w:r>
    </w:p>
    <w:p w:rsidR="0018722C">
      <w:pPr>
        <w:topLinePunct/>
      </w:pPr>
      <w:r>
        <w:t>ALA-PDT</w:t>
      </w:r>
      <w:r>
        <w:rPr>
          <w:rFonts w:ascii="宋体" w:hAnsi="宋体" w:eastAsia="宋体" w:hint="eastAsia"/>
        </w:rPr>
        <w:t>能抑制食管癌</w:t>
      </w:r>
      <w:r>
        <w:t>Eca-109</w:t>
      </w:r>
      <w:r>
        <w:rPr>
          <w:rFonts w:ascii="宋体" w:hAnsi="宋体" w:eastAsia="宋体" w:hint="eastAsia"/>
        </w:rPr>
        <w:t>细胞的增殖，</w:t>
      </w:r>
      <w:r>
        <w:t>ALA</w:t>
      </w:r>
      <w:r>
        <w:rPr>
          <w:rFonts w:ascii="宋体" w:hAnsi="宋体" w:eastAsia="宋体" w:hint="eastAsia"/>
        </w:rPr>
        <w:t>与细胞孵育</w:t>
      </w:r>
      <w:r>
        <w:t>4</w:t>
      </w:r>
      <w:r>
        <w:rPr>
          <w:rFonts w:ascii="宋体" w:hAnsi="宋体" w:eastAsia="宋体" w:hint="eastAsia"/>
        </w:rPr>
        <w:t>小时，</w:t>
      </w:r>
      <w:r>
        <w:rPr>
          <w:rFonts w:ascii="宋体" w:hAnsi="宋体" w:eastAsia="宋体" w:hint="eastAsia"/>
        </w:rPr>
        <w:t>可检测出在线粒体和细胞质上的定位，并引起</w:t>
      </w:r>
      <w:r>
        <w:t>Bax</w:t>
      </w:r>
      <w:r>
        <w:rPr>
          <w:rFonts w:ascii="宋体" w:hAnsi="宋体" w:eastAsia="宋体" w:hint="eastAsia"/>
        </w:rPr>
        <w:t>上调，</w:t>
      </w:r>
      <w:r>
        <w:t>Bcl-2</w:t>
      </w:r>
      <w:r>
        <w:rPr>
          <w:rFonts w:ascii="宋体" w:hAnsi="宋体" w:eastAsia="宋体" w:hint="eastAsia"/>
        </w:rPr>
        <w:t>下调</w:t>
      </w:r>
      <w:r>
        <w:rPr>
          <w:vertAlign w:val="superscript"/>
          /&gt;
        </w:rPr>
        <w:t>[</w:t>
      </w:r>
      <w:r>
        <w:rPr>
          <w:rFonts w:ascii="宋体" w:hAnsi="宋体" w:eastAsia="宋体" w:hint="eastAsia"/>
          <w:vertAlign w:val="superscript"/>
          <w:position w:val="12"/>
        </w:rPr>
        <w:t xml:space="preserve">24</w:t>
      </w:r>
      <w:r>
        <w:rPr>
          <w:vertAlign w:val="superscript"/>
          /&gt;
        </w:rPr>
        <w:t>]</w:t>
      </w:r>
      <w:r>
        <w:rPr>
          <w:rFonts w:ascii="宋体" w:hAnsi="宋体" w:eastAsia="宋体" w:hint="eastAsia"/>
        </w:rPr>
        <w:t>。人口</w:t>
      </w:r>
      <w:r>
        <w:rPr>
          <w:rFonts w:ascii="宋体" w:hAnsi="宋体" w:eastAsia="宋体" w:hint="eastAsia"/>
        </w:rPr>
        <w:t>腔癌</w:t>
      </w:r>
      <w:r>
        <w:t>Ca9-22</w:t>
      </w:r>
      <w:r>
        <w:rPr>
          <w:rFonts w:ascii="宋体" w:hAnsi="宋体" w:eastAsia="宋体" w:hint="eastAsia"/>
        </w:rPr>
        <w:t>细胞可检测出</w:t>
      </w:r>
      <w:r>
        <w:t>NF-κB-JNK</w:t>
      </w:r>
      <w:r>
        <w:rPr>
          <w:rFonts w:ascii="宋体" w:hAnsi="宋体" w:eastAsia="宋体" w:hint="eastAsia"/>
        </w:rPr>
        <w:t>途径引起下游</w:t>
      </w:r>
      <w:r>
        <w:t>Caspase8</w:t>
      </w:r>
      <w:r>
        <w:rPr>
          <w:rFonts w:ascii="宋体" w:hAnsi="宋体" w:eastAsia="宋体" w:hint="eastAsia"/>
        </w:rPr>
        <w:t>和</w:t>
      </w:r>
      <w:r>
        <w:t>9</w:t>
      </w:r>
      <w:r>
        <w:rPr>
          <w:rFonts w:ascii="宋体" w:hAnsi="宋体" w:eastAsia="宋体" w:hint="eastAsia"/>
        </w:rPr>
        <w:t>活化</w:t>
      </w:r>
      <w:r>
        <w:rPr>
          <w:vertAlign w:val="superscript"/>
          /&gt;
        </w:rPr>
        <w:t>[</w:t>
      </w:r>
      <w:r>
        <w:rPr>
          <w:vertAlign w:val="superscript"/>
          <w:position w:val="11"/>
        </w:rPr>
        <w:t xml:space="preserve">25</w:t>
      </w:r>
      <w:r>
        <w:rPr>
          <w:vertAlign w:val="superscript"/>
          /&gt;
        </w:rPr>
        <w:t>]</w:t>
      </w:r>
      <w:r>
        <w:rPr>
          <w:rFonts w:ascii="宋体" w:hAnsi="宋体" w:eastAsia="宋体" w:hint="eastAsia"/>
        </w:rPr>
        <w:t>。</w:t>
      </w:r>
      <w:r>
        <w:rPr>
          <w:rFonts w:ascii="宋体" w:hAnsi="宋体" w:eastAsia="宋体" w:hint="eastAsia"/>
        </w:rPr>
        <w:t>而</w:t>
      </w:r>
      <w:r>
        <w:t>Hideo Fukuhara</w:t>
      </w:r>
      <w:r>
        <w:rPr>
          <w:vertAlign w:val="superscript"/>
          /&gt;
        </w:rPr>
        <w:t>[</w:t>
      </w:r>
      <w:r>
        <w:rPr>
          <w:vertAlign w:val="superscript"/>
          <w:position w:val="11"/>
        </w:rPr>
        <w:t xml:space="preserve">11</w:t>
      </w:r>
      <w:r>
        <w:rPr>
          <w:vertAlign w:val="superscript"/>
          /&gt;
        </w:rPr>
        <w:t>]</w:t>
      </w:r>
      <w:r>
        <w:rPr>
          <w:rFonts w:ascii="宋体" w:hAnsi="宋体" w:eastAsia="宋体" w:hint="eastAsia"/>
        </w:rPr>
        <w:t>等利用亚铁螯合酶抑制剂增强</w:t>
      </w:r>
      <w:r>
        <w:t>5-ALA-PDT</w:t>
      </w:r>
      <w:r>
        <w:rPr>
          <w:rFonts w:ascii="宋体" w:hAnsi="宋体" w:eastAsia="宋体" w:hint="eastAsia"/>
        </w:rPr>
        <w:t>作用，发现前</w:t>
      </w:r>
      <w:r>
        <w:rPr>
          <w:rFonts w:ascii="宋体" w:hAnsi="宋体" w:eastAsia="宋体" w:hint="eastAsia"/>
        </w:rPr>
        <w:t>列腺癌</w:t>
      </w:r>
      <w:r>
        <w:t>PC-3</w:t>
      </w:r>
      <w:r>
        <w:rPr>
          <w:rFonts w:ascii="宋体" w:hAnsi="宋体" w:eastAsia="宋体" w:hint="eastAsia"/>
        </w:rPr>
        <w:t>细胞，与</w:t>
      </w:r>
      <w:r>
        <w:rPr>
          <w:rFonts w:ascii="宋体" w:hAnsi="宋体" w:eastAsia="宋体" w:hint="eastAsia"/>
        </w:rPr>
        <w:t>ALA</w:t>
      </w:r>
      <w:r w:rsidR="001852F3">
        <w:rPr>
          <w:rFonts w:ascii="宋体" w:hAnsi="宋体" w:eastAsia="宋体" w:hint="eastAsia"/>
        </w:rPr>
        <w:t xml:space="preserve">孵育</w:t>
      </w:r>
      <w:r>
        <w:t>1</w:t>
      </w:r>
      <w:r>
        <w:rPr>
          <w:rFonts w:ascii="宋体" w:hAnsi="宋体" w:eastAsia="宋体" w:hint="eastAsia"/>
        </w:rPr>
        <w:t>小时，</w:t>
      </w:r>
      <w:r>
        <w:t>Pp</w:t>
      </w:r>
      <w:r>
        <w:rPr>
          <w:rFonts w:ascii="宋体" w:hAnsi="宋体" w:eastAsia="宋体" w:hint="eastAsia"/>
        </w:rPr>
        <w:t>Ⅸ主要分布在线粒体；孵育</w:t>
      </w:r>
      <w:r>
        <w:t>3</w:t>
      </w:r>
      <w:r>
        <w:rPr>
          <w:rFonts w:ascii="宋体" w:hAnsi="宋体" w:eastAsia="宋体" w:hint="eastAsia"/>
        </w:rPr>
        <w:t>小时，</w:t>
      </w:r>
      <w:r>
        <w:rPr>
          <w:rFonts w:ascii="宋体" w:hAnsi="宋体" w:eastAsia="宋体" w:hint="eastAsia"/>
        </w:rPr>
        <w:t>细胞质内都检测有</w:t>
      </w:r>
      <w:r>
        <w:t>Pp</w:t>
      </w:r>
      <w:r>
        <w:rPr>
          <w:rFonts w:ascii="宋体" w:hAnsi="宋体" w:eastAsia="宋体" w:hint="eastAsia"/>
        </w:rPr>
        <w:t>Ⅸ，提示</w:t>
      </w:r>
      <w:r>
        <w:t>Pp</w:t>
      </w:r>
      <w:r>
        <w:rPr>
          <w:rFonts w:ascii="宋体" w:hAnsi="宋体" w:eastAsia="宋体" w:hint="eastAsia"/>
        </w:rPr>
        <w:t>Ⅸ可以从线粒体转移至细胞质；且未检测</w:t>
      </w:r>
      <w:r>
        <w:rPr>
          <w:rFonts w:ascii="宋体" w:hAnsi="宋体" w:eastAsia="宋体" w:hint="eastAsia"/>
        </w:rPr>
        <w:t>出</w:t>
      </w:r>
    </w:p>
    <w:p w:rsidR="0018722C">
      <w:pPr>
        <w:topLinePunct/>
      </w:pPr>
      <w:r>
        <w:t>Caspase3</w:t>
      </w:r>
      <w:r/>
      <w:r>
        <w:rPr>
          <w:rFonts w:ascii="宋体" w:eastAsia="宋体" w:hint="eastAsia"/>
        </w:rPr>
        <w:t>活性，</w:t>
      </w:r>
      <w:r>
        <w:t>Caspase</w:t>
      </w:r>
      <w:r/>
      <w:r>
        <w:rPr>
          <w:rFonts w:ascii="宋体" w:eastAsia="宋体" w:hint="eastAsia"/>
        </w:rPr>
        <w:t>抑制剂也未能减轻细胞的死亡和挽救线粒体膜电压</w:t>
      </w:r>
      <w:r>
        <w:rPr>
          <w:rFonts w:ascii="宋体" w:eastAsia="宋体" w:hint="eastAsia"/>
        </w:rPr>
        <w:t>，</w:t>
      </w:r>
      <w:r>
        <w:rPr>
          <w:rFonts w:ascii="宋体" w:eastAsia="宋体" w:hint="eastAsia"/>
        </w:rPr>
        <w:t>从而推测细胞凋亡是通过依赖</w:t>
      </w:r>
      <w:r>
        <w:t>AIF</w:t>
      </w:r>
      <w:r>
        <w:rPr>
          <w:rFonts w:ascii="宋体" w:eastAsia="宋体" w:hint="eastAsia"/>
        </w:rPr>
        <w:t>的线粒体途径，与</w:t>
      </w:r>
      <w:r>
        <w:t>caspase</w:t>
      </w:r>
      <w:r>
        <w:rPr>
          <w:rFonts w:ascii="宋体" w:eastAsia="宋体" w:hint="eastAsia"/>
        </w:rPr>
        <w:t>途径无关。</w:t>
      </w:r>
      <w:r>
        <w:t>Dan</w:t>
      </w:r>
      <w:r>
        <w:t>a</w:t>
      </w:r>
    </w:p>
    <w:p w:rsidR="0018722C">
      <w:pPr>
        <w:topLinePunct/>
      </w:pPr>
      <w:r>
        <w:t>Grebenova</w:t>
      </w:r>
      <w:r>
        <w:rPr>
          <w:vertAlign w:val="superscript"/>
          /&gt;
        </w:rPr>
        <w:t>[</w:t>
      </w:r>
      <w:r>
        <w:rPr>
          <w:position w:val="11"/>
          <w:sz w:val="16"/>
        </w:rPr>
        <w:t xml:space="preserve">26</w:t>
      </w:r>
      <w:r>
        <w:rPr>
          <w:vertAlign w:val="superscript"/>
          /&gt;
        </w:rPr>
        <w:t>]</w:t>
      </w:r>
      <w:r>
        <w:rPr>
          <w:rFonts w:ascii="宋体" w:hAnsi="宋体" w:eastAsia="宋体" w:hint="eastAsia"/>
        </w:rPr>
        <w:t>等在研究淋巴瘤白血病</w:t>
      </w:r>
      <w:r>
        <w:t>HL60</w:t>
      </w:r>
      <w:r>
        <w:rPr>
          <w:rFonts w:ascii="宋体" w:hAnsi="宋体" w:eastAsia="宋体" w:hint="eastAsia"/>
        </w:rPr>
        <w:t>细胞的</w:t>
      </w:r>
      <w:r>
        <w:t>ALA-PDT</w:t>
      </w:r>
      <w:r>
        <w:rPr>
          <w:rFonts w:ascii="宋体" w:hAnsi="宋体" w:eastAsia="宋体" w:hint="eastAsia"/>
        </w:rPr>
        <w:t>作用，得出结果：</w:t>
      </w:r>
      <w:r>
        <w:rPr>
          <w:rFonts w:ascii="宋体" w:hAnsi="宋体" w:eastAsia="宋体" w:hint="eastAsia"/>
        </w:rPr>
        <w:t>细胞的凋亡除了线粒体途径外，还通过由于钙失衡引起内质网应激有关的凋亡</w:t>
      </w:r>
      <w:r>
        <w:rPr>
          <w:rFonts w:ascii="宋体" w:hAnsi="宋体" w:eastAsia="宋体" w:hint="eastAsia"/>
        </w:rPr>
        <w:t>途径。</w:t>
      </w:r>
      <w:r>
        <w:t>Surajit Karmakar</w:t>
      </w:r>
      <w:r>
        <w:rPr>
          <w:vertAlign w:val="superscript"/>
          /&gt;
        </w:rPr>
        <w:t>[</w:t>
      </w:r>
      <w:r>
        <w:rPr>
          <w:vertAlign w:val="superscript"/>
          <w:position w:val="11"/>
        </w:rPr>
        <w:t xml:space="preserve">27</w:t>
      </w:r>
      <w:r>
        <w:rPr>
          <w:vertAlign w:val="superscript"/>
          /&gt;
        </w:rPr>
        <w:t>]</w:t>
      </w:r>
      <w:r>
        <w:rPr>
          <w:rFonts w:ascii="宋体" w:hAnsi="宋体" w:eastAsia="宋体" w:hint="eastAsia"/>
        </w:rPr>
        <w:t>等支持了上述的说法，人胶质瘤</w:t>
      </w:r>
      <w:r>
        <w:t>U87MG</w:t>
      </w:r>
      <w:r>
        <w:rPr>
          <w:rFonts w:ascii="宋体" w:hAnsi="宋体" w:eastAsia="宋体" w:hint="eastAsia"/>
        </w:rPr>
        <w:t>细胞在</w:t>
      </w:r>
      <w:r>
        <w:t>ALA-PDT</w:t>
      </w:r>
      <w:r>
        <w:rPr>
          <w:rFonts w:ascii="宋体" w:hAnsi="宋体" w:eastAsia="宋体" w:hint="eastAsia"/>
        </w:rPr>
        <w:t>后，线粒体可释放</w:t>
      </w:r>
      <w:r>
        <w:t>AIF</w:t>
      </w:r>
      <w:r>
        <w:rPr>
          <w:rFonts w:ascii="宋体" w:hAnsi="宋体" w:eastAsia="宋体" w:hint="eastAsia"/>
        </w:rPr>
        <w:t>和</w:t>
      </w:r>
      <w:r>
        <w:t>Cyt-c</w:t>
      </w:r>
      <w:r>
        <w:rPr>
          <w:rFonts w:ascii="宋体" w:hAnsi="宋体" w:eastAsia="宋体" w:hint="eastAsia"/>
        </w:rPr>
        <w:t>，提示存在不依赖</w:t>
      </w:r>
      <w:r>
        <w:t>Caspase</w:t>
      </w:r>
      <w:r>
        <w:rPr>
          <w:rFonts w:ascii="宋体" w:hAnsi="宋体" w:eastAsia="宋体" w:hint="eastAsia"/>
        </w:rPr>
        <w:t>的凋亡通</w:t>
      </w:r>
      <w:r>
        <w:rPr>
          <w:rFonts w:ascii="宋体" w:hAnsi="宋体" w:eastAsia="宋体" w:hint="eastAsia"/>
        </w:rPr>
        <w:t>路。内质网应激压力变化可使抗凋亡蛋白</w:t>
      </w:r>
      <w:r>
        <w:t>Bcl-2</w:t>
      </w:r>
      <w:r>
        <w:rPr>
          <w:rFonts w:ascii="宋体" w:hAnsi="宋体" w:eastAsia="宋体" w:hint="eastAsia"/>
        </w:rPr>
        <w:t>和</w:t>
      </w:r>
      <w:r>
        <w:t>Bcl-xl</w:t>
      </w:r>
      <w:r>
        <w:rPr>
          <w:rFonts w:ascii="宋体" w:hAnsi="宋体" w:eastAsia="宋体" w:hint="eastAsia"/>
        </w:rPr>
        <w:t>下调，</w:t>
      </w:r>
      <w:r>
        <w:rPr>
          <w:rFonts w:ascii="宋体" w:hAnsi="宋体" w:eastAsia="宋体" w:hint="eastAsia"/>
        </w:rPr>
        <w:t>Caspase3</w:t>
      </w:r>
      <w:r w:rsidR="001852F3">
        <w:rPr>
          <w:rFonts w:ascii="宋体" w:hAnsi="宋体" w:eastAsia="宋体" w:hint="eastAsia"/>
        </w:rPr>
        <w:t xml:space="preserve">和</w:t>
      </w:r>
      <w:r>
        <w:rPr>
          <w:rFonts w:ascii="宋体" w:hAnsi="宋体" w:eastAsia="宋体" w:hint="eastAsia"/>
        </w:rPr>
        <w:t>9</w:t>
      </w:r>
      <w:r w:rsidR="001852F3">
        <w:rPr>
          <w:rFonts w:ascii="宋体" w:hAnsi="宋体" w:eastAsia="宋体" w:hint="eastAsia"/>
        </w:rPr>
        <w:t xml:space="preserve">上调。</w:t>
      </w:r>
      <w:r>
        <w:t>Tomoe </w:t>
      </w:r>
      <w:r>
        <w:t>Kuhara</w:t>
      </w:r>
      <w:r>
        <w:rPr>
          <w:vertAlign w:val="superscript"/>
          /&gt;
        </w:rPr>
        <w:t>[</w:t>
      </w:r>
      <w:r>
        <w:rPr>
          <w:vertAlign w:val="superscript"/>
          <w:position w:val="11"/>
        </w:rPr>
        <w:t xml:space="preserve">28</w:t>
      </w:r>
      <w:r>
        <w:rPr>
          <w:vertAlign w:val="superscript"/>
          /&gt;
        </w:rPr>
        <w:t>]</w:t>
      </w:r>
      <w:r>
        <w:rPr>
          <w:rFonts w:ascii="宋体" w:hAnsi="宋体" w:eastAsia="宋体" w:hint="eastAsia"/>
        </w:rPr>
        <w:t>等比较了低剂量和高剂量光能源作用下的人皮肤鳞状</w:t>
      </w:r>
      <w:r>
        <w:rPr>
          <w:rFonts w:ascii="宋体" w:hAnsi="宋体" w:eastAsia="宋体" w:hint="eastAsia"/>
        </w:rPr>
        <w:t>细胞癌</w:t>
      </w:r>
      <w:r>
        <w:t>HSC-5</w:t>
      </w:r>
      <w:r>
        <w:rPr>
          <w:rFonts w:ascii="宋体" w:hAnsi="宋体" w:eastAsia="宋体" w:hint="eastAsia"/>
        </w:rPr>
        <w:t>细胞凋亡情况。低剂量照光</w:t>
      </w:r>
      <w:r>
        <w:t>ALA-PDT</w:t>
      </w:r>
      <w:r>
        <w:rPr>
          <w:rFonts w:ascii="宋体" w:hAnsi="宋体" w:eastAsia="宋体" w:hint="eastAsia"/>
        </w:rPr>
        <w:t>后，</w:t>
      </w:r>
      <w:r>
        <w:t>HSC-5</w:t>
      </w:r>
      <w:r>
        <w:rPr>
          <w:rFonts w:ascii="宋体" w:hAnsi="宋体" w:eastAsia="宋体" w:hint="eastAsia"/>
        </w:rPr>
        <w:t>细胞产生硫</w:t>
      </w:r>
      <w:r>
        <w:rPr>
          <w:rFonts w:ascii="宋体" w:hAnsi="宋体" w:eastAsia="宋体" w:hint="eastAsia"/>
        </w:rPr>
        <w:t>氧还原酶，有利于细胞的生长；而高剂量照光</w:t>
      </w:r>
      <w:r>
        <w:t>ALA-PDT</w:t>
      </w:r>
      <w:r>
        <w:rPr>
          <w:rFonts w:ascii="宋体" w:hAnsi="宋体" w:eastAsia="宋体" w:hint="eastAsia"/>
        </w:rPr>
        <w:t>后，细胞反而发生凋</w:t>
      </w:r>
      <w:r>
        <w:rPr>
          <w:rFonts w:ascii="宋体" w:hAnsi="宋体" w:eastAsia="宋体" w:hint="eastAsia"/>
        </w:rPr>
        <w:t>亡，硫氧还原酶低表达，</w:t>
      </w:r>
      <w:r>
        <w:t>Caspase3</w:t>
      </w:r>
      <w:r>
        <w:rPr>
          <w:rFonts w:ascii="宋体" w:hAnsi="宋体" w:eastAsia="宋体" w:hint="eastAsia"/>
        </w:rPr>
        <w:t>和</w:t>
      </w:r>
      <w:r>
        <w:t>PARP</w:t>
      </w:r>
      <w:r>
        <w:rPr>
          <w:rFonts w:ascii="宋体" w:hAnsi="宋体" w:eastAsia="宋体" w:hint="eastAsia"/>
        </w:rPr>
        <w:t>上调。而</w:t>
      </w:r>
      <w:r>
        <w:t>Sanjay Anand</w:t>
      </w:r>
      <w:r>
        <w:rPr>
          <w:vertAlign w:val="superscript"/>
          /&gt;
        </w:rPr>
        <w:t>[</w:t>
      </w:r>
      <w:r>
        <w:rPr>
          <w:vertAlign w:val="superscript"/>
          <w:position w:val="11"/>
        </w:rPr>
        <w:t xml:space="preserve">29</w:t>
      </w:r>
      <w:r>
        <w:rPr>
          <w:vertAlign w:val="superscript"/>
          /&gt;
        </w:rPr>
        <w:t>]</w:t>
      </w:r>
      <w:r>
        <w:rPr>
          <w:rFonts w:ascii="宋体" w:hAnsi="宋体" w:eastAsia="宋体" w:hint="eastAsia"/>
        </w:rPr>
        <w:t>等比较人</w:t>
      </w:r>
      <w:r>
        <w:rPr>
          <w:rFonts w:ascii="宋体" w:hAnsi="宋体" w:eastAsia="宋体" w:hint="eastAsia"/>
        </w:rPr>
        <w:t>皮肤癌细胞</w:t>
      </w:r>
      <w:r>
        <w:t>SCC13</w:t>
      </w:r>
      <w:r>
        <w:rPr>
          <w:rFonts w:ascii="宋体" w:hAnsi="宋体" w:eastAsia="宋体" w:hint="eastAsia"/>
        </w:rPr>
        <w:t>、</w:t>
      </w:r>
      <w:r>
        <w:t>HEK1</w:t>
      </w:r>
      <w:r>
        <w:rPr>
          <w:rFonts w:ascii="宋体" w:hAnsi="宋体" w:eastAsia="宋体" w:hint="eastAsia"/>
        </w:rPr>
        <w:t>细胞与正常角质细胞中</w:t>
      </w:r>
      <w:r>
        <w:t>Pp</w:t>
      </w:r>
      <w:r>
        <w:rPr>
          <w:rFonts w:ascii="宋体" w:hAnsi="宋体" w:eastAsia="宋体" w:hint="eastAsia"/>
        </w:rPr>
        <w:t>Ⅸ的分布，发现对于正常细胞，</w:t>
      </w:r>
      <w:r>
        <w:t>Pp</w:t>
      </w:r>
      <w:r>
        <w:rPr>
          <w:rFonts w:ascii="宋体" w:hAnsi="宋体" w:eastAsia="宋体" w:hint="eastAsia"/>
        </w:rPr>
        <w:t>Ⅸ只出现在胞膜上，而癌细胞出现在胞质和富含线粒体的核周，</w:t>
      </w:r>
      <w:r>
        <w:rPr>
          <w:rFonts w:ascii="宋体" w:hAnsi="宋体" w:eastAsia="宋体" w:hint="eastAsia"/>
        </w:rPr>
        <w:t>由此推断</w:t>
      </w:r>
      <w:r>
        <w:t>ALA-PDT</w:t>
      </w:r>
      <w:r>
        <w:rPr>
          <w:rFonts w:ascii="宋体" w:hAnsi="宋体" w:eastAsia="宋体" w:hint="eastAsia"/>
        </w:rPr>
        <w:t>对肿瘤细胞的杀伤更可能通过线粒体途径。</w:t>
      </w:r>
    </w:p>
    <w:p w:rsidR="0018722C">
      <w:pPr>
        <w:pStyle w:val="cw19"/>
        <w:topLinePunct/>
      </w:pPr>
      <w:r>
        <w:rPr>
          <w:b/>
        </w:rPr>
        <w:t>4</w:t>
      </w:r>
      <w:r>
        <w:rPr>
          <w:rFonts w:ascii="宋体" w:eastAsia="宋体" w:hint="eastAsia"/>
          <w:b/>
        </w:rPr>
        <w:t>结论</w:t>
      </w:r>
    </w:p>
    <w:p w:rsidR="0018722C">
      <w:pPr>
        <w:topLinePunct/>
      </w:pPr>
      <w:r>
        <w:t>5-ALA</w:t>
      </w:r>
      <w:r>
        <w:rPr>
          <w:rFonts w:ascii="宋体" w:hAnsi="宋体" w:eastAsia="宋体" w:hint="eastAsia"/>
        </w:rPr>
        <w:t>作为安全、无毒副作用的光敏剂前体，已应用于临床各领域。</w:t>
      </w:r>
      <w:r>
        <w:t>ALA-PDT</w:t>
      </w:r>
      <w:r/>
      <w:r>
        <w:rPr>
          <w:rFonts w:ascii="宋体" w:hAnsi="宋体" w:eastAsia="宋体" w:hint="eastAsia"/>
        </w:rPr>
        <w:t>后产生过多的</w:t>
      </w:r>
      <w:r>
        <w:t>ROS</w:t>
      </w:r>
      <w:r>
        <w:rPr>
          <w:rFonts w:ascii="宋体" w:hAnsi="宋体" w:eastAsia="宋体" w:hint="eastAsia"/>
        </w:rPr>
        <w:t>，使细胞处于氧化应激状态，导致细胞线粒体电位下降，</w:t>
      </w:r>
      <w:r>
        <w:t>Cyt-c</w:t>
      </w:r>
      <w:r>
        <w:rPr>
          <w:rFonts w:ascii="宋体" w:hAnsi="宋体" w:eastAsia="宋体" w:hint="eastAsia"/>
        </w:rPr>
        <w:t>和</w:t>
      </w:r>
      <w:r>
        <w:t>AIF</w:t>
      </w:r>
      <w:r>
        <w:rPr>
          <w:rFonts w:ascii="宋体" w:hAnsi="宋体" w:eastAsia="宋体" w:hint="eastAsia"/>
        </w:rPr>
        <w:t>释放，</w:t>
      </w:r>
      <w:r>
        <w:t>TNF</w:t>
      </w:r>
      <w:r>
        <w:rPr>
          <w:rFonts w:ascii="宋体" w:hAnsi="宋体" w:eastAsia="宋体" w:hint="eastAsia"/>
        </w:rPr>
        <w:t>、</w:t>
      </w:r>
      <w:r>
        <w:t>Bcl-2</w:t>
      </w:r>
      <w:r>
        <w:rPr>
          <w:rFonts w:ascii="宋体" w:hAnsi="宋体" w:eastAsia="宋体" w:hint="eastAsia"/>
        </w:rPr>
        <w:t>和</w:t>
      </w:r>
      <w:r>
        <w:t>caspase</w:t>
      </w:r>
      <w:r>
        <w:rPr>
          <w:rFonts w:ascii="宋体" w:hAnsi="宋体" w:eastAsia="宋体" w:hint="eastAsia"/>
        </w:rPr>
        <w:t>家族蛋白酶的活化，以及</w:t>
      </w:r>
      <w:r>
        <w:t>NF-κB</w:t>
      </w:r>
      <w:r>
        <w:rPr>
          <w:rFonts w:ascii="宋体" w:hAnsi="宋体" w:eastAsia="宋体" w:hint="eastAsia"/>
        </w:rPr>
        <w:t>途径的参与，调控着细胞的死亡方式-凋亡。这些指标将用于指导</w:t>
      </w:r>
      <w:r>
        <w:t>ALA-PDT</w:t>
      </w:r>
      <w:r>
        <w:rPr>
          <w:rFonts w:ascii="宋体" w:hAnsi="宋体" w:eastAsia="宋体" w:hint="eastAsia"/>
        </w:rPr>
        <w:t>的抗癌效应，并提供实验依据。</w:t>
      </w:r>
    </w:p>
    <w:p w:rsidR="0018722C">
      <w:pPr>
        <w:pStyle w:val="cw19"/>
        <w:topLinePunct/>
      </w:pPr>
      <w:r>
        <w:rPr>
          <w:rFonts w:ascii="宋体" w:eastAsia="宋体" w:hint="eastAsia"/>
          <w:b/>
        </w:rPr>
        <w:t>5</w:t>
      </w:r>
      <w:r>
        <w:rPr>
          <w:rFonts w:ascii="宋体" w:eastAsia="宋体" w:hint="eastAsia"/>
          <w:b/>
        </w:rPr>
        <w:t>参考文献</w:t>
      </w:r>
    </w:p>
    <w:p w:rsidR="0018722C">
      <w:pPr>
        <w:pStyle w:val="cw19"/>
        <w:topLinePunct/>
      </w:pPr>
      <w:r>
        <w:t>[</w:t>
      </w:r>
      <w:r>
        <w:t xml:space="preserve">1</w:t>
      </w:r>
      <w:r>
        <w:t>]</w:t>
      </w:r>
      <w:r>
        <w:t xml:space="preserve"> </w:t>
      </w:r>
      <w:r>
        <w:t>Peng Q, Berg K, Moan J, et al. 5-Aminolevulinic acid-based photodynamic therapy: Principles and experimental research. Photochem Photobil. 1997, 65</w:t>
      </w:r>
      <w:r>
        <w:t>(</w:t>
      </w:r>
      <w:r>
        <w:t>2</w:t>
      </w:r>
      <w:r>
        <w:t>)</w:t>
      </w:r>
      <w:r>
        <w:t>: 235-251.</w:t>
      </w:r>
    </w:p>
    <w:p w:rsidR="0018722C">
      <w:pPr>
        <w:pStyle w:val="cw19"/>
        <w:topLinePunct/>
      </w:pPr>
      <w:r>
        <w:t>[</w:t>
      </w:r>
      <w:r>
        <w:t xml:space="preserve">2</w:t>
      </w:r>
      <w:r>
        <w:t>]</w:t>
      </w:r>
      <w:r>
        <w:t xml:space="preserve"> </w:t>
      </w:r>
      <w:r>
        <w:t>Ohgari </w:t>
      </w:r>
      <w:r>
        <w:t>Y, </w:t>
      </w:r>
      <w:r>
        <w:t>Nakayasu </w:t>
      </w:r>
      <w:r>
        <w:t>Y, </w:t>
      </w:r>
      <w:r>
        <w:t>Kitajima S,</w:t>
      </w:r>
      <w:r w:rsidR="004B696B">
        <w:t xml:space="preserve"> </w:t>
      </w:r>
      <w:r w:rsidR="004B696B">
        <w:t>et al. Mechanisms involved in tumor cells: Relation of ferrochelatase and uptake of ALA to the accumulation of protoporphyrin. Biochem Pharmacol, 2005, 71</w:t>
      </w:r>
      <w:r>
        <w:t>(</w:t>
      </w:r>
      <w:r>
        <w:t>1-2</w:t>
      </w:r>
      <w:r>
        <w:t>)</w:t>
      </w:r>
      <w:r>
        <w:t>:</w:t>
      </w:r>
      <w:r>
        <w:t> </w:t>
      </w:r>
      <w:r>
        <w:t>42-49.</w:t>
      </w:r>
    </w:p>
    <w:p w:rsidR="0018722C">
      <w:pPr>
        <w:pStyle w:val="cw19"/>
        <w:topLinePunct/>
      </w:pPr>
      <w:r>
        <w:t>[</w:t>
      </w:r>
      <w:r>
        <w:t xml:space="preserve">3</w:t>
      </w:r>
      <w:r>
        <w:t>]</w:t>
      </w:r>
      <w:r>
        <w:t xml:space="preserve"> </w:t>
      </w:r>
      <w:r>
        <w:t>Milla Sanabria L, Rodriguez ME, Cogno IS, et al. Direct and indirect photodynamic therapy effects on the cellular and molecular Components of the tumor microenviroment. Biochim Biophys Acta, 2013, 1835</w:t>
      </w:r>
      <w:r>
        <w:t>(</w:t>
      </w:r>
      <w:r>
        <w:t>1</w:t>
      </w:r>
      <w:r>
        <w:t>)</w:t>
      </w:r>
      <w:r>
        <w:t>:</w:t>
      </w:r>
      <w:r>
        <w:t> </w:t>
      </w:r>
      <w:r>
        <w:t>36-45.</w:t>
      </w:r>
    </w:p>
    <w:p w:rsidR="0018722C">
      <w:pPr>
        <w:pStyle w:val="cw19"/>
        <w:topLinePunct/>
      </w:pPr>
      <w:r>
        <w:t>[</w:t>
      </w:r>
      <w:r>
        <w:t xml:space="preserve">4</w:t>
      </w:r>
      <w:r>
        <w:t>]</w:t>
      </w:r>
      <w:r>
        <w:t xml:space="preserve"> </w:t>
      </w:r>
      <w:r>
        <w:t>Matsumoto </w:t>
      </w:r>
      <w:r>
        <w:t>Y, </w:t>
      </w:r>
      <w:r>
        <w:t>Muro </w:t>
      </w:r>
      <w:r>
        <w:t>Y, </w:t>
      </w:r>
      <w:r>
        <w:t>Banno S, Ohashi M, </w:t>
      </w:r>
      <w:r>
        <w:t>Tamada </w:t>
      </w:r>
      <w:r>
        <w:t>Y. </w:t>
      </w:r>
      <w:r>
        <w:t>Differential apoptotic pattern induced by photodynamic therapy and cisplatin in human squamous cell carcinoma cell line. Arch Dematol Res, 1996, 289</w:t>
      </w:r>
      <w:r>
        <w:t>(</w:t>
      </w:r>
      <w:r>
        <w:t>1</w:t>
      </w:r>
      <w:r>
        <w:t>)</w:t>
      </w:r>
      <w:r>
        <w:t>:</w:t>
      </w:r>
      <w:r>
        <w:t> </w:t>
      </w:r>
      <w:r>
        <w:t>52-54.</w:t>
      </w:r>
    </w:p>
    <w:p w:rsidR="0018722C">
      <w:pPr>
        <w:pStyle w:val="cw19"/>
        <w:topLinePunct/>
      </w:pPr>
      <w:r>
        <w:t>[</w:t>
      </w:r>
      <w:r>
        <w:t xml:space="preserve">5</w:t>
      </w:r>
      <w:r>
        <w:t>]</w:t>
      </w:r>
      <w:r>
        <w:t xml:space="preserve"> </w:t>
      </w:r>
      <w:r>
        <w:t>Eugene Jeong, M.</w:t>
      </w:r>
      <w:r w:rsidR="004B696B">
        <w:t xml:space="preserve"> </w:t>
      </w:r>
      <w:r w:rsidR="004B696B">
        <w:t>D., Ji </w:t>
      </w:r>
      <w:r>
        <w:t>Won </w:t>
      </w:r>
      <w:r>
        <w:t>Hong, B.</w:t>
      </w:r>
      <w:r w:rsidR="004B696B">
        <w:t xml:space="preserve"> </w:t>
      </w:r>
      <w:r w:rsidR="004B696B">
        <w:t>S., Jung Ah Min, M.</w:t>
      </w:r>
      <w:r w:rsidR="004B696B">
        <w:t xml:space="preserve"> </w:t>
      </w:r>
      <w:r w:rsidR="004B696B">
        <w:t>D. </w:t>
      </w:r>
      <w:r>
        <w:t>Topical </w:t>
      </w:r>
      <w:r>
        <w:t>ALA-Photodynamic Therapy for acne can induce apoptosis of sebocytes and down-regulate their TLR-2 and TLR-4 expression. Ann Dermatol, 2011, 23</w:t>
      </w:r>
      <w:r>
        <w:t>(</w:t>
      </w:r>
      <w:r>
        <w:t>1</w:t>
      </w:r>
      <w:r>
        <w:t>)</w:t>
      </w:r>
      <w:r>
        <w:t>: 23-32.</w:t>
      </w:r>
    </w:p>
    <w:p w:rsidR="0018722C">
      <w:pPr>
        <w:pStyle w:val="cw19"/>
        <w:topLinePunct/>
      </w:pPr>
      <w:r>
        <w:t>[</w:t>
      </w:r>
      <w:r>
        <w:t xml:space="preserve">6</w:t>
      </w:r>
      <w:r>
        <w:t>]</w:t>
      </w:r>
      <w:r>
        <w:t xml:space="preserve"> </w:t>
      </w:r>
      <w:r>
        <w:t>Chuan-Hang </w:t>
      </w:r>
      <w:r>
        <w:t>Yu, </w:t>
      </w:r>
      <w:r>
        <w:t>Cheng-Chia YU.</w:t>
      </w:r>
      <w:r w:rsidR="004B696B">
        <w:t xml:space="preserve"> </w:t>
      </w:r>
      <w:r w:rsidR="004B696B">
        <w:t>Photodynamic therapy with 5-aminolevulinic acid</w:t>
      </w:r>
      <w:r>
        <w:t>(</w:t>
      </w:r>
      <w:r>
        <w:rPr>
          <w:sz w:val="24"/>
        </w:rPr>
        <w:t>ALA</w:t>
      </w:r>
      <w:r>
        <w:t>)</w:t>
      </w:r>
      <w:r>
        <w:t xml:space="preserve"> impairs tumor initiating and chemo-resistance property in head and neck canner-derived cancer stem cells. Plos One, 2014, 9</w:t>
      </w:r>
      <w:r>
        <w:t>(</w:t>
      </w:r>
      <w:r>
        <w:rPr>
          <w:sz w:val="24"/>
        </w:rPr>
        <w:t>1</w:t>
      </w:r>
      <w:r>
        <w:t>)</w:t>
      </w:r>
      <w:r>
        <w:t>:</w:t>
      </w:r>
      <w:r>
        <w:t> </w:t>
      </w:r>
      <w:r>
        <w:t>e87129.</w:t>
      </w:r>
    </w:p>
    <w:p w:rsidR="0018722C">
      <w:pPr>
        <w:pStyle w:val="cw19"/>
        <w:topLinePunct/>
      </w:pPr>
      <w:r>
        <w:t>[</w:t>
      </w:r>
      <w:r>
        <w:t xml:space="preserve">7</w:t>
      </w:r>
      <w:r>
        <w:t>]</w:t>
      </w:r>
      <w:r>
        <w:t xml:space="preserve"> </w:t>
      </w:r>
      <w:r>
        <w:t>Yuan-gang </w:t>
      </w:r>
      <w:r>
        <w:t>Lu MD, Ph.</w:t>
      </w:r>
      <w:r w:rsidR="004B696B">
        <w:t xml:space="preserve"> </w:t>
      </w:r>
      <w:r w:rsidR="004B696B">
        <w:t>D., </w:t>
      </w:r>
      <w:r>
        <w:t>Yuan-yuan </w:t>
      </w:r>
      <w:r>
        <w:t>Wang, </w:t>
      </w:r>
      <w:r>
        <w:t>et al. Efficacy of topical ALA-PDT combined with excision in the treatment of skin malignant </w:t>
      </w:r>
      <w:r>
        <w:t>tumor. </w:t>
      </w:r>
      <w:r>
        <w:t>Photodiagnosis and Photodynamic Therapy, 2014,11</w:t>
      </w:r>
      <w:r>
        <w:t>(</w:t>
      </w:r>
      <w:r>
        <w:t>2</w:t>
      </w:r>
      <w:r>
        <w:t>)</w:t>
      </w:r>
      <w:r>
        <w:t>:</w:t>
      </w:r>
      <w:r>
        <w:t> </w:t>
      </w:r>
      <w:r>
        <w:t>122-126.</w:t>
      </w:r>
    </w:p>
    <w:p w:rsidR="0018722C">
      <w:pPr>
        <w:pStyle w:val="cw19"/>
        <w:topLinePunct/>
      </w:pPr>
      <w:r>
        <w:t>[</w:t>
      </w:r>
      <w:r>
        <w:t xml:space="preserve">8</w:t>
      </w:r>
      <w:r>
        <w:t>]</w:t>
      </w:r>
      <w:r>
        <w:t xml:space="preserve"> </w:t>
      </w:r>
      <w:r>
        <w:t>Ewelina Szliszka, Aleksandra Kawczyk-Krupka, Zenon </w:t>
      </w:r>
      <w:r>
        <w:t>P.</w:t>
      </w:r>
      <w:r w:rsidR="001852F3">
        <w:t xml:space="preserve"> </w:t>
      </w:r>
      <w:r w:rsidR="001852F3">
        <w:t xml:space="preserve">Czuba, </w:t>
      </w:r>
      <w:r>
        <w:t>et al. Effect of ALA-mediated photodynamic therapy in combination with tumor necrosis factor-related apoptosis-inducing ligand</w:t>
      </w:r>
      <w:r>
        <w:t>(</w:t>
      </w:r>
      <w:r>
        <w:rPr>
          <w:sz w:val="24"/>
        </w:rPr>
        <w:t>TRAIL</w:t>
      </w:r>
      <w:r>
        <w:t>)</w:t>
      </w:r>
      <w:r w:rsidR="001852F3">
        <w:t xml:space="preserve"> </w:t>
      </w:r>
      <w:r>
        <w:t>on bladder cancer cells. Central european journal of urology, 2011, 64</w:t>
      </w:r>
      <w:r>
        <w:t>(</w:t>
      </w:r>
      <w:r>
        <w:rPr>
          <w:sz w:val="24"/>
        </w:rPr>
        <w:t>3</w:t>
      </w:r>
      <w:r>
        <w:t>)</w:t>
      </w:r>
      <w:r>
        <w:t>:</w:t>
      </w:r>
      <w:r>
        <w:t> </w:t>
      </w:r>
      <w:r>
        <w:t>175-179.</w:t>
      </w:r>
    </w:p>
    <w:p w:rsidR="0018722C">
      <w:pPr>
        <w:pStyle w:val="cw19"/>
        <w:topLinePunct/>
      </w:pPr>
      <w:r>
        <w:t>[</w:t>
      </w:r>
      <w:r>
        <w:t xml:space="preserve">9</w:t>
      </w:r>
      <w:r>
        <w:t>]</w:t>
      </w:r>
      <w:r>
        <w:t xml:space="preserve"> </w:t>
      </w:r>
      <w:r>
        <w:t>Cy Hyun Kim, </w:t>
      </w:r>
      <w:r>
        <w:t>Chung-Wook </w:t>
      </w:r>
      <w:r>
        <w:t>Chung, Hye Myeong Lee, et al. Synergistic effects of 5-aminolevulinic acid based photodynamic therapy and celecoxib</w:t>
      </w:r>
      <w:r w:rsidR="001852F3">
        <w:t xml:space="preserve"> via oxidative stress in human cholangiocarcinama cells. International Journal of Nanomedicine, 2013, 8:</w:t>
      </w:r>
      <w:r>
        <w:t> </w:t>
      </w:r>
      <w:r>
        <w:t>2173-2186.</w:t>
      </w:r>
    </w:p>
    <w:p w:rsidR="0018722C">
      <w:pPr>
        <w:pStyle w:val="cw19"/>
        <w:topLinePunct/>
      </w:pPr>
      <w:r>
        <w:t>[</w:t>
      </w:r>
      <w:r>
        <w:t xml:space="preserve">10</w:t>
      </w:r>
      <w:r>
        <w:t>]</w:t>
      </w:r>
      <w:r>
        <w:t xml:space="preserve"> </w:t>
      </w:r>
      <w:r>
        <w:t>Soad Zakaria, Amira M, Gamal-Eldeen Phd, et al. Synergistic apoptotic effect of Doxil and aminolevulinic acid-based photodynamic therapy on human breast adenocarcinoma cells. Photodiagnosis and Photodynamic Therapy, 2014, 11</w:t>
      </w:r>
      <w:r>
        <w:t>(</w:t>
      </w:r>
      <w:r>
        <w:t>2</w:t>
      </w:r>
      <w:r>
        <w:t>)</w:t>
      </w:r>
      <w:r>
        <w:t>:</w:t>
      </w:r>
      <w:r>
        <w:t> </w:t>
      </w:r>
      <w:r>
        <w:t>227-238.</w:t>
      </w:r>
    </w:p>
    <w:p w:rsidR="0018722C">
      <w:pPr>
        <w:pStyle w:val="cw19"/>
        <w:topLinePunct/>
      </w:pPr>
      <w:r>
        <w:t>[</w:t>
      </w:r>
      <w:r>
        <w:t xml:space="preserve">11</w:t>
      </w:r>
      <w:r>
        <w:t>]</w:t>
      </w:r>
      <w:r>
        <w:t xml:space="preserve"> </w:t>
      </w:r>
      <w:r>
        <w:t>Hideo Fukuhara MD, Keiji Inoue, Atsushi Kurabayashi, et al. The inhibition of ferrochelatase enhances 5-aminolevulinic acid-based photodynamic action for prostate cancer. Photodianosis and Photodynamic Therapy, 2013, 10</w:t>
      </w:r>
      <w:r>
        <w:t>(</w:t>
      </w:r>
      <w:r>
        <w:t>4</w:t>
      </w:r>
      <w:r>
        <w:t>)</w:t>
      </w:r>
      <w:r>
        <w:t>: 399-409.</w:t>
      </w:r>
    </w:p>
    <w:p w:rsidR="0018722C">
      <w:pPr>
        <w:pStyle w:val="cw19"/>
        <w:topLinePunct/>
      </w:pPr>
      <w:r>
        <w:t>[</w:t>
      </w:r>
      <w:r>
        <w:t xml:space="preserve">12</w:t>
      </w:r>
      <w:r>
        <w:t>]</w:t>
      </w:r>
      <w:r>
        <w:t xml:space="preserve"> </w:t>
      </w:r>
      <w:r>
        <w:t>Ospina</w:t>
      </w:r>
      <w:r>
        <w:t> </w:t>
      </w:r>
      <w:r>
        <w:t>A, </w:t>
      </w:r>
      <w:r/>
      <w:r>
        <w:t>Lagunas-Martinez</w:t>
      </w:r>
      <w:r>
        <w:t> </w:t>
      </w:r>
      <w:r>
        <w:t>A, </w:t>
      </w:r>
      <w:r/>
      <w:r>
        <w:t>Pardo</w:t>
      </w:r>
      <w:r>
        <w:t> </w:t>
      </w:r>
      <w:r>
        <w:t>J, </w:t>
      </w:r>
      <w:r/>
      <w:r>
        <w:t>et</w:t>
      </w:r>
      <w:r>
        <w:t> </w:t>
      </w:r>
      <w:r>
        <w:t>al. </w:t>
      </w:r>
      <w:r/>
      <w:r>
        <w:t>Protein</w:t>
      </w:r>
      <w:r>
        <w:t> </w:t>
      </w:r>
      <w:r>
        <w:t>oligomerization</w:t>
      </w:r>
    </w:p>
    <w:p w:rsidR="0018722C">
      <w:pPr>
        <w:topLinePunct/>
      </w:pPr>
      <w:r>
        <w:t>M</w:t>
      </w:r>
      <w:r>
        <w:t>ediated by the transmenbrane carboxyl terminal domain of Bcl-xl. Febs Lett, 2011, 585</w:t>
      </w:r>
      <w:r>
        <w:t>(</w:t>
      </w:r>
      <w:r>
        <w:t>19</w:t>
      </w:r>
      <w:r>
        <w:t>)</w:t>
      </w:r>
      <w:r>
        <w:t>: 2935-2942.</w:t>
      </w:r>
    </w:p>
    <w:p w:rsidR="0018722C">
      <w:pPr>
        <w:pStyle w:val="cw19"/>
        <w:topLinePunct/>
      </w:pPr>
      <w:r>
        <w:t>[</w:t>
      </w:r>
      <w:r>
        <w:t xml:space="preserve">13</w:t>
      </w:r>
      <w:r>
        <w:t>]</w:t>
      </w:r>
      <w:r>
        <w:t xml:space="preserve"> </w:t>
      </w:r>
      <w:r>
        <w:t>Edlich </w:t>
      </w:r>
      <w:r>
        <w:t>F, </w:t>
      </w:r>
      <w:r>
        <w:t>Banerjee S, Suzuki M, et al. Bcl-xl retrotranslocates Bax from the mitochondria into the cytosol. Cell, 2011,145</w:t>
      </w:r>
      <w:r>
        <w:t>(</w:t>
      </w:r>
      <w:r>
        <w:t>1</w:t>
      </w:r>
      <w:r>
        <w:t>)</w:t>
      </w:r>
      <w:r>
        <w:t>:</w:t>
      </w:r>
      <w:r>
        <w:t> </w:t>
      </w:r>
      <w:r>
        <w:t>104-116.</w:t>
      </w:r>
    </w:p>
    <w:p w:rsidR="0018722C">
      <w:pPr>
        <w:pStyle w:val="cw19"/>
        <w:topLinePunct/>
      </w:pPr>
      <w:r>
        <w:t>[</w:t>
      </w:r>
      <w:r>
        <w:t xml:space="preserve">14</w:t>
      </w:r>
      <w:r>
        <w:t>]</w:t>
      </w:r>
      <w:r>
        <w:t xml:space="preserve"> </w:t>
      </w:r>
      <w:r>
        <w:t>Thomas Landes, Jean-Claude Martinou. Mitochondrial outer menbrane permeabilization during apoptosis: the role of mitochondrial admission. Biochim Biophys Acta, 2011, 1813</w:t>
      </w:r>
      <w:r>
        <w:t>(</w:t>
      </w:r>
      <w:r>
        <w:t>4</w:t>
      </w:r>
      <w:r>
        <w:t>)</w:t>
      </w:r>
      <w:r w:rsidR="001852F3">
        <w:t xml:space="preserve"> </w:t>
      </w:r>
      <w:r>
        <w:t>S1:</w:t>
      </w:r>
      <w:r>
        <w:t> </w:t>
      </w:r>
      <w:r>
        <w:t>540-545.</w:t>
      </w:r>
    </w:p>
    <w:p w:rsidR="0018722C">
      <w:pPr>
        <w:pStyle w:val="cw19"/>
        <w:topLinePunct/>
      </w:pPr>
      <w:r>
        <w:t>[</w:t>
      </w:r>
      <w:r>
        <w:t xml:space="preserve">15</w:t>
      </w:r>
      <w:r>
        <w:t>]</w:t>
      </w:r>
      <w:r>
        <w:t xml:space="preserve"> </w:t>
      </w:r>
      <w:r>
        <w:t>Garcia-Saez</w:t>
      </w:r>
      <w:r w:rsidR="001852F3">
        <w:t xml:space="preserve"> AJ. </w:t>
      </w:r>
      <w:r w:rsidR="001852F3">
        <w:t xml:space="preserve">The</w:t>
      </w:r>
      <w:r w:rsidR="001852F3">
        <w:t xml:space="preserve"> secrets</w:t>
      </w:r>
      <w:r w:rsidR="001852F3">
        <w:t xml:space="preserve"> of</w:t>
      </w:r>
      <w:r w:rsidR="001852F3">
        <w:t xml:space="preserve"> the</w:t>
      </w:r>
      <w:r w:rsidR="001852F3">
        <w:t xml:space="preserve"> Bcl-2</w:t>
      </w:r>
      <w:r w:rsidR="001852F3">
        <w:t xml:space="preserve"> </w:t>
      </w:r>
      <w:r>
        <w:t>family. </w:t>
      </w:r>
      <w:r>
        <w:t>Cell</w:t>
      </w:r>
      <w:r w:rsidR="001852F3">
        <w:t xml:space="preserve"> Death</w:t>
      </w:r>
      <w:r w:rsidR="001852F3">
        <w:t xml:space="preserve"> </w:t>
      </w:r>
      <w:r>
        <w:t>Differ,</w:t>
      </w:r>
      <w:r>
        <w:t> </w:t>
      </w:r>
      <w:r>
        <w:t>2012,</w:t>
      </w:r>
    </w:p>
    <w:p w:rsidR="0018722C">
      <w:pPr>
        <w:topLinePunct/>
      </w:pPr>
      <w:r>
        <w:t>19</w:t>
      </w:r>
      <w:r>
        <w:t>(</w:t>
      </w:r>
      <w:r>
        <w:t>11</w:t>
      </w:r>
      <w:r>
        <w:t>)</w:t>
      </w:r>
      <w:r>
        <w:t>: 1733-1740.</w:t>
      </w:r>
    </w:p>
    <w:p w:rsidR="0018722C">
      <w:pPr>
        <w:pStyle w:val="cw19"/>
        <w:topLinePunct/>
      </w:pPr>
      <w:r>
        <w:t>[</w:t>
      </w:r>
      <w:r>
        <w:t xml:space="preserve">16</w:t>
      </w:r>
      <w:r>
        <w:t>]</w:t>
      </w:r>
      <w:r>
        <w:t xml:space="preserve"> </w:t>
      </w:r>
      <w:r>
        <w:t>Llambi </w:t>
      </w:r>
      <w:r>
        <w:t>F, </w:t>
      </w:r>
      <w:r>
        <w:t>Green DR. Apoptosis and oncogenesis: give and take in the Bcl-2 </w:t>
      </w:r>
      <w:r>
        <w:t>family. </w:t>
      </w:r>
      <w:r>
        <w:t>Curr Opin Genet </w:t>
      </w:r>
      <w:r>
        <w:t>Dev, </w:t>
      </w:r>
      <w:r>
        <w:t>2011, 21</w:t>
      </w:r>
      <w:r>
        <w:t>(</w:t>
      </w:r>
      <w:r>
        <w:t>1</w:t>
      </w:r>
      <w:r>
        <w:t>)</w:t>
      </w:r>
      <w:r>
        <w:t>:</w:t>
      </w:r>
      <w:r>
        <w:t> </w:t>
      </w:r>
      <w:r>
        <w:t>12-20.</w:t>
      </w:r>
    </w:p>
    <w:p w:rsidR="0018722C">
      <w:pPr>
        <w:pStyle w:val="cw19"/>
        <w:topLinePunct/>
      </w:pPr>
      <w:r>
        <w:t>[</w:t>
      </w:r>
      <w:r>
        <w:t xml:space="preserve">17</w:t>
      </w:r>
      <w:r>
        <w:t>]</w:t>
      </w:r>
      <w:r>
        <w:t xml:space="preserve"> </w:t>
      </w:r>
      <w:r>
        <w:t>Oltvai ZN, Milliman CL, Korsmeyer SJ, et al. Bcl-2 heterodemerizes in vivo with a conserved homolog, Bax, that accelerates programmed cell death. Cell,1993, 74</w:t>
      </w:r>
      <w:r>
        <w:t>(</w:t>
      </w:r>
      <w:r>
        <w:t>4</w:t>
      </w:r>
      <w:r>
        <w:t>)</w:t>
      </w:r>
      <w:r>
        <w:t>:</w:t>
      </w:r>
      <w:r>
        <w:t> </w:t>
      </w:r>
      <w:r>
        <w:t>609-619.</w:t>
      </w:r>
    </w:p>
    <w:p w:rsidR="0018722C">
      <w:pPr>
        <w:pStyle w:val="cw19"/>
        <w:topLinePunct/>
      </w:pPr>
      <w:r>
        <w:t>[</w:t>
      </w:r>
      <w:r>
        <w:t xml:space="preserve">18</w:t>
      </w:r>
      <w:r>
        <w:t>]</w:t>
      </w:r>
      <w:r>
        <w:t xml:space="preserve"> </w:t>
      </w:r>
      <w:r>
        <w:t>Garcia-Saez AJ. The secrets of the Bcl-2 </w:t>
      </w:r>
      <w:r>
        <w:t>family. </w:t>
      </w:r>
      <w:r>
        <w:t>Cell Death </w:t>
      </w:r>
      <w:r>
        <w:t>Differ. </w:t>
      </w:r>
      <w:r>
        <w:t>2012, 19</w:t>
      </w:r>
      <w:r>
        <w:t>(</w:t>
      </w:r>
      <w:r>
        <w:t>11</w:t>
      </w:r>
      <w:r>
        <w:t>)</w:t>
      </w:r>
      <w:r>
        <w:t>:</w:t>
      </w:r>
      <w:r>
        <w:t> </w:t>
      </w:r>
      <w:r>
        <w:t>1733-1740.</w:t>
      </w:r>
    </w:p>
    <w:p w:rsidR="0018722C">
      <w:pPr>
        <w:pStyle w:val="cw19"/>
        <w:topLinePunct/>
      </w:pPr>
      <w:r>
        <w:t>[</w:t>
      </w:r>
      <w:r>
        <w:t xml:space="preserve">19</w:t>
      </w:r>
      <w:r>
        <w:t>]</w:t>
      </w:r>
      <w:r>
        <w:t xml:space="preserve"> </w:t>
      </w:r>
      <w:r>
        <w:t>Kantari</w:t>
      </w:r>
      <w:r w:rsidR="001852F3">
        <w:t xml:space="preserve"> C, </w:t>
      </w:r>
      <w:r>
        <w:t>Walczak</w:t>
      </w:r>
      <w:r w:rsidR="001852F3">
        <w:t xml:space="preserve"> </w:t>
      </w:r>
      <w:r>
        <w:t>H. </w:t>
      </w:r>
      <w:r w:rsidR="001852F3">
        <w:t xml:space="preserve">Caspase8</w:t>
      </w:r>
      <w:r w:rsidR="001852F3">
        <w:t xml:space="preserve"> and</w:t>
      </w:r>
      <w:r w:rsidR="001852F3">
        <w:t xml:space="preserve"> Bid:</w:t>
      </w:r>
      <w:r w:rsidR="004B696B">
        <w:t xml:space="preserve"> </w:t>
      </w:r>
      <w:r w:rsidR="004B696B">
        <w:t xml:space="preserve">caught</w:t>
      </w:r>
      <w:r w:rsidR="001852F3">
        <w:t xml:space="preserve"> in</w:t>
      </w:r>
      <w:r w:rsidR="001852F3">
        <w:t xml:space="preserve"> the</w:t>
      </w:r>
      <w:r w:rsidR="001852F3">
        <w:t xml:space="preserve"> act</w:t>
      </w:r>
      <w:r w:rsidR="001852F3">
        <w:t xml:space="preserve"> between</w:t>
      </w:r>
      <w:r>
        <w:t> </w:t>
      </w:r>
      <w:r>
        <w:t>death</w:t>
      </w:r>
    </w:p>
    <w:p w:rsidR="0018722C">
      <w:pPr>
        <w:topLinePunct/>
      </w:pPr>
      <w:r>
        <w:t>R</w:t>
      </w:r>
      <w:r>
        <w:t>eceptors and mitochondria. Biochim Biophys Acta, 2011, 1813</w:t>
      </w:r>
      <w:r>
        <w:t xml:space="preserve">(</w:t>
      </w:r>
      <w:r>
        <w:t xml:space="preserve">4</w:t>
      </w:r>
      <w:r>
        <w:t xml:space="preserve">)</w:t>
      </w:r>
      <w:r w:rsidR="001852F3">
        <w:t xml:space="preserve"> </w:t>
      </w:r>
      <w:r>
        <w:t xml:space="preserve">S1: 558-563 </w:t>
      </w:r>
      <w:r>
        <w:t xml:space="preserve">[</w:t>
      </w:r>
      <w:r>
        <w:t xml:space="preserve">20</w:t>
      </w:r>
      <w:r>
        <w:t xml:space="preserve">]</w:t>
      </w:r>
      <w:r w:rsidR="004B696B">
        <w:t xml:space="preserve"> </w:t>
      </w:r>
      <w:r>
        <w:t xml:space="preserve">Walensky LD, Gavathiotis E. Bax unleashed: the biochemical transformation of</w:t>
      </w:r>
      <w:r w:rsidR="001852F3">
        <w:t xml:space="preserve"> an</w:t>
      </w:r>
      <w:r w:rsidR="001852F3">
        <w:t xml:space="preserve"> inactive</w:t>
      </w:r>
      <w:r w:rsidR="001852F3">
        <w:t xml:space="preserve"> cytosilic</w:t>
      </w:r>
      <w:r w:rsidR="001852F3">
        <w:t xml:space="preserve"> monomer</w:t>
      </w:r>
      <w:r w:rsidR="001852F3">
        <w:t xml:space="preserve"> into</w:t>
      </w:r>
      <w:r w:rsidR="001852F3">
        <w:t xml:space="preserve"> a</w:t>
      </w:r>
      <w:r w:rsidR="001852F3">
        <w:t xml:space="preserve"> toxic</w:t>
      </w:r>
      <w:r w:rsidR="001852F3">
        <w:t xml:space="preserve"> mitochondrial</w:t>
      </w:r>
      <w:r w:rsidR="001852F3">
        <w:t xml:space="preserve"> pore. </w:t>
      </w:r>
      <w:r w:rsidR="001852F3">
        <w:t xml:space="preserve">Tre</w:t>
      </w:r>
      <w:r w:rsidR="001852F3">
        <w:t>n</w:t>
      </w:r>
      <w:r w:rsidR="001852F3">
        <w:t>ds</w:t>
      </w:r>
    </w:p>
    <w:p w:rsidR="0018722C">
      <w:pPr>
        <w:topLinePunct/>
      </w:pPr>
      <w:r>
        <w:t>Biochem Sci, 2011, 36</w:t>
      </w:r>
      <w:r>
        <w:t>(</w:t>
      </w:r>
      <w:r>
        <w:t>12</w:t>
      </w:r>
      <w:r>
        <w:t>)</w:t>
      </w:r>
      <w:r>
        <w:t>: 642-652.</w:t>
      </w:r>
    </w:p>
    <w:p w:rsidR="0018722C">
      <w:pPr>
        <w:pStyle w:val="cw19"/>
        <w:topLinePunct/>
      </w:pPr>
      <w:r>
        <w:t>[</w:t>
      </w:r>
      <w:r>
        <w:t xml:space="preserve">21</w:t>
      </w:r>
      <w:r>
        <w:t>]</w:t>
      </w:r>
      <w:r>
        <w:t xml:space="preserve"> </w:t>
      </w:r>
      <w:r>
        <w:t>Reubold</w:t>
      </w:r>
      <w:r>
        <w:t> </w:t>
      </w:r>
      <w:r>
        <w:t>TF,</w:t>
      </w:r>
      <w:r>
        <w:t> </w:t>
      </w:r>
      <w:r>
        <w:t>Eschenburg</w:t>
      </w:r>
      <w:r>
        <w:t> </w:t>
      </w:r>
      <w:r>
        <w:t>S.</w:t>
      </w:r>
      <w:r>
        <w:t> </w:t>
      </w:r>
      <w:r>
        <w:t>A</w:t>
      </w:r>
      <w:r>
        <w:t> </w:t>
      </w:r>
      <w:r>
        <w:t>molecular</w:t>
      </w:r>
      <w:r>
        <w:t> </w:t>
      </w:r>
      <w:r>
        <w:t>view</w:t>
      </w:r>
      <w:r>
        <w:t> </w:t>
      </w:r>
      <w:r>
        <w:t>on</w:t>
      </w:r>
      <w:r>
        <w:t> </w:t>
      </w:r>
      <w:r>
        <w:t>signal</w:t>
      </w:r>
      <w:r>
        <w:t> </w:t>
      </w:r>
      <w:r>
        <w:t>transduction</w:t>
      </w:r>
      <w:r>
        <w:t> </w:t>
      </w:r>
      <w:r>
        <w:t>by</w:t>
      </w:r>
      <w:r>
        <w:t> </w:t>
      </w:r>
      <w:r>
        <w:t>the</w:t>
      </w:r>
    </w:p>
    <w:p w:rsidR="0018722C">
      <w:pPr>
        <w:topLinePunct/>
      </w:pPr>
      <w:r>
        <w:t>A</w:t>
      </w:r>
      <w:r>
        <w:t>poptosome. Cell Signal, 2012, 24</w:t>
      </w:r>
      <w:r>
        <w:t>(</w:t>
      </w:r>
      <w:r>
        <w:t>7</w:t>
      </w:r>
      <w:r>
        <w:t>)</w:t>
      </w:r>
      <w:r>
        <w:t>: 1420-1424.</w:t>
      </w:r>
    </w:p>
    <w:p w:rsidR="0018722C">
      <w:pPr>
        <w:pStyle w:val="cw19"/>
        <w:topLinePunct/>
      </w:pPr>
      <w:r>
        <w:t>[</w:t>
      </w:r>
      <w:r>
        <w:t xml:space="preserve">22</w:t>
      </w:r>
      <w:r>
        <w:t>]</w:t>
      </w:r>
      <w:r>
        <w:t xml:space="preserve"> </w:t>
      </w:r>
      <w:r>
        <w:t>Jia </w:t>
      </w:r>
      <w:r>
        <w:t>LT, </w:t>
      </w:r>
      <w:r>
        <w:t>Chen </w:t>
      </w:r>
      <w:r>
        <w:t>SY, </w:t>
      </w:r>
      <w:r>
        <w:t>Yang </w:t>
      </w:r>
      <w:r>
        <w:t>AG</w:t>
      </w:r>
      <w:r>
        <w:t xml:space="preserve">..</w:t>
      </w:r>
      <w:r>
        <w:t xml:space="preserve"> </w:t>
      </w:r>
      <w:r>
        <w:t>Cancer gene therepy targeting celluar apoptosis machinery. Cancer Treat </w:t>
      </w:r>
      <w:r>
        <w:t>Rev, </w:t>
      </w:r>
      <w:r>
        <w:t>2012, 38</w:t>
      </w:r>
      <w:r>
        <w:t>(</w:t>
      </w:r>
      <w:r>
        <w:t>7</w:t>
      </w:r>
      <w:r>
        <w:t>)</w:t>
      </w:r>
      <w:r>
        <w:t>:</w:t>
      </w:r>
      <w:r>
        <w:t> </w:t>
      </w:r>
      <w:r>
        <w:t>868-876.</w:t>
      </w:r>
    </w:p>
    <w:p w:rsidR="0018722C">
      <w:pPr>
        <w:pStyle w:val="cw19"/>
        <w:topLinePunct/>
      </w:pPr>
      <w:r>
        <w:t>[</w:t>
      </w:r>
      <w:r>
        <w:t xml:space="preserve">23</w:t>
      </w:r>
      <w:r>
        <w:t>]</w:t>
      </w:r>
      <w:r>
        <w:t xml:space="preserve"> </w:t>
      </w:r>
      <w:r>
        <w:t>Chaitanya </w:t>
      </w:r>
      <w:r>
        <w:t>GV, </w:t>
      </w:r>
      <w:r>
        <w:t>Steven AJ, Babu </w:t>
      </w:r>
      <w:r>
        <w:t>PP. </w:t>
      </w:r>
      <w:r>
        <w:t>PARP-1 </w:t>
      </w:r>
      <w:r>
        <w:t>cleavaage fragments: signatures of cell death proteases in neurodegeneration. Cell Commun Signal, 2010, 8:</w:t>
      </w:r>
      <w:r>
        <w:t> </w:t>
      </w:r>
      <w:r>
        <w:t>31.</w:t>
      </w:r>
    </w:p>
    <w:p w:rsidR="0018722C">
      <w:pPr>
        <w:pStyle w:val="cw19"/>
        <w:topLinePunct/>
      </w:pPr>
      <w:r>
        <w:t>[</w:t>
      </w:r>
      <w:r>
        <w:t xml:space="preserve">24</w:t>
      </w:r>
      <w:r>
        <w:t>]</w:t>
      </w:r>
      <w:r>
        <w:t xml:space="preserve"> </w:t>
      </w:r>
      <w:r>
        <w:t>Chen X, Zhao </w:t>
      </w:r>
      <w:r>
        <w:t>P, </w:t>
      </w:r>
      <w:r>
        <w:t>Chen </w:t>
      </w:r>
      <w:r>
        <w:t>F, </w:t>
      </w:r>
      <w:r>
        <w:t>et al. Effect and mechanism of 5-aminolevulinic</w:t>
      </w:r>
      <w:r>
        <w:t> </w:t>
      </w:r>
      <w:r>
        <w:t>acid</w:t>
      </w:r>
    </w:p>
    <w:p w:rsidR="0018722C">
      <w:pPr>
        <w:topLinePunct/>
      </w:pPr>
      <w:r>
        <w:t>-mediated photodynamic therapy in esophageal cancer. Lasers Med Sci, 2011, 26</w:t>
      </w:r>
      <w:r>
        <w:t>(</w:t>
      </w:r>
      <w:r>
        <w:t>1</w:t>
      </w:r>
      <w:r>
        <w:t>)</w:t>
      </w:r>
      <w:r>
        <w:t>: 69-78.</w:t>
      </w:r>
    </w:p>
    <w:p w:rsidR="0018722C">
      <w:pPr>
        <w:pStyle w:val="cw19"/>
        <w:topLinePunct/>
      </w:pPr>
      <w:r>
        <w:t>[</w:t>
      </w:r>
      <w:r>
        <w:t xml:space="preserve">25</w:t>
      </w:r>
      <w:r>
        <w:t>]</w:t>
      </w:r>
      <w:r>
        <w:t xml:space="preserve"> </w:t>
      </w:r>
      <w:r>
        <w:t>Hsin-Ming Chen, Cheing-Meei Liu, Hsiang </w:t>
      </w:r>
      <w:r>
        <w:t>Yang. </w:t>
      </w:r>
      <w:r>
        <w:t>5-Aminolevulinic acid induce apoptosis via NF-κB</w:t>
      </w:r>
      <w:r>
        <w:t>/</w:t>
      </w:r>
      <w:r>
        <w:t>JNK pathway in human oral cancer Ca9-22 cells. Oral Pathology Medicine, 2011, 40</w:t>
      </w:r>
      <w:r>
        <w:t>(</w:t>
      </w:r>
      <w:r>
        <w:t>6</w:t>
      </w:r>
      <w:r>
        <w:t>)</w:t>
      </w:r>
      <w:r>
        <w:t>:</w:t>
      </w:r>
      <w:r>
        <w:t> </w:t>
      </w:r>
      <w:r>
        <w:t>483-489.</w:t>
      </w:r>
    </w:p>
    <w:p w:rsidR="0018722C">
      <w:pPr>
        <w:pStyle w:val="cw19"/>
        <w:topLinePunct/>
      </w:pPr>
      <w:r>
        <w:t>[</w:t>
      </w:r>
      <w:r>
        <w:t xml:space="preserve">26</w:t>
      </w:r>
      <w:r>
        <w:t>]</w:t>
      </w:r>
      <w:r>
        <w:t xml:space="preserve"> </w:t>
      </w:r>
      <w:r>
        <w:t>Dana Grebenova, Keterina Kuzelova, Karel Smetana, et al. Mitochondrial and endoplasmic reticulum stress-induced apoptotic pathways are activated by 5-aminolevulinic acid based photodynamic therapy in HL60 leukemia cells. Photochemistry and photobiology B:</w:t>
      </w:r>
      <w:r w:rsidR="004B696B">
        <w:t xml:space="preserve"> </w:t>
      </w:r>
      <w:r w:rsidR="004B696B">
        <w:t>Biology, 2003, 69</w:t>
      </w:r>
      <w:r>
        <w:t>(</w:t>
      </w:r>
      <w:r>
        <w:t>2</w:t>
      </w:r>
      <w:r>
        <w:t>)</w:t>
      </w:r>
      <w:r>
        <w:t>:</w:t>
      </w:r>
      <w:r>
        <w:t> </w:t>
      </w:r>
      <w:r>
        <w:t>71-85.</w:t>
      </w:r>
    </w:p>
    <w:p w:rsidR="0018722C">
      <w:pPr>
        <w:pStyle w:val="cw19"/>
        <w:topLinePunct/>
      </w:pPr>
      <w:r>
        <w:t>[</w:t>
      </w:r>
      <w:r>
        <w:t xml:space="preserve">27</w:t>
      </w:r>
      <w:r>
        <w:t>]</w:t>
      </w:r>
      <w:r>
        <w:t xml:space="preserve"> </w:t>
      </w:r>
      <w:r>
        <w:t>Surajit Karmakar, Naren L.</w:t>
      </w:r>
      <w:r w:rsidR="004B696B">
        <w:t xml:space="preserve"> </w:t>
      </w:r>
      <w:r w:rsidR="004B696B">
        <w:t>Banik, Sunil J. Patel, et al. 5-Aminolevulinic acid-based photodynamic therapy suppressed survival factors and activated proteases for apoptosis in human gliblastoma U87MG cells. Neuroscience Letters, 2007, 415</w:t>
      </w:r>
      <w:r>
        <w:t>(</w:t>
      </w:r>
      <w:r>
        <w:t>3</w:t>
      </w:r>
      <w:r>
        <w:t>)</w:t>
      </w:r>
      <w:r>
        <w:t>:</w:t>
      </w:r>
      <w:r>
        <w:t> </w:t>
      </w:r>
      <w:r>
        <w:t>242-247.</w:t>
      </w:r>
    </w:p>
    <w:p w:rsidR="0018722C">
      <w:pPr>
        <w:pStyle w:val="cw19"/>
        <w:topLinePunct/>
      </w:pPr>
      <w:r>
        <w:t>[</w:t>
      </w:r>
      <w:r>
        <w:t xml:space="preserve">28</w:t>
      </w:r>
      <w:r>
        <w:t>]</w:t>
      </w:r>
      <w:r>
        <w:t xml:space="preserve"> </w:t>
      </w:r>
      <w:r>
        <w:t>Tomoe </w:t>
      </w:r>
      <w:r>
        <w:t>Kuhara, Daisuke </w:t>
      </w:r>
      <w:r>
        <w:t>Watanabe, </w:t>
      </w:r>
      <w:r>
        <w:t>Yoichi </w:t>
      </w:r>
      <w:r>
        <w:t>Akita, et al. Thiredoxin upregula- tion by 5-aminolaevulinic acid-based photodynamic therapy in human skin squamous cell carcinoma cell line. Photodermatology, Photoimmunology&amp; Photomedicine, 2008, 24</w:t>
      </w:r>
      <w:r>
        <w:t>(</w:t>
      </w:r>
      <w:r>
        <w:t>3</w:t>
      </w:r>
      <w:r>
        <w:t>)</w:t>
      </w:r>
      <w:r>
        <w:t>:</w:t>
      </w:r>
      <w:r>
        <w:t> </w:t>
      </w:r>
      <w:r>
        <w:t>142-146.</w:t>
      </w:r>
    </w:p>
    <w:p w:rsidR="0018722C">
      <w:pPr>
        <w:pStyle w:val="cw19"/>
        <w:topLinePunct/>
      </w:pPr>
      <w:r>
        <w:t>[</w:t>
      </w:r>
      <w:r>
        <w:t xml:space="preserve">29</w:t>
      </w:r>
      <w:r>
        <w:t>]</w:t>
      </w:r>
      <w:r>
        <w:t xml:space="preserve"> </w:t>
      </w:r>
      <w:r>
        <w:t>Sanjay Anand, Golara Honari, </w:t>
      </w:r>
      <w:r>
        <w:t>Tayyaba </w:t>
      </w:r>
      <w:r>
        <w:t>Hasan, et al. Low-dose methtexate enhances aminolevulinate-based photodynamic therapy in</w:t>
      </w:r>
      <w:r w:rsidR="001852F3">
        <w:t xml:space="preserve"> skin</w:t>
      </w:r>
      <w:r w:rsidR="001852F3">
        <w:t xml:space="preserve"> carcinoma cells in vitro and in vivo. Clin Cancer Res, 2009, 15</w:t>
      </w:r>
      <w:r>
        <w:t>(</w:t>
      </w:r>
      <w:r>
        <w:t>10</w:t>
      </w:r>
      <w:r>
        <w:t>)</w:t>
      </w:r>
      <w:r>
        <w:t>:</w:t>
      </w:r>
      <w:r>
        <w:t> </w:t>
      </w:r>
      <w:r>
        <w:t>3333-3343.</w:t>
      </w:r>
    </w:p>
    <w:p w:rsidR="0018722C">
      <w:pPr>
        <w:pStyle w:val="aff2"/>
        <w:topLinePunct/>
      </w:pPr>
      <w:bookmarkStart w:name="致谢 " w:id="60"/>
      <w:bookmarkEnd w:id="60"/>
      <w:r/>
      <w:bookmarkStart w:name="_bookmark25" w:id="61"/>
      <w:bookmarkEnd w:id="61"/>
      <w:r/>
      <w:r>
        <w:t>致</w:t>
      </w:r>
      <w:r w:rsidR="004F241D">
        <w:t xml:space="preserve">  </w:t>
      </w:r>
      <w:r w:rsidR="004F241D">
        <w:t xml:space="preserve">谢</w:t>
      </w:r>
    </w:p>
    <w:p w:rsidR="0018722C">
      <w:pPr>
        <w:topLinePunct/>
      </w:pPr>
      <w:r>
        <w:rPr>
          <w:rFonts w:ascii="宋体" w:eastAsia="宋体" w:hint="eastAsia"/>
        </w:rPr>
        <w:t>本课题是在导师黄慧芳教授悉心指导和关怀下完成的。在学习和科研实验</w:t>
      </w:r>
      <w:r>
        <w:rPr>
          <w:rFonts w:ascii="宋体" w:eastAsia="宋体" w:hint="eastAsia"/>
        </w:rPr>
        <w:t>中，我的知识结构和科研能力上了一个新台阶，这些都离不开慧芳老师的深切</w:t>
      </w:r>
      <w:r>
        <w:rPr>
          <w:rFonts w:ascii="宋体" w:eastAsia="宋体" w:hint="eastAsia"/>
        </w:rPr>
        <w:t>教诲与热情鼓励。她帮助我开拓研究思路，精心</w:t>
      </w:r>
      <w:r>
        <w:rPr>
          <w:rFonts w:ascii="宋体" w:eastAsia="宋体" w:hint="eastAsia"/>
        </w:rPr>
        <w:t>点拨</w:t>
      </w:r>
      <w:r>
        <w:rPr>
          <w:rFonts w:ascii="宋体" w:eastAsia="宋体" w:hint="eastAsia"/>
        </w:rPr>
        <w:t>，她</w:t>
      </w:r>
      <w:r>
        <w:rPr>
          <w:rFonts w:ascii="宋体" w:eastAsia="宋体" w:hint="eastAsia"/>
        </w:rPr>
        <w:t>一丝不苟</w:t>
      </w:r>
      <w:r>
        <w:rPr>
          <w:rFonts w:ascii="宋体" w:eastAsia="宋体" w:hint="eastAsia"/>
        </w:rPr>
        <w:t>的作风，严</w:t>
      </w:r>
      <w:r>
        <w:rPr>
          <w:rFonts w:ascii="宋体" w:eastAsia="宋体" w:hint="eastAsia"/>
        </w:rPr>
        <w:t>谨求实的态度，踏踏实实的精神，不仅授我以文，而且教我做人，给我终生受</w:t>
      </w:r>
      <w:r>
        <w:rPr>
          <w:rFonts w:ascii="宋体" w:eastAsia="宋体" w:hint="eastAsia"/>
        </w:rPr>
        <w:t>益之道。从课题设计到论文顺利通过盲审，倾注了她大量的心血，真心感谢她</w:t>
      </w:r>
      <w:r>
        <w:rPr>
          <w:rFonts w:ascii="宋体" w:eastAsia="宋体" w:hint="eastAsia"/>
        </w:rPr>
        <w:t>的教育和培养。同时也感谢我的同学陈万紫硕士给予的鼎力相助和引荐，默默支持，给我精神上的动力，使我的学业顺利完成。感谢协和医院基因工程实验</w:t>
      </w:r>
      <w:r>
        <w:rPr>
          <w:rFonts w:ascii="宋体" w:eastAsia="宋体" w:hint="eastAsia"/>
        </w:rPr>
        <w:t>室提供的实验平台以及原琴硕士、姜熙硕士、陈美环硕士、庾冬兰硕士、金晴硕士、杨辉硕士等在实验技术和操作上的指导。</w:t>
      </w:r>
    </w:p>
    <w:p w:rsidR="0018722C">
      <w:pPr>
        <w:topLinePunct/>
      </w:pPr>
      <w:r>
        <w:rPr>
          <w:rFonts w:ascii="宋体" w:eastAsia="宋体" w:hint="eastAsia"/>
        </w:rPr>
        <w:t>感谢福建师范大学李步洪教授提供的课题和实验器材，和实验过程的指导</w:t>
      </w:r>
      <w:r>
        <w:rPr>
          <w:rFonts w:ascii="宋体" w:eastAsia="宋体" w:hint="eastAsia"/>
        </w:rPr>
        <w:t>和建议。感谢福建师大郑秋萍硕士提供的实验参考数据。借此机会，我特别感</w:t>
      </w:r>
      <w:r>
        <w:rPr>
          <w:rFonts w:ascii="宋体" w:eastAsia="宋体" w:hint="eastAsia"/>
        </w:rPr>
        <w:t>谢家人的宽容、无私的关爱和无限的支持。老师、亲人、同学的理解和帮助是我前进的动力和成功的基石。</w:t>
      </w:r>
    </w:p>
    <w:p w:rsidR="0018722C">
      <w:pPr>
        <w:spacing w:before="36"/>
        <w:ind w:leftChars="0" w:left="475" w:rightChars="0" w:right="0" w:firstLineChars="0" w:firstLine="0"/>
        <w:jc w:val="left"/>
        <w:topLinePunct/>
      </w:pPr>
      <w:r>
        <w:rPr>
          <w:kern w:val="2"/>
          <w:sz w:val="24"/>
          <w:szCs w:val="22"/>
          <w:rFonts w:cstheme="minorBidi" w:hAnsiTheme="minorHAnsi" w:eastAsiaTheme="minorHAnsi" w:asciiTheme="minorHAnsi" w:ascii="宋体" w:eastAsia="宋体" w:hint="eastAsia"/>
          <w:b/>
          <w:w w:val="95"/>
        </w:rPr>
        <w:t>课题经费来源</w:t>
      </w:r>
    </w:p>
    <w:p w:rsidR="0018722C">
      <w:pPr>
        <w:topLinePunct/>
      </w:pPr>
      <w:r>
        <w:t>1.</w:t>
      </w:r>
      <w:r>
        <w:rPr>
          <w:rFonts w:ascii="宋体" w:eastAsia="宋体" w:hint="eastAsia"/>
        </w:rPr>
        <w:t>国家卫生和计划生育委员会科研基金</w:t>
      </w:r>
      <w:r>
        <w:rPr>
          <w:rFonts w:ascii="宋体" w:eastAsia="宋体" w:hint="eastAsia"/>
        </w:rPr>
        <w:t>（</w:t>
      </w:r>
      <w:r>
        <w:t>WKJ-FJ-30</w:t>
      </w:r>
      <w:r>
        <w:rPr>
          <w:rFonts w:ascii="宋体" w:eastAsia="宋体" w:hint="eastAsia"/>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福建省杰出青年科学基金项目</w:t>
      </w:r>
      <w:r>
        <w:rPr>
          <w:rFonts w:ascii="宋体" w:eastAsia="宋体" w:hint="eastAsia" w:cstheme="minorBidi" w:hAnsiTheme="minorHAnsi"/>
        </w:rPr>
        <w:t>（</w:t>
      </w:r>
      <w:r>
        <w:rPr>
          <w:rFonts w:cstheme="minorBidi" w:hAnsiTheme="minorHAnsi" w:eastAsiaTheme="minorHAnsi" w:asciiTheme="minorHAnsi"/>
        </w:rPr>
        <w:t>2011J06022</w:t>
      </w:r>
      <w:r>
        <w:rPr>
          <w:rFonts w:ascii="宋体" w:eastAsia="宋体" w:hint="eastAsia" w:cstheme="minorBidi" w:hAnsiTheme="minorHAnsi"/>
        </w:rPr>
        <w:t>）</w:t>
      </w:r>
      <w:r>
        <w:rPr>
          <w:rFonts w:ascii="宋体" w:eastAsia="宋体" w:hint="eastAsia" w:cstheme="minorBidi" w:hAnsiTheme="minorHAnsi"/>
          <w:b/>
        </w:rPr>
        <w:t>在学期间发表论文</w:t>
      </w:r>
    </w:p>
    <w:p w:rsidR="0018722C">
      <w:pPr>
        <w:topLinePunct/>
      </w:pPr>
      <w:r>
        <w:t>1.</w:t>
      </w:r>
      <w:r>
        <w:rPr>
          <w:rFonts w:ascii="宋体" w:eastAsia="宋体" w:hint="eastAsia"/>
          <w:b/>
        </w:rPr>
        <w:t>蔡晶晶</w:t>
      </w:r>
      <w:r>
        <w:rPr>
          <w:rFonts w:ascii="宋体" w:eastAsia="宋体" w:hint="eastAsia"/>
        </w:rPr>
        <w:t>，黄东红，谢若腾。鲍曼不动杆菌</w:t>
      </w:r>
      <w:r>
        <w:t>385</w:t>
      </w:r>
      <w:r>
        <w:rPr>
          <w:rFonts w:ascii="宋体" w:eastAsia="宋体" w:hint="eastAsia"/>
        </w:rPr>
        <w:t>株医院感染分布及耐药性分析。</w:t>
      </w:r>
      <w:r>
        <w:rPr>
          <w:rFonts w:ascii="宋体" w:eastAsia="宋体" w:hint="eastAsia"/>
        </w:rPr>
        <w:t>福建医药杂志，</w:t>
      </w:r>
      <w:r>
        <w:t>2011</w:t>
      </w:r>
      <w:r>
        <w:rPr>
          <w:rFonts w:ascii="宋体" w:eastAsia="宋体" w:hint="eastAsia"/>
        </w:rPr>
        <w:t>，</w:t>
      </w:r>
      <w:r>
        <w:t>33</w:t>
      </w:r>
      <w:r>
        <w:rPr>
          <w:rFonts w:ascii="宋体" w:eastAsia="宋体" w:hint="eastAsia"/>
        </w:rPr>
        <w:t>（</w:t>
      </w:r>
      <w:r>
        <w:t>5</w:t>
      </w:r>
      <w:r>
        <w:rPr>
          <w:rFonts w:ascii="宋体" w:eastAsia="宋体" w:hint="eastAsia"/>
        </w:rPr>
        <w:t>）</w:t>
      </w:r>
      <w:r>
        <w:rPr>
          <w:rFonts w:ascii="宋体" w:eastAsia="宋体" w:hint="eastAsia"/>
        </w:rPr>
        <w:t>：</w:t>
      </w:r>
      <w:r>
        <w:t>93-94.</w:t>
      </w:r>
    </w:p>
    <w:p w:rsidR="0018722C">
      <w:pPr>
        <w:topLinePunct/>
      </w:pPr>
      <w:r>
        <w:t>2.</w:t>
      </w:r>
      <w:r>
        <w:rPr>
          <w:rFonts w:ascii="宋体" w:eastAsia="宋体" w:hint="eastAsia"/>
          <w:b/>
        </w:rPr>
        <w:t>蔡晶晶</w:t>
      </w:r>
      <w:r>
        <w:rPr>
          <w:rFonts w:ascii="宋体" w:eastAsia="宋体" w:hint="eastAsia"/>
        </w:rPr>
        <w:t>，林萍，谢若腾。探讨血浆</w:t>
      </w:r>
      <w:r>
        <w:t>D</w:t>
      </w:r>
      <w:r>
        <w:t>2</w:t>
      </w:r>
      <w:r>
        <w:rPr>
          <w:rFonts w:ascii="宋体" w:eastAsia="宋体" w:hint="eastAsia"/>
        </w:rPr>
        <w:t>聚体的临床应用价值。海峡药学，</w:t>
      </w:r>
      <w:r>
        <w:t>2015</w:t>
      </w:r>
      <w:r>
        <w:rPr>
          <w:rFonts w:ascii="宋体" w:eastAsia="宋体" w:hint="eastAsia"/>
        </w:rPr>
        <w:t>，</w:t>
      </w:r>
    </w:p>
    <w:p w:rsidR="0018722C">
      <w:pPr>
        <w:topLinePunct/>
      </w:pPr>
      <w:r>
        <w:t>27</w:t>
      </w:r>
      <w:r>
        <w:rPr>
          <w:rFonts w:ascii="宋体" w:eastAsia="宋体" w:hint="eastAsia"/>
          <w:rFonts w:ascii="宋体" w:eastAsia="宋体" w:hint="eastAsia"/>
        </w:rPr>
        <w:t>(</w:t>
      </w:r>
      <w:r>
        <w:t>4</w:t>
      </w:r>
      <w:r>
        <w:rPr>
          <w:rFonts w:ascii="宋体" w:eastAsia="宋体" w:hint="eastAsia"/>
          <w:rFonts w:ascii="宋体" w:eastAsia="宋体" w:hint="eastAsia"/>
        </w:rPr>
        <w:t>)</w:t>
      </w:r>
      <w:r>
        <w:rPr>
          <w:rFonts w:ascii="宋体" w:eastAsia="宋体" w:hint="eastAsia"/>
        </w:rPr>
        <w:t>：</w:t>
      </w:r>
      <w:r>
        <w:t>181-182.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760010pt;margin-top:780.083313pt;width:14.6pt;height:14.9pt;mso-position-horizontal-relative:page;mso-position-vertical-relative:page;z-index:-44512" type="#_x0000_t202" filled="false" stroked="false">
          <v:textbox inset="0,0,0,0">
            <w:txbxContent>
              <w:p>
                <w:pPr>
                  <w:spacing w:before="11"/>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760010pt;margin-top:780.083313pt;width:14.6pt;height:14.9pt;mso-position-horizontal-relative:page;mso-position-vertical-relative:page;z-index:-44512" type="#_x0000_t202" filled="false" stroked="false">
          <v:textbox inset="0,0,0,0">
            <w:txbxContent>
              <w:p>
                <w:pPr>
                  <w:spacing w:before="11"/>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4.039993pt;margin-top:43.885609pt;width:110pt;height:11pt;mso-position-horizontal-relative:page;mso-position-vertical-relative:page;z-index:-44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_Ref665623496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_Ref665623497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4560" from="102.32pt,56.459984pt" to="515.76pt,56.459984pt" stroked="true" strokeweight=".48pt" strokecolor="#000000">
          <v:stroke dashstyle="solid"/>
          <w10:wrap type="none"/>
        </v:line>
      </w:pict>
    </w:r>
    <w:r>
      <w:rPr/>
      <w:pict>
        <v:shape style="position:absolute;margin-left:254.039993pt;margin-top:43.885609pt;width:110pt;height:11pt;mso-position-horizontal-relative:page;mso-position-vertical-relative:page;z-index:-445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4488" from="106.279999pt,54.479984pt" to="511.799999pt,54.479984pt" stroked="true" strokeweight=".48pt" strokecolor="#000000">
          <v:stroke dashstyle="solid"/>
          <w10:wrap type="none"/>
        </v:line>
      </w:pict>
    </w:r>
    <w:r>
      <w:rPr/>
      <w:pict>
        <v:shape style="position:absolute;margin-left:254.039993pt;margin-top:42.805607pt;width:110pt;height:11pt;mso-position-horizontal-relative:page;mso-position-vertical-relative:page;z-index:-44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4440" from="102.32pt,56.459984pt" to="515.76pt,56.459984pt" stroked="true" strokeweight=".48pt" strokecolor="#000000">
          <v:stroke dashstyle="solid"/>
          <w10:wrap type="none"/>
        </v:line>
      </w:pict>
    </w:r>
    <w:r>
      <w:rPr/>
      <w:pict>
        <v:shape style="position:absolute;margin-left:254.039993pt;margin-top:43.885609pt;width:110pt;height:11pt;mso-position-horizontal-relative:page;mso-position-vertical-relative:page;z-index:-44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4488" from="106.279999pt,54.479984pt" to="511.799999pt,54.479984pt" stroked="true" strokeweight=".48pt" strokecolor="#000000">
          <v:stroke dashstyle="solid"/>
          <w10:wrap type="none"/>
        </v:line>
      </w:pict>
    </w:r>
    <w:r>
      <w:rPr/>
      <w:pict>
        <v:shape style="position:absolute;margin-left:254.039993pt;margin-top:42.805607pt;width:110pt;height:11pt;mso-position-horizontal-relative:page;mso-position-vertical-relative:page;z-index:-44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4440" from="102.32pt,56.459984pt" to="515.76pt,56.459984pt" stroked="true" strokeweight=".48pt" strokecolor="#000000">
          <v:stroke dashstyle="solid"/>
          <w10:wrap type="none"/>
        </v:line>
      </w:pict>
    </w:r>
    <w:r>
      <w:rPr/>
      <w:pict>
        <v:shape style="position:absolute;margin-left:254.039993pt;margin-top:43.885609pt;width:110pt;height:11pt;mso-position-horizontal-relative:page;mso-position-vertical-relative:page;z-index:-44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1"/>
      <w:numFmt w:val="decimal"/>
      <w:lvlText w:val="[%1]"/>
      <w:lvlJc w:val="left"/>
      <w:pPr>
        <w:ind w:left="895" w:hanging="40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84" w:hanging="401"/>
      </w:pPr>
      <w:rPr>
        <w:rFonts w:hint="default"/>
      </w:rPr>
    </w:lvl>
    <w:lvl w:ilvl="2">
      <w:start w:val="0"/>
      <w:numFmt w:val="bullet"/>
      <w:lvlText w:val="•"/>
      <w:lvlJc w:val="left"/>
      <w:pPr>
        <w:ind w:left="2469" w:hanging="401"/>
      </w:pPr>
      <w:rPr>
        <w:rFonts w:hint="default"/>
      </w:rPr>
    </w:lvl>
    <w:lvl w:ilvl="3">
      <w:start w:val="0"/>
      <w:numFmt w:val="bullet"/>
      <w:lvlText w:val="•"/>
      <w:lvlJc w:val="left"/>
      <w:pPr>
        <w:ind w:left="3253" w:hanging="401"/>
      </w:pPr>
      <w:rPr>
        <w:rFonts w:hint="default"/>
      </w:rPr>
    </w:lvl>
    <w:lvl w:ilvl="4">
      <w:start w:val="0"/>
      <w:numFmt w:val="bullet"/>
      <w:lvlText w:val="•"/>
      <w:lvlJc w:val="left"/>
      <w:pPr>
        <w:ind w:left="4038" w:hanging="401"/>
      </w:pPr>
      <w:rPr>
        <w:rFonts w:hint="default"/>
      </w:rPr>
    </w:lvl>
    <w:lvl w:ilvl="5">
      <w:start w:val="0"/>
      <w:numFmt w:val="bullet"/>
      <w:lvlText w:val="•"/>
      <w:lvlJc w:val="left"/>
      <w:pPr>
        <w:ind w:left="4823" w:hanging="401"/>
      </w:pPr>
      <w:rPr>
        <w:rFonts w:hint="default"/>
      </w:rPr>
    </w:lvl>
    <w:lvl w:ilvl="6">
      <w:start w:val="0"/>
      <w:numFmt w:val="bullet"/>
      <w:lvlText w:val="•"/>
      <w:lvlJc w:val="left"/>
      <w:pPr>
        <w:ind w:left="5607" w:hanging="401"/>
      </w:pPr>
      <w:rPr>
        <w:rFonts w:hint="default"/>
      </w:rPr>
    </w:lvl>
    <w:lvl w:ilvl="7">
      <w:start w:val="0"/>
      <w:numFmt w:val="bullet"/>
      <w:lvlText w:val="•"/>
      <w:lvlJc w:val="left"/>
      <w:pPr>
        <w:ind w:left="6392" w:hanging="401"/>
      </w:pPr>
      <w:rPr>
        <w:rFonts w:hint="default"/>
      </w:rPr>
    </w:lvl>
    <w:lvl w:ilvl="8">
      <w:start w:val="0"/>
      <w:numFmt w:val="bullet"/>
      <w:lvlText w:val="•"/>
      <w:lvlJc w:val="left"/>
      <w:pPr>
        <w:ind w:left="7177" w:hanging="401"/>
      </w:pPr>
      <w:rPr>
        <w:rFonts w:hint="default"/>
      </w:rPr>
    </w:lvl>
  </w:abstractNum>
  <w:abstractNum w:abstractNumId="15">
    <w:multiLevelType w:val="hybridMultilevel"/>
    <w:lvl w:ilvl="0">
      <w:start w:val="1"/>
      <w:numFmt w:val="decimal"/>
      <w:lvlText w:val="[%1]"/>
      <w:lvlJc w:val="left"/>
      <w:pPr>
        <w:ind w:left="703" w:hanging="2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1504" w:hanging="281"/>
      </w:pPr>
      <w:rPr>
        <w:rFonts w:hint="default"/>
      </w:rPr>
    </w:lvl>
    <w:lvl w:ilvl="2">
      <w:start w:val="0"/>
      <w:numFmt w:val="bullet"/>
      <w:lvlText w:val="•"/>
      <w:lvlJc w:val="left"/>
      <w:pPr>
        <w:ind w:left="2309" w:hanging="281"/>
      </w:pPr>
      <w:rPr>
        <w:rFonts w:hint="default"/>
      </w:rPr>
    </w:lvl>
    <w:lvl w:ilvl="3">
      <w:start w:val="0"/>
      <w:numFmt w:val="bullet"/>
      <w:lvlText w:val="•"/>
      <w:lvlJc w:val="left"/>
      <w:pPr>
        <w:ind w:left="3113" w:hanging="281"/>
      </w:pPr>
      <w:rPr>
        <w:rFonts w:hint="default"/>
      </w:rPr>
    </w:lvl>
    <w:lvl w:ilvl="4">
      <w:start w:val="0"/>
      <w:numFmt w:val="bullet"/>
      <w:lvlText w:val="•"/>
      <w:lvlJc w:val="left"/>
      <w:pPr>
        <w:ind w:left="3918" w:hanging="281"/>
      </w:pPr>
      <w:rPr>
        <w:rFonts w:hint="default"/>
      </w:rPr>
    </w:lvl>
    <w:lvl w:ilvl="5">
      <w:start w:val="0"/>
      <w:numFmt w:val="bullet"/>
      <w:lvlText w:val="•"/>
      <w:lvlJc w:val="left"/>
      <w:pPr>
        <w:ind w:left="4723" w:hanging="281"/>
      </w:pPr>
      <w:rPr>
        <w:rFonts w:hint="default"/>
      </w:rPr>
    </w:lvl>
    <w:lvl w:ilvl="6">
      <w:start w:val="0"/>
      <w:numFmt w:val="bullet"/>
      <w:lvlText w:val="•"/>
      <w:lvlJc w:val="left"/>
      <w:pPr>
        <w:ind w:left="5527" w:hanging="281"/>
      </w:pPr>
      <w:rPr>
        <w:rFonts w:hint="default"/>
      </w:rPr>
    </w:lvl>
    <w:lvl w:ilvl="7">
      <w:start w:val="0"/>
      <w:numFmt w:val="bullet"/>
      <w:lvlText w:val="•"/>
      <w:lvlJc w:val="left"/>
      <w:pPr>
        <w:ind w:left="6332" w:hanging="281"/>
      </w:pPr>
      <w:rPr>
        <w:rFonts w:hint="default"/>
      </w:rPr>
    </w:lvl>
    <w:lvl w:ilvl="8">
      <w:start w:val="0"/>
      <w:numFmt w:val="bullet"/>
      <w:lvlText w:val="•"/>
      <w:lvlJc w:val="left"/>
      <w:pPr>
        <w:ind w:left="7137" w:hanging="281"/>
      </w:pPr>
      <w:rPr>
        <w:rFonts w:hint="default"/>
      </w:rPr>
    </w:lvl>
  </w:abstractNum>
  <w:abstractNum w:abstractNumId="14">
    <w:multiLevelType w:val="hybridMultilevel"/>
    <w:lvl w:ilvl="0">
      <w:start w:val="1"/>
      <w:numFmt w:val="decimal"/>
      <w:lvlText w:val="%1"/>
      <w:lvlJc w:val="left"/>
      <w:pPr>
        <w:ind w:left="684" w:hanging="209"/>
        <w:jc w:val="left"/>
      </w:pPr>
      <w:rPr>
        <w:rFonts w:hint="default"/>
        <w:b/>
        <w:bCs/>
        <w:w w:val="100"/>
      </w:rPr>
    </w:lvl>
    <w:lvl w:ilvl="1">
      <w:start w:val="1"/>
      <w:numFmt w:val="decimal"/>
      <w:lvlText w:val="%1.%2"/>
      <w:lvlJc w:val="left"/>
      <w:pPr>
        <w:ind w:left="896" w:hanging="422"/>
        <w:jc w:val="left"/>
      </w:pPr>
      <w:rPr>
        <w:rFonts w:hint="default" w:ascii="Times New Roman" w:hAnsi="Times New Roman" w:eastAsia="Times New Roman" w:cs="Times New Roman"/>
        <w:b/>
        <w:bCs/>
        <w:w w:val="99"/>
        <w:sz w:val="28"/>
        <w:szCs w:val="28"/>
      </w:rPr>
    </w:lvl>
    <w:lvl w:ilvl="2">
      <w:start w:val="0"/>
      <w:numFmt w:val="bullet"/>
      <w:lvlText w:val="•"/>
      <w:lvlJc w:val="left"/>
      <w:pPr>
        <w:ind w:left="1771" w:hanging="422"/>
      </w:pPr>
      <w:rPr>
        <w:rFonts w:hint="default"/>
      </w:rPr>
    </w:lvl>
    <w:lvl w:ilvl="3">
      <w:start w:val="0"/>
      <w:numFmt w:val="bullet"/>
      <w:lvlText w:val="•"/>
      <w:lvlJc w:val="left"/>
      <w:pPr>
        <w:ind w:left="2643" w:hanging="422"/>
      </w:pPr>
      <w:rPr>
        <w:rFonts w:hint="default"/>
      </w:rPr>
    </w:lvl>
    <w:lvl w:ilvl="4">
      <w:start w:val="0"/>
      <w:numFmt w:val="bullet"/>
      <w:lvlText w:val="•"/>
      <w:lvlJc w:val="left"/>
      <w:pPr>
        <w:ind w:left="3515" w:hanging="422"/>
      </w:pPr>
      <w:rPr>
        <w:rFonts w:hint="default"/>
      </w:rPr>
    </w:lvl>
    <w:lvl w:ilvl="5">
      <w:start w:val="0"/>
      <w:numFmt w:val="bullet"/>
      <w:lvlText w:val="•"/>
      <w:lvlJc w:val="left"/>
      <w:pPr>
        <w:ind w:left="4387" w:hanging="422"/>
      </w:pPr>
      <w:rPr>
        <w:rFonts w:hint="default"/>
      </w:rPr>
    </w:lvl>
    <w:lvl w:ilvl="6">
      <w:start w:val="0"/>
      <w:numFmt w:val="bullet"/>
      <w:lvlText w:val="•"/>
      <w:lvlJc w:val="left"/>
      <w:pPr>
        <w:ind w:left="5259" w:hanging="422"/>
      </w:pPr>
      <w:rPr>
        <w:rFonts w:hint="default"/>
      </w:rPr>
    </w:lvl>
    <w:lvl w:ilvl="7">
      <w:start w:val="0"/>
      <w:numFmt w:val="bullet"/>
      <w:lvlText w:val="•"/>
      <w:lvlJc w:val="left"/>
      <w:pPr>
        <w:ind w:left="6130" w:hanging="422"/>
      </w:pPr>
      <w:rPr>
        <w:rFonts w:hint="default"/>
      </w:rPr>
    </w:lvl>
    <w:lvl w:ilvl="8">
      <w:start w:val="0"/>
      <w:numFmt w:val="bullet"/>
      <w:lvlText w:val="•"/>
      <w:lvlJc w:val="left"/>
      <w:pPr>
        <w:ind w:left="7002" w:hanging="422"/>
      </w:pPr>
      <w:rPr>
        <w:rFonts w:hint="default"/>
      </w:rPr>
    </w:lvl>
  </w:abstractNum>
  <w:abstractNum w:abstractNumId="13">
    <w:multiLevelType w:val="hybridMultilevel"/>
    <w:lvl w:ilvl="0">
      <w:start w:val="36"/>
      <w:numFmt w:val="decimal"/>
      <w:lvlText w:val="[%1]"/>
      <w:lvlJc w:val="left"/>
      <w:pPr>
        <w:ind w:left="955" w:hanging="462"/>
        <w:jc w:val="left"/>
      </w:pPr>
      <w:rPr>
        <w:rFonts w:hint="default" w:ascii="Times New Roman" w:hAnsi="Times New Roman" w:eastAsia="Times New Roman" w:cs="Times New Roman"/>
        <w:w w:val="99"/>
        <w:sz w:val="24"/>
        <w:szCs w:val="24"/>
      </w:rPr>
    </w:lvl>
    <w:lvl w:ilvl="1">
      <w:start w:val="0"/>
      <w:numFmt w:val="bullet"/>
      <w:lvlText w:val="•"/>
      <w:lvlJc w:val="left"/>
      <w:pPr>
        <w:ind w:left="1734" w:hanging="462"/>
      </w:pPr>
      <w:rPr>
        <w:rFonts w:hint="default"/>
      </w:rPr>
    </w:lvl>
    <w:lvl w:ilvl="2">
      <w:start w:val="0"/>
      <w:numFmt w:val="bullet"/>
      <w:lvlText w:val="•"/>
      <w:lvlJc w:val="left"/>
      <w:pPr>
        <w:ind w:left="2509" w:hanging="462"/>
      </w:pPr>
      <w:rPr>
        <w:rFonts w:hint="default"/>
      </w:rPr>
    </w:lvl>
    <w:lvl w:ilvl="3">
      <w:start w:val="0"/>
      <w:numFmt w:val="bullet"/>
      <w:lvlText w:val="•"/>
      <w:lvlJc w:val="left"/>
      <w:pPr>
        <w:ind w:left="3283" w:hanging="462"/>
      </w:pPr>
      <w:rPr>
        <w:rFonts w:hint="default"/>
      </w:rPr>
    </w:lvl>
    <w:lvl w:ilvl="4">
      <w:start w:val="0"/>
      <w:numFmt w:val="bullet"/>
      <w:lvlText w:val="•"/>
      <w:lvlJc w:val="left"/>
      <w:pPr>
        <w:ind w:left="4058" w:hanging="462"/>
      </w:pPr>
      <w:rPr>
        <w:rFonts w:hint="default"/>
      </w:rPr>
    </w:lvl>
    <w:lvl w:ilvl="5">
      <w:start w:val="0"/>
      <w:numFmt w:val="bullet"/>
      <w:lvlText w:val="•"/>
      <w:lvlJc w:val="left"/>
      <w:pPr>
        <w:ind w:left="4833" w:hanging="462"/>
      </w:pPr>
      <w:rPr>
        <w:rFonts w:hint="default"/>
      </w:rPr>
    </w:lvl>
    <w:lvl w:ilvl="6">
      <w:start w:val="0"/>
      <w:numFmt w:val="bullet"/>
      <w:lvlText w:val="•"/>
      <w:lvlJc w:val="left"/>
      <w:pPr>
        <w:ind w:left="5607" w:hanging="462"/>
      </w:pPr>
      <w:rPr>
        <w:rFonts w:hint="default"/>
      </w:rPr>
    </w:lvl>
    <w:lvl w:ilvl="7">
      <w:start w:val="0"/>
      <w:numFmt w:val="bullet"/>
      <w:lvlText w:val="•"/>
      <w:lvlJc w:val="left"/>
      <w:pPr>
        <w:ind w:left="6382" w:hanging="462"/>
      </w:pPr>
      <w:rPr>
        <w:rFonts w:hint="default"/>
      </w:rPr>
    </w:lvl>
    <w:lvl w:ilvl="8">
      <w:start w:val="0"/>
      <w:numFmt w:val="bullet"/>
      <w:lvlText w:val="•"/>
      <w:lvlJc w:val="left"/>
      <w:pPr>
        <w:ind w:left="7157" w:hanging="462"/>
      </w:pPr>
      <w:rPr>
        <w:rFonts w:hint="default"/>
      </w:rPr>
    </w:lvl>
  </w:abstractNum>
  <w:abstractNum w:abstractNumId="12">
    <w:multiLevelType w:val="hybridMultilevel"/>
    <w:lvl w:ilvl="0">
      <w:start w:val="33"/>
      <w:numFmt w:val="decimal"/>
      <w:lvlText w:val="[%1]"/>
      <w:lvlJc w:val="left"/>
      <w:pPr>
        <w:ind w:left="955" w:hanging="460"/>
        <w:jc w:val="left"/>
      </w:pPr>
      <w:rPr>
        <w:rFonts w:hint="default" w:ascii="Times New Roman" w:hAnsi="Times New Roman" w:eastAsia="Times New Roman" w:cs="Times New Roman"/>
        <w:w w:val="99"/>
        <w:sz w:val="24"/>
        <w:szCs w:val="24"/>
      </w:rPr>
    </w:lvl>
    <w:lvl w:ilvl="1">
      <w:start w:val="0"/>
      <w:numFmt w:val="bullet"/>
      <w:lvlText w:val="•"/>
      <w:lvlJc w:val="left"/>
      <w:pPr>
        <w:ind w:left="1734" w:hanging="460"/>
      </w:pPr>
      <w:rPr>
        <w:rFonts w:hint="default"/>
      </w:rPr>
    </w:lvl>
    <w:lvl w:ilvl="2">
      <w:start w:val="0"/>
      <w:numFmt w:val="bullet"/>
      <w:lvlText w:val="•"/>
      <w:lvlJc w:val="left"/>
      <w:pPr>
        <w:ind w:left="2509" w:hanging="460"/>
      </w:pPr>
      <w:rPr>
        <w:rFonts w:hint="default"/>
      </w:rPr>
    </w:lvl>
    <w:lvl w:ilvl="3">
      <w:start w:val="0"/>
      <w:numFmt w:val="bullet"/>
      <w:lvlText w:val="•"/>
      <w:lvlJc w:val="left"/>
      <w:pPr>
        <w:ind w:left="3283" w:hanging="460"/>
      </w:pPr>
      <w:rPr>
        <w:rFonts w:hint="default"/>
      </w:rPr>
    </w:lvl>
    <w:lvl w:ilvl="4">
      <w:start w:val="0"/>
      <w:numFmt w:val="bullet"/>
      <w:lvlText w:val="•"/>
      <w:lvlJc w:val="left"/>
      <w:pPr>
        <w:ind w:left="4058" w:hanging="460"/>
      </w:pPr>
      <w:rPr>
        <w:rFonts w:hint="default"/>
      </w:rPr>
    </w:lvl>
    <w:lvl w:ilvl="5">
      <w:start w:val="0"/>
      <w:numFmt w:val="bullet"/>
      <w:lvlText w:val="•"/>
      <w:lvlJc w:val="left"/>
      <w:pPr>
        <w:ind w:left="4833" w:hanging="460"/>
      </w:pPr>
      <w:rPr>
        <w:rFonts w:hint="default"/>
      </w:rPr>
    </w:lvl>
    <w:lvl w:ilvl="6">
      <w:start w:val="0"/>
      <w:numFmt w:val="bullet"/>
      <w:lvlText w:val="•"/>
      <w:lvlJc w:val="left"/>
      <w:pPr>
        <w:ind w:left="5607" w:hanging="460"/>
      </w:pPr>
      <w:rPr>
        <w:rFonts w:hint="default"/>
      </w:rPr>
    </w:lvl>
    <w:lvl w:ilvl="7">
      <w:start w:val="0"/>
      <w:numFmt w:val="bullet"/>
      <w:lvlText w:val="•"/>
      <w:lvlJc w:val="left"/>
      <w:pPr>
        <w:ind w:left="6382" w:hanging="460"/>
      </w:pPr>
      <w:rPr>
        <w:rFonts w:hint="default"/>
      </w:rPr>
    </w:lvl>
    <w:lvl w:ilvl="8">
      <w:start w:val="0"/>
      <w:numFmt w:val="bullet"/>
      <w:lvlText w:val="•"/>
      <w:lvlJc w:val="left"/>
      <w:pPr>
        <w:ind w:left="7157" w:hanging="460"/>
      </w:pPr>
      <w:rPr>
        <w:rFonts w:hint="default"/>
      </w:rPr>
    </w:lvl>
  </w:abstractNum>
  <w:abstractNum w:abstractNumId="11">
    <w:multiLevelType w:val="hybridMultilevel"/>
    <w:lvl w:ilvl="0">
      <w:start w:val="30"/>
      <w:numFmt w:val="decimal"/>
      <w:lvlText w:val="[%1]"/>
      <w:lvlJc w:val="left"/>
      <w:pPr>
        <w:ind w:left="955" w:hanging="483"/>
        <w:jc w:val="left"/>
      </w:pPr>
      <w:rPr>
        <w:rFonts w:hint="default" w:ascii="Times New Roman" w:hAnsi="Times New Roman" w:eastAsia="Times New Roman" w:cs="Times New Roman"/>
        <w:w w:val="99"/>
        <w:sz w:val="24"/>
        <w:szCs w:val="24"/>
      </w:rPr>
    </w:lvl>
    <w:lvl w:ilvl="1">
      <w:start w:val="0"/>
      <w:numFmt w:val="bullet"/>
      <w:lvlText w:val="•"/>
      <w:lvlJc w:val="left"/>
      <w:pPr>
        <w:ind w:left="1734" w:hanging="483"/>
      </w:pPr>
      <w:rPr>
        <w:rFonts w:hint="default"/>
      </w:rPr>
    </w:lvl>
    <w:lvl w:ilvl="2">
      <w:start w:val="0"/>
      <w:numFmt w:val="bullet"/>
      <w:lvlText w:val="•"/>
      <w:lvlJc w:val="left"/>
      <w:pPr>
        <w:ind w:left="2509" w:hanging="483"/>
      </w:pPr>
      <w:rPr>
        <w:rFonts w:hint="default"/>
      </w:rPr>
    </w:lvl>
    <w:lvl w:ilvl="3">
      <w:start w:val="0"/>
      <w:numFmt w:val="bullet"/>
      <w:lvlText w:val="•"/>
      <w:lvlJc w:val="left"/>
      <w:pPr>
        <w:ind w:left="3283" w:hanging="483"/>
      </w:pPr>
      <w:rPr>
        <w:rFonts w:hint="default"/>
      </w:rPr>
    </w:lvl>
    <w:lvl w:ilvl="4">
      <w:start w:val="0"/>
      <w:numFmt w:val="bullet"/>
      <w:lvlText w:val="•"/>
      <w:lvlJc w:val="left"/>
      <w:pPr>
        <w:ind w:left="4058" w:hanging="483"/>
      </w:pPr>
      <w:rPr>
        <w:rFonts w:hint="default"/>
      </w:rPr>
    </w:lvl>
    <w:lvl w:ilvl="5">
      <w:start w:val="0"/>
      <w:numFmt w:val="bullet"/>
      <w:lvlText w:val="•"/>
      <w:lvlJc w:val="left"/>
      <w:pPr>
        <w:ind w:left="4833" w:hanging="483"/>
      </w:pPr>
      <w:rPr>
        <w:rFonts w:hint="default"/>
      </w:rPr>
    </w:lvl>
    <w:lvl w:ilvl="6">
      <w:start w:val="0"/>
      <w:numFmt w:val="bullet"/>
      <w:lvlText w:val="•"/>
      <w:lvlJc w:val="left"/>
      <w:pPr>
        <w:ind w:left="5607" w:hanging="483"/>
      </w:pPr>
      <w:rPr>
        <w:rFonts w:hint="default"/>
      </w:rPr>
    </w:lvl>
    <w:lvl w:ilvl="7">
      <w:start w:val="0"/>
      <w:numFmt w:val="bullet"/>
      <w:lvlText w:val="•"/>
      <w:lvlJc w:val="left"/>
      <w:pPr>
        <w:ind w:left="6382" w:hanging="483"/>
      </w:pPr>
      <w:rPr>
        <w:rFonts w:hint="default"/>
      </w:rPr>
    </w:lvl>
    <w:lvl w:ilvl="8">
      <w:start w:val="0"/>
      <w:numFmt w:val="bullet"/>
      <w:lvlText w:val="•"/>
      <w:lvlJc w:val="left"/>
      <w:pPr>
        <w:ind w:left="7157" w:hanging="483"/>
      </w:pPr>
      <w:rPr>
        <w:rFonts w:hint="default"/>
      </w:rPr>
    </w:lvl>
  </w:abstractNum>
  <w:abstractNum w:abstractNumId="10">
    <w:multiLevelType w:val="hybridMultilevel"/>
    <w:lvl w:ilvl="0">
      <w:start w:val="17"/>
      <w:numFmt w:val="decimal"/>
      <w:lvlText w:val="[%1]"/>
      <w:lvlJc w:val="left"/>
      <w:pPr>
        <w:ind w:left="955" w:hanging="464"/>
        <w:jc w:val="left"/>
      </w:pPr>
      <w:rPr>
        <w:rFonts w:hint="default" w:ascii="Times New Roman" w:hAnsi="Times New Roman" w:eastAsia="Times New Roman" w:cs="Times New Roman"/>
        <w:w w:val="99"/>
        <w:sz w:val="24"/>
        <w:szCs w:val="24"/>
      </w:rPr>
    </w:lvl>
    <w:lvl w:ilvl="1">
      <w:start w:val="0"/>
      <w:numFmt w:val="bullet"/>
      <w:lvlText w:val="•"/>
      <w:lvlJc w:val="left"/>
      <w:pPr>
        <w:ind w:left="1736" w:hanging="464"/>
      </w:pPr>
      <w:rPr>
        <w:rFonts w:hint="default"/>
      </w:rPr>
    </w:lvl>
    <w:lvl w:ilvl="2">
      <w:start w:val="0"/>
      <w:numFmt w:val="bullet"/>
      <w:lvlText w:val="•"/>
      <w:lvlJc w:val="left"/>
      <w:pPr>
        <w:ind w:left="2513" w:hanging="464"/>
      </w:pPr>
      <w:rPr>
        <w:rFonts w:hint="default"/>
      </w:rPr>
    </w:lvl>
    <w:lvl w:ilvl="3">
      <w:start w:val="0"/>
      <w:numFmt w:val="bullet"/>
      <w:lvlText w:val="•"/>
      <w:lvlJc w:val="left"/>
      <w:pPr>
        <w:ind w:left="3289" w:hanging="464"/>
      </w:pPr>
      <w:rPr>
        <w:rFonts w:hint="default"/>
      </w:rPr>
    </w:lvl>
    <w:lvl w:ilvl="4">
      <w:start w:val="0"/>
      <w:numFmt w:val="bullet"/>
      <w:lvlText w:val="•"/>
      <w:lvlJc w:val="left"/>
      <w:pPr>
        <w:ind w:left="4066" w:hanging="464"/>
      </w:pPr>
      <w:rPr>
        <w:rFonts w:hint="default"/>
      </w:rPr>
    </w:lvl>
    <w:lvl w:ilvl="5">
      <w:start w:val="0"/>
      <w:numFmt w:val="bullet"/>
      <w:lvlText w:val="•"/>
      <w:lvlJc w:val="left"/>
      <w:pPr>
        <w:ind w:left="4843" w:hanging="464"/>
      </w:pPr>
      <w:rPr>
        <w:rFonts w:hint="default"/>
      </w:rPr>
    </w:lvl>
    <w:lvl w:ilvl="6">
      <w:start w:val="0"/>
      <w:numFmt w:val="bullet"/>
      <w:lvlText w:val="•"/>
      <w:lvlJc w:val="left"/>
      <w:pPr>
        <w:ind w:left="5619" w:hanging="464"/>
      </w:pPr>
      <w:rPr>
        <w:rFonts w:hint="default"/>
      </w:rPr>
    </w:lvl>
    <w:lvl w:ilvl="7">
      <w:start w:val="0"/>
      <w:numFmt w:val="bullet"/>
      <w:lvlText w:val="•"/>
      <w:lvlJc w:val="left"/>
      <w:pPr>
        <w:ind w:left="6396" w:hanging="464"/>
      </w:pPr>
      <w:rPr>
        <w:rFonts w:hint="default"/>
      </w:rPr>
    </w:lvl>
    <w:lvl w:ilvl="8">
      <w:start w:val="0"/>
      <w:numFmt w:val="bullet"/>
      <w:lvlText w:val="•"/>
      <w:lvlJc w:val="left"/>
      <w:pPr>
        <w:ind w:left="7173" w:hanging="464"/>
      </w:pPr>
      <w:rPr>
        <w:rFonts w:hint="default"/>
      </w:rPr>
    </w:lvl>
  </w:abstractNum>
  <w:abstractNum w:abstractNumId="9">
    <w:multiLevelType w:val="hybridMultilevel"/>
    <w:lvl w:ilvl="0">
      <w:start w:val="11"/>
      <w:numFmt w:val="decimal"/>
      <w:lvlText w:val="[%1]"/>
      <w:lvlJc w:val="left"/>
      <w:pPr>
        <w:ind w:left="955" w:hanging="515"/>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730" w:hanging="515"/>
      </w:pPr>
      <w:rPr>
        <w:rFonts w:hint="default"/>
      </w:rPr>
    </w:lvl>
    <w:lvl w:ilvl="2">
      <w:start w:val="0"/>
      <w:numFmt w:val="bullet"/>
      <w:lvlText w:val="•"/>
      <w:lvlJc w:val="left"/>
      <w:pPr>
        <w:ind w:left="2501" w:hanging="515"/>
      </w:pPr>
      <w:rPr>
        <w:rFonts w:hint="default"/>
      </w:rPr>
    </w:lvl>
    <w:lvl w:ilvl="3">
      <w:start w:val="0"/>
      <w:numFmt w:val="bullet"/>
      <w:lvlText w:val="•"/>
      <w:lvlJc w:val="left"/>
      <w:pPr>
        <w:ind w:left="3271" w:hanging="515"/>
      </w:pPr>
      <w:rPr>
        <w:rFonts w:hint="default"/>
      </w:rPr>
    </w:lvl>
    <w:lvl w:ilvl="4">
      <w:start w:val="0"/>
      <w:numFmt w:val="bullet"/>
      <w:lvlText w:val="•"/>
      <w:lvlJc w:val="left"/>
      <w:pPr>
        <w:ind w:left="4042" w:hanging="515"/>
      </w:pPr>
      <w:rPr>
        <w:rFonts w:hint="default"/>
      </w:rPr>
    </w:lvl>
    <w:lvl w:ilvl="5">
      <w:start w:val="0"/>
      <w:numFmt w:val="bullet"/>
      <w:lvlText w:val="•"/>
      <w:lvlJc w:val="left"/>
      <w:pPr>
        <w:ind w:left="4813" w:hanging="515"/>
      </w:pPr>
      <w:rPr>
        <w:rFonts w:hint="default"/>
      </w:rPr>
    </w:lvl>
    <w:lvl w:ilvl="6">
      <w:start w:val="0"/>
      <w:numFmt w:val="bullet"/>
      <w:lvlText w:val="•"/>
      <w:lvlJc w:val="left"/>
      <w:pPr>
        <w:ind w:left="5583" w:hanging="515"/>
      </w:pPr>
      <w:rPr>
        <w:rFonts w:hint="default"/>
      </w:rPr>
    </w:lvl>
    <w:lvl w:ilvl="7">
      <w:start w:val="0"/>
      <w:numFmt w:val="bullet"/>
      <w:lvlText w:val="•"/>
      <w:lvlJc w:val="left"/>
      <w:pPr>
        <w:ind w:left="6354" w:hanging="515"/>
      </w:pPr>
      <w:rPr>
        <w:rFonts w:hint="default"/>
      </w:rPr>
    </w:lvl>
    <w:lvl w:ilvl="8">
      <w:start w:val="0"/>
      <w:numFmt w:val="bullet"/>
      <w:lvlText w:val="•"/>
      <w:lvlJc w:val="left"/>
      <w:pPr>
        <w:ind w:left="7125" w:hanging="515"/>
      </w:pPr>
      <w:rPr>
        <w:rFonts w:hint="default"/>
      </w:rPr>
    </w:lvl>
  </w:abstractNum>
  <w:abstractNum w:abstractNumId="8">
    <w:multiLevelType w:val="hybridMultilevel"/>
    <w:lvl w:ilvl="0">
      <w:start w:val="1"/>
      <w:numFmt w:val="decimal"/>
      <w:lvlText w:val="[%1]"/>
      <w:lvlJc w:val="left"/>
      <w:pPr>
        <w:ind w:left="809" w:hanging="340"/>
        <w:jc w:val="left"/>
      </w:pPr>
      <w:rPr>
        <w:rFonts w:hint="default" w:ascii="Times New Roman" w:hAnsi="Times New Roman" w:eastAsia="Times New Roman" w:cs="Times New Roman"/>
        <w:w w:val="99"/>
        <w:sz w:val="24"/>
        <w:szCs w:val="24"/>
      </w:rPr>
    </w:lvl>
    <w:lvl w:ilvl="1">
      <w:start w:val="0"/>
      <w:numFmt w:val="bullet"/>
      <w:lvlText w:val="•"/>
      <w:lvlJc w:val="left"/>
      <w:pPr>
        <w:ind w:left="1586" w:hanging="340"/>
      </w:pPr>
      <w:rPr>
        <w:rFonts w:hint="default"/>
      </w:rPr>
    </w:lvl>
    <w:lvl w:ilvl="2">
      <w:start w:val="0"/>
      <w:numFmt w:val="bullet"/>
      <w:lvlText w:val="•"/>
      <w:lvlJc w:val="left"/>
      <w:pPr>
        <w:ind w:left="2373" w:hanging="340"/>
      </w:pPr>
      <w:rPr>
        <w:rFonts w:hint="default"/>
      </w:rPr>
    </w:lvl>
    <w:lvl w:ilvl="3">
      <w:start w:val="0"/>
      <w:numFmt w:val="bullet"/>
      <w:lvlText w:val="•"/>
      <w:lvlJc w:val="left"/>
      <w:pPr>
        <w:ind w:left="3159" w:hanging="340"/>
      </w:pPr>
      <w:rPr>
        <w:rFonts w:hint="default"/>
      </w:rPr>
    </w:lvl>
    <w:lvl w:ilvl="4">
      <w:start w:val="0"/>
      <w:numFmt w:val="bullet"/>
      <w:lvlText w:val="•"/>
      <w:lvlJc w:val="left"/>
      <w:pPr>
        <w:ind w:left="3946" w:hanging="340"/>
      </w:pPr>
      <w:rPr>
        <w:rFonts w:hint="default"/>
      </w:rPr>
    </w:lvl>
    <w:lvl w:ilvl="5">
      <w:start w:val="0"/>
      <w:numFmt w:val="bullet"/>
      <w:lvlText w:val="•"/>
      <w:lvlJc w:val="left"/>
      <w:pPr>
        <w:ind w:left="4733" w:hanging="340"/>
      </w:pPr>
      <w:rPr>
        <w:rFonts w:hint="default"/>
      </w:rPr>
    </w:lvl>
    <w:lvl w:ilvl="6">
      <w:start w:val="0"/>
      <w:numFmt w:val="bullet"/>
      <w:lvlText w:val="•"/>
      <w:lvlJc w:val="left"/>
      <w:pPr>
        <w:ind w:left="5519" w:hanging="340"/>
      </w:pPr>
      <w:rPr>
        <w:rFonts w:hint="default"/>
      </w:rPr>
    </w:lvl>
    <w:lvl w:ilvl="7">
      <w:start w:val="0"/>
      <w:numFmt w:val="bullet"/>
      <w:lvlText w:val="•"/>
      <w:lvlJc w:val="left"/>
      <w:pPr>
        <w:ind w:left="6306" w:hanging="340"/>
      </w:pPr>
      <w:rPr>
        <w:rFonts w:hint="default"/>
      </w:rPr>
    </w:lvl>
    <w:lvl w:ilvl="8">
      <w:start w:val="0"/>
      <w:numFmt w:val="bullet"/>
      <w:lvlText w:val="•"/>
      <w:lvlJc w:val="left"/>
      <w:pPr>
        <w:ind w:left="7093" w:hanging="340"/>
      </w:pPr>
      <w:rPr>
        <w:rFonts w:hint="default"/>
      </w:rPr>
    </w:lvl>
  </w:abstractNum>
  <w:abstractNum w:abstractNumId="7">
    <w:multiLevelType w:val="hybridMultilevel"/>
    <w:lvl w:ilvl="0">
      <w:start w:val="1"/>
      <w:numFmt w:val="decimal"/>
      <w:lvlText w:val="%1"/>
      <w:lvlJc w:val="left"/>
      <w:pPr>
        <w:ind w:left="669" w:hanging="195"/>
        <w:jc w:val="left"/>
      </w:pPr>
      <w:rPr>
        <w:rFonts w:hint="default" w:ascii="Times New Roman" w:hAnsi="Times New Roman" w:eastAsia="Times New Roman" w:cs="Times New Roman"/>
        <w:b/>
        <w:bCs/>
        <w:w w:val="99"/>
        <w:sz w:val="28"/>
        <w:szCs w:val="28"/>
      </w:rPr>
    </w:lvl>
    <w:lvl w:ilvl="1">
      <w:start w:val="0"/>
      <w:numFmt w:val="bullet"/>
      <w:lvlText w:val="•"/>
      <w:lvlJc w:val="left"/>
      <w:pPr>
        <w:ind w:left="1468" w:hanging="195"/>
      </w:pPr>
      <w:rPr>
        <w:rFonts w:hint="default"/>
      </w:rPr>
    </w:lvl>
    <w:lvl w:ilvl="2">
      <w:start w:val="0"/>
      <w:numFmt w:val="bullet"/>
      <w:lvlText w:val="•"/>
      <w:lvlJc w:val="left"/>
      <w:pPr>
        <w:ind w:left="2277" w:hanging="195"/>
      </w:pPr>
      <w:rPr>
        <w:rFonts w:hint="default"/>
      </w:rPr>
    </w:lvl>
    <w:lvl w:ilvl="3">
      <w:start w:val="0"/>
      <w:numFmt w:val="bullet"/>
      <w:lvlText w:val="•"/>
      <w:lvlJc w:val="left"/>
      <w:pPr>
        <w:ind w:left="3085" w:hanging="195"/>
      </w:pPr>
      <w:rPr>
        <w:rFonts w:hint="default"/>
      </w:rPr>
    </w:lvl>
    <w:lvl w:ilvl="4">
      <w:start w:val="0"/>
      <w:numFmt w:val="bullet"/>
      <w:lvlText w:val="•"/>
      <w:lvlJc w:val="left"/>
      <w:pPr>
        <w:ind w:left="3894" w:hanging="195"/>
      </w:pPr>
      <w:rPr>
        <w:rFonts w:hint="default"/>
      </w:rPr>
    </w:lvl>
    <w:lvl w:ilvl="5">
      <w:start w:val="0"/>
      <w:numFmt w:val="bullet"/>
      <w:lvlText w:val="•"/>
      <w:lvlJc w:val="left"/>
      <w:pPr>
        <w:ind w:left="4703" w:hanging="195"/>
      </w:pPr>
      <w:rPr>
        <w:rFonts w:hint="default"/>
      </w:rPr>
    </w:lvl>
    <w:lvl w:ilvl="6">
      <w:start w:val="0"/>
      <w:numFmt w:val="bullet"/>
      <w:lvlText w:val="•"/>
      <w:lvlJc w:val="left"/>
      <w:pPr>
        <w:ind w:left="5511" w:hanging="195"/>
      </w:pPr>
      <w:rPr>
        <w:rFonts w:hint="default"/>
      </w:rPr>
    </w:lvl>
    <w:lvl w:ilvl="7">
      <w:start w:val="0"/>
      <w:numFmt w:val="bullet"/>
      <w:lvlText w:val="•"/>
      <w:lvlJc w:val="left"/>
      <w:pPr>
        <w:ind w:left="6320" w:hanging="195"/>
      </w:pPr>
      <w:rPr>
        <w:rFonts w:hint="default"/>
      </w:rPr>
    </w:lvl>
    <w:lvl w:ilvl="8">
      <w:start w:val="0"/>
      <w:numFmt w:val="bullet"/>
      <w:lvlText w:val="•"/>
      <w:lvlJc w:val="left"/>
      <w:pPr>
        <w:ind w:left="7129" w:hanging="195"/>
      </w:pPr>
      <w:rPr>
        <w:rFonts w:hint="default"/>
      </w:rPr>
    </w:lvl>
  </w:abstractNum>
  <w:abstractNum w:abstractNumId="6">
    <w:multiLevelType w:val="hybridMultilevel"/>
    <w:lvl w:ilvl="0">
      <w:start w:val="2"/>
      <w:numFmt w:val="decimal"/>
      <w:lvlText w:val="%1"/>
      <w:lvlJc w:val="left"/>
      <w:pPr>
        <w:ind w:left="835" w:hanging="360"/>
        <w:jc w:val="left"/>
      </w:pPr>
      <w:rPr>
        <w:rFonts w:hint="default"/>
      </w:rPr>
    </w:lvl>
    <w:lvl w:ilvl="1">
      <w:start w:val="5"/>
      <w:numFmt w:val="decimal"/>
      <w:lvlText w:val="%1.%2"/>
      <w:lvlJc w:val="left"/>
      <w:pPr>
        <w:ind w:left="835" w:hanging="360"/>
        <w:jc w:val="left"/>
      </w:pPr>
      <w:rPr>
        <w:rFonts w:hint="default" w:ascii="Times New Roman" w:hAnsi="Times New Roman" w:eastAsia="Times New Roman" w:cs="Times New Roman"/>
        <w:b/>
        <w:bCs/>
        <w:spacing w:val="-60"/>
        <w:w w:val="99"/>
        <w:sz w:val="24"/>
        <w:szCs w:val="24"/>
      </w:rPr>
    </w:lvl>
    <w:lvl w:ilvl="2">
      <w:start w:val="1"/>
      <w:numFmt w:val="decimal"/>
      <w:lvlText w:val="%1.%2.%3"/>
      <w:lvlJc w:val="left"/>
      <w:pPr>
        <w:ind w:left="101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736" w:hanging="540"/>
      </w:pPr>
      <w:rPr>
        <w:rFonts w:hint="default"/>
      </w:rPr>
    </w:lvl>
    <w:lvl w:ilvl="4">
      <w:start w:val="0"/>
      <w:numFmt w:val="bullet"/>
      <w:lvlText w:val="•"/>
      <w:lvlJc w:val="left"/>
      <w:pPr>
        <w:ind w:left="3595" w:hanging="540"/>
      </w:pPr>
      <w:rPr>
        <w:rFonts w:hint="default"/>
      </w:rPr>
    </w:lvl>
    <w:lvl w:ilvl="5">
      <w:start w:val="0"/>
      <w:numFmt w:val="bullet"/>
      <w:lvlText w:val="•"/>
      <w:lvlJc w:val="left"/>
      <w:pPr>
        <w:ind w:left="4453" w:hanging="540"/>
      </w:pPr>
      <w:rPr>
        <w:rFonts w:hint="default"/>
      </w:rPr>
    </w:lvl>
    <w:lvl w:ilvl="6">
      <w:start w:val="0"/>
      <w:numFmt w:val="bullet"/>
      <w:lvlText w:val="•"/>
      <w:lvlJc w:val="left"/>
      <w:pPr>
        <w:ind w:left="5312" w:hanging="540"/>
      </w:pPr>
      <w:rPr>
        <w:rFonts w:hint="default"/>
      </w:rPr>
    </w:lvl>
    <w:lvl w:ilvl="7">
      <w:start w:val="0"/>
      <w:numFmt w:val="bullet"/>
      <w:lvlText w:val="•"/>
      <w:lvlJc w:val="left"/>
      <w:pPr>
        <w:ind w:left="6170" w:hanging="540"/>
      </w:pPr>
      <w:rPr>
        <w:rFonts w:hint="default"/>
      </w:rPr>
    </w:lvl>
    <w:lvl w:ilvl="8">
      <w:start w:val="0"/>
      <w:numFmt w:val="bullet"/>
      <w:lvlText w:val="•"/>
      <w:lvlJc w:val="left"/>
      <w:pPr>
        <w:ind w:left="7029" w:hanging="540"/>
      </w:pPr>
      <w:rPr>
        <w:rFonts w:hint="default"/>
      </w:rPr>
    </w:lvl>
  </w:abstractNum>
  <w:abstractNum w:abstractNumId="5">
    <w:multiLevelType w:val="hybridMultilevel"/>
    <w:lvl w:ilvl="0">
      <w:start w:val="2"/>
      <w:numFmt w:val="decimal"/>
      <w:lvlText w:val="%1"/>
      <w:lvlJc w:val="left"/>
      <w:pPr>
        <w:ind w:left="830" w:hanging="356"/>
        <w:jc w:val="left"/>
      </w:pPr>
      <w:rPr>
        <w:rFonts w:hint="default"/>
      </w:rPr>
    </w:lvl>
    <w:lvl w:ilvl="1">
      <w:start w:val="4"/>
      <w:numFmt w:val="decimal"/>
      <w:lvlText w:val="%1.%2"/>
      <w:lvlJc w:val="left"/>
      <w:pPr>
        <w:ind w:left="830" w:hanging="356"/>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01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736" w:hanging="540"/>
      </w:pPr>
      <w:rPr>
        <w:rFonts w:hint="default"/>
      </w:rPr>
    </w:lvl>
    <w:lvl w:ilvl="4">
      <w:start w:val="0"/>
      <w:numFmt w:val="bullet"/>
      <w:lvlText w:val="•"/>
      <w:lvlJc w:val="left"/>
      <w:pPr>
        <w:ind w:left="3595" w:hanging="540"/>
      </w:pPr>
      <w:rPr>
        <w:rFonts w:hint="default"/>
      </w:rPr>
    </w:lvl>
    <w:lvl w:ilvl="5">
      <w:start w:val="0"/>
      <w:numFmt w:val="bullet"/>
      <w:lvlText w:val="•"/>
      <w:lvlJc w:val="left"/>
      <w:pPr>
        <w:ind w:left="4453" w:hanging="540"/>
      </w:pPr>
      <w:rPr>
        <w:rFonts w:hint="default"/>
      </w:rPr>
    </w:lvl>
    <w:lvl w:ilvl="6">
      <w:start w:val="0"/>
      <w:numFmt w:val="bullet"/>
      <w:lvlText w:val="•"/>
      <w:lvlJc w:val="left"/>
      <w:pPr>
        <w:ind w:left="5312" w:hanging="540"/>
      </w:pPr>
      <w:rPr>
        <w:rFonts w:hint="default"/>
      </w:rPr>
    </w:lvl>
    <w:lvl w:ilvl="7">
      <w:start w:val="0"/>
      <w:numFmt w:val="bullet"/>
      <w:lvlText w:val="•"/>
      <w:lvlJc w:val="left"/>
      <w:pPr>
        <w:ind w:left="6170" w:hanging="540"/>
      </w:pPr>
      <w:rPr>
        <w:rFonts w:hint="default"/>
      </w:rPr>
    </w:lvl>
    <w:lvl w:ilvl="8">
      <w:start w:val="0"/>
      <w:numFmt w:val="bullet"/>
      <w:lvlText w:val="•"/>
      <w:lvlJc w:val="left"/>
      <w:pPr>
        <w:ind w:left="7029" w:hanging="540"/>
      </w:pPr>
      <w:rPr>
        <w:rFonts w:hint="default"/>
      </w:rPr>
    </w:lvl>
  </w:abstractNum>
  <w:abstractNum w:abstractNumId="4">
    <w:multiLevelType w:val="hybridMultilevel"/>
    <w:lvl w:ilvl="0">
      <w:start w:val="2"/>
      <w:numFmt w:val="decimal"/>
      <w:lvlText w:val="%1"/>
      <w:lvlJc w:val="left"/>
      <w:pPr>
        <w:ind w:left="830" w:hanging="356"/>
        <w:jc w:val="left"/>
      </w:pPr>
      <w:rPr>
        <w:rFonts w:hint="default"/>
      </w:rPr>
    </w:lvl>
    <w:lvl w:ilvl="1">
      <w:start w:val="3"/>
      <w:numFmt w:val="decimal"/>
      <w:lvlText w:val="%1.%2"/>
      <w:lvlJc w:val="left"/>
      <w:pPr>
        <w:ind w:left="830" w:hanging="356"/>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01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736" w:hanging="540"/>
      </w:pPr>
      <w:rPr>
        <w:rFonts w:hint="default"/>
      </w:rPr>
    </w:lvl>
    <w:lvl w:ilvl="4">
      <w:start w:val="0"/>
      <w:numFmt w:val="bullet"/>
      <w:lvlText w:val="•"/>
      <w:lvlJc w:val="left"/>
      <w:pPr>
        <w:ind w:left="3595" w:hanging="540"/>
      </w:pPr>
      <w:rPr>
        <w:rFonts w:hint="default"/>
      </w:rPr>
    </w:lvl>
    <w:lvl w:ilvl="5">
      <w:start w:val="0"/>
      <w:numFmt w:val="bullet"/>
      <w:lvlText w:val="•"/>
      <w:lvlJc w:val="left"/>
      <w:pPr>
        <w:ind w:left="4453" w:hanging="540"/>
      </w:pPr>
      <w:rPr>
        <w:rFonts w:hint="default"/>
      </w:rPr>
    </w:lvl>
    <w:lvl w:ilvl="6">
      <w:start w:val="0"/>
      <w:numFmt w:val="bullet"/>
      <w:lvlText w:val="•"/>
      <w:lvlJc w:val="left"/>
      <w:pPr>
        <w:ind w:left="5312" w:hanging="540"/>
      </w:pPr>
      <w:rPr>
        <w:rFonts w:hint="default"/>
      </w:rPr>
    </w:lvl>
    <w:lvl w:ilvl="7">
      <w:start w:val="0"/>
      <w:numFmt w:val="bullet"/>
      <w:lvlText w:val="•"/>
      <w:lvlJc w:val="left"/>
      <w:pPr>
        <w:ind w:left="6170" w:hanging="540"/>
      </w:pPr>
      <w:rPr>
        <w:rFonts w:hint="default"/>
      </w:rPr>
    </w:lvl>
    <w:lvl w:ilvl="8">
      <w:start w:val="0"/>
      <w:numFmt w:val="bullet"/>
      <w:lvlText w:val="•"/>
      <w:lvlJc w:val="left"/>
      <w:pPr>
        <w:ind w:left="7029" w:hanging="540"/>
      </w:pPr>
      <w:rPr>
        <w:rFonts w:hint="default"/>
      </w:rPr>
    </w:lvl>
  </w:abstractNum>
  <w:abstractNum w:abstractNumId="3">
    <w:multiLevelType w:val="hybridMultilevel"/>
    <w:lvl w:ilvl="0">
      <w:start w:val="1"/>
      <w:numFmt w:val="decimal"/>
      <w:lvlText w:val="%1"/>
      <w:lvlJc w:val="left"/>
      <w:pPr>
        <w:ind w:left="1015" w:hanging="540"/>
        <w:jc w:val="left"/>
      </w:pPr>
      <w:rPr>
        <w:rFonts w:hint="default"/>
      </w:rPr>
    </w:lvl>
    <w:lvl w:ilvl="1">
      <w:start w:val="4"/>
      <w:numFmt w:val="decimal"/>
      <w:lvlText w:val="%1.%2"/>
      <w:lvlJc w:val="left"/>
      <w:pPr>
        <w:ind w:left="1015" w:hanging="540"/>
        <w:jc w:val="left"/>
      </w:pPr>
      <w:rPr>
        <w:rFonts w:hint="default"/>
      </w:rPr>
    </w:lvl>
    <w:lvl w:ilvl="2">
      <w:start w:val="6"/>
      <w:numFmt w:val="decimal"/>
      <w:lvlText w:val="%1.%2.%3"/>
      <w:lvlJc w:val="left"/>
      <w:pPr>
        <w:ind w:left="1015"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337" w:hanging="540"/>
      </w:pPr>
      <w:rPr>
        <w:rFonts w:hint="default"/>
      </w:rPr>
    </w:lvl>
    <w:lvl w:ilvl="4">
      <w:start w:val="0"/>
      <w:numFmt w:val="bullet"/>
      <w:lvlText w:val="•"/>
      <w:lvlJc w:val="left"/>
      <w:pPr>
        <w:ind w:left="4110" w:hanging="540"/>
      </w:pPr>
      <w:rPr>
        <w:rFonts w:hint="default"/>
      </w:rPr>
    </w:lvl>
    <w:lvl w:ilvl="5">
      <w:start w:val="0"/>
      <w:numFmt w:val="bullet"/>
      <w:lvlText w:val="•"/>
      <w:lvlJc w:val="left"/>
      <w:pPr>
        <w:ind w:left="4883" w:hanging="540"/>
      </w:pPr>
      <w:rPr>
        <w:rFonts w:hint="default"/>
      </w:rPr>
    </w:lvl>
    <w:lvl w:ilvl="6">
      <w:start w:val="0"/>
      <w:numFmt w:val="bullet"/>
      <w:lvlText w:val="•"/>
      <w:lvlJc w:val="left"/>
      <w:pPr>
        <w:ind w:left="565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201" w:hanging="540"/>
      </w:pPr>
      <w:rPr>
        <w:rFonts w:hint="default"/>
      </w:rPr>
    </w:lvl>
  </w:abstractNum>
  <w:abstractNum w:abstractNumId="2">
    <w:multiLevelType w:val="hybridMultilevel"/>
    <w:lvl w:ilvl="0">
      <w:start w:val="1"/>
      <w:numFmt w:val="decimal"/>
      <w:lvlText w:val="%1"/>
      <w:lvlJc w:val="left"/>
      <w:pPr>
        <w:ind w:left="686" w:hanging="212"/>
        <w:jc w:val="left"/>
      </w:pPr>
      <w:rPr>
        <w:rFonts w:hint="default" w:ascii="Times New Roman" w:hAnsi="Times New Roman" w:eastAsia="Times New Roman" w:cs="Times New Roman"/>
        <w:b/>
        <w:bCs/>
        <w:w w:val="99"/>
        <w:sz w:val="28"/>
        <w:szCs w:val="28"/>
      </w:rPr>
    </w:lvl>
    <w:lvl w:ilvl="1">
      <w:start w:val="1"/>
      <w:numFmt w:val="decimal"/>
      <w:lvlText w:val="%1.%2"/>
      <w:lvlJc w:val="left"/>
      <w:pPr>
        <w:ind w:left="835" w:hanging="360"/>
        <w:jc w:val="left"/>
      </w:pPr>
      <w:rPr>
        <w:rFonts w:hint="default"/>
        <w:b/>
        <w:bCs/>
        <w:w w:val="99"/>
      </w:rPr>
    </w:lvl>
    <w:lvl w:ilvl="2">
      <w:start w:val="1"/>
      <w:numFmt w:val="decimal"/>
      <w:lvlText w:val="%1.%2.%3"/>
      <w:lvlJc w:val="left"/>
      <w:pPr>
        <w:ind w:left="1015" w:hanging="36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1975" w:hanging="360"/>
      </w:pPr>
      <w:rPr>
        <w:rFonts w:hint="default"/>
      </w:rPr>
    </w:lvl>
    <w:lvl w:ilvl="4">
      <w:start w:val="0"/>
      <w:numFmt w:val="bullet"/>
      <w:lvlText w:val="•"/>
      <w:lvlJc w:val="left"/>
      <w:pPr>
        <w:ind w:left="2931" w:hanging="360"/>
      </w:pPr>
      <w:rPr>
        <w:rFonts w:hint="default"/>
      </w:rPr>
    </w:lvl>
    <w:lvl w:ilvl="5">
      <w:start w:val="0"/>
      <w:numFmt w:val="bullet"/>
      <w:lvlText w:val="•"/>
      <w:lvlJc w:val="left"/>
      <w:pPr>
        <w:ind w:left="3887" w:hanging="360"/>
      </w:pPr>
      <w:rPr>
        <w:rFonts w:hint="default"/>
      </w:rPr>
    </w:lvl>
    <w:lvl w:ilvl="6">
      <w:start w:val="0"/>
      <w:numFmt w:val="bullet"/>
      <w:lvlText w:val="•"/>
      <w:lvlJc w:val="left"/>
      <w:pPr>
        <w:ind w:left="4843" w:hanging="360"/>
      </w:pPr>
      <w:rPr>
        <w:rFonts w:hint="default"/>
      </w:rPr>
    </w:lvl>
    <w:lvl w:ilvl="7">
      <w:start w:val="0"/>
      <w:numFmt w:val="bullet"/>
      <w:lvlText w:val="•"/>
      <w:lvlJc w:val="left"/>
      <w:pPr>
        <w:ind w:left="5799" w:hanging="360"/>
      </w:pPr>
      <w:rPr>
        <w:rFonts w:hint="default"/>
      </w:rPr>
    </w:lvl>
    <w:lvl w:ilvl="8">
      <w:start w:val="0"/>
      <w:numFmt w:val="bullet"/>
      <w:lvlText w:val="•"/>
      <w:lvlJc w:val="left"/>
      <w:pPr>
        <w:ind w:left="6754" w:hanging="360"/>
      </w:pPr>
      <w:rPr>
        <w:rFonts w:hint="default"/>
      </w:rPr>
    </w:lvl>
  </w:abstractNum>
  <w:abstractNum w:abstractNumId="1">
    <w:multiLevelType w:val="hybridMultilevel"/>
    <w:lvl w:ilvl="0">
      <w:start w:val="1"/>
      <w:numFmt w:val="decimal"/>
      <w:lvlText w:val="%1"/>
      <w:lvlJc w:val="left"/>
      <w:pPr>
        <w:ind w:left="1308" w:hanging="195"/>
        <w:jc w:val="left"/>
      </w:pPr>
      <w:rPr>
        <w:rFonts w:hint="default" w:ascii="Times New Roman" w:hAnsi="Times New Roman" w:eastAsia="Times New Roman" w:cs="Times New Roman"/>
        <w:w w:val="99"/>
        <w:sz w:val="28"/>
        <w:szCs w:val="28"/>
      </w:rPr>
    </w:lvl>
    <w:lvl w:ilvl="1">
      <w:start w:val="0"/>
      <w:numFmt w:val="bullet"/>
      <w:lvlText w:val="•"/>
      <w:lvlJc w:val="left"/>
      <w:pPr>
        <w:ind w:left="2044" w:hanging="195"/>
      </w:pPr>
      <w:rPr>
        <w:rFonts w:hint="default"/>
      </w:rPr>
    </w:lvl>
    <w:lvl w:ilvl="2">
      <w:start w:val="0"/>
      <w:numFmt w:val="bullet"/>
      <w:lvlText w:val="•"/>
      <w:lvlJc w:val="left"/>
      <w:pPr>
        <w:ind w:left="2789" w:hanging="195"/>
      </w:pPr>
      <w:rPr>
        <w:rFonts w:hint="default"/>
      </w:rPr>
    </w:lvl>
    <w:lvl w:ilvl="3">
      <w:start w:val="0"/>
      <w:numFmt w:val="bullet"/>
      <w:lvlText w:val="•"/>
      <w:lvlJc w:val="left"/>
      <w:pPr>
        <w:ind w:left="3533" w:hanging="195"/>
      </w:pPr>
      <w:rPr>
        <w:rFonts w:hint="default"/>
      </w:rPr>
    </w:lvl>
    <w:lvl w:ilvl="4">
      <w:start w:val="0"/>
      <w:numFmt w:val="bullet"/>
      <w:lvlText w:val="•"/>
      <w:lvlJc w:val="left"/>
      <w:pPr>
        <w:ind w:left="4278" w:hanging="195"/>
      </w:pPr>
      <w:rPr>
        <w:rFonts w:hint="default"/>
      </w:rPr>
    </w:lvl>
    <w:lvl w:ilvl="5">
      <w:start w:val="0"/>
      <w:numFmt w:val="bullet"/>
      <w:lvlText w:val="•"/>
      <w:lvlJc w:val="left"/>
      <w:pPr>
        <w:ind w:left="5023" w:hanging="195"/>
      </w:pPr>
      <w:rPr>
        <w:rFonts w:hint="default"/>
      </w:rPr>
    </w:lvl>
    <w:lvl w:ilvl="6">
      <w:start w:val="0"/>
      <w:numFmt w:val="bullet"/>
      <w:lvlText w:val="•"/>
      <w:lvlJc w:val="left"/>
      <w:pPr>
        <w:ind w:left="5767" w:hanging="195"/>
      </w:pPr>
      <w:rPr>
        <w:rFonts w:hint="default"/>
      </w:rPr>
    </w:lvl>
    <w:lvl w:ilvl="7">
      <w:start w:val="0"/>
      <w:numFmt w:val="bullet"/>
      <w:lvlText w:val="•"/>
      <w:lvlJc w:val="left"/>
      <w:pPr>
        <w:ind w:left="6512" w:hanging="195"/>
      </w:pPr>
      <w:rPr>
        <w:rFonts w:hint="default"/>
      </w:rPr>
    </w:lvl>
    <w:lvl w:ilvl="8">
      <w:start w:val="0"/>
      <w:numFmt w:val="bullet"/>
      <w:lvlText w:val="•"/>
      <w:lvlJc w:val="left"/>
      <w:pPr>
        <w:ind w:left="7257" w:hanging="195"/>
      </w:pPr>
      <w:rPr>
        <w:rFonts w:hint="default"/>
      </w:rPr>
    </w:lvl>
  </w:abstractNum>
  <w:abstractNum w:abstractNumId="0">
    <w:multiLevelType w:val="hybridMultilevel"/>
    <w:lvl w:ilvl="0">
      <w:start w:val="5"/>
      <w:numFmt w:val="decimal"/>
      <w:lvlText w:val="%1-"/>
      <w:lvlJc w:val="left"/>
      <w:pPr>
        <w:ind w:left="653" w:hanging="269"/>
        <w:jc w:val="left"/>
      </w:pPr>
      <w:rPr>
        <w:rFonts w:hint="default" w:ascii="Times New Roman" w:hAnsi="Times New Roman" w:eastAsia="Times New Roman" w:cs="Times New Roman"/>
        <w:b/>
        <w:bCs/>
        <w:w w:val="100"/>
        <w:sz w:val="30"/>
        <w:szCs w:val="30"/>
      </w:rPr>
    </w:lvl>
    <w:lvl w:ilvl="1">
      <w:start w:val="1"/>
      <w:numFmt w:val="decimal"/>
      <w:lvlText w:val="%2"/>
      <w:lvlJc w:val="left"/>
      <w:pPr>
        <w:ind w:left="1324" w:hanging="210"/>
        <w:jc w:val="left"/>
      </w:pPr>
      <w:rPr>
        <w:rFonts w:hint="default" w:ascii="Times New Roman" w:hAnsi="Times New Roman" w:eastAsia="Times New Roman" w:cs="Times New Roman"/>
        <w:w w:val="99"/>
        <w:sz w:val="28"/>
        <w:szCs w:val="28"/>
      </w:rPr>
    </w:lvl>
    <w:lvl w:ilvl="2">
      <w:start w:val="1"/>
      <w:numFmt w:val="decimal"/>
      <w:lvlText w:val="%2.%3"/>
      <w:lvlJc w:val="left"/>
      <w:pPr>
        <w:ind w:left="1534" w:hanging="420"/>
        <w:jc w:val="left"/>
      </w:pPr>
      <w:rPr>
        <w:rFonts w:hint="default" w:ascii="Times New Roman" w:hAnsi="Times New Roman" w:eastAsia="Times New Roman" w:cs="Times New Roman"/>
        <w:w w:val="99"/>
        <w:sz w:val="28"/>
        <w:szCs w:val="28"/>
      </w:rPr>
    </w:lvl>
    <w:lvl w:ilvl="3">
      <w:start w:val="0"/>
      <w:numFmt w:val="bullet"/>
      <w:lvlText w:val="•"/>
      <w:lvlJc w:val="left"/>
      <w:pPr>
        <w:ind w:left="1540" w:hanging="420"/>
      </w:pPr>
      <w:rPr>
        <w:rFonts w:hint="default"/>
      </w:rPr>
    </w:lvl>
    <w:lvl w:ilvl="4">
      <w:start w:val="0"/>
      <w:numFmt w:val="bullet"/>
      <w:lvlText w:val="•"/>
      <w:lvlJc w:val="left"/>
      <w:pPr>
        <w:ind w:left="2540" w:hanging="420"/>
      </w:pPr>
      <w:rPr>
        <w:rFonts w:hint="default"/>
      </w:rPr>
    </w:lvl>
    <w:lvl w:ilvl="5">
      <w:start w:val="0"/>
      <w:numFmt w:val="bullet"/>
      <w:lvlText w:val="•"/>
      <w:lvlJc w:val="left"/>
      <w:pPr>
        <w:ind w:left="3541" w:hanging="420"/>
      </w:pPr>
      <w:rPr>
        <w:rFonts w:hint="default"/>
      </w:rPr>
    </w:lvl>
    <w:lvl w:ilvl="6">
      <w:start w:val="0"/>
      <w:numFmt w:val="bullet"/>
      <w:lvlText w:val="•"/>
      <w:lvlJc w:val="left"/>
      <w:pPr>
        <w:ind w:left="4542" w:hanging="420"/>
      </w:pPr>
      <w:rPr>
        <w:rFonts w:hint="default"/>
      </w:rPr>
    </w:lvl>
    <w:lvl w:ilvl="7">
      <w:start w:val="0"/>
      <w:numFmt w:val="bullet"/>
      <w:lvlText w:val="•"/>
      <w:lvlJc w:val="left"/>
      <w:pPr>
        <w:ind w:left="5543" w:hanging="420"/>
      </w:pPr>
      <w:rPr>
        <w:rFonts w:hint="default"/>
      </w:rPr>
    </w:lvl>
    <w:lvl w:ilvl="8">
      <w:start w:val="0"/>
      <w:numFmt w:val="bullet"/>
      <w:lvlText w:val="•"/>
      <w:lvlJc w:val="left"/>
      <w:pPr>
        <w:ind w:left="6544"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475"/>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
      <w:ind w:leftChars="0" w:left="1015" w:hanging="540"/>
    </w:pPr>
    <w:rPr>
      <w:rFonts w:ascii="Times New Roman" w:hAnsi="Times New Roman" w:eastAsia="Times New Roman" w:cs="Times New Roman"/>
    </w:rPr>
  </w:style>
  <w:style w:styleId="TableParagraph" w:type="paragraph">
    <w:name w:val="Table Paragraph"/>
    <w:basedOn w:val="Normal"/>
    <w:uiPriority w:val="1"/>
    <w:qFormat/>
    <w:pPr>
      <w:spacing w:before="34"/>
      <w:ind w:leftChars="0" w:left="200"/>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png"/><Relationship Id="rId44" Type="http://schemas.openxmlformats.org/officeDocument/2006/relationships/image" Target="media/image36.jpeg"/><Relationship Id="rId45" Type="http://schemas.openxmlformats.org/officeDocument/2006/relationships/image" Target="media/image37.png"/><Relationship Id="rId46" Type="http://schemas.openxmlformats.org/officeDocument/2006/relationships/image" Target="media/image38.jpeg"/><Relationship Id="rId47" Type="http://schemas.openxmlformats.org/officeDocument/2006/relationships/image" Target="media/image39.png"/><Relationship Id="rId48" Type="http://schemas.openxmlformats.org/officeDocument/2006/relationships/image" Target="media/image40.jpeg"/><Relationship Id="rId49" Type="http://schemas.openxmlformats.org/officeDocument/2006/relationships/image" Target="media/image41.png"/><Relationship Id="rId50" Type="http://schemas.openxmlformats.org/officeDocument/2006/relationships/header" Target="header4.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footer" Target="footer2.xml"/><Relationship Id="rId54" Type="http://schemas.openxmlformats.org/officeDocument/2006/relationships/header" Target="header5.xml"/><Relationship Id="rId55" Type="http://schemas.openxmlformats.org/officeDocument/2006/relationships/header" Target="header6.xml"/><Relationship Id="rId57" Type="http://schemas.openxmlformats.org/officeDocument/2006/relationships/footer" Target="footer7.xml"/><Relationship Id="rId58" Type="http://schemas.openxmlformats.org/officeDocument/2006/relationships/header" Target="header7.xml"/><Relationship Id="rId59" Type="http://schemas.openxmlformats.org/officeDocument/2006/relationships/footer" Target="footer8.xml"/><Relationship Id="rId60" Type="http://schemas.openxmlformats.org/officeDocument/2006/relationships/footer" Target="footer9.xml"/><Relationship Id="rId61" Type="http://schemas.openxmlformats.org/officeDocument/2006/relationships/footer" Target="footer10.xml"/><Relationship Id="rId62" Type="http://schemas.openxmlformats.org/officeDocument/2006/relationships/footer" Target="footer11.xml"/><Relationship Id="rId63" Type="http://schemas.openxmlformats.org/officeDocument/2006/relationships/header" Target="header8.xml"/><Relationship Id="rId64" Type="http://schemas.openxmlformats.org/officeDocument/2006/relationships/header" Target="header9.xml"/><Relationship Id="rId65" Type="http://schemas.openxmlformats.org/officeDocument/2006/relationships/footer" Target="footer12.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ALA-PDT诱导皮肤癌细胞A375、A431细胞凋亡机制的</dc:title>
  <dcterms:created xsi:type="dcterms:W3CDTF">2017-03-17T07:46:53Z</dcterms:created>
  <dcterms:modified xsi:type="dcterms:W3CDTF">2017-03-17T07:46:53Z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2017-03-16T00:00:00Z</vt:filetime>
  </property>
</Properties>
</file>