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7.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4" w:after="1"/>
        <w:ind w:firstLineChars="0" w:firstLine="0" w:leftChars="0" w:left="0" w:rightChars="0" w:right="0"/>
        <w:jc w:val="left"/>
        <w:autoSpaceDE w:val="0"/>
        <w:autoSpaceDN w:val="0"/>
        <w:pBdr>
          <w:bottom w:val="none" w:sz="0" w:space="0" w:color="auto"/>
        </w:pBdr>
        <w:rPr>
          <w:kern w:val="2"/>
          <w:sz w:val="28"/>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34"/>
        <w:jc w:val="left"/>
        <w:autoSpaceDE w:val="0"/>
        <w:autoSpaceDN w:val="0"/>
        <w:pBdr>
          <w:bottom w:val="none" w:sz="0" w:space="0" w:color="auto"/>
        </w:pBdr>
        <w:rPr>
          <w:kern w:val="2"/>
          <w:sz w:val="20"/>
          <w:szCs w:val="24"/>
          <w:rFonts w:cstheme="minorBidi" w:ascii="Times New Roman" w:hAnsi="Times New Roman" w:eastAsia="Times New Roman" w:cs="Times New Roman"/>
        </w:rPr>
      </w:pPr>
      <w:bookmarkStart w:name="封面 " w:id="1"/>
      <w:bookmarkEnd w:id="1"/>
      <w:r>
        <w:rPr>
          <w:kern w:val="2"/>
          <w:szCs w:val="24"/>
          <w:rFonts w:cstheme="minorBidi" w:ascii="Times New Roman" w:hAnsi="Times New Roman" w:eastAsia="Times New Roman" w:cs="Times New Roman"/>
          <w:sz w:val="20"/>
        </w:rPr>
        <w:drawing>
          <wp:inline distT="0" distB="0" distL="0" distR="0">
            <wp:extent cx="5232004" cy="7795641"/>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232004" cy="7795641"/>
                    </a:xfrm>
                    <a:prstGeom prst="rect">
                      <a:avLst/>
                    </a:prstGeom>
                  </pic:spPr>
                </pic:pic>
              </a:graphicData>
            </a:graphic>
          </wp:inline>
        </w:drawing>
      </w:r>
    </w:p>
    <w:p w:rsidR="0018722C">
      <w:pPr>
        <w:spacing w:after="0"/>
        <w:rPr>
          <w:sz w:val="20"/>
        </w:rPr>
        <w:sectPr w:rsidR="00556256">
          <w:pgSz w:w="11900" w:h="16840"/>
          <w:pgMar w:top="160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1"/>
          <w:szCs w:val="24"/>
          <w:rFonts w:cstheme="minorBidi" w:ascii="Times New Roman" w:hAnsi="Times New Roman" w:eastAsia="Times New Roman" w:cs="Times New Roman"/>
        </w:rPr>
      </w:pPr>
    </w:p>
    <w:p w:rsidR="0018722C">
      <w:pPr>
        <w:tabs>
          <w:tab w:pos="6434" w:val="left" w:leader="none"/>
        </w:tabs>
        <w:spacing w:before="43"/>
        <w:ind w:leftChars="0" w:left="134" w:rightChars="0" w:right="0" w:firstLineChars="0" w:firstLine="0"/>
        <w:jc w:val="left"/>
        <w:rPr>
          <w:sz w:val="21"/>
        </w:rPr>
      </w:pPr>
      <w:r>
        <w:rPr>
          <w:rFonts w:ascii="宋体" w:eastAsia="宋体" w:hint="eastAsia"/>
          <w:sz w:val="21"/>
        </w:rPr>
        <w:t>分类</w:t>
      </w:r>
      <w:r>
        <w:rPr>
          <w:rFonts w:ascii="宋体" w:eastAsia="宋体" w:hint="eastAsia"/>
          <w:spacing w:val="-2"/>
          <w:sz w:val="21"/>
        </w:rPr>
        <w:t>号</w:t>
      </w:r>
      <w:r>
        <w:rPr>
          <w:rFonts w:ascii="宋体" w:eastAsia="宋体" w:hint="eastAsia"/>
          <w:sz w:val="21"/>
        </w:rPr>
        <w:t>：</w:t>
      </w:r>
      <w:r w:rsidRPr="00000000">
        <w:tab/>
      </w:r>
      <w:r>
        <w:rPr>
          <w:rFonts w:ascii="宋体" w:eastAsia="宋体" w:hint="eastAsia"/>
          <w:spacing w:val="-1"/>
          <w:sz w:val="21"/>
        </w:rPr>
        <w:t>单</w:t>
      </w:r>
      <w:r>
        <w:rPr>
          <w:rFonts w:ascii="宋体" w:eastAsia="宋体" w:hint="eastAsia"/>
          <w:spacing w:val="-2"/>
          <w:sz w:val="21"/>
        </w:rPr>
        <w:t>位</w:t>
      </w:r>
      <w:r>
        <w:rPr>
          <w:rFonts w:ascii="宋体" w:eastAsia="宋体" w:hint="eastAsia"/>
          <w:spacing w:val="-1"/>
          <w:sz w:val="21"/>
        </w:rPr>
        <w:t>代</w:t>
      </w:r>
      <w:r>
        <w:rPr>
          <w:rFonts w:ascii="宋体" w:eastAsia="宋体" w:hint="eastAsia"/>
          <w:spacing w:val="-2"/>
          <w:sz w:val="21"/>
        </w:rPr>
        <w:t>码</w:t>
      </w:r>
      <w:r>
        <w:rPr>
          <w:rFonts w:ascii="宋体" w:eastAsia="宋体" w:hint="eastAsia"/>
          <w:spacing w:val="0"/>
          <w:sz w:val="21"/>
        </w:rPr>
        <w:t>：</w:t>
      </w:r>
      <w:r>
        <w:rPr>
          <w:spacing w:val="0"/>
          <w:sz w:val="21"/>
        </w:rPr>
        <w:t>10114</w:t>
      </w:r>
    </w:p>
    <w:p w:rsidR="0018722C">
      <w:pPr>
        <w:tabs>
          <w:tab w:pos="556" w:val="left" w:leader="none"/>
          <w:tab w:pos="6434" w:val="left" w:leader="none"/>
          <w:tab w:pos="7065" w:val="left" w:leader="none"/>
        </w:tabs>
        <w:spacing w:before="117"/>
        <w:ind w:leftChars="0" w:left="134" w:rightChars="0" w:right="0" w:firstLineChars="0" w:firstLine="0"/>
        <w:jc w:val="left"/>
        <w:rPr>
          <w:sz w:val="21"/>
        </w:rPr>
      </w:pPr>
      <w:r>
        <w:rPr>
          <w:rFonts w:ascii="宋体" w:eastAsia="宋体" w:hint="eastAsia"/>
          <w:sz w:val="21"/>
        </w:rPr>
        <w:t>密</w:t>
      </w:r>
      <w:r w:rsidRPr="00000000">
        <w:tab/>
      </w:r>
      <w:r>
        <w:rPr>
          <w:rFonts w:ascii="宋体" w:eastAsia="宋体" w:hint="eastAsia"/>
          <w:spacing w:val="-2"/>
          <w:sz w:val="21"/>
        </w:rPr>
        <w:t>级</w:t>
      </w:r>
      <w:r>
        <w:rPr>
          <w:rFonts w:ascii="宋体" w:eastAsia="宋体" w:hint="eastAsia"/>
          <w:sz w:val="21"/>
        </w:rPr>
        <w:t>：</w:t>
      </w:r>
      <w:r w:rsidRPr="00000000">
        <w:tab/>
        <w:t>学</w:t>
      </w:r>
      <w:r w:rsidRPr="00000000">
        <w:tab/>
      </w:r>
      <w:r>
        <w:rPr>
          <w:rFonts w:ascii="宋体" w:eastAsia="宋体" w:hint="eastAsia"/>
          <w:spacing w:val="-2"/>
          <w:sz w:val="21"/>
        </w:rPr>
        <w:t>号</w:t>
      </w:r>
      <w:r>
        <w:rPr>
          <w:rFonts w:ascii="宋体" w:eastAsia="宋体" w:hint="eastAsia"/>
          <w:spacing w:val="0"/>
          <w:sz w:val="21"/>
        </w:rPr>
        <w:t>：</w:t>
      </w:r>
      <w:r>
        <w:rPr>
          <w:spacing w:val="0"/>
          <w:sz w:val="21"/>
        </w:rPr>
        <w:t>Dr2009043</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Times New Roman" w:hAnsi="Times New Roman" w:eastAsia="Times New Roman" w:cs="Times New Roman"/>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2"/>
          <w:szCs w:val="24"/>
          <w:rFonts w:cstheme="minorBidi" w:ascii="Times New Roman" w:hAnsi="Times New Roman" w:eastAsia="Times New Roman" w:cs="Times New Roman"/>
        </w:rPr>
      </w:pPr>
    </w:p>
    <w:p w:rsidR="0018722C">
      <w:pPr>
        <w:widowControl w:val="0"/>
        <w:snapToGrid w:val="1"/>
        <w:spacing w:beforeLines="0" w:afterLines="0" w:before="0" w:after="0" w:line="268" w:lineRule="auto"/>
        <w:ind w:firstLineChars="0" w:firstLine="0" w:leftChars="0" w:left="350" w:rightChars="0" w:right="363"/>
        <w:jc w:val="center"/>
        <w:autoSpaceDE w:val="0"/>
        <w:autoSpaceDN w:val="0"/>
        <w:pBdr>
          <w:bottom w:val="none" w:sz="0" w:space="0" w:color="auto"/>
        </w:pBdr>
        <w:rPr>
          <w:kern w:val="2"/>
          <w:sz w:val="32"/>
          <w:szCs w:val="32"/>
          <w:rFonts w:cstheme="minorBidi" w:ascii="微软雅黑" w:hAnsi="微软雅黑" w:eastAsia="微软雅黑" w:cs="微软雅黑"/>
          <w:b/>
          <w:bCs/>
        </w:rPr>
      </w:pPr>
      <w:r>
        <w:rPr>
          <w:kern w:val="2"/>
          <w:sz w:val="32"/>
          <w:szCs w:val="32"/>
          <w:b/>
          <w:bCs/>
          <w:rFonts w:ascii="Times New Roman" w:eastAsia="Times New Roman" w:cstheme="minorBidi" w:hAnsi="微软雅黑" w:cs="微软雅黑"/>
        </w:rPr>
        <w:t>DBDCT </w:t>
      </w:r>
      <w:r>
        <w:rPr>
          <w:kern w:val="2"/>
          <w:sz w:val="32"/>
          <w:szCs w:val="32"/>
          <w:rFonts w:cstheme="minorBidi" w:ascii="微软雅黑" w:hAnsi="微软雅黑" w:eastAsia="微软雅黑" w:cs="微软雅黑"/>
          <w:b/>
          <w:bCs/>
        </w:rPr>
        <w:t>致肝毒性的蛋白质组学及 </w:t>
      </w:r>
      <w:r>
        <w:rPr>
          <w:kern w:val="2"/>
          <w:sz w:val="32"/>
          <w:szCs w:val="32"/>
          <w:b/>
          <w:bCs/>
          <w:rFonts w:ascii="Times New Roman" w:eastAsia="Times New Roman" w:cstheme="minorBidi" w:hAnsi="微软雅黑" w:cs="微软雅黑"/>
        </w:rPr>
        <w:t>Trx1 </w:t>
      </w:r>
      <w:r>
        <w:rPr>
          <w:kern w:val="2"/>
          <w:sz w:val="32"/>
          <w:szCs w:val="32"/>
          <w:rFonts w:cstheme="minorBidi" w:ascii="微软雅黑" w:hAnsi="微软雅黑" w:eastAsia="微软雅黑" w:cs="微软雅黑"/>
          <w:b/>
          <w:bCs/>
        </w:rPr>
        <w:t>介导的氧化应激机制研究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Times New Roman" w:eastAsia="Times New Roman" w:cs="Times New Roman"/>
          <w:b/>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3"/>
          <w:szCs w:val="24"/>
          <w:rFonts w:cstheme="minorBidi" w:ascii="微软雅黑" w:hAnsi="Times New Roman" w:eastAsia="Times New Roman" w:cs="Times New Roman"/>
          <w:b/>
        </w:rPr>
      </w:pPr>
    </w:p>
    <w:p w:rsidR="0018722C">
      <w:pPr>
        <w:widowControl w:val="0"/>
        <w:snapToGrid w:val="1"/>
        <w:spacing w:beforeLines="0" w:afterLines="0" w:lineRule="auto" w:line="240" w:after="0" w:before="33"/>
        <w:ind w:firstLineChars="0" w:firstLine="0" w:rightChars="0" w:right="0" w:leftChars="0" w:left="4334"/>
        <w:jc w:val="left"/>
        <w:autoSpaceDE w:val="0"/>
        <w:autoSpaceDN w:val="0"/>
        <w:tabs>
          <w:tab w:pos="5414" w:val="left" w:leader="none"/>
          <w:tab w:pos="7334"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cstheme="minorBidi" w:ascii="Times New Roman" w:hAnsi="Times New Roman" w:eastAsia="Times New Roman" w:cs="Times New Roman"/>
        </w:rPr>
        <w:pict>
          <v:shapetype id="_x0000_t202" o:spt="202" coordsize="21600,21600" path="m,l,21600r21600,l21600,xe">
            <v:stroke joinstyle="miter"/>
            <v:path gradientshapeok="t" o:connecttype="rect"/>
          </v:shapetype>
          <v:shape style="position:absolute;margin-left:148.220001pt;margin-top:2.353135pt;width:149pt;height:38.4pt;mso-position-horizontal-relative:page;mso-position-vertical-relative:paragraph;z-index: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0"/>
                    <w:gridCol w:w="600"/>
                    <w:gridCol w:w="420"/>
                    <w:gridCol w:w="600"/>
                    <w:gridCol w:w="770"/>
                  </w:tblGrid>
                  <w:tr>
                    <w:trPr>
                      <w:trHeight w:val="380" w:hRule="atLeast"/>
                    </w:trPr>
                    <w:tc>
                      <w:tcPr>
                        <w:tcW w:w="590" w:type="dxa"/>
                      </w:tcPr>
                      <w:p w:rsidR="0018722C">
                        <w:pPr>
                          <w:widowControl w:val="0"/>
                          <w:snapToGrid w:val="1"/>
                          <w:spacing w:beforeLines="0" w:afterLines="0" w:before="0" w:after="0" w:line="240" w:lineRule="exact"/>
                          <w:ind w:firstLineChars="0" w:firstLine="0" w:rightChars="0" w:right="0" w:leftChars="0" w:left="5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研</w:t>
                        </w:r>
                      </w:p>
                    </w:tc>
                    <w:tc>
                      <w:tcPr>
                        <w:tcW w:w="6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420" w:type="dxa"/>
                      </w:tcPr>
                      <w:p w:rsidR="0018722C">
                        <w:pPr>
                          <w:widowControl w:val="0"/>
                          <w:snapToGrid w:val="1"/>
                          <w:spacing w:beforeLines="0" w:afterLines="0" w:before="0" w:after="0" w:line="240" w:lineRule="exact"/>
                          <w:ind w:firstLineChars="0" w:firstLine="0" w:rightChars="0" w:right="0" w:leftChars="0" w:left="6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究</w:t>
                        </w:r>
                      </w:p>
                    </w:tc>
                    <w:tc>
                      <w:tcPr>
                        <w:tcW w:w="60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770" w:type="dxa"/>
                      </w:tcPr>
                      <w:p w:rsidR="0018722C">
                        <w:pPr>
                          <w:widowControl w:val="0"/>
                          <w:snapToGrid w:val="1"/>
                          <w:spacing w:beforeLines="0" w:afterLines="0" w:before="0" w:after="0" w:line="240" w:lineRule="exact"/>
                          <w:ind w:firstLineChars="0" w:firstLine="0" w:leftChars="0" w:left="0" w:rightChars="0" w:right="49"/>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生：</w:t>
                        </w:r>
                      </w:p>
                    </w:tc>
                  </w:tr>
                  <w:tr>
                    <w:trPr>
                      <w:trHeight w:val="380" w:hRule="atLeast"/>
                    </w:trPr>
                    <w:tc>
                      <w:tcPr>
                        <w:tcW w:w="590" w:type="dxa"/>
                      </w:tcPr>
                      <w:p w:rsidR="0018722C">
                        <w:pPr>
                          <w:widowControl w:val="0"/>
                          <w:snapToGrid w:val="1"/>
                          <w:spacing w:beforeLines="0" w:afterLines="0" w:after="0" w:line="294" w:lineRule="exact" w:before="70"/>
                          <w:ind w:firstLineChars="0" w:firstLine="0" w:rightChars="0" w:right="0" w:leftChars="0" w:left="5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指</w:t>
                        </w:r>
                      </w:p>
                    </w:tc>
                    <w:tc>
                      <w:tcPr>
                        <w:tcW w:w="600" w:type="dxa"/>
                      </w:tcPr>
                      <w:p w:rsidR="0018722C">
                        <w:pPr>
                          <w:widowControl w:val="0"/>
                          <w:snapToGrid w:val="1"/>
                          <w:spacing w:beforeLines="0" w:afterLines="0" w:after="0" w:line="294" w:lineRule="exact" w:before="70"/>
                          <w:ind w:firstLineChars="0" w:firstLine="0" w:rightChars="0" w:right="0" w:leftChars="0" w:left="30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导</w:t>
                        </w:r>
                      </w:p>
                    </w:tc>
                    <w:tc>
                      <w:tcPr>
                        <w:tcW w:w="420"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c>
                      <w:tcPr>
                        <w:tcW w:w="600" w:type="dxa"/>
                      </w:tcPr>
                      <w:p w:rsidR="0018722C">
                        <w:pPr>
                          <w:widowControl w:val="0"/>
                          <w:snapToGrid w:val="1"/>
                          <w:spacing w:beforeLines="0" w:afterLines="0" w:after="0" w:line="294" w:lineRule="exact" w:before="70"/>
                          <w:ind w:firstLineChars="0" w:firstLine="0" w:rightChars="0" w:right="0" w:leftChars="0" w:left="12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教</w:t>
                        </w:r>
                      </w:p>
                    </w:tc>
                    <w:tc>
                      <w:tcPr>
                        <w:tcW w:w="770" w:type="dxa"/>
                      </w:tcPr>
                      <w:p w:rsidR="0018722C">
                        <w:pPr>
                          <w:widowControl w:val="0"/>
                          <w:snapToGrid w:val="1"/>
                          <w:spacing w:beforeLines="0" w:afterLines="0" w:after="0" w:line="294" w:lineRule="exact" w:before="70"/>
                          <w:ind w:firstLineChars="0" w:firstLine="0" w:leftChars="0" w:left="0" w:rightChars="0" w:right="49"/>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师：</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r>
        <w:rPr>
          <w:kern w:val="2"/>
          <w:sz w:val="24"/>
          <w:szCs w:val="24"/>
          <w:rFonts w:cstheme="minorBidi" w:ascii="Times New Roman" w:hAnsi="Times New Roman" w:eastAsia="Times New Roman" w:cs="Times New Roman"/>
          <w:u w:val="single"/>
        </w:rPr>
        <w:t> </w:t>
      </w:r>
      <w:r w:rsidRPr="00000000">
        <w:rPr>
          <w:kern w:val="2"/>
          <w:sz w:val="24"/>
          <w:szCs w:val="24"/>
          <w:rFonts w:cstheme="minorBidi" w:ascii="Times New Roman" w:hAnsi="Times New Roman" w:eastAsia="Times New Roman" w:cs="Times New Roman"/>
        </w:rPr>
        <w:tab/>
      </w:r>
      <w:r>
        <w:rPr>
          <w:kern w:val="2"/>
          <w:sz w:val="24"/>
          <w:szCs w:val="24"/>
          <w:rFonts w:ascii="宋体" w:eastAsia="宋体" w:hint="eastAsia" w:cstheme="minorBidi" w:hAnsi="Times New Roman" w:cs="Times New Roman"/>
          <w:u w:val="single"/>
        </w:rPr>
        <w:t>唐莉</w:t>
      </w:r>
      <w:r w:rsidRPr="00000000">
        <w:rPr>
          <w:kern w:val="2"/>
          <w:sz w:val="24"/>
          <w:szCs w:val="24"/>
          <w:rFonts w:cstheme="minorBidi" w:ascii="Times New Roman" w:hAnsi="Times New Roman" w:eastAsia="Times New Roman" w:cs="Times New Roman"/>
        </w:rPr>
        <w:tab/>
      </w:r>
    </w:p>
    <w:p w:rsidR="0018722C">
      <w:pPr>
        <w:widowControl w:val="0"/>
        <w:snapToGrid w:val="1"/>
        <w:spacing w:beforeLines="0" w:afterLines="0" w:after="0" w:line="357" w:lineRule="auto" w:before="213"/>
        <w:ind w:leftChars="0" w:left="1334" w:rightChars="0" w:right="1223" w:firstLineChars="0" w:firstLine="3000"/>
        <w:jc w:val="both"/>
        <w:autoSpaceDE w:val="0"/>
        <w:autoSpaceDN w:val="0"/>
        <w:tabs>
          <w:tab w:pos="5054" w:val="left" w:leader="none"/>
          <w:tab w:pos="5174" w:val="left" w:leader="none"/>
          <w:tab w:pos="5294" w:val="left" w:leader="none"/>
        </w:tabs>
        <w:pBdr>
          <w:bottom w:val="none" w:sz="0" w:space="0" w:color="auto"/>
        </w:pBdr>
        <w:rPr>
          <w:kern w:val="2"/>
          <w:sz w:val="24"/>
          <w:szCs w:val="24"/>
          <w:rFonts w:cstheme="minorBidi" w:ascii="宋体" w:hAnsi="Times New Roman" w:eastAsia="宋体" w:cs="Times New Roman" w:hint="eastAsia"/>
        </w:rPr>
      </w:pPr>
      <w:r>
        <w:rPr>
          <w:kern w:val="2"/>
          <w:sz w:val="24"/>
          <w:szCs w:val="24"/>
          <w:rFonts w:cstheme="minorBidi" w:ascii="Times New Roman" w:hAnsi="Times New Roman" w:eastAsia="Times New Roman" w:cs="Times New Roman"/>
          <w:u w:val="single"/>
        </w:rPr>
        <w:t> </w:t>
      </w:r>
      <w:r w:rsidRPr="00000000">
        <w:rPr>
          <w:kern w:val="2"/>
          <w:sz w:val="24"/>
          <w:szCs w:val="24"/>
          <w:rFonts w:cstheme="minorBidi" w:ascii="Times New Roman" w:hAnsi="Times New Roman" w:eastAsia="Times New Roman" w:cs="Times New Roman"/>
        </w:rPr>
        <w:tab/>
      </w:r>
      <w:r>
        <w:rPr>
          <w:kern w:val="2"/>
          <w:sz w:val="24"/>
          <w:szCs w:val="24"/>
          <w:rFonts w:ascii="宋体" w:eastAsia="宋体" w:hint="eastAsia" w:cstheme="minorBidi" w:hAnsi="Times New Roman" w:cs="Times New Roman"/>
          <w:u w:val="single"/>
        </w:rPr>
        <w:t>李青</w:t>
      </w:r>
      <w:r>
        <w:rPr>
          <w:kern w:val="2"/>
          <w:sz w:val="24"/>
          <w:szCs w:val="24"/>
          <w:rFonts w:ascii="宋体" w:eastAsia="宋体" w:hint="eastAsia" w:cstheme="minorBidi" w:hAnsi="Times New Roman" w:cs="Times New Roman"/>
          <w:spacing w:val="60"/>
          <w:u w:val="single"/>
        </w:rPr>
        <w:t>f</w:t>
      </w:r>
      <w:r>
        <w:rPr>
          <w:kern w:val="2"/>
          <w:sz w:val="24"/>
          <w:szCs w:val="24"/>
          <w:rFonts w:ascii="宋体" w:eastAsia="宋体" w:hint="eastAsia" w:cstheme="minorBidi" w:hAnsi="Times New Roman" w:cs="Times New Roman"/>
          <w:u w:val="single"/>
        </w:rPr>
        <w:t>t 教授        </w:t>
      </w:r>
      <w:r>
        <w:rPr>
          <w:kern w:val="2"/>
          <w:sz w:val="24"/>
          <w:szCs w:val="24"/>
          <w:rFonts w:ascii="宋体" w:eastAsia="宋体" w:hint="eastAsia" w:cstheme="minorBidi" w:hAnsi="Times New Roman" w:cs="Times New Roman"/>
        </w:rPr>
        <w:t>申 请 学 位 门 类 级 别：</w:t>
      </w:r>
      <w:r>
        <w:rPr>
          <w:kern w:val="2"/>
          <w:sz w:val="24"/>
          <w:szCs w:val="24"/>
          <w:rFonts w:ascii="宋体" w:eastAsia="宋体" w:hint="eastAsia" w:cstheme="minorBidi" w:hAnsi="Times New Roman" w:cs="Times New Roman"/>
          <w:position w:val="-5"/>
          <w:u w:val="single"/>
        </w:rPr>
        <w:t> </w:t>
      </w:r>
      <w:r w:rsidRPr="00000000">
        <w:rPr>
          <w:kern w:val="2"/>
          <w:sz w:val="24"/>
          <w:szCs w:val="24"/>
          <w:rFonts w:cstheme="minorBidi" w:ascii="Times New Roman" w:hAnsi="Times New Roman" w:eastAsia="Times New Roman" w:cs="Times New Roman"/>
        </w:rPr>
        <w:tab/>
        <w:tab/>
        <w:tab/>
        <w:t>医学博士         </w:t>
      </w:r>
      <w:r>
        <w:rPr>
          <w:kern w:val="2"/>
          <w:sz w:val="24"/>
          <w:szCs w:val="24"/>
          <w:rFonts w:ascii="宋体" w:eastAsia="宋体" w:hint="eastAsia" w:cstheme="minorBidi" w:hAnsi="Times New Roman" w:cs="Times New Roman"/>
        </w:rPr>
        <w:t>专      业     名    称：</w:t>
      </w:r>
      <w:r>
        <w:rPr>
          <w:kern w:val="2"/>
          <w:sz w:val="24"/>
          <w:szCs w:val="24"/>
          <w:rFonts w:ascii="宋体" w:eastAsia="宋体" w:hint="eastAsia" w:cstheme="minorBidi" w:hAnsi="Times New Roman" w:cs="Times New Roman"/>
          <w:u w:val="single"/>
        </w:rPr>
        <w:t>   劳动卫生与环境卫生学</w:t>
      </w:r>
      <w:r>
        <w:rPr>
          <w:kern w:val="2"/>
          <w:sz w:val="24"/>
          <w:szCs w:val="24"/>
          <w:rFonts w:ascii="宋体" w:eastAsia="宋体" w:hint="eastAsia" w:cstheme="minorBidi" w:hAnsi="Times New Roman" w:cs="Times New Roman"/>
          <w:position w:val="6"/>
        </w:rPr>
        <w:t>研     </w:t>
      </w:r>
      <w:r>
        <w:rPr>
          <w:kern w:val="2"/>
          <w:sz w:val="24"/>
          <w:szCs w:val="24"/>
          <w:rFonts w:ascii="宋体" w:eastAsia="宋体" w:hint="eastAsia" w:cstheme="minorBidi" w:hAnsi="Times New Roman" w:cs="Times New Roman"/>
          <w:spacing w:val="30"/>
          <w:position w:val="6"/>
        </w:rPr>
        <w:t> </w:t>
      </w:r>
      <w:r>
        <w:rPr>
          <w:kern w:val="2"/>
          <w:sz w:val="24"/>
          <w:szCs w:val="24"/>
          <w:rFonts w:ascii="宋体" w:eastAsia="宋体" w:hint="eastAsia" w:cstheme="minorBidi" w:hAnsi="Times New Roman" w:cs="Times New Roman"/>
          <w:position w:val="6"/>
        </w:rPr>
        <w:t>究    </w:t>
      </w:r>
      <w:r>
        <w:rPr>
          <w:kern w:val="2"/>
          <w:sz w:val="24"/>
          <w:szCs w:val="24"/>
          <w:rFonts w:ascii="宋体" w:eastAsia="宋体" w:hint="eastAsia" w:cstheme="minorBidi" w:hAnsi="Times New Roman" w:cs="Times New Roman"/>
          <w:spacing w:val="30"/>
          <w:position w:val="6"/>
        </w:rPr>
        <w:t> </w:t>
      </w:r>
      <w:r>
        <w:rPr>
          <w:kern w:val="2"/>
          <w:sz w:val="24"/>
          <w:szCs w:val="24"/>
          <w:rFonts w:ascii="宋体" w:eastAsia="宋体" w:hint="eastAsia" w:cstheme="minorBidi" w:hAnsi="Times New Roman" w:cs="Times New Roman"/>
          <w:position w:val="6"/>
        </w:rPr>
        <w:t>方   </w:t>
      </w:r>
      <w:r>
        <w:rPr>
          <w:kern w:val="2"/>
          <w:sz w:val="24"/>
          <w:szCs w:val="24"/>
          <w:rFonts w:ascii="宋体" w:eastAsia="宋体" w:hint="eastAsia" w:cstheme="minorBidi" w:hAnsi="Times New Roman" w:cs="Times New Roman"/>
          <w:spacing w:val="30"/>
          <w:position w:val="6"/>
        </w:rPr>
        <w:t> </w:t>
      </w:r>
      <w:r>
        <w:rPr>
          <w:kern w:val="2"/>
          <w:sz w:val="24"/>
          <w:szCs w:val="24"/>
          <w:rFonts w:ascii="宋体" w:eastAsia="宋体" w:hint="eastAsia" w:cstheme="minorBidi" w:hAnsi="Times New Roman" w:cs="Times New Roman"/>
          <w:position w:val="6"/>
        </w:rPr>
        <w:t>向：</w:t>
      </w:r>
      <w:r>
        <w:rPr>
          <w:kern w:val="2"/>
          <w:sz w:val="24"/>
          <w:szCs w:val="24"/>
          <w:rFonts w:ascii="宋体" w:eastAsia="宋体" w:hint="eastAsia" w:cstheme="minorBidi" w:hAnsi="Times New Roman" w:cs="Times New Roman"/>
          <w:u w:val="single"/>
        </w:rPr>
        <w:t>    </w:t>
      </w:r>
      <w:r>
        <w:rPr>
          <w:kern w:val="2"/>
          <w:sz w:val="24"/>
          <w:szCs w:val="24"/>
          <w:rFonts w:ascii="宋体" w:eastAsia="宋体" w:hint="eastAsia" w:cstheme="minorBidi" w:hAnsi="Times New Roman" w:cs="Times New Roman"/>
          <w:spacing w:val="30"/>
          <w:u w:val="single"/>
        </w:rPr>
        <w:t> </w:t>
      </w:r>
      <w:r>
        <w:rPr>
          <w:kern w:val="2"/>
          <w:sz w:val="24"/>
          <w:szCs w:val="24"/>
          <w:rFonts w:ascii="宋体" w:eastAsia="宋体" w:hint="eastAsia" w:cstheme="minorBidi" w:hAnsi="Times New Roman" w:cs="Times New Roman"/>
          <w:u w:val="single"/>
        </w:rPr>
        <w:t>中药药理与毒理学</w:t>
      </w:r>
      <w:r>
        <w:rPr>
          <w:kern w:val="2"/>
          <w:sz w:val="24"/>
          <w:szCs w:val="24"/>
          <w:rFonts w:ascii="宋体" w:eastAsia="宋体" w:hint="eastAsia" w:cstheme="minorBidi" w:hAnsi="Times New Roman" w:cs="Times New Roman"/>
          <w:position w:val="6"/>
        </w:rPr>
        <w:t>所      在     学    院：</w:t>
      </w:r>
      <w:r>
        <w:rPr>
          <w:kern w:val="2"/>
          <w:sz w:val="24"/>
          <w:szCs w:val="24"/>
          <w:rFonts w:ascii="宋体" w:eastAsia="宋体" w:hint="eastAsia" w:cstheme="minorBidi" w:hAnsi="Times New Roman" w:cs="Times New Roman"/>
          <w:u w:val="single"/>
        </w:rPr>
        <w:t> </w:t>
      </w:r>
      <w:r w:rsidRPr="00000000">
        <w:rPr>
          <w:kern w:val="2"/>
          <w:sz w:val="24"/>
          <w:szCs w:val="24"/>
          <w:rFonts w:cstheme="minorBidi" w:ascii="Times New Roman" w:hAnsi="Times New Roman" w:eastAsia="Times New Roman" w:cs="Times New Roman"/>
        </w:rPr>
        <w:tab/>
        <w:tab/>
        <w:t>公共卫生学院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widowControl w:val="0"/>
        <w:snapToGrid w:val="1"/>
        <w:spacing w:beforeLines="0" w:afterLines="0" w:lineRule="auto" w:line="240" w:after="0" w:before="34"/>
        <w:ind w:firstLineChars="0" w:firstLine="0" w:leftChars="0" w:left="1220" w:rightChars="0" w:right="363"/>
        <w:jc w:val="center"/>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二 </w:t>
      </w:r>
      <w:r>
        <w:rPr>
          <w:kern w:val="2"/>
          <w:sz w:val="24"/>
          <w:szCs w:val="24"/>
          <w:rFonts w:cstheme="minorBidi" w:ascii="Times New Roman" w:hAnsi="Times New Roman" w:eastAsia="Times New Roman" w:cs="Times New Roman"/>
        </w:rPr>
        <w:t>O </w:t>
      </w:r>
      <w:r>
        <w:rPr>
          <w:kern w:val="2"/>
          <w:sz w:val="24"/>
          <w:szCs w:val="24"/>
          <w:rFonts w:ascii="宋体" w:eastAsia="宋体" w:hint="eastAsia" w:cstheme="minorBidi" w:hAnsi="Times New Roman" w:cs="Times New Roman"/>
        </w:rPr>
        <w:t>一三年五月</w:t>
      </w:r>
    </w:p>
    <w:p w:rsidR="0018722C">
      <w:pPr>
        <w:spacing w:after="0"/>
        <w:jc w:val="center"/>
        <w:rPr>
          <w:rFonts w:ascii="宋体" w:eastAsia="宋体" w:hint="eastAsia"/>
        </w:rPr>
        <w:sectPr w:rsidR="00556256">
          <w:pgSz w:w="11900" w:h="16840"/>
          <w:pgMar w:top="1600" w:bottom="280" w:left="1680" w:right="166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5"/>
          <w:szCs w:val="24"/>
          <w:rFonts w:cstheme="minorBidi" w:ascii="宋体" w:hAnsi="Times New Roman" w:eastAsia="Times New Roman" w:cs="Times New Roman"/>
        </w:rPr>
      </w:pPr>
    </w:p>
    <w:p w:rsidR="0018722C">
      <w:pPr>
        <w:spacing w:before="89"/>
        <w:ind w:leftChars="0" w:left="134" w:rightChars="0" w:right="0" w:firstLineChars="0" w:firstLine="0"/>
        <w:jc w:val="left"/>
        <w:rPr>
          <w:b/>
          <w:sz w:val="28"/>
        </w:rPr>
      </w:pPr>
      <w:r>
        <w:rPr>
          <w:b/>
          <w:sz w:val="28"/>
        </w:rPr>
        <w:t>A Dissertation Submitted in Partial Fulfillment of the Requirements</w:t>
      </w:r>
    </w:p>
    <w:p w:rsidR="0018722C">
      <w:pPr>
        <w:spacing w:before="160"/>
        <w:ind w:leftChars="0" w:left="2303" w:rightChars="0" w:right="0" w:firstLineChars="0" w:firstLine="0"/>
        <w:jc w:val="left"/>
        <w:rPr>
          <w:b/>
          <w:sz w:val="30"/>
        </w:rPr>
      </w:pPr>
      <w:r>
        <w:rPr>
          <w:b/>
          <w:sz w:val="30"/>
        </w:rPr>
        <w:t>for the Degree for Doctor of Medicine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Times New Roman" w:eastAsia="Times New Roman" w:cs="Times New Roman"/>
          <w:b/>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42"/>
          <w:szCs w:val="24"/>
          <w:rFonts w:cstheme="minorBidi" w:ascii="Times New Roman" w:hAnsi="Times New Roman" w:eastAsia="Times New Roman" w:cs="Times New Roman"/>
          <w:b/>
        </w:rPr>
      </w:pPr>
    </w:p>
    <w:p w:rsidR="0018722C">
      <w:pPr>
        <w:spacing w:line="360" w:lineRule="auto" w:before="0"/>
        <w:ind w:leftChars="0" w:left="100" w:rightChars="0" w:right="119" w:firstLineChars="0" w:firstLine="0"/>
        <w:jc w:val="center"/>
        <w:rPr>
          <w:b/>
          <w:sz w:val="30"/>
        </w:rPr>
      </w:pPr>
      <w:r>
        <w:rPr>
          <w:b/>
          <w:sz w:val="30"/>
        </w:rPr>
        <w:t>Investigation on proteomics and Trx1-mediated oxidative stress of DBDCT-induced hepatotoxicity</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Times New Roman" w:eastAsia="Times New Roman" w:cs="Times New Roman"/>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43"/>
          <w:szCs w:val="24"/>
          <w:rFonts w:cstheme="minorBidi" w:ascii="Times New Roman" w:hAnsi="Times New Roman" w:eastAsia="Times New Roman" w:cs="Times New Roman"/>
          <w:b/>
        </w:rPr>
      </w:pPr>
    </w:p>
    <w:p w:rsidR="0018722C">
      <w:pPr>
        <w:spacing w:before="1"/>
        <w:ind w:leftChars="0" w:left="2215" w:rightChars="0" w:right="0" w:firstLineChars="0" w:firstLine="0"/>
        <w:jc w:val="left"/>
        <w:rPr>
          <w:b/>
          <w:sz w:val="28"/>
        </w:rPr>
      </w:pPr>
      <w:r>
        <w:rPr>
          <w:b/>
          <w:sz w:val="28"/>
        </w:rPr>
        <w:t>Candidate: Li Tang</w:t>
      </w:r>
    </w:p>
    <w:p w:rsidR="0018722C">
      <w:pPr>
        <w:spacing w:line="360" w:lineRule="auto" w:before="160"/>
        <w:ind w:leftChars="0" w:left="2215" w:rightChars="0" w:right="0" w:firstLineChars="0" w:firstLine="0"/>
        <w:jc w:val="left"/>
        <w:rPr>
          <w:b/>
          <w:sz w:val="28"/>
        </w:rPr>
      </w:pPr>
      <w:r>
        <w:rPr>
          <w:b/>
          <w:sz w:val="28"/>
        </w:rPr>
        <w:t>Major: Occupational and Environmental Health Supervisor: Professor Qingshan Li</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Times New Roman" w:eastAsia="Times New Roman" w:cs="Times New Roman"/>
          <w:b/>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30"/>
          <w:szCs w:val="24"/>
          <w:rFonts w:cstheme="minorBidi" w:ascii="Times New Roman" w:hAnsi="Times New Roman" w:eastAsia="Times New Roman" w:cs="Times New Roman"/>
          <w:b/>
        </w:rPr>
      </w:pPr>
    </w:p>
    <w:p w:rsidR="0018722C">
      <w:pPr>
        <w:spacing w:line="264" w:lineRule="auto" w:before="1"/>
        <w:ind w:leftChars="0" w:left="2585" w:rightChars="0" w:right="1387" w:hanging="1623"/>
        <w:jc w:val="left"/>
        <w:rPr>
          <w:b/>
          <w:sz w:val="28"/>
        </w:rPr>
      </w:pPr>
      <w:r>
        <w:rPr>
          <w:b/>
          <w:sz w:val="28"/>
        </w:rPr>
        <w:t>School of Public Health, Shanxi Medical University Taiyuan 030001</w:t>
      </w:r>
      <w:r>
        <w:rPr>
          <w:rFonts w:ascii="微软雅黑" w:eastAsia="微软雅黑" w:hint="eastAsia"/>
          <w:b/>
          <w:sz w:val="28"/>
        </w:rPr>
        <w:t>，</w:t>
      </w:r>
      <w:r>
        <w:rPr>
          <w:b/>
          <w:sz w:val="28"/>
        </w:rPr>
        <w:t>P. R. China</w:t>
      </w:r>
    </w:p>
    <w:p w:rsidR="0018722C">
      <w:pPr>
        <w:spacing w:before="154"/>
        <w:ind w:leftChars="0" w:left="175" w:rightChars="0" w:right="31" w:firstLineChars="0" w:firstLine="0"/>
        <w:jc w:val="center"/>
        <w:rPr>
          <w:b/>
          <w:sz w:val="28"/>
        </w:rPr>
      </w:pPr>
      <w:r>
        <w:rPr>
          <w:b/>
          <w:sz w:val="28"/>
        </w:rPr>
        <w:t>May. 2013</w:t>
      </w:r>
    </w:p>
    <w:p w:rsidR="0018722C">
      <w:pPr>
        <w:spacing w:after="0"/>
        <w:jc w:val="center"/>
        <w:rPr>
          <w:sz w:val="28"/>
        </w:rPr>
        <w:sectPr w:rsidR="00556256">
          <w:pgSz w:w="11900" w:h="16840"/>
          <w:pgMar w:top="160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8"/>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139"/>
        <w:jc w:val="left"/>
        <w:autoSpaceDE w:val="0"/>
        <w:autoSpaceDN w:val="0"/>
        <w:pBdr>
          <w:bottom w:val="none" w:sz="0" w:space="0" w:color="auto"/>
        </w:pBdr>
        <w:rPr>
          <w:kern w:val="2"/>
          <w:sz w:val="20"/>
          <w:szCs w:val="24"/>
          <w:rFonts w:cstheme="minorBidi" w:ascii="Times New Roman" w:hAnsi="Times New Roman" w:eastAsia="Times New Roman" w:cs="Times New Roman"/>
        </w:rPr>
      </w:pPr>
      <w:bookmarkStart w:name="声明 " w:id="2"/>
      <w:bookmarkEnd w:id="2"/>
      <w:r>
        <w:rPr>
          <w:kern w:val="2"/>
          <w:szCs w:val="24"/>
          <w:rFonts w:cstheme="minorBidi" w:ascii="Times New Roman" w:hAnsi="Times New Roman" w:eastAsia="Times New Roman" w:cs="Times New Roman"/>
          <w:sz w:val="20"/>
        </w:rPr>
        <w:drawing>
          <wp:inline distT="0" distB="0" distL="0" distR="0">
            <wp:extent cx="5193576" cy="7795641"/>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5193576" cy="7795641"/>
                    </a:xfrm>
                    <a:prstGeom prst="rect">
                      <a:avLst/>
                    </a:prstGeom>
                  </pic:spPr>
                </pic:pic>
              </a:graphicData>
            </a:graphic>
          </wp:inline>
        </w:drawing>
      </w:r>
    </w:p>
    <w:p w:rsidR="0018722C">
      <w:pPr>
        <w:spacing w:after="0"/>
        <w:rPr>
          <w:sz w:val="20"/>
        </w:rPr>
        <w:sectPr w:rsidR="00556256">
          <w:pgSz w:w="11900" w:h="16840"/>
          <w:pgMar w:top="1600" w:bottom="280" w:left="1680" w:right="1680"/>
        </w:sectPr>
      </w:pPr>
    </w:p>
    <w:p w:rsidR="0018722C">
      <w:pPr>
        <w:pStyle w:val="affe"/>
        <w:topLinePunct/>
      </w:pPr>
      <w:bookmarkStart w:id="991525" w:name="_Ref665991525"/>
      <w:r>
        <w:t>目    录</w:t>
      </w:r>
    </w:p>
    <w:bookmarkEnd w:id="991525"/>
    <w:p w:rsidR="0018722C">
      <w:pPr>
        <w:pStyle w:val="TOC1"/>
        <w:topLinePunct/>
      </w:pPr>
      <w:r>
        <w:fldChar w:fldCharType="begin"/>
      </w:r>
      <w:r>
        <w:instrText> TOC \o "1-3" \h \z \u </w:instrText>
      </w:r>
      <w:r>
        <w:fldChar w:fldCharType="separate"/>
      </w:r>
      <w:r>
        <w:fldChar w:fldCharType="begin"/>
      </w:r>
      <w:r>
        <w:instrText>HYPERLINK \l "_Toc686504660"</w:instrText>
      </w:r>
      <w:r>
        <w:fldChar w:fldCharType="separate"/>
      </w:r>
      <w:r>
        <w:t>中文摘要</w:t>
      </w:r>
      <w:r>
        <w:fldChar w:fldCharType="end"/>
      </w:r>
      <w:r>
        <w:rPr>
          <w:noProof/>
          <w:webHidden/>
        </w:rPr>
        <w:tab/>
      </w:r>
      <w:r>
        <w:rPr>
          <w:noProof/>
          <w:webHidden/>
        </w:rPr>
        <w:fldChar w:fldCharType="begin"/>
      </w:r>
      <w:r>
        <w:rPr>
          <w:noProof/>
          <w:webHidden/>
        </w:rPr>
        <w:instrText> PAGEREF _Toc686504660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"_Toc686504661"</w:instrText>
      </w:r>
      <w:r>
        <w:fldChar w:fldCharType="separate"/>
      </w:r>
      <w:r>
        <w:rPr>
          <w:b/>
        </w:rPr>
        <w:t>Abstract</w:t>
      </w:r>
      <w:r>
        <w:fldChar w:fldCharType="end"/>
      </w:r>
      <w:r>
        <w:rPr>
          <w:noProof/>
          <w:webHidden/>
        </w:rPr>
        <w:tab/>
      </w:r>
      <w:r>
        <w:rPr>
          <w:noProof/>
          <w:webHidden/>
        </w:rPr>
        <w:fldChar w:fldCharType="begin"/>
      </w:r>
      <w:r>
        <w:rPr>
          <w:noProof/>
          <w:webHidden/>
        </w:rPr>
        <w:instrText> PAGEREF _Toc686504661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"_Toc686504662"</w:instrText>
      </w:r>
      <w:r>
        <w:fldChar w:fldCharType="separate"/>
      </w:r>
      <w:r>
        <w:t>前</w:t>
      </w:r>
      <w:r w:rsidRPr="00000000">
        <w:t>言</w:t>
      </w:r>
      <w:r>
        <w:fldChar w:fldCharType="end"/>
      </w:r>
      <w:r>
        <w:rPr>
          <w:noProof/>
          <w:webHidden/>
        </w:rPr>
        <w:tab/>
      </w:r>
      <w:r>
        <w:rPr>
          <w:noProof/>
          <w:webHidden/>
        </w:rPr>
        <w:fldChar w:fldCharType="begin"/>
      </w:r>
      <w:r>
        <w:rPr>
          <w:noProof/>
          <w:webHidden/>
        </w:rPr>
        <w:instrText> PAGEREF _Toc686504662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"_Toc686504663"</w:instrText>
      </w:r>
      <w:r>
        <w:fldChar w:fldCharType="separate"/>
      </w:r>
      <w:r>
        <w:t>第一章</w:t>
      </w:r>
      <w:r>
        <w:t xml:space="preserve">  </w:t>
      </w:r>
      <w:r>
        <w:rPr>
          <w:b/>
        </w:rPr>
        <w:t>DBDCT</w:t>
      </w:r>
      <w:r>
        <w:t>腹腔注射致大鼠肝脏毒性研究</w:t>
      </w:r>
      <w:r>
        <w:fldChar w:fldCharType="end"/>
      </w:r>
      <w:r>
        <w:rPr>
          <w:noProof/>
          <w:webHidden/>
        </w:rPr>
        <w:tab/>
      </w:r>
      <w:r>
        <w:rPr>
          <w:noProof/>
          <w:webHidden/>
        </w:rPr>
        <w:fldChar w:fldCharType="begin"/>
      </w:r>
      <w:r>
        <w:rPr>
          <w:noProof/>
          <w:webHidden/>
        </w:rPr>
        <w:instrText> PAGEREF _Toc686504663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"_Toc686504664"</w:instrText>
      </w:r>
      <w:r>
        <w:fldChar w:fldCharType="separate"/>
      </w:r>
      <w:r>
        <w:t>第一节</w:t>
      </w:r>
      <w:r>
        <w:t xml:space="preserve">  </w:t>
      </w:r>
      <w:r w:rsidRPr="00DB64CE">
        <w:t>、</w:t>
      </w:r>
      <w:r>
        <w:rPr>
          <w:b/>
        </w:rPr>
        <w:t>DBDCT</w:t>
      </w:r>
      <w:r>
        <w:t>腹腔注射致大鼠肝脏损伤模型的建立</w:t>
      </w:r>
      <w:r>
        <w:fldChar w:fldCharType="end"/>
      </w:r>
      <w:r>
        <w:rPr>
          <w:noProof/>
          <w:webHidden/>
        </w:rPr>
        <w:tab/>
      </w:r>
      <w:r>
        <w:rPr>
          <w:noProof/>
          <w:webHidden/>
        </w:rPr>
        <w:fldChar w:fldCharType="begin"/>
      </w:r>
      <w:r>
        <w:rPr>
          <w:noProof/>
          <w:webHidden/>
        </w:rPr>
        <w:instrText> PAGEREF _Toc686504664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"_Toc686504665"</w:instrText>
      </w:r>
      <w:r>
        <w:fldChar w:fldCharType="separate"/>
      </w:r>
      <w:r>
        <w:t>1</w:t>
      </w:r>
      <w:r>
        <w:t>、</w:t>
      </w:r>
      <w:r>
        <w:t xml:space="preserve"> </w:t>
      </w:r>
      <w:r w:rsidRPr="00DB64CE">
        <w:t>材料和仪器：</w:t>
      </w:r>
      <w:r>
        <w:fldChar w:fldCharType="end"/>
      </w:r>
      <w:r>
        <w:rPr>
          <w:noProof/>
          <w:webHidden/>
        </w:rPr>
        <w:tab/>
      </w:r>
      <w:r>
        <w:rPr>
          <w:noProof/>
          <w:webHidden/>
        </w:rPr>
        <w:fldChar w:fldCharType="begin"/>
      </w:r>
      <w:r>
        <w:rPr>
          <w:noProof/>
          <w:webHidden/>
        </w:rPr>
        <w:instrText> PAGEREF _Toc686504665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"_Toc686504666"</w:instrText>
      </w:r>
      <w:r>
        <w:fldChar w:fldCharType="separate"/>
      </w:r>
      <w:r>
        <w:rPr>
          <w:b/>
        </w:rPr>
        <w:t>1.1</w:t>
      </w:r>
      <w:r>
        <w:t xml:space="preserve"> </w:t>
      </w:r>
      <w:r>
        <w:t>主要试剂：</w:t>
      </w:r>
      <w:r>
        <w:fldChar w:fldCharType="end"/>
      </w:r>
      <w:r>
        <w:rPr>
          <w:noProof/>
          <w:webHidden/>
        </w:rPr>
        <w:tab/>
      </w:r>
      <w:r>
        <w:rPr>
          <w:noProof/>
          <w:webHidden/>
        </w:rPr>
        <w:fldChar w:fldCharType="begin"/>
      </w:r>
      <w:r>
        <w:rPr>
          <w:noProof/>
          <w:webHidden/>
        </w:rPr>
        <w:instrText> PAGEREF _Toc686504666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"_Toc686504667"</w:instrText>
      </w:r>
      <w:r>
        <w:fldChar w:fldCharType="separate"/>
      </w:r>
      <w:r>
        <w:rPr>
          <w:b/>
        </w:rPr>
        <w:t>1.2</w:t>
      </w:r>
      <w:r>
        <w:t xml:space="preserve"> </w:t>
      </w:r>
      <w:r>
        <w:t>主要仪器：</w:t>
      </w:r>
      <w:r>
        <w:fldChar w:fldCharType="end"/>
      </w:r>
      <w:r>
        <w:rPr>
          <w:noProof/>
          <w:webHidden/>
        </w:rPr>
        <w:tab/>
      </w:r>
      <w:r>
        <w:rPr>
          <w:noProof/>
          <w:webHidden/>
        </w:rPr>
        <w:fldChar w:fldCharType="begin"/>
      </w:r>
      <w:r>
        <w:rPr>
          <w:noProof/>
          <w:webHidden/>
        </w:rPr>
        <w:instrText> PAGEREF _Toc686504667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"_Toc686504668"</w:instrText>
      </w:r>
      <w:r>
        <w:fldChar w:fldCharType="separate"/>
      </w:r>
      <w:r>
        <w:rPr>
          <w:b/>
        </w:rPr>
        <w:t>1.3</w:t>
      </w:r>
      <w:r>
        <w:t xml:space="preserve"> </w:t>
      </w:r>
      <w:r>
        <w:t>实验动物：</w:t>
      </w:r>
      <w:r>
        <w:fldChar w:fldCharType="end"/>
      </w:r>
      <w:r>
        <w:rPr>
          <w:noProof/>
          <w:webHidden/>
        </w:rPr>
        <w:tab/>
      </w:r>
      <w:r>
        <w:rPr>
          <w:noProof/>
          <w:webHidden/>
        </w:rPr>
        <w:fldChar w:fldCharType="begin"/>
      </w:r>
      <w:r>
        <w:rPr>
          <w:noProof/>
          <w:webHidden/>
        </w:rPr>
        <w:instrText> PAGEREF _Toc686504668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"_Toc686504669"</w:instrText>
      </w:r>
      <w:r>
        <w:fldChar w:fldCharType="separate"/>
      </w:r>
      <w:r>
        <w:t>2</w:t>
      </w:r>
      <w:r>
        <w:t>、</w:t>
      </w:r>
      <w:r>
        <w:t xml:space="preserve"> </w:t>
      </w:r>
      <w:r w:rsidRPr="00DB64CE">
        <w:t>实验方法：</w:t>
      </w:r>
      <w:r>
        <w:fldChar w:fldCharType="end"/>
      </w:r>
      <w:r>
        <w:rPr>
          <w:noProof/>
          <w:webHidden/>
        </w:rPr>
        <w:tab/>
      </w:r>
      <w:r>
        <w:rPr>
          <w:noProof/>
          <w:webHidden/>
        </w:rPr>
        <w:fldChar w:fldCharType="begin"/>
      </w:r>
      <w:r>
        <w:rPr>
          <w:noProof/>
          <w:webHidden/>
        </w:rPr>
        <w:instrText> PAGEREF _Toc686504669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"_Toc686504670"</w:instrText>
      </w:r>
      <w:r>
        <w:fldChar w:fldCharType="separate"/>
      </w:r>
      <w:r>
        <w:rPr>
          <w:b/>
        </w:rPr>
        <w:t>2.1</w:t>
      </w:r>
      <w:r>
        <w:t xml:space="preserve"> </w:t>
      </w:r>
      <w:r>
        <w:t>实验设计：</w:t>
      </w:r>
      <w:r>
        <w:fldChar w:fldCharType="end"/>
      </w:r>
      <w:r>
        <w:rPr>
          <w:noProof/>
          <w:webHidden/>
        </w:rPr>
        <w:tab/>
      </w:r>
      <w:r>
        <w:rPr>
          <w:noProof/>
          <w:webHidden/>
        </w:rPr>
        <w:fldChar w:fldCharType="begin"/>
      </w:r>
      <w:r>
        <w:rPr>
          <w:noProof/>
          <w:webHidden/>
        </w:rPr>
        <w:instrText> PAGEREF _Toc686504670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"_Toc686504671"</w:instrText>
      </w:r>
      <w:r>
        <w:fldChar w:fldCharType="separate"/>
      </w:r>
      <w:r>
        <w:rPr>
          <w:b/>
        </w:rPr>
        <w:t>2.2</w:t>
      </w:r>
      <w:r>
        <w:t xml:space="preserve"> </w:t>
      </w:r>
      <w:r>
        <w:t>一般观察：</w:t>
      </w:r>
      <w:r>
        <w:fldChar w:fldCharType="end"/>
      </w:r>
      <w:r>
        <w:rPr>
          <w:noProof/>
          <w:webHidden/>
        </w:rPr>
        <w:tab/>
      </w:r>
      <w:r>
        <w:rPr>
          <w:noProof/>
          <w:webHidden/>
        </w:rPr>
        <w:fldChar w:fldCharType="begin"/>
      </w:r>
      <w:r>
        <w:rPr>
          <w:noProof/>
          <w:webHidden/>
        </w:rPr>
        <w:instrText> PAGEREF _Toc686504671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"_Toc686504672"</w:instrText>
      </w:r>
      <w:r>
        <w:fldChar w:fldCharType="separate"/>
      </w:r>
      <w:r>
        <w:rPr>
          <w:b/>
        </w:rPr>
        <w:t>2.4</w:t>
      </w:r>
      <w:r>
        <w:t xml:space="preserve"> </w:t>
      </w:r>
      <w:r>
        <w:t>血浆生化指标检测：</w:t>
      </w:r>
      <w:r>
        <w:fldChar w:fldCharType="end"/>
      </w:r>
      <w:r>
        <w:rPr>
          <w:noProof/>
          <w:webHidden/>
        </w:rPr>
        <w:tab/>
      </w:r>
      <w:r>
        <w:rPr>
          <w:noProof/>
          <w:webHidden/>
        </w:rPr>
        <w:fldChar w:fldCharType="begin"/>
      </w:r>
      <w:r>
        <w:rPr>
          <w:noProof/>
          <w:webHidden/>
        </w:rPr>
        <w:instrText> PAGEREF _Toc686504672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"_Toc686504673"</w:instrText>
      </w:r>
      <w:r>
        <w:fldChar w:fldCharType="separate"/>
      </w:r>
      <w:r>
        <w:rPr>
          <w:b/>
        </w:rPr>
        <w:t>2.5</w:t>
      </w:r>
      <w:r>
        <w:t xml:space="preserve"> </w:t>
      </w:r>
      <w:r>
        <w:t>肝脏组织病理学检查：</w:t>
      </w:r>
      <w:r>
        <w:fldChar w:fldCharType="end"/>
      </w:r>
      <w:r>
        <w:rPr>
          <w:noProof/>
          <w:webHidden/>
        </w:rPr>
        <w:tab/>
      </w:r>
      <w:r>
        <w:rPr>
          <w:noProof/>
          <w:webHidden/>
        </w:rPr>
        <w:fldChar w:fldCharType="begin"/>
      </w:r>
      <w:r>
        <w:rPr>
          <w:noProof/>
          <w:webHidden/>
        </w:rPr>
        <w:instrText> PAGEREF _Toc686504673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"_Toc686504674"</w:instrText>
      </w:r>
      <w:r>
        <w:fldChar w:fldCharType="separate"/>
      </w:r>
      <w:r>
        <w:rPr>
          <w:b/>
        </w:rPr>
        <w:t>2.6</w:t>
      </w:r>
      <w:r>
        <w:t xml:space="preserve"> </w:t>
      </w:r>
      <w:r>
        <w:t>原子吸收测定锡在大鼠体内的蓄积：</w:t>
      </w:r>
      <w:r>
        <w:fldChar w:fldCharType="end"/>
      </w:r>
      <w:r>
        <w:rPr>
          <w:noProof/>
          <w:webHidden/>
        </w:rPr>
        <w:tab/>
      </w:r>
      <w:r>
        <w:rPr>
          <w:noProof/>
          <w:webHidden/>
        </w:rPr>
        <w:fldChar w:fldCharType="begin"/>
      </w:r>
      <w:r>
        <w:rPr>
          <w:noProof/>
          <w:webHidden/>
        </w:rPr>
        <w:instrText> PAGEREF _Toc686504674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"_Toc686504675"</w:instrText>
      </w:r>
      <w:r>
        <w:fldChar w:fldCharType="separate"/>
      </w:r>
      <w:r>
        <w:rPr>
          <w:b/>
        </w:rPr>
        <w:t>2.7</w:t>
      </w:r>
      <w:r>
        <w:t xml:space="preserve"> </w:t>
      </w:r>
      <w:r>
        <w:t>数据处理：</w:t>
      </w:r>
      <w:r>
        <w:fldChar w:fldCharType="end"/>
      </w:r>
      <w:r>
        <w:rPr>
          <w:noProof/>
          <w:webHidden/>
        </w:rPr>
        <w:tab/>
      </w:r>
      <w:r>
        <w:rPr>
          <w:noProof/>
          <w:webHidden/>
        </w:rPr>
        <w:fldChar w:fldCharType="begin"/>
      </w:r>
      <w:r>
        <w:rPr>
          <w:noProof/>
          <w:webHidden/>
        </w:rPr>
        <w:instrText> PAGEREF _Toc686504675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"_Toc686504676"</w:instrText>
      </w:r>
      <w:r>
        <w:fldChar w:fldCharType="separate"/>
      </w:r>
      <w:r>
        <w:rPr>
          <w:b/>
        </w:rPr>
        <w:t>3.1</w:t>
      </w:r>
      <w:r>
        <w:t xml:space="preserve"> </w:t>
      </w:r>
      <w:r>
        <w:rPr>
          <w:b/>
        </w:rPr>
        <w:t>DBDCT</w:t>
      </w:r>
      <w:r>
        <w:t>对大鼠一般状态的影响</w:t>
      </w:r>
      <w:r>
        <w:fldChar w:fldCharType="end"/>
      </w:r>
      <w:r>
        <w:rPr>
          <w:noProof/>
          <w:webHidden/>
        </w:rPr>
        <w:tab/>
      </w:r>
      <w:r>
        <w:rPr>
          <w:noProof/>
          <w:webHidden/>
        </w:rPr>
        <w:fldChar w:fldCharType="begin"/>
      </w:r>
      <w:r>
        <w:rPr>
          <w:noProof/>
          <w:webHidden/>
        </w:rPr>
        <w:instrText> PAGEREF _Toc686504676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"_Toc686504677"</w:instrText>
      </w:r>
      <w:r>
        <w:fldChar w:fldCharType="separate"/>
      </w:r>
      <w:r>
        <w:rPr>
          <w:b/>
        </w:rPr>
        <w:t>3.2</w:t>
      </w:r>
      <w:r>
        <w:t xml:space="preserve"> </w:t>
      </w:r>
      <w:r>
        <w:rPr>
          <w:b/>
        </w:rPr>
        <w:pict>
          <v:group style="margin-left:90pt;margin-top:3.424745pt;width:426.75pt;height:2.2pt;mso-position-horizontal-relative:page;mso-position-vertical-relative:paragraph;z-index:-133408" coordorigin="1800,68" coordsize="8535,44">
            <v:line style="position:absolute" from="1800,90" to="3050,90" stroked="true" strokeweight="2.16pt" strokecolor="#000000">
              <v:stroke dashstyle="solid"/>
            </v:line>
            <v:rect style="position:absolute;left:3050;top:68;width:44;height:44" filled="true" fillcolor="#000000" stroked="false">
              <v:fill type="solid"/>
            </v:rect>
            <v:line style="position:absolute" from="3094,90" to="4322,90" stroked="true" strokeweight="2.16pt" strokecolor="#000000">
              <v:stroke dashstyle="solid"/>
            </v:line>
            <v:rect style="position:absolute;left:4322;top:68;width:44;height:44" filled="true" fillcolor="#000000" stroked="false">
              <v:fill type="solid"/>
            </v:rect>
            <v:line style="position:absolute" from="4366,90" to="5544,90" stroked="true" strokeweight="2.16pt" strokecolor="#000000">
              <v:stroke dashstyle="solid"/>
            </v:line>
            <v:rect style="position:absolute;left:5544;top:68;width:44;height:44" filled="true" fillcolor="#000000" stroked="false">
              <v:fill type="solid"/>
            </v:rect>
            <v:line style="position:absolute" from="5587,90" to="6730,90" stroked="true" strokeweight="2.16pt" strokecolor="#000000">
              <v:stroke dashstyle="solid"/>
            </v:line>
            <v:rect style="position:absolute;left:6729;top:68;width:44;height:44" filled="true" fillcolor="#000000" stroked="false">
              <v:fill type="solid"/>
            </v:rect>
            <v:line style="position:absolute" from="6773,90" to="7963,90" stroked="true" strokeweight="2.16pt" strokecolor="#000000">
              <v:stroke dashstyle="solid"/>
            </v:line>
            <v:rect style="position:absolute;left:7963;top:68;width:44;height:44" filled="true" fillcolor="#000000" stroked="false">
              <v:fill type="solid"/>
            </v:rect>
            <v:line style="position:absolute" from="8006,90" to="9182,90" stroked="true" strokeweight="2.16pt" strokecolor="#000000">
              <v:stroke dashstyle="solid"/>
            </v:line>
            <v:rect style="position:absolute;left:9182;top:68;width:44;height:44" filled="true" fillcolor="#000000" stroked="false">
              <v:fill type="solid"/>
            </v:rect>
            <v:line style="position:absolute" from="9226,90" to="10334,90" stroked="true" strokeweight="2.16pt" strokecolor="#000000">
              <v:stroke dashstyle="solid"/>
            </v:line>
            <w10:wrap type="none"/>
          </v:group>
        </w:pict>
      </w:r>
      <w:r>
        <w:rPr>
          <w:b/>
        </w:rPr>
        <w:t>DBDCT</w:t>
      </w:r>
      <w:r>
        <w:t>对大鼠血浆生化指标的影响</w:t>
      </w:r>
      <w:r>
        <w:fldChar w:fldCharType="end"/>
      </w:r>
      <w:r>
        <w:rPr>
          <w:noProof/>
          <w:webHidden/>
        </w:rPr>
        <w:tab/>
      </w:r>
      <w:r>
        <w:rPr>
          <w:noProof/>
          <w:webHidden/>
        </w:rPr>
        <w:fldChar w:fldCharType="begin"/>
      </w:r>
      <w:r>
        <w:rPr>
          <w:noProof/>
          <w:webHidden/>
        </w:rPr>
        <w:instrText> PAGEREF _Toc686504677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"_Toc686504678"</w:instrText>
      </w:r>
      <w:r>
        <w:fldChar w:fldCharType="separate"/>
      </w:r>
      <w:r>
        <w:rPr>
          <w:b/>
        </w:rPr>
        <w:t>3.3</w:t>
      </w:r>
      <w:r>
        <w:t xml:space="preserve"> </w:t>
      </w:r>
      <w:r>
        <w:rPr>
          <w:b/>
        </w:rPr>
        <w:t>DBDCT</w:t>
      </w:r>
      <w:r>
        <w:t>对大鼠肝脏组织病理的影响</w:t>
      </w:r>
      <w:r>
        <w:fldChar w:fldCharType="end"/>
      </w:r>
      <w:r>
        <w:rPr>
          <w:noProof/>
          <w:webHidden/>
        </w:rPr>
        <w:tab/>
      </w:r>
      <w:r>
        <w:rPr>
          <w:noProof/>
          <w:webHidden/>
        </w:rPr>
        <w:fldChar w:fldCharType="begin"/>
      </w:r>
      <w:r>
        <w:rPr>
          <w:noProof/>
          <w:webHidden/>
        </w:rPr>
        <w:instrText> PAGEREF _Toc686504678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"_Toc686504679"</w:instrText>
      </w:r>
      <w:r>
        <w:fldChar w:fldCharType="separate"/>
      </w:r>
      <w:r>
        <w:rPr>
          <w:b/>
        </w:rPr>
        <w:t>3.4 </w:t>
      </w:r>
      <w:r>
        <w:t>锡</w:t>
      </w:r>
      <w:r>
        <w:t>（</w:t>
      </w:r>
      <w:r>
        <w:rPr>
          <w:b/>
        </w:rPr>
        <w:t>Sn</w:t>
      </w:r>
      <w:r>
        <w:t>）</w:t>
      </w:r>
      <w:r>
        <w:t>在大鼠肝脏的蓄积</w:t>
      </w:r>
      <w:r>
        <w:fldChar w:fldCharType="end"/>
      </w:r>
      <w:r>
        <w:rPr>
          <w:noProof/>
          <w:webHidden/>
        </w:rPr>
        <w:tab/>
      </w:r>
      <w:r>
        <w:rPr>
          <w:noProof/>
          <w:webHidden/>
        </w:rPr>
        <w:fldChar w:fldCharType="begin"/>
      </w:r>
      <w:r>
        <w:rPr>
          <w:noProof/>
          <w:webHidden/>
        </w:rPr>
        <w:instrText> PAGEREF _Toc686504679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"_Toc686504680"</w:instrText>
      </w:r>
      <w:r>
        <w:fldChar w:fldCharType="separate"/>
      </w:r>
      <w:r>
        <w:t>4</w:t>
      </w:r>
      <w:r>
        <w:t>、</w:t>
      </w:r>
      <w:r>
        <w:t xml:space="preserve"> </w:t>
      </w:r>
      <w:r w:rsidRPr="00DB64CE">
        <w:t>讨论：</w:t>
      </w:r>
      <w:r>
        <w:fldChar w:fldCharType="end"/>
      </w:r>
      <w:r>
        <w:rPr>
          <w:noProof/>
          <w:webHidden/>
        </w:rPr>
        <w:tab/>
      </w:r>
      <w:r>
        <w:rPr>
          <w:noProof/>
          <w:webHidden/>
        </w:rPr>
        <w:fldChar w:fldCharType="begin"/>
      </w:r>
      <w:r>
        <w:rPr>
          <w:noProof/>
          <w:webHidden/>
        </w:rPr>
        <w:instrText> PAGEREF _Toc686504680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"_Toc686504681"</w:instrText>
      </w:r>
      <w:r>
        <w:fldChar w:fldCharType="separate"/>
      </w:r>
      <w:r>
        <w:t>一</w:t>
      </w:r>
      <w:r>
        <w:t xml:space="preserve"> </w:t>
      </w:r>
      <w:r w:rsidRPr="00DB64CE">
        <w:t>步证明肝脏的毒性效应，本实验分别测定了各组血浆</w:t>
      </w:r>
      <w:r>
        <w:t>AST</w:t>
      </w:r>
      <w:r>
        <w:t>，</w:t>
      </w:r>
      <w:r>
        <w:t>ALT</w:t>
      </w:r>
      <w:r>
        <w:t>，</w:t>
      </w:r>
      <w:r>
        <w:t>AKP</w:t>
      </w:r>
      <w:r>
        <w:t>和</w:t>
      </w:r>
      <w:r>
        <w:t>ACP</w:t>
      </w:r>
      <w:r>
        <w:t>的含量，结果显示</w:t>
      </w:r>
      <w:r>
        <w:t>DBDCT</w:t>
      </w:r>
      <w:r>
        <w:t>组各项指标均发生了一定程度的变化，其中</w:t>
      </w:r>
      <w:r>
        <w:t>3</w:t>
      </w:r>
      <w:r>
        <w:t>.</w:t>
      </w:r>
      <w:r>
        <w:t>2 mg</w:t>
      </w:r>
      <w:r>
        <w:t>/</w:t>
      </w:r>
      <w:r>
        <w:t xml:space="preserve">kg</w:t>
      </w:r>
      <w:r>
        <w:t>和</w:t>
      </w:r>
      <w:r>
        <w:t>4.5 mg</w:t>
      </w:r>
      <w:r>
        <w:t>/</w:t>
      </w:r>
      <w:r>
        <w:t xml:space="preserve">kg</w:t>
      </w:r>
      <w:r>
        <w:t>组与对照组均有显著性差异。该结果进一步证明当</w:t>
      </w:r>
      <w:r>
        <w:t>DBDCT</w:t>
      </w:r>
      <w:r>
        <w:t>浓度为</w:t>
      </w:r>
      <w:r>
        <w:fldChar w:fldCharType="end"/>
      </w:r>
      <w:r>
        <w:rPr>
          <w:noProof/>
          <w:webHidden/>
        </w:rPr>
        <w:tab/>
      </w:r>
      <w:r>
        <w:rPr>
          <w:noProof/>
          <w:webHidden/>
        </w:rPr>
        <w:fldChar w:fldCharType="begin"/>
      </w:r>
      <w:r>
        <w:rPr>
          <w:noProof/>
          <w:webHidden/>
        </w:rPr>
        <w:instrText> PAGEREF _Toc686504681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"_Toc686504682"</w:instrText>
      </w:r>
      <w:r>
        <w:fldChar w:fldCharType="separate"/>
      </w:r>
      <w:r>
        <w:t>第二节</w:t>
      </w:r>
      <w:r>
        <w:t xml:space="preserve"> </w:t>
      </w:r>
      <w:r w:rsidRPr="00DB64CE">
        <w:t>、</w:t>
      </w:r>
      <w:r>
        <w:rPr>
          <w:b/>
        </w:rPr>
        <w:t>DBDCT</w:t>
      </w:r>
      <w:r>
        <w:t>腹腔注射致大鼠肝脏损伤的</w:t>
      </w:r>
      <w:r>
        <w:fldChar w:fldCharType="end"/>
      </w:r>
      <w:r>
        <w:rPr>
          <w:noProof/>
          <w:webHidden/>
        </w:rPr>
        <w:tab/>
      </w:r>
      <w:r>
        <w:rPr>
          <w:noProof/>
          <w:webHidden/>
        </w:rPr>
        <w:fldChar w:fldCharType="begin"/>
      </w:r>
      <w:r>
        <w:rPr>
          <w:noProof/>
          <w:webHidden/>
        </w:rPr>
        <w:instrText> PAGEREF _Toc686504682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"_Toc686504683"</w:instrText>
      </w:r>
      <w:r>
        <w:fldChar w:fldCharType="separate"/>
      </w:r>
      <w:r>
        <w:rPr>
          <w:b/>
        </w:rPr>
        <w:t>1.1</w:t>
      </w:r>
      <w:r>
        <w:t xml:space="preserve"> </w:t>
      </w:r>
      <w:r>
        <w:t>主要试剂：</w:t>
      </w:r>
      <w:r>
        <w:fldChar w:fldCharType="end"/>
      </w:r>
      <w:r>
        <w:rPr>
          <w:noProof/>
          <w:webHidden/>
        </w:rPr>
        <w:tab/>
      </w:r>
      <w:r>
        <w:rPr>
          <w:noProof/>
          <w:webHidden/>
        </w:rPr>
        <w:fldChar w:fldCharType="begin"/>
      </w:r>
      <w:r>
        <w:rPr>
          <w:noProof/>
          <w:webHidden/>
        </w:rPr>
        <w:instrText> PAGEREF _Toc686504683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"_Toc686504684"</w:instrText>
      </w:r>
      <w:r>
        <w:fldChar w:fldCharType="separate"/>
      </w:r>
      <w:r>
        <w:rPr>
          <w:b/>
        </w:rPr>
        <w:t>1.2</w:t>
      </w:r>
      <w:r>
        <w:t xml:space="preserve"> </w:t>
      </w:r>
      <w:r>
        <w:t>主要仪器：</w:t>
      </w:r>
      <w:r>
        <w:fldChar w:fldCharType="end"/>
      </w:r>
      <w:r>
        <w:rPr>
          <w:noProof/>
          <w:webHidden/>
        </w:rPr>
        <w:tab/>
      </w:r>
      <w:r>
        <w:rPr>
          <w:noProof/>
          <w:webHidden/>
        </w:rPr>
        <w:fldChar w:fldCharType="begin"/>
      </w:r>
      <w:r>
        <w:rPr>
          <w:noProof/>
          <w:webHidden/>
        </w:rPr>
        <w:instrText> PAGEREF _Toc686504684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"_Toc686504685"</w:instrText>
      </w:r>
      <w:r>
        <w:fldChar w:fldCharType="separate"/>
      </w:r>
      <w:r>
        <w:rPr>
          <w:b/>
        </w:rPr>
        <w:t>2.1</w:t>
      </w:r>
      <w:r>
        <w:t xml:space="preserve"> </w:t>
      </w:r>
      <w:r>
        <w:t>主要溶液的配制</w:t>
      </w:r>
      <w:r>
        <w:t>[</w:t>
      </w:r>
      <w:r>
        <w:t xml:space="preserve">37</w:t>
      </w:r>
      <w:r>
        <w:t xml:space="preserve">, </w:t>
      </w:r>
      <w:r>
        <w:t xml:space="preserve">38</w:t>
      </w:r>
      <w:r>
        <w:t>]</w:t>
      </w:r>
      <w:r>
        <w:t>：</w:t>
      </w:r>
      <w:r>
        <w:fldChar w:fldCharType="end"/>
      </w:r>
      <w:r>
        <w:rPr>
          <w:noProof/>
          <w:webHidden/>
        </w:rPr>
        <w:tab/>
      </w:r>
      <w:r>
        <w:rPr>
          <w:noProof/>
          <w:webHidden/>
        </w:rPr>
        <w:fldChar w:fldCharType="begin"/>
      </w:r>
      <w:r>
        <w:rPr>
          <w:noProof/>
          <w:webHidden/>
        </w:rPr>
        <w:instrText> PAGEREF _Toc686504685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"_Toc686504686"</w:instrText>
      </w:r>
      <w:r>
        <w:fldChar w:fldCharType="separate"/>
      </w:r>
      <w:r>
        <w:rPr>
          <w:b/>
        </w:rPr>
        <w:t>2.2</w:t>
      </w:r>
      <w:r>
        <w:t xml:space="preserve"> </w:t>
      </w:r>
      <w:r>
        <w:t>蛋白提取与定量：</w:t>
      </w:r>
      <w:r>
        <w:fldChar w:fldCharType="end"/>
      </w:r>
      <w:r>
        <w:rPr>
          <w:noProof/>
          <w:webHidden/>
        </w:rPr>
        <w:tab/>
      </w:r>
      <w:r>
        <w:rPr>
          <w:noProof/>
          <w:webHidden/>
        </w:rPr>
        <w:fldChar w:fldCharType="begin"/>
      </w:r>
      <w:r>
        <w:rPr>
          <w:noProof/>
          <w:webHidden/>
        </w:rPr>
        <w:instrText> PAGEREF _Toc686504686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"_Toc686504687"</w:instrText>
      </w:r>
      <w:r>
        <w:fldChar w:fldCharType="separate"/>
      </w:r>
      <w:r>
        <w:rPr>
          <w:b/>
        </w:rPr>
        <w:t>2.4</w:t>
      </w:r>
      <w:r>
        <w:t xml:space="preserve"> </w:t>
      </w:r>
      <w:r>
        <w:t>凝胶的扫描与酶切：</w:t>
      </w:r>
      <w:r>
        <w:fldChar w:fldCharType="end"/>
      </w:r>
      <w:r>
        <w:rPr>
          <w:noProof/>
          <w:webHidden/>
        </w:rPr>
        <w:tab/>
      </w:r>
      <w:r>
        <w:rPr>
          <w:noProof/>
          <w:webHidden/>
        </w:rPr>
        <w:fldChar w:fldCharType="begin"/>
      </w:r>
      <w:r>
        <w:rPr>
          <w:noProof/>
          <w:webHidden/>
        </w:rPr>
        <w:instrText> PAGEREF _Toc686504687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"_Toc686504688"</w:instrText>
      </w:r>
      <w:r>
        <w:fldChar w:fldCharType="separate"/>
      </w:r>
      <w:r>
        <w:rPr>
          <w:b/>
        </w:rPr>
        <w:t>2.5</w:t>
      </w:r>
      <w:r>
        <w:t xml:space="preserve"> </w:t>
      </w:r>
      <w:r>
        <w:t>差异蛋白的</w:t>
      </w:r>
      <w:r>
        <w:rPr>
          <w:b/>
        </w:rPr>
        <w:t>MALDI-TOF-TOF-MS</w:t>
      </w:r>
      <w:r>
        <w:t>鉴定：</w:t>
      </w:r>
      <w:r>
        <w:fldChar w:fldCharType="end"/>
      </w:r>
      <w:r>
        <w:rPr>
          <w:noProof/>
          <w:webHidden/>
        </w:rPr>
        <w:tab/>
      </w:r>
      <w:r>
        <w:rPr>
          <w:noProof/>
          <w:webHidden/>
        </w:rPr>
        <w:fldChar w:fldCharType="begin"/>
      </w:r>
      <w:r>
        <w:rPr>
          <w:noProof/>
          <w:webHidden/>
        </w:rPr>
        <w:instrText> PAGEREF _Toc686504688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"_Toc686504689"</w:instrText>
      </w:r>
      <w:r>
        <w:fldChar w:fldCharType="separate"/>
      </w:r>
      <w:r>
        <w:rPr>
          <w:b/>
        </w:rPr>
        <w:t>2.6</w:t>
      </w:r>
      <w:r>
        <w:t xml:space="preserve"> </w:t>
      </w:r>
      <w:r>
        <w:t>数据库检索差异蛋白：</w:t>
      </w:r>
      <w:r>
        <w:fldChar w:fldCharType="end"/>
      </w:r>
      <w:r>
        <w:rPr>
          <w:noProof/>
          <w:webHidden/>
        </w:rPr>
        <w:tab/>
      </w:r>
      <w:r>
        <w:rPr>
          <w:noProof/>
          <w:webHidden/>
        </w:rPr>
        <w:fldChar w:fldCharType="begin"/>
      </w:r>
      <w:r>
        <w:rPr>
          <w:noProof/>
          <w:webHidden/>
        </w:rPr>
        <w:instrText> PAGEREF _Toc686504689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"_Toc686504690"</w:instrText>
      </w:r>
      <w:r>
        <w:fldChar w:fldCharType="separate"/>
      </w:r>
      <w:r>
        <w:rPr>
          <w:b/>
        </w:rPr>
        <w:t>2.7</w:t>
      </w:r>
      <w:r>
        <w:t xml:space="preserve"> </w:t>
      </w:r>
      <w:r>
        <w:t>差异蛋白验证：谷胱甘肽</w:t>
      </w:r>
      <w:r>
        <w:rPr>
          <w:b/>
        </w:rPr>
        <w:t>S</w:t>
      </w:r>
      <w:r>
        <w:t>转移酶活性测定</w:t>
      </w:r>
      <w:r>
        <w:fldChar w:fldCharType="end"/>
      </w:r>
      <w:r>
        <w:rPr>
          <w:noProof/>
          <w:webHidden/>
        </w:rPr>
        <w:tab/>
      </w:r>
      <w:r>
        <w:rPr>
          <w:noProof/>
          <w:webHidden/>
        </w:rPr>
        <w:fldChar w:fldCharType="begin"/>
      </w:r>
      <w:r>
        <w:rPr>
          <w:noProof/>
          <w:webHidden/>
        </w:rPr>
        <w:instrText> PAGEREF _Toc686504690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"_Toc686504691"</w:instrText>
      </w:r>
      <w:r>
        <w:fldChar w:fldCharType="separate"/>
      </w:r>
      <w:r>
        <w:rPr>
          <w:b/>
        </w:rPr>
        <w:t>3.1</w:t>
      </w:r>
      <w:r>
        <w:t xml:space="preserve"> </w:t>
      </w:r>
      <w:r>
        <w:t>肝组织细胞膜蛋白的双向电泳图谱分析：</w:t>
      </w:r>
      <w:r>
        <w:fldChar w:fldCharType="end"/>
      </w:r>
      <w:r>
        <w:rPr>
          <w:noProof/>
          <w:webHidden/>
        </w:rPr>
        <w:tab/>
      </w:r>
      <w:r>
        <w:rPr>
          <w:noProof/>
          <w:webHidden/>
        </w:rPr>
        <w:fldChar w:fldCharType="begin"/>
      </w:r>
      <w:r>
        <w:rPr>
          <w:noProof/>
          <w:webHidden/>
        </w:rPr>
        <w:instrText> PAGEREF _Toc686504691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"_Toc686504692"</w:instrText>
      </w:r>
      <w:r>
        <w:fldChar w:fldCharType="separate"/>
      </w:r>
      <w:r>
        <w:rPr>
          <w:b/>
        </w:rPr>
        <w:t>3.2</w:t>
      </w:r>
      <w:r>
        <w:t xml:space="preserve"> </w:t>
      </w:r>
      <w:r>
        <w:t>肝脏组织细胞膜差异蛋白的质谱鉴定结果：</w:t>
      </w:r>
      <w:r>
        <w:fldChar w:fldCharType="end"/>
      </w:r>
      <w:r>
        <w:rPr>
          <w:noProof/>
          <w:webHidden/>
        </w:rPr>
        <w:tab/>
      </w:r>
      <w:r>
        <w:rPr>
          <w:noProof/>
          <w:webHidden/>
        </w:rPr>
        <w:fldChar w:fldCharType="begin"/>
      </w:r>
      <w:r>
        <w:rPr>
          <w:noProof/>
          <w:webHidden/>
        </w:rPr>
        <w:instrText> PAGEREF _Toc686504692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"_Toc686504693"</w:instrText>
      </w:r>
      <w:r>
        <w:fldChar w:fldCharType="separate"/>
      </w:r>
      <w:r>
        <w:rPr>
          <w:b/>
        </w:rPr>
        <w:t>3.3</w:t>
      </w:r>
      <w:r>
        <w:t xml:space="preserve"> </w:t>
      </w:r>
      <w:r>
        <w:t>差异蛋白的质谱鉴定图谱</w:t>
      </w:r>
      <w:r>
        <w:fldChar w:fldCharType="end"/>
      </w:r>
      <w:r>
        <w:rPr>
          <w:noProof/>
          <w:webHidden/>
        </w:rPr>
        <w:tab/>
      </w:r>
      <w:r>
        <w:rPr>
          <w:noProof/>
          <w:webHidden/>
        </w:rPr>
        <w:fldChar w:fldCharType="begin"/>
      </w:r>
      <w:r>
        <w:rPr>
          <w:noProof/>
          <w:webHidden/>
        </w:rPr>
        <w:instrText> PAGEREF _Toc686504693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"_Toc686504694"</w:instrText>
      </w:r>
      <w:r>
        <w:fldChar w:fldCharType="separate"/>
      </w:r>
      <w:r>
        <w:rPr>
          <w:b/>
        </w:rPr>
        <w:t>3.4</w:t>
      </w:r>
      <w:r>
        <w:t xml:space="preserve"> </w:t>
      </w:r>
      <w:r>
        <w:t>肝组织核蛋白双向电泳图谱分析：</w:t>
      </w:r>
      <w:r>
        <w:fldChar w:fldCharType="end"/>
      </w:r>
      <w:r>
        <w:rPr>
          <w:noProof/>
          <w:webHidden/>
        </w:rPr>
        <w:tab/>
      </w:r>
      <w:r>
        <w:rPr>
          <w:noProof/>
          <w:webHidden/>
        </w:rPr>
        <w:fldChar w:fldCharType="begin"/>
      </w:r>
      <w:r>
        <w:rPr>
          <w:noProof/>
          <w:webHidden/>
        </w:rPr>
        <w:instrText> PAGEREF _Toc686504694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"_Toc686504695"</w:instrText>
      </w:r>
      <w:r>
        <w:fldChar w:fldCharType="separate"/>
      </w:r>
      <w:r>
        <w:rPr>
          <w:b/>
        </w:rPr>
        <w:t>3.5</w:t>
      </w:r>
      <w:r>
        <w:t xml:space="preserve"> </w:t>
      </w:r>
      <w:r>
        <w:t>肝脏组织细胞核差异蛋白的质谱鉴定结果：</w:t>
      </w:r>
      <w:r>
        <w:fldChar w:fldCharType="end"/>
      </w:r>
      <w:r>
        <w:rPr>
          <w:noProof/>
          <w:webHidden/>
        </w:rPr>
        <w:tab/>
      </w:r>
      <w:r>
        <w:rPr>
          <w:noProof/>
          <w:webHidden/>
        </w:rPr>
        <w:fldChar w:fldCharType="begin"/>
      </w:r>
      <w:r>
        <w:rPr>
          <w:noProof/>
          <w:webHidden/>
        </w:rPr>
        <w:instrText> PAGEREF _Toc686504695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"_Toc686504696"</w:instrText>
      </w:r>
      <w:r>
        <w:fldChar w:fldCharType="separate"/>
      </w:r>
      <w:r>
        <w:rPr>
          <w:b/>
        </w:rPr>
        <w:t>3.6</w:t>
      </w:r>
      <w:r>
        <w:t xml:space="preserve"> </w:t>
      </w:r>
      <w:r>
        <w:t>肝组织谷胱甘肽</w:t>
      </w:r>
      <w:r>
        <w:rPr>
          <w:b/>
        </w:rPr>
        <w:t>S</w:t>
      </w:r>
      <w:r>
        <w:t>转移酶的活性</w:t>
      </w:r>
      <w:r>
        <w:fldChar w:fldCharType="end"/>
      </w:r>
      <w:r>
        <w:rPr>
          <w:noProof/>
          <w:webHidden/>
        </w:rPr>
        <w:tab/>
      </w:r>
      <w:r>
        <w:rPr>
          <w:noProof/>
          <w:webHidden/>
        </w:rPr>
        <w:fldChar w:fldCharType="begin"/>
      </w:r>
      <w:r>
        <w:rPr>
          <w:noProof/>
          <w:webHidden/>
        </w:rPr>
        <w:instrText> PAGEREF _Toc686504696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"_Toc686504697"</w:instrText>
      </w:r>
      <w:r>
        <w:fldChar w:fldCharType="separate"/>
      </w:r>
      <w:r>
        <w:t>第二章</w:t>
      </w:r>
      <w:r>
        <w:t xml:space="preserve">  </w:t>
      </w:r>
      <w:r>
        <w:rPr>
          <w:b/>
        </w:rPr>
        <w:t>DBDCT</w:t>
      </w:r>
      <w:r>
        <w:t>致正常肝细胞</w:t>
      </w:r>
      <w:r>
        <w:rPr>
          <w:b/>
        </w:rPr>
        <w:t>HL02</w:t>
      </w:r>
      <w:r>
        <w:t>细胞毒性的</w:t>
      </w:r>
      <w:r>
        <w:fldChar w:fldCharType="end"/>
      </w:r>
      <w:r>
        <w:rPr>
          <w:noProof/>
          <w:webHidden/>
        </w:rPr>
        <w:tab/>
      </w:r>
      <w:r>
        <w:rPr>
          <w:noProof/>
          <w:webHidden/>
        </w:rPr>
        <w:fldChar w:fldCharType="begin"/>
      </w:r>
      <w:r>
        <w:rPr>
          <w:noProof/>
          <w:webHidden/>
        </w:rPr>
        <w:instrText> PAGEREF _Toc686504697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"_Toc686504698"</w:instrText>
      </w:r>
      <w:r>
        <w:fldChar w:fldCharType="separate"/>
      </w:r>
      <w:r>
        <w:t>作用机制研究</w:t>
      </w:r>
      <w:r>
        <w:fldChar w:fldCharType="end"/>
      </w:r>
      <w:r>
        <w:rPr>
          <w:noProof/>
          <w:webHidden/>
        </w:rPr>
        <w:tab/>
      </w:r>
      <w:r>
        <w:rPr>
          <w:noProof/>
          <w:webHidden/>
        </w:rPr>
        <w:fldChar w:fldCharType="begin"/>
      </w:r>
      <w:r>
        <w:rPr>
          <w:noProof/>
          <w:webHidden/>
        </w:rPr>
        <w:instrText> PAGEREF _Toc686504698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"_Toc686504699"</w:instrText>
      </w:r>
      <w:r>
        <w:fldChar w:fldCharType="separate"/>
      </w:r>
      <w:r>
        <w:rPr>
          <w:b/>
        </w:rPr>
        <w:t>第一节 </w:t>
      </w:r>
      <w:r>
        <w:rPr>
          <w:b/>
        </w:rPr>
        <w:t>DBDCT</w:t>
      </w:r>
      <w:r>
        <w:t>对</w:t>
      </w:r>
      <w:r>
        <w:rPr>
          <w:b/>
        </w:rPr>
        <w:t>HL02</w:t>
      </w:r>
      <w:r>
        <w:t>细胞的毒性作用研究</w:t>
      </w:r>
      <w:r>
        <w:fldChar w:fldCharType="end"/>
      </w:r>
      <w:r>
        <w:rPr>
          <w:noProof/>
          <w:webHidden/>
        </w:rPr>
        <w:tab/>
      </w:r>
      <w:r>
        <w:rPr>
          <w:noProof/>
          <w:webHidden/>
        </w:rPr>
        <w:fldChar w:fldCharType="begin"/>
      </w:r>
      <w:r>
        <w:rPr>
          <w:noProof/>
          <w:webHidden/>
        </w:rPr>
        <w:instrText> PAGEREF _Toc686504699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"_Toc686504700"</w:instrText>
      </w:r>
      <w:r>
        <w:fldChar w:fldCharType="separate"/>
      </w:r>
      <w:r>
        <w:t>1</w:t>
      </w:r>
      <w:r>
        <w:t>、</w:t>
      </w:r>
      <w:r>
        <w:t xml:space="preserve"> </w:t>
      </w:r>
      <w:r w:rsidRPr="00DB64CE">
        <w:t>材料和仪器：</w:t>
      </w:r>
      <w:r>
        <w:fldChar w:fldCharType="end"/>
      </w:r>
      <w:r>
        <w:rPr>
          <w:noProof/>
          <w:webHidden/>
        </w:rPr>
        <w:tab/>
      </w:r>
      <w:r>
        <w:rPr>
          <w:noProof/>
          <w:webHidden/>
        </w:rPr>
        <w:fldChar w:fldCharType="begin"/>
      </w:r>
      <w:r>
        <w:rPr>
          <w:noProof/>
          <w:webHidden/>
        </w:rPr>
        <w:instrText> PAGEREF _Toc686504700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"_Toc686504701"</w:instrText>
      </w:r>
      <w:r>
        <w:fldChar w:fldCharType="separate"/>
      </w:r>
      <w:r>
        <w:rPr>
          <w:b/>
        </w:rPr>
        <w:t>1.1</w:t>
      </w:r>
      <w:r>
        <w:t xml:space="preserve"> </w:t>
      </w:r>
      <w:r>
        <w:t>主要试剂：</w:t>
      </w:r>
      <w:r>
        <w:fldChar w:fldCharType="end"/>
      </w:r>
      <w:r>
        <w:rPr>
          <w:noProof/>
          <w:webHidden/>
        </w:rPr>
        <w:tab/>
      </w:r>
      <w:r>
        <w:rPr>
          <w:noProof/>
          <w:webHidden/>
        </w:rPr>
        <w:fldChar w:fldCharType="begin"/>
      </w:r>
      <w:r>
        <w:rPr>
          <w:noProof/>
          <w:webHidden/>
        </w:rPr>
        <w:instrText> PAGEREF _Toc686504701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"_Toc686504702"</w:instrText>
      </w:r>
      <w:r>
        <w:fldChar w:fldCharType="separate"/>
      </w:r>
      <w:r>
        <w:rPr>
          <w:b/>
        </w:rPr>
        <w:t>1.2</w:t>
      </w:r>
      <w:r>
        <w:t xml:space="preserve"> </w:t>
      </w:r>
      <w:r>
        <w:t>主要仪器</w:t>
      </w:r>
      <w:r>
        <w:fldChar w:fldCharType="end"/>
      </w:r>
      <w:r>
        <w:rPr>
          <w:noProof/>
          <w:webHidden/>
        </w:rPr>
        <w:tab/>
      </w:r>
      <w:r>
        <w:rPr>
          <w:noProof/>
          <w:webHidden/>
        </w:rPr>
        <w:fldChar w:fldCharType="begin"/>
      </w:r>
      <w:r>
        <w:rPr>
          <w:noProof/>
          <w:webHidden/>
        </w:rPr>
        <w:instrText> PAGEREF _Toc686504702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"_Toc686504703"</w:instrText>
      </w:r>
      <w:r>
        <w:fldChar w:fldCharType="separate"/>
      </w:r>
      <w:r>
        <w:t>2</w:t>
      </w:r>
      <w:r>
        <w:t>、</w:t>
      </w:r>
      <w:r>
        <w:t xml:space="preserve"> </w:t>
      </w:r>
      <w:r w:rsidRPr="00DB64CE">
        <w:t>实验方法：</w:t>
      </w:r>
      <w:r>
        <w:fldChar w:fldCharType="end"/>
      </w:r>
      <w:r>
        <w:rPr>
          <w:noProof/>
          <w:webHidden/>
        </w:rPr>
        <w:tab/>
      </w:r>
      <w:r>
        <w:rPr>
          <w:noProof/>
          <w:webHidden/>
        </w:rPr>
        <w:fldChar w:fldCharType="begin"/>
      </w:r>
      <w:r>
        <w:rPr>
          <w:noProof/>
          <w:webHidden/>
        </w:rPr>
        <w:instrText> PAGEREF _Toc686504703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"_Toc686504704"</w:instrText>
      </w:r>
      <w:r>
        <w:fldChar w:fldCharType="separate"/>
      </w:r>
      <w:r>
        <w:rPr>
          <w:b/>
        </w:rPr>
        <w:t>2.1</w:t>
      </w:r>
      <w:r>
        <w:t xml:space="preserve"> </w:t>
      </w:r>
      <w:r>
        <w:t>细胞培养</w:t>
      </w:r>
      <w:r>
        <w:fldChar w:fldCharType="end"/>
      </w:r>
      <w:r>
        <w:rPr>
          <w:noProof/>
          <w:webHidden/>
        </w:rPr>
        <w:tab/>
      </w:r>
      <w:r>
        <w:rPr>
          <w:noProof/>
          <w:webHidden/>
        </w:rPr>
        <w:fldChar w:fldCharType="begin"/>
      </w:r>
      <w:r>
        <w:rPr>
          <w:noProof/>
          <w:webHidden/>
        </w:rPr>
        <w:instrText> PAGEREF _Toc686504704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"_Toc686504705"</w:instrText>
      </w:r>
      <w:r>
        <w:fldChar w:fldCharType="separate"/>
      </w:r>
      <w:r>
        <w:rPr>
          <w:b/>
        </w:rPr>
        <w:t>2.2</w:t>
      </w:r>
      <w:r>
        <w:t xml:space="preserve"> </w:t>
      </w:r>
      <w:r>
        <w:rPr>
          <w:b/>
        </w:rPr>
        <w:t>MTT</w:t>
      </w:r>
      <w:r>
        <w:t>实验</w:t>
      </w:r>
      <w:r>
        <w:fldChar w:fldCharType="end"/>
      </w:r>
      <w:r>
        <w:rPr>
          <w:noProof/>
          <w:webHidden/>
        </w:rPr>
        <w:tab/>
      </w:r>
      <w:r>
        <w:rPr>
          <w:noProof/>
          <w:webHidden/>
        </w:rPr>
        <w:fldChar w:fldCharType="begin"/>
      </w:r>
      <w:r>
        <w:rPr>
          <w:noProof/>
          <w:webHidden/>
        </w:rPr>
        <w:instrText> PAGEREF _Toc686504705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"_Toc686504706"</w:instrText>
      </w:r>
      <w:r>
        <w:fldChar w:fldCharType="separate"/>
      </w:r>
      <w:r>
        <w:rPr>
          <w:b/>
        </w:rPr>
        <w:t>2.3</w:t>
      </w:r>
      <w:r>
        <w:t xml:space="preserve"> </w:t>
      </w:r>
      <w:r>
        <w:t>透射电镜观察细胞形态</w:t>
      </w:r>
      <w:r>
        <w:fldChar w:fldCharType="end"/>
      </w:r>
      <w:r>
        <w:rPr>
          <w:noProof/>
          <w:webHidden/>
        </w:rPr>
        <w:tab/>
      </w:r>
      <w:r>
        <w:rPr>
          <w:noProof/>
          <w:webHidden/>
        </w:rPr>
        <w:fldChar w:fldCharType="begin"/>
      </w:r>
      <w:r>
        <w:rPr>
          <w:noProof/>
          <w:webHidden/>
        </w:rPr>
        <w:instrText> PAGEREF _Toc686504706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"_Toc686504707"</w:instrText>
      </w:r>
      <w:r>
        <w:fldChar w:fldCharType="separate"/>
      </w:r>
      <w:r>
        <w:rPr>
          <w:b/>
        </w:rPr>
        <w:t>2.4</w:t>
      </w:r>
      <w:r>
        <w:t xml:space="preserve"> </w:t>
      </w:r>
      <w:r>
        <w:t>细胞外液乳酸脱氢酶</w:t>
      </w:r>
      <w:r>
        <w:t>（</w:t>
      </w:r>
      <w:r>
        <w:rPr>
          <w:b/>
        </w:rPr>
        <w:t>LDH</w:t>
      </w:r>
      <w:r>
        <w:t>）</w:t>
      </w:r>
      <w:r>
        <w:t>的测定</w:t>
      </w:r>
      <w:r>
        <w:fldChar w:fldCharType="end"/>
      </w:r>
      <w:r>
        <w:rPr>
          <w:noProof/>
          <w:webHidden/>
        </w:rPr>
        <w:tab/>
      </w:r>
      <w:r>
        <w:rPr>
          <w:noProof/>
          <w:webHidden/>
        </w:rPr>
        <w:fldChar w:fldCharType="begin"/>
      </w:r>
      <w:r>
        <w:rPr>
          <w:noProof/>
          <w:webHidden/>
        </w:rPr>
        <w:instrText> PAGEREF _Toc686504707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"_Toc686504708"</w:instrText>
      </w:r>
      <w:r>
        <w:fldChar w:fldCharType="separate"/>
      </w:r>
      <w:r>
        <w:rPr>
          <w:b/>
        </w:rPr>
        <w:t>2.5</w:t>
      </w:r>
      <w:r>
        <w:t xml:space="preserve"> </w:t>
      </w:r>
      <w:r>
        <w:rPr>
          <w:b/>
        </w:rPr>
        <w:t>Annexin</w:t>
      </w:r>
      <w:r>
        <w:rPr>
          <w:b/>
        </w:rPr>
        <w:t> </w:t>
      </w:r>
      <w:r>
        <w:rPr>
          <w:b/>
        </w:rPr>
        <w:t>V-FITC</w:t>
      </w:r>
      <w:r>
        <w:rPr>
          <w:b/>
        </w:rPr>
        <w:t>/</w:t>
      </w:r>
      <w:r>
        <w:rPr>
          <w:b/>
        </w:rPr>
        <w:t>PI</w:t>
      </w:r>
      <w:r>
        <w:t>双染法测定细胞凋亡</w:t>
      </w:r>
      <w:r>
        <w:fldChar w:fldCharType="end"/>
      </w:r>
      <w:r>
        <w:rPr>
          <w:noProof/>
          <w:webHidden/>
        </w:rPr>
        <w:tab/>
      </w:r>
      <w:r>
        <w:rPr>
          <w:noProof/>
          <w:webHidden/>
        </w:rPr>
        <w:fldChar w:fldCharType="begin"/>
      </w:r>
      <w:r>
        <w:rPr>
          <w:noProof/>
          <w:webHidden/>
        </w:rPr>
        <w:instrText> PAGEREF _Toc686504708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"_Toc686504709"</w:instrText>
      </w:r>
      <w:r>
        <w:fldChar w:fldCharType="separate"/>
      </w:r>
      <w:r>
        <w:rPr>
          <w:b/>
        </w:rPr>
        <w:t>2.6</w:t>
      </w:r>
      <w:r>
        <w:t xml:space="preserve"> </w:t>
      </w:r>
      <w:r>
        <w:rPr>
          <w:b/>
        </w:rPr>
        <w:t>PI</w:t>
      </w:r>
      <w:r>
        <w:t>单染法测定细胞周期：</w:t>
      </w:r>
      <w:r>
        <w:fldChar w:fldCharType="end"/>
      </w:r>
      <w:r>
        <w:rPr>
          <w:noProof/>
          <w:webHidden/>
        </w:rPr>
        <w:tab/>
      </w:r>
      <w:r>
        <w:rPr>
          <w:noProof/>
          <w:webHidden/>
        </w:rPr>
        <w:fldChar w:fldCharType="begin"/>
      </w:r>
      <w:r>
        <w:rPr>
          <w:noProof/>
          <w:webHidden/>
        </w:rPr>
        <w:instrText> PAGEREF _Toc686504709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"_Toc686504710"</w:instrText>
      </w:r>
      <w:r>
        <w:fldChar w:fldCharType="separate"/>
      </w:r>
      <w:r>
        <w:rPr>
          <w:b/>
        </w:rPr>
        <w:t>2.7</w:t>
      </w:r>
      <w:r>
        <w:t xml:space="preserve"> </w:t>
      </w:r>
      <w:r>
        <w:t>细胞内</w:t>
      </w:r>
      <w:r>
        <w:rPr>
          <w:b/>
        </w:rPr>
        <w:t>ROS</w:t>
      </w:r>
      <w:r>
        <w:t>的检测</w:t>
      </w:r>
      <w:r>
        <w:fldChar w:fldCharType="end"/>
      </w:r>
      <w:r>
        <w:rPr>
          <w:noProof/>
          <w:webHidden/>
        </w:rPr>
        <w:tab/>
      </w:r>
      <w:r>
        <w:rPr>
          <w:noProof/>
          <w:webHidden/>
        </w:rPr>
        <w:fldChar w:fldCharType="begin"/>
      </w:r>
      <w:r>
        <w:rPr>
          <w:noProof/>
          <w:webHidden/>
        </w:rPr>
        <w:instrText> PAGEREF _Toc686504710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"_Toc686504711"</w:instrText>
      </w:r>
      <w:r>
        <w:fldChar w:fldCharType="separate"/>
      </w:r>
      <w:r>
        <w:rPr>
          <w:b/>
        </w:rPr>
        <w:t>3.1</w:t>
      </w:r>
      <w:r>
        <w:t xml:space="preserve"> </w:t>
      </w:r>
      <w:r>
        <w:t>不同剂量</w:t>
      </w:r>
      <w:r>
        <w:rPr>
          <w:b/>
        </w:rPr>
        <w:t>DBDCT</w:t>
      </w:r>
      <w:r>
        <w:t>作用于</w:t>
      </w:r>
      <w:r>
        <w:rPr>
          <w:b/>
        </w:rPr>
        <w:t>HL02</w:t>
      </w:r>
      <w:r>
        <w:t>细胞</w:t>
      </w:r>
      <w:r>
        <w:rPr>
          <w:b/>
        </w:rPr>
        <w:t>24</w:t>
      </w:r>
      <w:r>
        <w:rPr>
          <w:b/>
        </w:rPr>
        <w:t> </w:t>
      </w:r>
      <w:r>
        <w:rPr>
          <w:b/>
        </w:rPr>
        <w:t>h</w:t>
      </w:r>
      <w:r>
        <w:t>细胞形态的变化</w:t>
      </w:r>
      <w:r>
        <w:fldChar w:fldCharType="end"/>
      </w:r>
      <w:r>
        <w:rPr>
          <w:noProof/>
          <w:webHidden/>
        </w:rPr>
        <w:tab/>
      </w:r>
      <w:r>
        <w:rPr>
          <w:noProof/>
          <w:webHidden/>
        </w:rPr>
        <w:fldChar w:fldCharType="begin"/>
      </w:r>
      <w:r>
        <w:rPr>
          <w:noProof/>
          <w:webHidden/>
        </w:rPr>
        <w:instrText> PAGEREF _Toc686504711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"_Toc686504712"</w:instrText>
      </w:r>
      <w:r>
        <w:fldChar w:fldCharType="separate"/>
      </w:r>
      <w:r>
        <w:rPr>
          <w:b/>
        </w:rPr>
        <w:t>3.2</w:t>
      </w:r>
      <w:r>
        <w:t xml:space="preserve"> </w:t>
      </w:r>
      <w:r>
        <w:rPr>
          <w:b/>
        </w:rPr>
        <w:t>MTT</w:t>
      </w:r>
      <w:r>
        <w:t>实验结果：</w:t>
      </w:r>
      <w:r>
        <w:fldChar w:fldCharType="end"/>
      </w:r>
      <w:r>
        <w:rPr>
          <w:noProof/>
          <w:webHidden/>
        </w:rPr>
        <w:tab/>
      </w:r>
      <w:r>
        <w:rPr>
          <w:noProof/>
          <w:webHidden/>
        </w:rPr>
        <w:fldChar w:fldCharType="begin"/>
      </w:r>
      <w:r>
        <w:rPr>
          <w:noProof/>
          <w:webHidden/>
        </w:rPr>
        <w:instrText> PAGEREF _Toc686504712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"_Toc686504713"</w:instrText>
      </w:r>
      <w:r>
        <w:fldChar w:fldCharType="separate"/>
      </w:r>
      <w:r>
        <w:rPr>
          <w:b/>
        </w:rPr>
        <w:t>3.3</w:t>
      </w:r>
      <w:r>
        <w:t xml:space="preserve"> </w:t>
      </w:r>
      <w:r>
        <w:t>透射电镜观察细胞形态</w:t>
      </w:r>
      <w:r>
        <w:fldChar w:fldCharType="end"/>
      </w:r>
      <w:r>
        <w:rPr>
          <w:noProof/>
          <w:webHidden/>
        </w:rPr>
        <w:tab/>
      </w:r>
      <w:r>
        <w:rPr>
          <w:noProof/>
          <w:webHidden/>
        </w:rPr>
        <w:fldChar w:fldCharType="begin"/>
      </w:r>
      <w:r>
        <w:rPr>
          <w:noProof/>
          <w:webHidden/>
        </w:rPr>
        <w:instrText> PAGEREF _Toc686504713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"_Toc686504714"</w:instrText>
      </w:r>
      <w:r>
        <w:fldChar w:fldCharType="separate"/>
      </w:r>
      <w:r>
        <w:rPr>
          <w:b/>
        </w:rPr>
        <w:t>3.4</w:t>
      </w:r>
      <w:r>
        <w:t xml:space="preserve"> </w:t>
      </w:r>
      <w:r>
        <w:t>乳酸脱氢酶的释放</w:t>
      </w:r>
      <w:r>
        <w:fldChar w:fldCharType="end"/>
      </w:r>
      <w:r>
        <w:rPr>
          <w:noProof/>
          <w:webHidden/>
        </w:rPr>
        <w:tab/>
      </w:r>
      <w:r>
        <w:rPr>
          <w:noProof/>
          <w:webHidden/>
        </w:rPr>
        <w:fldChar w:fldCharType="begin"/>
      </w:r>
      <w:r>
        <w:rPr>
          <w:noProof/>
          <w:webHidden/>
        </w:rPr>
        <w:instrText> PAGEREF _Toc686504714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"_Toc686504715"</w:instrText>
      </w:r>
      <w:r>
        <w:fldChar w:fldCharType="separate"/>
      </w:r>
      <w:r>
        <w:rPr>
          <w:b/>
        </w:rPr>
        <w:t>3.5</w:t>
      </w:r>
      <w:r>
        <w:t xml:space="preserve"> </w:t>
      </w:r>
      <w:r>
        <w:t>细胞凋亡结果</w:t>
      </w:r>
      <w:r>
        <w:fldChar w:fldCharType="end"/>
      </w:r>
      <w:r>
        <w:rPr>
          <w:noProof/>
          <w:webHidden/>
        </w:rPr>
        <w:tab/>
      </w:r>
      <w:r>
        <w:rPr>
          <w:noProof/>
          <w:webHidden/>
        </w:rPr>
        <w:fldChar w:fldCharType="begin"/>
      </w:r>
      <w:r>
        <w:rPr>
          <w:noProof/>
          <w:webHidden/>
        </w:rPr>
        <w:instrText> PAGEREF _Toc686504715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"_Toc686504716"</w:instrText>
      </w:r>
      <w:r>
        <w:fldChar w:fldCharType="separate"/>
      </w:r>
      <w:r>
        <w:t>1.5</w:t>
      </w:r>
      <w:r>
        <w:t xml:space="preserve"> </w:t>
      </w:r>
      <w:r w:rsidRPr="00DB64CE">
        <w:t>μΜ</w:t>
      </w:r>
      <w:r>
        <w:t>，作用</w:t>
      </w:r>
      <w:r>
        <w:t>48 h</w:t>
      </w:r>
      <w:r>
        <w:t>后，早期凋亡率从</w:t>
      </w:r>
      <w:r>
        <w:t>22</w:t>
      </w:r>
      <w:r>
        <w:t>.</w:t>
      </w:r>
      <w:r>
        <w:t>50%</w:t>
      </w:r>
      <w:r>
        <w:t>上升至</w:t>
      </w:r>
      <w:r>
        <w:t>33</w:t>
      </w:r>
      <w:r>
        <w:t>.</w:t>
      </w:r>
      <w:r>
        <w:t>58 %</w:t>
      </w:r>
      <w:r>
        <w:t>，且与对照组有显</w:t>
      </w:r>
      <w:r>
        <w:fldChar w:fldCharType="end"/>
      </w:r>
      <w:r>
        <w:rPr>
          <w:noProof/>
          <w:webHidden/>
        </w:rPr>
        <w:tab/>
      </w:r>
      <w:r>
        <w:rPr>
          <w:noProof/>
          <w:webHidden/>
        </w:rPr>
        <w:fldChar w:fldCharType="begin"/>
      </w:r>
      <w:r>
        <w:rPr>
          <w:noProof/>
          <w:webHidden/>
        </w:rPr>
        <w:instrText> PAGEREF _Toc686504716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"_Toc686504717"</w:instrText>
      </w:r>
      <w:r>
        <w:fldChar w:fldCharType="separate"/>
      </w:r>
      <w:r>
        <w:rPr>
          <w:b/>
        </w:rPr>
        <w:t>3.6</w:t>
      </w:r>
      <w:r>
        <w:t xml:space="preserve"> </w:t>
      </w:r>
      <w:r>
        <w:t>细胞周期结果</w:t>
      </w:r>
      <w:r>
        <w:fldChar w:fldCharType="end"/>
      </w:r>
      <w:r>
        <w:rPr>
          <w:noProof/>
          <w:webHidden/>
        </w:rPr>
        <w:tab/>
      </w:r>
      <w:r>
        <w:rPr>
          <w:noProof/>
          <w:webHidden/>
        </w:rPr>
        <w:fldChar w:fldCharType="begin"/>
      </w:r>
      <w:r>
        <w:rPr>
          <w:noProof/>
          <w:webHidden/>
        </w:rPr>
        <w:instrText> PAGEREF _Toc686504717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"_Toc686504718"</w:instrText>
      </w:r>
      <w:r>
        <w:fldChar w:fldCharType="separate"/>
      </w:r>
      <w:r>
        <w:rPr>
          <w:b/>
        </w:rPr>
        <w:t>第二节 </w:t>
      </w:r>
      <w:r>
        <w:rPr>
          <w:b/>
        </w:rPr>
        <w:t>DBDCT</w:t>
      </w:r>
      <w:r>
        <w:t>对</w:t>
      </w:r>
      <w:r>
        <w:rPr>
          <w:b/>
        </w:rPr>
        <w:t>HL02</w:t>
      </w:r>
      <w:r>
        <w:t>细胞的蛋白质组学研究</w:t>
      </w:r>
      <w:r>
        <w:fldChar w:fldCharType="end"/>
      </w:r>
      <w:r>
        <w:rPr>
          <w:noProof/>
          <w:webHidden/>
        </w:rPr>
        <w:tab/>
      </w:r>
      <w:r>
        <w:rPr>
          <w:noProof/>
          <w:webHidden/>
        </w:rPr>
        <w:fldChar w:fldCharType="begin"/>
      </w:r>
      <w:r>
        <w:rPr>
          <w:noProof/>
          <w:webHidden/>
        </w:rPr>
        <w:instrText> PAGEREF _Toc686504718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"_Toc686504719"</w:instrText>
      </w:r>
      <w:r>
        <w:fldChar w:fldCharType="separate"/>
      </w:r>
      <w:r>
        <w:t>1</w:t>
      </w:r>
      <w:r>
        <w:t>、</w:t>
      </w:r>
      <w:r>
        <w:t xml:space="preserve"> </w:t>
      </w:r>
      <w:r w:rsidRPr="00DB64CE">
        <w:t>材料和仪器：</w:t>
      </w:r>
      <w:r>
        <w:fldChar w:fldCharType="end"/>
      </w:r>
      <w:r>
        <w:rPr>
          <w:noProof/>
          <w:webHidden/>
        </w:rPr>
        <w:tab/>
      </w:r>
      <w:r>
        <w:rPr>
          <w:noProof/>
          <w:webHidden/>
        </w:rPr>
        <w:fldChar w:fldCharType="begin"/>
      </w:r>
      <w:r>
        <w:rPr>
          <w:noProof/>
          <w:webHidden/>
        </w:rPr>
        <w:instrText> PAGEREF _Toc686504719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"_Toc686504720"</w:instrText>
      </w:r>
      <w:r>
        <w:fldChar w:fldCharType="separate"/>
      </w:r>
      <w:r>
        <w:rPr>
          <w:b/>
        </w:rPr>
        <w:t>1.1</w:t>
      </w:r>
      <w:r>
        <w:t xml:space="preserve"> </w:t>
      </w:r>
      <w:r>
        <w:t>主要试剂：</w:t>
      </w:r>
      <w:r>
        <w:fldChar w:fldCharType="end"/>
      </w:r>
      <w:r>
        <w:rPr>
          <w:noProof/>
          <w:webHidden/>
        </w:rPr>
        <w:tab/>
      </w:r>
      <w:r>
        <w:rPr>
          <w:noProof/>
          <w:webHidden/>
        </w:rPr>
        <w:fldChar w:fldCharType="begin"/>
      </w:r>
      <w:r>
        <w:rPr>
          <w:noProof/>
          <w:webHidden/>
        </w:rPr>
        <w:instrText> PAGEREF _Toc686504720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"_Toc686504721"</w:instrText>
      </w:r>
      <w:r>
        <w:fldChar w:fldCharType="separate"/>
      </w:r>
      <w:r>
        <w:rPr>
          <w:b/>
        </w:rPr>
        <w:t>1.2</w:t>
      </w:r>
      <w:r>
        <w:t xml:space="preserve"> </w:t>
      </w:r>
      <w:r>
        <w:t>主要仪器：</w:t>
      </w:r>
      <w:r>
        <w:fldChar w:fldCharType="end"/>
      </w:r>
      <w:r>
        <w:rPr>
          <w:noProof/>
          <w:webHidden/>
        </w:rPr>
        <w:tab/>
      </w:r>
      <w:r>
        <w:rPr>
          <w:noProof/>
          <w:webHidden/>
        </w:rPr>
        <w:fldChar w:fldCharType="begin"/>
      </w:r>
      <w:r>
        <w:rPr>
          <w:noProof/>
          <w:webHidden/>
        </w:rPr>
        <w:instrText> PAGEREF _Toc686504721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"_Toc686504722"</w:instrText>
      </w:r>
      <w:r>
        <w:fldChar w:fldCharType="separate"/>
      </w:r>
      <w:r>
        <w:t>2</w:t>
      </w:r>
      <w:r>
        <w:t>、</w:t>
      </w:r>
      <w:r>
        <w:t xml:space="preserve"> </w:t>
      </w:r>
      <w:r w:rsidRPr="00DB64CE">
        <w:t>实验方法：</w:t>
      </w:r>
      <w:r>
        <w:fldChar w:fldCharType="end"/>
      </w:r>
      <w:r>
        <w:rPr>
          <w:noProof/>
          <w:webHidden/>
        </w:rPr>
        <w:tab/>
      </w:r>
      <w:r>
        <w:rPr>
          <w:noProof/>
          <w:webHidden/>
        </w:rPr>
        <w:fldChar w:fldCharType="begin"/>
      </w:r>
      <w:r>
        <w:rPr>
          <w:noProof/>
          <w:webHidden/>
        </w:rPr>
        <w:instrText> PAGEREF _Toc686504722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"_Toc686504723"</w:instrText>
      </w:r>
      <w:r>
        <w:fldChar w:fldCharType="separate"/>
      </w:r>
      <w:r>
        <w:rPr>
          <w:b/>
        </w:rPr>
        <w:t>2.1</w:t>
      </w:r>
      <w:r>
        <w:t xml:space="preserve"> </w:t>
      </w:r>
      <w:r>
        <w:t>主要溶液的配制：</w:t>
      </w:r>
      <w:r>
        <w:fldChar w:fldCharType="end"/>
      </w:r>
      <w:r>
        <w:rPr>
          <w:noProof/>
          <w:webHidden/>
        </w:rPr>
        <w:tab/>
      </w:r>
      <w:r>
        <w:rPr>
          <w:noProof/>
          <w:webHidden/>
        </w:rPr>
        <w:fldChar w:fldCharType="begin"/>
      </w:r>
      <w:r>
        <w:rPr>
          <w:noProof/>
          <w:webHidden/>
        </w:rPr>
        <w:instrText> PAGEREF _Toc686504723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"_Toc686504724"</w:instrText>
      </w:r>
      <w:r>
        <w:fldChar w:fldCharType="separate"/>
      </w:r>
      <w:r>
        <w:rPr>
          <w:b/>
        </w:rPr>
        <w:t>2.2</w:t>
      </w:r>
      <w:r>
        <w:t xml:space="preserve"> </w:t>
      </w:r>
      <w:r>
        <w:t>细胞蛋白抽提与定量：</w:t>
      </w:r>
      <w:r>
        <w:fldChar w:fldCharType="end"/>
      </w:r>
      <w:r>
        <w:rPr>
          <w:noProof/>
          <w:webHidden/>
        </w:rPr>
        <w:tab/>
      </w:r>
      <w:r>
        <w:rPr>
          <w:noProof/>
          <w:webHidden/>
        </w:rPr>
        <w:fldChar w:fldCharType="begin"/>
      </w:r>
      <w:r>
        <w:rPr>
          <w:noProof/>
          <w:webHidden/>
        </w:rPr>
        <w:instrText> PAGEREF _Toc686504724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"_Toc686504725"</w:instrText>
      </w:r>
      <w:r>
        <w:fldChar w:fldCharType="separate"/>
      </w:r>
      <w:r>
        <w:rPr>
          <w:b/>
        </w:rPr>
        <w:t>2.4</w:t>
      </w:r>
      <w:r>
        <w:t xml:space="preserve"> </w:t>
      </w:r>
      <w:r>
        <w:t>差异蛋白的验证：</w:t>
      </w:r>
      <w:r>
        <w:fldChar w:fldCharType="end"/>
      </w:r>
      <w:r>
        <w:rPr>
          <w:noProof/>
          <w:webHidden/>
        </w:rPr>
        <w:tab/>
      </w:r>
      <w:r>
        <w:rPr>
          <w:noProof/>
          <w:webHidden/>
        </w:rPr>
        <w:fldChar w:fldCharType="begin"/>
      </w:r>
      <w:r>
        <w:rPr>
          <w:noProof/>
          <w:webHidden/>
        </w:rPr>
        <w:instrText> PAGEREF _Toc686504725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"_Toc686504726"</w:instrText>
      </w:r>
      <w:r>
        <w:fldChar w:fldCharType="separate"/>
      </w:r>
      <w:r>
        <w:t>3</w:t>
      </w:r>
      <w:r>
        <w:t>、</w:t>
      </w:r>
      <w:r>
        <w:t xml:space="preserve"> </w:t>
      </w:r>
      <w:r w:rsidRPr="00DB64CE">
        <w:t>结果：</w:t>
      </w:r>
      <w:r>
        <w:fldChar w:fldCharType="end"/>
      </w:r>
      <w:r>
        <w:rPr>
          <w:noProof/>
          <w:webHidden/>
        </w:rPr>
        <w:tab/>
      </w:r>
      <w:r>
        <w:rPr>
          <w:noProof/>
          <w:webHidden/>
        </w:rPr>
        <w:fldChar w:fldCharType="begin"/>
      </w:r>
      <w:r>
        <w:rPr>
          <w:noProof/>
          <w:webHidden/>
        </w:rPr>
        <w:instrText> PAGEREF _Toc686504726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"_Toc686504727"</w:instrText>
      </w:r>
      <w:r>
        <w:fldChar w:fldCharType="separate"/>
      </w:r>
      <w:r>
        <w:rPr>
          <w:b/>
        </w:rPr>
        <w:t>3.1</w:t>
      </w:r>
      <w:r>
        <w:t xml:space="preserve"> </w:t>
      </w:r>
      <w:r>
        <w:rPr>
          <w:b/>
        </w:rPr>
        <w:t>HL02</w:t>
      </w:r>
      <w:r>
        <w:t>细胞双向电泳图谱分析：</w:t>
      </w:r>
      <w:r>
        <w:fldChar w:fldCharType="end"/>
      </w:r>
      <w:r>
        <w:rPr>
          <w:noProof/>
          <w:webHidden/>
        </w:rPr>
        <w:tab/>
      </w:r>
      <w:r>
        <w:rPr>
          <w:noProof/>
          <w:webHidden/>
        </w:rPr>
        <w:fldChar w:fldCharType="begin"/>
      </w:r>
      <w:r>
        <w:rPr>
          <w:noProof/>
          <w:webHidden/>
        </w:rPr>
        <w:instrText> PAGEREF _Toc686504727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"_Toc686504728"</w:instrText>
      </w:r>
      <w:r>
        <w:fldChar w:fldCharType="separate"/>
      </w:r>
      <w:r>
        <w:rPr>
          <w:b/>
        </w:rPr>
        <w:t>3.2</w:t>
      </w:r>
      <w:r>
        <w:t xml:space="preserve"> </w:t>
      </w:r>
      <w:r>
        <w:rPr>
          <w:b/>
        </w:rPr>
        <w:t>HL02</w:t>
      </w:r>
      <w:r>
        <w:t>细胞差异蛋白的鉴定结果：</w:t>
      </w:r>
      <w:r>
        <w:fldChar w:fldCharType="end"/>
      </w:r>
      <w:r>
        <w:rPr>
          <w:noProof/>
          <w:webHidden/>
        </w:rPr>
        <w:tab/>
      </w:r>
      <w:r>
        <w:rPr>
          <w:noProof/>
          <w:webHidden/>
        </w:rPr>
        <w:fldChar w:fldCharType="begin"/>
      </w:r>
      <w:r>
        <w:rPr>
          <w:noProof/>
          <w:webHidden/>
        </w:rPr>
        <w:instrText> PAGEREF _Toc686504728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"_Toc686504729"</w:instrText>
      </w:r>
      <w:r>
        <w:fldChar w:fldCharType="separate"/>
      </w:r>
      <w:r>
        <w:rPr>
          <w:b/>
        </w:rPr>
        <w:t>3.3</w:t>
      </w:r>
      <w:r>
        <w:t xml:space="preserve"> </w:t>
      </w:r>
      <w:r>
        <w:t>差异蛋白的质谱鉴定图谱</w:t>
      </w:r>
      <w:r>
        <w:fldChar w:fldCharType="end"/>
      </w:r>
      <w:r>
        <w:rPr>
          <w:noProof/>
          <w:webHidden/>
        </w:rPr>
        <w:tab/>
      </w:r>
      <w:r>
        <w:rPr>
          <w:noProof/>
          <w:webHidden/>
        </w:rPr>
        <w:fldChar w:fldCharType="begin"/>
      </w:r>
      <w:r>
        <w:rPr>
          <w:noProof/>
          <w:webHidden/>
        </w:rPr>
        <w:instrText> PAGEREF _Toc686504729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"_Toc686504730"</w:instrText>
      </w:r>
      <w:r>
        <w:fldChar w:fldCharType="separate"/>
      </w:r>
      <w:r>
        <w:rPr>
          <w:b/>
        </w:rPr>
        <w:t>3.4</w:t>
      </w:r>
      <w:r>
        <w:t xml:space="preserve"> </w:t>
      </w:r>
      <w:r>
        <w:t>差异蛋白的验证</w:t>
      </w:r>
      <w:r>
        <w:fldChar w:fldCharType="end"/>
      </w:r>
      <w:r>
        <w:rPr>
          <w:noProof/>
          <w:webHidden/>
        </w:rPr>
        <w:tab/>
      </w:r>
      <w:r>
        <w:rPr>
          <w:noProof/>
          <w:webHidden/>
        </w:rPr>
        <w:fldChar w:fldCharType="begin"/>
      </w:r>
      <w:r>
        <w:rPr>
          <w:noProof/>
          <w:webHidden/>
        </w:rPr>
        <w:instrText> PAGEREF _Toc686504730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"_Toc686504731"</w:instrText>
      </w:r>
      <w:r>
        <w:fldChar w:fldCharType="separate"/>
      </w:r>
      <w:r>
        <w:t>4</w:t>
      </w:r>
      <w:r>
        <w:t>、</w:t>
      </w:r>
      <w:r>
        <w:t xml:space="preserve"> </w:t>
      </w:r>
      <w:r w:rsidRPr="00DB64CE">
        <w:t>讨论：</w:t>
      </w:r>
      <w:r>
        <w:fldChar w:fldCharType="end"/>
      </w:r>
      <w:r>
        <w:rPr>
          <w:noProof/>
          <w:webHidden/>
        </w:rPr>
        <w:tab/>
      </w:r>
      <w:r>
        <w:rPr>
          <w:noProof/>
          <w:webHidden/>
        </w:rPr>
        <w:fldChar w:fldCharType="begin"/>
      </w:r>
      <w:r>
        <w:rPr>
          <w:noProof/>
          <w:webHidden/>
        </w:rPr>
        <w:instrText> PAGEREF _Toc686504731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"_Toc686504732"</w:instrText>
      </w:r>
      <w:r>
        <w:fldChar w:fldCharType="separate"/>
      </w:r>
      <w:r>
        <w:t>第三章</w:t>
      </w:r>
      <w:r>
        <w:t xml:space="preserve">  </w:t>
      </w:r>
      <w:r>
        <w:rPr>
          <w:b/>
        </w:rPr>
        <w:t>DBDCT</w:t>
      </w:r>
      <w:r>
        <w:t>对硫氧还蛋白</w:t>
      </w:r>
      <w:r>
        <w:rPr>
          <w:b/>
        </w:rPr>
        <w:t>1</w:t>
      </w:r>
      <w:r>
        <w:t>（</w:t>
      </w:r>
      <w:r>
        <w:rPr>
          <w:b/>
        </w:rPr>
        <w:t>Trx1</w:t>
      </w:r>
      <w:r>
        <w:t>）</w:t>
      </w:r>
      <w:r>
        <w:t>介导的氧化应激作</w:t>
      </w:r>
      <w:r>
        <w:fldChar w:fldCharType="end"/>
      </w:r>
      <w:r>
        <w:rPr>
          <w:noProof/>
          <w:webHidden/>
        </w:rPr>
        <w:tab/>
      </w:r>
      <w:r>
        <w:rPr>
          <w:noProof/>
          <w:webHidden/>
        </w:rPr>
        <w:fldChar w:fldCharType="begin"/>
      </w:r>
      <w:r>
        <w:rPr>
          <w:noProof/>
          <w:webHidden/>
        </w:rPr>
        <w:instrText> PAGEREF _Toc686504732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"_Toc686504733"</w:instrText>
      </w:r>
      <w:r>
        <w:fldChar w:fldCharType="separate"/>
      </w:r>
      <w:r>
        <w:t>第一节</w:t>
      </w:r>
      <w:r>
        <w:t xml:space="preserve">  </w:t>
      </w:r>
      <w:r w:rsidRPr="00DB64CE">
        <w:t>硫氧还蛋白</w:t>
      </w:r>
      <w:r>
        <w:rPr>
          <w:b/>
        </w:rPr>
        <w:t>1</w:t>
      </w:r>
      <w:r>
        <w:t>（</w:t>
      </w:r>
      <w:r>
        <w:rPr>
          <w:b/>
        </w:rPr>
        <w:t>Trx1</w:t>
      </w:r>
      <w:r>
        <w:t>）</w:t>
      </w:r>
      <w:r>
        <w:t>介导的信号通路研究</w:t>
      </w:r>
      <w:r>
        <w:fldChar w:fldCharType="end"/>
      </w:r>
      <w:r>
        <w:rPr>
          <w:noProof/>
          <w:webHidden/>
        </w:rPr>
        <w:tab/>
      </w:r>
      <w:r>
        <w:rPr>
          <w:noProof/>
          <w:webHidden/>
        </w:rPr>
        <w:fldChar w:fldCharType="begin"/>
      </w:r>
      <w:r>
        <w:rPr>
          <w:noProof/>
          <w:webHidden/>
        </w:rPr>
        <w:instrText> PAGEREF _Toc686504733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"_Toc686504734"</w:instrText>
      </w:r>
      <w:r>
        <w:fldChar w:fldCharType="separate"/>
      </w:r>
      <w:r>
        <w:t>1</w:t>
      </w:r>
      <w:r>
        <w:t>、</w:t>
      </w:r>
      <w:r>
        <w:t xml:space="preserve"> </w:t>
      </w:r>
      <w:r w:rsidRPr="00DB64CE">
        <w:t>材料和仪器：</w:t>
      </w:r>
      <w:r>
        <w:fldChar w:fldCharType="end"/>
      </w:r>
      <w:r>
        <w:rPr>
          <w:noProof/>
          <w:webHidden/>
        </w:rPr>
        <w:tab/>
      </w:r>
      <w:r>
        <w:rPr>
          <w:noProof/>
          <w:webHidden/>
        </w:rPr>
        <w:fldChar w:fldCharType="begin"/>
      </w:r>
      <w:r>
        <w:rPr>
          <w:noProof/>
          <w:webHidden/>
        </w:rPr>
        <w:instrText> PAGEREF _Toc686504734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"_Toc686504735"</w:instrText>
      </w:r>
      <w:r>
        <w:fldChar w:fldCharType="separate"/>
      </w:r>
      <w:r>
        <w:rPr>
          <w:b/>
        </w:rPr>
        <w:t>1.1</w:t>
      </w:r>
      <w:r>
        <w:t xml:space="preserve"> </w:t>
      </w:r>
      <w:r>
        <w:t>主要试剂：</w:t>
      </w:r>
      <w:r>
        <w:fldChar w:fldCharType="end"/>
      </w:r>
      <w:r>
        <w:rPr>
          <w:noProof/>
          <w:webHidden/>
        </w:rPr>
        <w:tab/>
      </w:r>
      <w:r>
        <w:rPr>
          <w:noProof/>
          <w:webHidden/>
        </w:rPr>
        <w:fldChar w:fldCharType="begin"/>
      </w:r>
      <w:r>
        <w:rPr>
          <w:noProof/>
          <w:webHidden/>
        </w:rPr>
        <w:instrText> PAGEREF _Toc686504735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"_Toc686504736"</w:instrText>
      </w:r>
      <w:r>
        <w:fldChar w:fldCharType="separate"/>
      </w:r>
      <w:r>
        <w:rPr>
          <w:b/>
        </w:rPr>
        <w:t>1.2</w:t>
      </w:r>
      <w:r>
        <w:t xml:space="preserve"> </w:t>
      </w:r>
      <w:r>
        <w:t>主要仪器</w:t>
      </w:r>
      <w:r>
        <w:fldChar w:fldCharType="end"/>
      </w:r>
      <w:r>
        <w:rPr>
          <w:noProof/>
          <w:webHidden/>
        </w:rPr>
        <w:tab/>
      </w:r>
      <w:r>
        <w:rPr>
          <w:noProof/>
          <w:webHidden/>
        </w:rPr>
        <w:fldChar w:fldCharType="begin"/>
      </w:r>
      <w:r>
        <w:rPr>
          <w:noProof/>
          <w:webHidden/>
        </w:rPr>
        <w:instrText> PAGEREF _Toc686504736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"_Toc686504737"</w:instrText>
      </w:r>
      <w:r>
        <w:fldChar w:fldCharType="separate"/>
      </w:r>
      <w:r>
        <w:t>2</w:t>
      </w:r>
      <w:r>
        <w:t>、</w:t>
      </w:r>
      <w:r>
        <w:t xml:space="preserve"> </w:t>
      </w:r>
      <w:r w:rsidRPr="00DB64CE">
        <w:t>实验方法：</w:t>
      </w:r>
      <w:r>
        <w:fldChar w:fldCharType="end"/>
      </w:r>
      <w:r>
        <w:rPr>
          <w:noProof/>
          <w:webHidden/>
        </w:rPr>
        <w:tab/>
      </w:r>
      <w:r>
        <w:rPr>
          <w:noProof/>
          <w:webHidden/>
        </w:rPr>
        <w:fldChar w:fldCharType="begin"/>
      </w:r>
      <w:r>
        <w:rPr>
          <w:noProof/>
          <w:webHidden/>
        </w:rPr>
        <w:instrText> PAGEREF _Toc686504737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"_Toc686504738"</w:instrText>
      </w:r>
      <w:r>
        <w:fldChar w:fldCharType="separate"/>
      </w:r>
      <w:r>
        <w:rPr>
          <w:b/>
        </w:rPr>
        <w:t>2.1</w:t>
      </w:r>
      <w:r>
        <w:t xml:space="preserve"> </w:t>
      </w:r>
      <w:r>
        <w:t>主要溶液的配制：</w:t>
      </w:r>
      <w:r>
        <w:fldChar w:fldCharType="end"/>
      </w:r>
      <w:r>
        <w:rPr>
          <w:noProof/>
          <w:webHidden/>
        </w:rPr>
        <w:tab/>
      </w:r>
      <w:r>
        <w:rPr>
          <w:noProof/>
          <w:webHidden/>
        </w:rPr>
        <w:fldChar w:fldCharType="begin"/>
      </w:r>
      <w:r>
        <w:rPr>
          <w:noProof/>
          <w:webHidden/>
        </w:rPr>
        <w:instrText> PAGEREF _Toc686504738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"_Toc686504739"</w:instrText>
      </w:r>
      <w:r>
        <w:fldChar w:fldCharType="separate"/>
      </w:r>
      <w:r>
        <w:rPr>
          <w:b/>
        </w:rPr>
        <w:t>2.2</w:t>
      </w:r>
      <w:r>
        <w:t xml:space="preserve"> </w:t>
      </w:r>
      <w:r>
        <w:t>细胞蛋白抽提：</w:t>
      </w:r>
      <w:r>
        <w:fldChar w:fldCharType="end"/>
      </w:r>
      <w:r>
        <w:rPr>
          <w:noProof/>
          <w:webHidden/>
        </w:rPr>
        <w:tab/>
      </w:r>
      <w:r>
        <w:rPr>
          <w:noProof/>
          <w:webHidden/>
        </w:rPr>
        <w:fldChar w:fldCharType="begin"/>
      </w:r>
      <w:r>
        <w:rPr>
          <w:noProof/>
          <w:webHidden/>
        </w:rPr>
        <w:instrText> PAGEREF _Toc686504739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"_Toc686504740"</w:instrText>
      </w:r>
      <w:r>
        <w:fldChar w:fldCharType="separate"/>
      </w:r>
      <w:r>
        <w:rPr>
          <w:b/>
        </w:rPr>
        <w:t>2.3</w:t>
      </w:r>
      <w:r>
        <w:t xml:space="preserve"> </w:t>
      </w:r>
      <w:r>
        <w:t>蛋白定量：</w:t>
      </w:r>
      <w:r>
        <w:fldChar w:fldCharType="end"/>
      </w:r>
      <w:r>
        <w:rPr>
          <w:noProof/>
          <w:webHidden/>
        </w:rPr>
        <w:tab/>
      </w:r>
      <w:r>
        <w:rPr>
          <w:noProof/>
          <w:webHidden/>
        </w:rPr>
        <w:fldChar w:fldCharType="begin"/>
      </w:r>
      <w:r>
        <w:rPr>
          <w:noProof/>
          <w:webHidden/>
        </w:rPr>
        <w:instrText> PAGEREF _Toc686504740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"_Toc686504741"</w:instrText>
      </w:r>
      <w:r>
        <w:fldChar w:fldCharType="separate"/>
      </w:r>
      <w:r>
        <w:rPr>
          <w:b/>
        </w:rPr>
        <w:t>2.5</w:t>
      </w:r>
      <w:r>
        <w:t xml:space="preserve"> </w:t>
      </w:r>
      <w:r>
        <w:rPr>
          <w:b/>
        </w:rPr>
        <w:t>RT-PCR</w:t>
      </w:r>
      <w:r>
        <w:t>法检测</w:t>
      </w:r>
      <w:r>
        <w:rPr>
          <w:b/>
        </w:rPr>
        <w:t>Trx1</w:t>
      </w:r>
      <w:r>
        <w:t>，</w:t>
      </w:r>
      <w:r>
        <w:rPr>
          <w:b/>
        </w:rPr>
        <w:t>DJ1</w:t>
      </w:r>
      <w:r>
        <w:t>，和</w:t>
      </w:r>
      <w:r>
        <w:rPr>
          <w:b/>
        </w:rPr>
        <w:t>ASK1</w:t>
      </w:r>
      <w:r>
        <w:rPr>
          <w:b/>
        </w:rPr>
        <w:t> </w:t>
      </w:r>
      <w:r>
        <w:rPr>
          <w:b/>
        </w:rPr>
        <w:t>mRNA</w:t>
      </w:r>
      <w:r>
        <w:t>的表达</w:t>
      </w:r>
      <w:r>
        <w:fldChar w:fldCharType="end"/>
      </w:r>
      <w:r>
        <w:rPr>
          <w:noProof/>
          <w:webHidden/>
        </w:rPr>
        <w:tab/>
      </w:r>
      <w:r>
        <w:rPr>
          <w:noProof/>
          <w:webHidden/>
        </w:rPr>
        <w:fldChar w:fldCharType="begin"/>
      </w:r>
      <w:r>
        <w:rPr>
          <w:noProof/>
          <w:webHidden/>
        </w:rPr>
        <w:instrText> PAGEREF _Toc686504741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"_Toc686504742"</w:instrText>
      </w:r>
      <w:r>
        <w:fldChar w:fldCharType="separate"/>
      </w:r>
      <w:r>
        <w:t>3</w:t>
      </w:r>
      <w:r>
        <w:t>、</w:t>
      </w:r>
      <w:r>
        <w:t xml:space="preserve"> </w:t>
      </w:r>
      <w:r w:rsidRPr="00DB64CE">
        <w:t>结果：</w:t>
      </w:r>
      <w:r>
        <w:fldChar w:fldCharType="end"/>
      </w:r>
      <w:r>
        <w:rPr>
          <w:noProof/>
          <w:webHidden/>
        </w:rPr>
        <w:tab/>
      </w:r>
      <w:r>
        <w:rPr>
          <w:noProof/>
          <w:webHidden/>
        </w:rPr>
        <w:fldChar w:fldCharType="begin"/>
      </w:r>
      <w:r>
        <w:rPr>
          <w:noProof/>
          <w:webHidden/>
        </w:rPr>
        <w:instrText> PAGEREF _Toc686504742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"_Toc686504743"</w:instrText>
      </w:r>
      <w:r>
        <w:fldChar w:fldCharType="separate"/>
      </w:r>
      <w:r>
        <w:rPr>
          <w:b/>
        </w:rPr>
        <w:t>3.2</w:t>
      </w:r>
      <w:r>
        <w:t xml:space="preserve"> </w:t>
      </w:r>
      <w:r w:rsidRPr="00DB64CE">
        <w:rPr>
          <w:b/>
        </w:rPr>
        <w:t>Trx1</w:t>
      </w:r>
      <w:r>
        <w:t>，</w:t>
      </w:r>
      <w:r>
        <w:rPr>
          <w:b/>
        </w:rPr>
        <w:t>DJ1</w:t>
      </w:r>
      <w:r>
        <w:t>和</w:t>
      </w:r>
      <w:r>
        <w:rPr>
          <w:b/>
        </w:rPr>
        <w:t>ASK1</w:t>
      </w:r>
      <w:r>
        <w:t>的</w:t>
      </w:r>
      <w:r>
        <w:rPr>
          <w:b/>
        </w:rPr>
        <w:t>mRNA</w:t>
      </w:r>
      <w:r>
        <w:t>表达</w:t>
      </w:r>
      <w:r>
        <w:fldChar w:fldCharType="end"/>
      </w:r>
      <w:r>
        <w:rPr>
          <w:noProof/>
          <w:webHidden/>
        </w:rPr>
        <w:tab/>
      </w:r>
      <w:r>
        <w:rPr>
          <w:noProof/>
          <w:webHidden/>
        </w:rPr>
        <w:fldChar w:fldCharType="begin"/>
      </w:r>
      <w:r>
        <w:rPr>
          <w:noProof/>
          <w:webHidden/>
        </w:rPr>
        <w:instrText> PAGEREF _Toc686504743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"_Toc686504744"</w:instrText>
      </w:r>
      <w:r>
        <w:fldChar w:fldCharType="separate"/>
      </w:r>
      <w:r>
        <w:t>4</w:t>
      </w:r>
      <w:r>
        <w:t>、</w:t>
      </w:r>
      <w:r>
        <w:t xml:space="preserve"> </w:t>
      </w:r>
      <w:r w:rsidRPr="00DB64CE">
        <w:t>讨论：</w:t>
      </w:r>
      <w:r>
        <w:fldChar w:fldCharType="end"/>
      </w:r>
      <w:r>
        <w:rPr>
          <w:noProof/>
          <w:webHidden/>
        </w:rPr>
        <w:tab/>
      </w:r>
      <w:r>
        <w:rPr>
          <w:noProof/>
          <w:webHidden/>
        </w:rPr>
        <w:fldChar w:fldCharType="begin"/>
      </w:r>
      <w:r>
        <w:rPr>
          <w:noProof/>
          <w:webHidden/>
        </w:rPr>
        <w:instrText> PAGEREF _Toc686504744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"_Toc686504745"</w:instrText>
      </w:r>
      <w:r>
        <w:fldChar w:fldCharType="separate"/>
      </w:r>
      <w:r>
        <w:rPr>
          <w:b/>
        </w:rPr>
        <w:t>第二节 </w:t>
      </w:r>
      <w:r>
        <w:rPr>
          <w:b/>
        </w:rPr>
        <w:t>N-</w:t>
      </w:r>
      <w:r>
        <w:t>乙酰半胱氨酸</w:t>
      </w:r>
      <w:r>
        <w:t>（</w:t>
      </w:r>
      <w:r>
        <w:rPr>
          <w:b/>
        </w:rPr>
        <w:t>NAC</w:t>
      </w:r>
      <w:r>
        <w:t>）</w:t>
      </w:r>
      <w:r>
        <w:t>对氧化应激通路的影响</w:t>
      </w:r>
      <w:r>
        <w:fldChar w:fldCharType="end"/>
      </w:r>
      <w:r>
        <w:rPr>
          <w:noProof/>
          <w:webHidden/>
        </w:rPr>
        <w:tab/>
      </w:r>
      <w:r>
        <w:rPr>
          <w:noProof/>
          <w:webHidden/>
        </w:rPr>
        <w:fldChar w:fldCharType="begin"/>
      </w:r>
      <w:r>
        <w:rPr>
          <w:noProof/>
          <w:webHidden/>
        </w:rPr>
        <w:instrText> PAGEREF _Toc686504745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"_Toc686504746"</w:instrText>
      </w:r>
      <w:r>
        <w:fldChar w:fldCharType="separate"/>
      </w:r>
      <w:r>
        <w:t>1</w:t>
      </w:r>
      <w:r>
        <w:t>、</w:t>
      </w:r>
      <w:r>
        <w:t xml:space="preserve"> </w:t>
      </w:r>
      <w:r w:rsidRPr="00DB64CE">
        <w:t>材料和仪器：</w:t>
      </w:r>
      <w:r>
        <w:fldChar w:fldCharType="end"/>
      </w:r>
      <w:r>
        <w:rPr>
          <w:noProof/>
          <w:webHidden/>
        </w:rPr>
        <w:tab/>
      </w:r>
      <w:r>
        <w:rPr>
          <w:noProof/>
          <w:webHidden/>
        </w:rPr>
        <w:fldChar w:fldCharType="begin"/>
      </w:r>
      <w:r>
        <w:rPr>
          <w:noProof/>
          <w:webHidden/>
        </w:rPr>
        <w:instrText> PAGEREF _Toc686504746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"_Toc686504747"</w:instrText>
      </w:r>
      <w:r>
        <w:fldChar w:fldCharType="separate"/>
      </w:r>
      <w:r>
        <w:rPr>
          <w:b/>
        </w:rPr>
        <w:t>1.1</w:t>
      </w:r>
      <w:r>
        <w:t xml:space="preserve"> </w:t>
      </w:r>
      <w:r>
        <w:t>主要试剂：</w:t>
      </w:r>
      <w:r>
        <w:fldChar w:fldCharType="end"/>
      </w:r>
      <w:r>
        <w:rPr>
          <w:noProof/>
          <w:webHidden/>
        </w:rPr>
        <w:tab/>
      </w:r>
      <w:r>
        <w:rPr>
          <w:noProof/>
          <w:webHidden/>
        </w:rPr>
        <w:fldChar w:fldCharType="begin"/>
      </w:r>
      <w:r>
        <w:rPr>
          <w:noProof/>
          <w:webHidden/>
        </w:rPr>
        <w:instrText> PAGEREF _Toc686504747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"_Toc686504748"</w:instrText>
      </w:r>
      <w:r>
        <w:fldChar w:fldCharType="separate"/>
      </w:r>
      <w:r>
        <w:rPr>
          <w:b/>
        </w:rPr>
        <w:t>1.2</w:t>
      </w:r>
      <w:r>
        <w:t xml:space="preserve"> </w:t>
      </w:r>
      <w:r>
        <w:t>主要仪器</w:t>
      </w:r>
      <w:r>
        <w:fldChar w:fldCharType="end"/>
      </w:r>
      <w:r>
        <w:rPr>
          <w:noProof/>
          <w:webHidden/>
        </w:rPr>
        <w:tab/>
      </w:r>
      <w:r>
        <w:rPr>
          <w:noProof/>
          <w:webHidden/>
        </w:rPr>
        <w:fldChar w:fldCharType="begin"/>
      </w:r>
      <w:r>
        <w:rPr>
          <w:noProof/>
          <w:webHidden/>
        </w:rPr>
        <w:instrText> PAGEREF _Toc686504748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"_Toc686504749"</w:instrText>
      </w:r>
      <w:r>
        <w:fldChar w:fldCharType="separate"/>
      </w:r>
      <w:r>
        <w:t>2</w:t>
      </w:r>
      <w:r>
        <w:t>、</w:t>
      </w:r>
      <w:r>
        <w:t xml:space="preserve"> </w:t>
      </w:r>
      <w:r w:rsidRPr="00DB64CE">
        <w:t>实验方法：</w:t>
      </w:r>
      <w:r>
        <w:fldChar w:fldCharType="end"/>
      </w:r>
      <w:r>
        <w:rPr>
          <w:noProof/>
          <w:webHidden/>
        </w:rPr>
        <w:tab/>
      </w:r>
      <w:r>
        <w:rPr>
          <w:noProof/>
          <w:webHidden/>
        </w:rPr>
        <w:fldChar w:fldCharType="begin"/>
      </w:r>
      <w:r>
        <w:rPr>
          <w:noProof/>
          <w:webHidden/>
        </w:rPr>
        <w:instrText> PAGEREF _Toc686504749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"_Toc686504750"</w:instrText>
      </w:r>
      <w:r>
        <w:fldChar w:fldCharType="separate"/>
      </w:r>
      <w:r>
        <w:rPr>
          <w:b/>
        </w:rPr>
        <w:t>2.1</w:t>
      </w:r>
      <w:r>
        <w:t xml:space="preserve"> </w:t>
      </w:r>
      <w:r>
        <w:t>主要溶液的配制：</w:t>
      </w:r>
      <w:r>
        <w:fldChar w:fldCharType="end"/>
      </w:r>
      <w:r>
        <w:rPr>
          <w:noProof/>
          <w:webHidden/>
        </w:rPr>
        <w:tab/>
      </w:r>
      <w:r>
        <w:rPr>
          <w:noProof/>
          <w:webHidden/>
        </w:rPr>
        <w:fldChar w:fldCharType="begin"/>
      </w:r>
      <w:r>
        <w:rPr>
          <w:noProof/>
          <w:webHidden/>
        </w:rPr>
        <w:instrText> PAGEREF _Toc686504750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"_Toc686504751"</w:instrText>
      </w:r>
      <w:r>
        <w:fldChar w:fldCharType="separate"/>
      </w:r>
      <w:r>
        <w:rPr>
          <w:b/>
        </w:rPr>
        <w:t>2.2</w:t>
      </w:r>
      <w:r>
        <w:t xml:space="preserve"> </w:t>
      </w:r>
      <w:r>
        <w:t>细胞处理：</w:t>
      </w:r>
      <w:r>
        <w:fldChar w:fldCharType="end"/>
      </w:r>
      <w:r>
        <w:rPr>
          <w:noProof/>
          <w:webHidden/>
        </w:rPr>
        <w:tab/>
      </w:r>
      <w:r>
        <w:rPr>
          <w:noProof/>
          <w:webHidden/>
        </w:rPr>
        <w:fldChar w:fldCharType="begin"/>
      </w:r>
      <w:r>
        <w:rPr>
          <w:noProof/>
          <w:webHidden/>
        </w:rPr>
        <w:instrText> PAGEREF _Toc686504751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"_Toc686504752"</w:instrText>
      </w:r>
      <w:r>
        <w:fldChar w:fldCharType="separate"/>
      </w:r>
      <w:r>
        <w:rPr>
          <w:b/>
        </w:rPr>
        <w:t>2.3</w:t>
      </w:r>
      <w:r>
        <w:t xml:space="preserve"> </w:t>
      </w:r>
      <w:r>
        <w:rPr>
          <w:b/>
        </w:rPr>
        <w:t>MTT</w:t>
      </w:r>
      <w:r>
        <w:t>检测细胞存活率：</w:t>
      </w:r>
      <w:r>
        <w:fldChar w:fldCharType="end"/>
      </w:r>
      <w:r>
        <w:rPr>
          <w:noProof/>
          <w:webHidden/>
        </w:rPr>
        <w:tab/>
      </w:r>
      <w:r>
        <w:rPr>
          <w:noProof/>
          <w:webHidden/>
        </w:rPr>
        <w:fldChar w:fldCharType="begin"/>
      </w:r>
      <w:r>
        <w:rPr>
          <w:noProof/>
          <w:webHidden/>
        </w:rPr>
        <w:instrText> PAGEREF _Toc686504752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"_Toc686504753"</w:instrText>
      </w:r>
      <w:r>
        <w:fldChar w:fldCharType="separate"/>
      </w:r>
      <w:r>
        <w:rPr>
          <w:b/>
        </w:rPr>
        <w:t>2.4</w:t>
      </w:r>
      <w:r>
        <w:t xml:space="preserve"> </w:t>
      </w:r>
      <w:r>
        <w:t>流式细胞术测定细胞内</w:t>
      </w:r>
      <w:r>
        <w:rPr>
          <w:b/>
        </w:rPr>
        <w:t>ROS</w:t>
      </w:r>
      <w:r>
        <w:fldChar w:fldCharType="end"/>
      </w:r>
      <w:r>
        <w:rPr>
          <w:noProof/>
          <w:webHidden/>
        </w:rPr>
        <w:tab/>
      </w:r>
      <w:r>
        <w:rPr>
          <w:noProof/>
          <w:webHidden/>
        </w:rPr>
        <w:fldChar w:fldCharType="begin"/>
      </w:r>
      <w:r>
        <w:rPr>
          <w:noProof/>
          <w:webHidden/>
        </w:rPr>
        <w:instrText> PAGEREF _Toc686504753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"_Toc686504754"</w:instrText>
      </w:r>
      <w:r>
        <w:fldChar w:fldCharType="separate"/>
      </w:r>
      <w:r>
        <w:t>3</w:t>
      </w:r>
      <w:r>
        <w:t xml:space="preserve"> </w:t>
      </w:r>
      <w:r>
        <w:t>结果</w:t>
      </w:r>
      <w:r>
        <w:fldChar w:fldCharType="end"/>
      </w:r>
      <w:r>
        <w:rPr>
          <w:noProof/>
          <w:webHidden/>
        </w:rPr>
        <w:tab/>
      </w:r>
      <w:r>
        <w:rPr>
          <w:noProof/>
          <w:webHidden/>
        </w:rPr>
        <w:fldChar w:fldCharType="begin"/>
      </w:r>
      <w:r>
        <w:rPr>
          <w:noProof/>
          <w:webHidden/>
        </w:rPr>
        <w:instrText> PAGEREF _Toc686504754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"_Toc686504755"</w:instrText>
      </w:r>
      <w:r>
        <w:fldChar w:fldCharType="separate"/>
      </w:r>
      <w:r>
        <w:rPr>
          <w:b/>
        </w:rPr>
        <w:t>3.1</w:t>
      </w:r>
      <w:r>
        <w:t xml:space="preserve"> </w:t>
      </w:r>
      <w:r>
        <w:rPr>
          <w:b/>
        </w:rPr>
        <w:t>NAC</w:t>
      </w:r>
      <w:r>
        <w:t>和</w:t>
      </w:r>
      <w:r>
        <w:rPr>
          <w:b/>
        </w:rPr>
        <w:t>DBDCT</w:t>
      </w:r>
      <w:r>
        <w:t>对细胞存活率的影响：</w:t>
      </w:r>
      <w:r>
        <w:fldChar w:fldCharType="end"/>
      </w:r>
      <w:r>
        <w:rPr>
          <w:noProof/>
          <w:webHidden/>
        </w:rPr>
        <w:tab/>
      </w:r>
      <w:r>
        <w:rPr>
          <w:noProof/>
          <w:webHidden/>
        </w:rPr>
        <w:fldChar w:fldCharType="begin"/>
      </w:r>
      <w:r>
        <w:rPr>
          <w:noProof/>
          <w:webHidden/>
        </w:rPr>
        <w:instrText> PAGEREF _Toc686504755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"_Toc686504756"</w:instrText>
      </w:r>
      <w:r>
        <w:fldChar w:fldCharType="separate"/>
      </w:r>
      <w:r>
        <w:rPr>
          <w:b/>
        </w:rPr>
        <w:t>3.2</w:t>
      </w:r>
      <w:r>
        <w:t xml:space="preserve"> </w:t>
      </w:r>
      <w:r>
        <w:rPr>
          <w:b/>
        </w:rPr>
        <w:t>NAC</w:t>
      </w:r>
      <w:r>
        <w:t>对</w:t>
      </w:r>
      <w:r>
        <w:rPr>
          <w:b/>
        </w:rPr>
        <w:t>DBDCT</w:t>
      </w:r>
      <w:r>
        <w:t>诱导细胞氧化损伤</w:t>
      </w:r>
      <w:r>
        <w:t>（</w:t>
      </w:r>
      <w:r>
        <w:rPr>
          <w:b/>
        </w:rPr>
        <w:t>ROS</w:t>
      </w:r>
      <w:r>
        <w:t>）</w:t>
      </w:r>
      <w:r>
        <w:t>的影响</w:t>
      </w:r>
      <w:r>
        <w:fldChar w:fldCharType="end"/>
      </w:r>
      <w:r>
        <w:rPr>
          <w:noProof/>
          <w:webHidden/>
        </w:rPr>
        <w:tab/>
      </w:r>
      <w:r>
        <w:rPr>
          <w:noProof/>
          <w:webHidden/>
        </w:rPr>
        <w:fldChar w:fldCharType="begin"/>
      </w:r>
      <w:r>
        <w:rPr>
          <w:noProof/>
          <w:webHidden/>
        </w:rPr>
        <w:instrText> PAGEREF _Toc686504756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"_Toc686504757"</w:instrText>
      </w:r>
      <w:r>
        <w:fldChar w:fldCharType="separate"/>
      </w:r>
      <w:r>
        <w:rPr>
          <w:b/>
        </w:rPr>
        <w:t>3.3</w:t>
      </w:r>
      <w:r>
        <w:t xml:space="preserve"> </w:t>
      </w:r>
      <w:r>
        <w:rPr>
          <w:b/>
        </w:rPr>
        <w:t>NAC</w:t>
      </w:r>
      <w:r>
        <w:t>对</w:t>
      </w:r>
      <w:r>
        <w:rPr>
          <w:b/>
        </w:rPr>
        <w:t>DB</w:t>
      </w:r>
      <w:r>
        <w:rPr>
          <w:b/>
        </w:rPr>
        <w:t> </w:t>
      </w:r>
      <w:r>
        <w:rPr>
          <w:b/>
        </w:rPr>
        <w:t>DCT</w:t>
      </w:r>
      <w:r>
        <w:t>诱导的</w:t>
      </w:r>
      <w:r>
        <w:rPr>
          <w:b/>
        </w:rPr>
        <w:t>Trx1</w:t>
      </w:r>
      <w:r>
        <w:t>氧化应激通路的影响</w:t>
      </w:r>
      <w:r>
        <w:fldChar w:fldCharType="end"/>
      </w:r>
      <w:r>
        <w:rPr>
          <w:noProof/>
          <w:webHidden/>
        </w:rPr>
        <w:tab/>
      </w:r>
      <w:r>
        <w:rPr>
          <w:noProof/>
          <w:webHidden/>
        </w:rPr>
        <w:fldChar w:fldCharType="begin"/>
      </w:r>
      <w:r>
        <w:rPr>
          <w:noProof/>
          <w:webHidden/>
        </w:rPr>
        <w:instrText> PAGEREF _Toc686504757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"_Toc686504758"</w:instrText>
      </w:r>
      <w:r>
        <w:fldChar w:fldCharType="separate"/>
      </w:r>
      <w:r>
        <w:t>4</w:t>
      </w:r>
      <w:r>
        <w:t>、</w:t>
      </w:r>
      <w:r>
        <w:t xml:space="preserve"> </w:t>
      </w:r>
      <w:r w:rsidRPr="00DB64CE">
        <w:t>讨论：</w:t>
      </w:r>
      <w:r>
        <w:fldChar w:fldCharType="end"/>
      </w:r>
      <w:r>
        <w:rPr>
          <w:noProof/>
          <w:webHidden/>
        </w:rPr>
        <w:tab/>
      </w:r>
      <w:r>
        <w:rPr>
          <w:noProof/>
          <w:webHidden/>
        </w:rPr>
        <w:fldChar w:fldCharType="begin"/>
      </w:r>
      <w:r>
        <w:rPr>
          <w:noProof/>
          <w:webHidden/>
        </w:rPr>
        <w:instrText> PAGEREF _Toc686504758 \h </w:instrText>
      </w:r>
      <w:r>
        <w:rPr>
          <w:noProof/>
          <w:webHidden/>
        </w:rPr>
        <w:fldChar w:fldCharType="separate"/>
      </w:r>
      <w:r>
        <w:rPr>
          <w:noProof/>
          <w:webHidden/>
        </w:rPr>
        <w:t>33</w:t>
      </w:r>
      <w:r>
        <w:rPr>
          <w:noProof/>
          <w:webHidden/>
        </w:rPr>
        <w:fldChar w:fldCharType="end"/>
      </w:r>
    </w:p>
    <w:p w:rsidR="0018722C">
      <w:pPr>
        <w:pStyle w:val="TOC1"/>
        <w:topLinePunct/>
      </w:pPr>
      <w:r>
        <w:fldChar w:fldCharType="begin"/>
      </w:r>
      <w:r>
        <w:instrText>HYPERLINK \l "_Toc686504759"</w:instrText>
      </w:r>
      <w:r>
        <w:fldChar w:fldCharType="separate"/>
      </w:r>
      <w:r>
        <w:t>参考文献</w:t>
      </w:r>
      <w:r>
        <w:fldChar w:fldCharType="end"/>
      </w:r>
      <w:r>
        <w:rPr>
          <w:noProof/>
          <w:webHidden/>
        </w:rPr>
        <w:tab/>
      </w:r>
      <w:r>
        <w:rPr>
          <w:noProof/>
          <w:webHidden/>
        </w:rPr>
        <w:fldChar w:fldCharType="begin"/>
      </w:r>
      <w:r>
        <w:rPr>
          <w:noProof/>
          <w:webHidden/>
        </w:rPr>
        <w:instrText> PAGEREF _Toc686504759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"_Toc686504760"</w:instrText>
      </w:r>
      <w:r>
        <w:fldChar w:fldCharType="separate"/>
      </w:r>
      <w:r>
        <w:t>英文缩略词</w:t>
      </w:r>
      <w:r>
        <w:fldChar w:fldCharType="end"/>
      </w:r>
      <w:r>
        <w:rPr>
          <w:noProof/>
          <w:webHidden/>
        </w:rPr>
        <w:tab/>
      </w:r>
      <w:r>
        <w:rPr>
          <w:noProof/>
          <w:webHidden/>
        </w:rPr>
        <w:fldChar w:fldCharType="begin"/>
      </w:r>
      <w:r>
        <w:rPr>
          <w:noProof/>
          <w:webHidden/>
        </w:rPr>
        <w:instrText> PAGEREF _Toc686504760 \h </w:instrText>
      </w:r>
      <w:r>
        <w:rPr>
          <w:noProof/>
          <w:webHidden/>
        </w:rPr>
        <w:fldChar w:fldCharType="separate"/>
      </w:r>
      <w:r>
        <w:rPr>
          <w:noProof/>
          <w:webHidden/>
        </w:rPr>
        <w:t>37</w:t>
      </w:r>
      <w:r>
        <w:rPr>
          <w:noProof/>
          <w:webHidden/>
        </w:rPr>
        <w:fldChar w:fldCharType="end"/>
      </w:r>
    </w:p>
    <w:p w:rsidR="0018722C">
      <w:pPr>
        <w:pStyle w:val="TOC1"/>
        <w:topLinePunct/>
      </w:pPr>
      <w:r>
        <w:fldChar w:fldCharType="begin"/>
      </w:r>
      <w:r>
        <w:instrText>HYPERLINK \l "_Toc686504761"</w:instrText>
      </w:r>
      <w:r>
        <w:fldChar w:fldCharType="separate"/>
      </w:r>
      <w:r>
        <w:t>参考文献</w:t>
      </w:r>
      <w:r>
        <w:fldChar w:fldCharType="end"/>
      </w:r>
      <w:r>
        <w:rPr>
          <w:noProof/>
          <w:webHidden/>
        </w:rPr>
        <w:tab/>
      </w:r>
      <w:r>
        <w:rPr>
          <w:noProof/>
          <w:webHidden/>
        </w:rPr>
        <w:fldChar w:fldCharType="begin"/>
      </w:r>
      <w:r>
        <w:rPr>
          <w:noProof/>
          <w:webHidden/>
        </w:rPr>
        <w:instrText> PAGEREF _Toc686504761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"_Toc686504762"</w:instrText>
      </w:r>
      <w:r>
        <w:fldChar w:fldCharType="separate"/>
      </w:r>
      <w:r>
        <w:t>攻读学位期间发表论文情况</w:t>
      </w:r>
      <w:r>
        <w:fldChar w:fldCharType="end"/>
      </w:r>
      <w:r>
        <w:rPr>
          <w:noProof/>
          <w:webHidden/>
        </w:rPr>
        <w:tab/>
      </w:r>
      <w:r>
        <w:rPr>
          <w:noProof/>
          <w:webHidden/>
        </w:rPr>
        <w:fldChar w:fldCharType="begin"/>
      </w:r>
      <w:r>
        <w:rPr>
          <w:noProof/>
          <w:webHidden/>
        </w:rPr>
        <w:instrText> PAGEREF _Toc686504762 \h </w:instrText>
      </w:r>
      <w:r>
        <w:rPr>
          <w:noProof/>
          <w:webHidden/>
        </w:rPr>
        <w:fldChar w:fldCharType="separate"/>
      </w:r>
      <w:r>
        <w:rPr>
          <w:noProof/>
          <w:webHidden/>
        </w:rPr>
        <w:t>42</w:t>
      </w:r>
      <w:r>
        <w:rPr>
          <w:noProof/>
          <w:webHidden/>
        </w:rPr>
        <w:fldChar w:fldCharType="end"/>
      </w:r>
    </w:p>
    <w:p w:rsidR="0018722C">
      <w:pPr>
        <w:pStyle w:val="TOC2"/>
        <w:topLinePunct/>
      </w:pPr>
      <w:r>
        <w:fldChar w:fldCharType="begin"/>
      </w:r>
      <w:r>
        <w:instrText>HYPERLINK \l "_Toc686504763"</w:instrText>
      </w:r>
      <w:r>
        <w:fldChar w:fldCharType="separate"/>
      </w:r>
      <w:r>
        <w:t>个人简介</w:t>
      </w:r>
      <w:r>
        <w:fldChar w:fldCharType="end"/>
      </w:r>
      <w:r>
        <w:rPr>
          <w:noProof/>
          <w:webHidden/>
        </w:rPr>
        <w:tab/>
      </w:r>
      <w:r>
        <w:rPr>
          <w:noProof/>
          <w:webHidden/>
        </w:rPr>
        <w:fldChar w:fldCharType="begin"/>
      </w:r>
      <w:r>
        <w:rPr>
          <w:noProof/>
          <w:webHidden/>
        </w:rPr>
        <w:instrText> PAGEREF _Toc686504763 \h </w:instrText>
      </w:r>
      <w:r>
        <w:rPr>
          <w:noProof/>
          <w:webHidden/>
        </w:rPr>
        <w:fldChar w:fldCharType="separate"/>
      </w:r>
      <w:r>
        <w:rPr>
          <w:noProof/>
          <w:webHidden/>
        </w:rPr>
        <w:t>42</w:t>
      </w:r>
      <w:r>
        <w:rPr>
          <w:noProof/>
          <w:webHidden/>
        </w:rPr>
        <w:fldChar w:fldCharType="end"/>
      </w:r>
      <w:r>
        <w:fldChar w:fldCharType="end"/>
      </w:r>
    </w:p>
    <w:p w:rsidR="009F338D">
      <w:pPr>
        <w:sectPr w:rsidR="00556256">
          <w:headerReference w:type="even" r:id="rId160"/>
          <w:headerReference w:type="default" r:id="rId158"/>
          <w:footerReference w:type="even" r:id="rId156"/>
          <w:footerReference w:type="default" r:id="rId153"/>
          <w:footerReference w:type="first" r:id="rId151"/>
          <w:headerReference w:type="first" r:id="rId162"/>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af5"/>
        <w:topLinePunct/>
      </w:pPr>
      <w:bookmarkStart w:id="991526" w:name="_Ref665991526"/>
      <w:r>
        <w:rPr>
          <w:b/>
          <w:rFonts w:ascii="Times New Roman" w:eastAsia="Times New Roman" w:cstheme="minorBidi" w:hAnsiTheme="minorHAnsi" w:hAnsi="微软雅黑" w:cs="微软雅黑"/>
        </w:rPr>
        <w:t>DBDCT</w:t>
      </w:r>
      <w:r>
        <w:rPr>
          <w:rFonts w:cstheme="minorBidi" w:hAnsiTheme="minorHAnsi" w:eastAsiaTheme="minorHAnsi" w:asciiTheme="minorHAnsi" w:ascii="微软雅黑" w:hAnsi="微软雅黑" w:eastAsia="微软雅黑" w:cs="微软雅黑"/>
          <w:b/>
        </w:rPr>
        <w:t>致肝毒性的蛋白质组学及</w:t>
      </w:r>
      <w:r>
        <w:rPr>
          <w:b/>
          <w:rFonts w:ascii="Times New Roman" w:eastAsia="Times New Roman" w:cstheme="minorBidi" w:hAnsiTheme="minorHAnsi" w:hAnsi="微软雅黑" w:cs="微软雅黑"/>
        </w:rPr>
        <w:t>Trx1</w:t>
      </w:r>
      <w:r>
        <w:rPr>
          <w:rFonts w:cstheme="minorBidi" w:hAnsiTheme="minorHAnsi" w:eastAsiaTheme="minorHAnsi" w:asciiTheme="minorHAnsi" w:ascii="微软雅黑" w:hAnsi="微软雅黑" w:eastAsia="微软雅黑" w:cs="微软雅黑"/>
          <w:b/>
        </w:rPr>
        <w:t>介导的氧化应激机制研究</w:t>
      </w:r>
    </w:p>
    <w:bookmarkEnd w:id="991526"/>
    <w:p w:rsidR="0018722C">
      <w:pPr>
        <w:pStyle w:val="Heading1"/>
        <w:topLinePunct/>
      </w:pPr>
      <w:bookmarkStart w:id="504660" w:name="_Toc686504660"/>
      <w:bookmarkStart w:name="_TOC_250043" w:id="4"/>
      <w:bookmarkStart w:name="中文摘要 " w:id="5"/>
      <w:bookmarkEnd w:id="4"/>
      <w:r>
        <w:t>中文摘要</w:t>
      </w:r>
      <w:bookmarkEnd w:id="504660"/>
    </w:p>
    <w:p w:rsidR="0018722C">
      <w:pPr>
        <w:pStyle w:val="aff0"/>
        <w:topLinePunct/>
      </w:pPr>
      <w:r>
        <w:rPr>
          <w:rFonts w:ascii="微软雅黑" w:eastAsia="微软雅黑" w:hint="eastAsia"/>
          <w:b/>
        </w:rPr>
        <w:t xml:space="preserve">目的</w:t>
      </w:r>
      <w:r>
        <w:rPr>
          <w:rFonts w:ascii="宋体" w:eastAsia="宋体" w:hint="eastAsia"/>
        </w:rPr>
        <w:t xml:space="preserve">：建立</w:t>
      </w:r>
      <w:r>
        <w:t xml:space="preserve">[</w:t>
      </w:r>
      <w:r>
        <w:rPr>
          <w:rFonts w:ascii="宋体" w:eastAsia="宋体" w:hint="eastAsia"/>
        </w:rPr>
        <w:t xml:space="preserve">二</w:t>
      </w:r>
      <w:r>
        <w:t xml:space="preserve">-</w:t>
      </w:r>
      <w:r>
        <w:t xml:space="preserve">(</w:t>
      </w:r>
      <w:r>
        <w:t xml:space="preserve">4-</w:t>
      </w:r>
      <w:r>
        <w:rPr>
          <w:rFonts w:ascii="宋体" w:eastAsia="宋体" w:hint="eastAsia"/>
        </w:rPr>
        <w:t xml:space="preserve">氯苯甲酰异羟肟酸</w:t>
      </w:r>
      <w:r>
        <w:t xml:space="preserve">)</w:t>
      </w:r>
      <w:r>
        <w:rPr>
          <w:rFonts w:ascii="宋体" w:eastAsia="宋体" w:hint="eastAsia"/>
        </w:rPr>
        <w:t xml:space="preserve">二正丁基合锡</w:t>
      </w:r>
      <w:r>
        <w:t xml:space="preserve">]</w:t>
      </w:r>
      <w:r>
        <w:t xml:space="preserve"> </w:t>
      </w:r>
      <w:r>
        <w:t xml:space="preserve">(</w:t>
      </w:r>
      <w:r>
        <w:t xml:space="preserve">DBDCT</w:t>
      </w:r>
      <w:r>
        <w:t xml:space="preserve">)</w:t>
      </w:r>
      <w:r>
        <w:rPr>
          <w:rFonts w:ascii="宋体" w:eastAsia="宋体" w:hint="eastAsia"/>
        </w:rPr>
        <w:t xml:space="preserve">体内与体外的肝毒性模型，采用蛋白质组学技术分别对其作用前后蛋白质表达谱的改变进行分</w:t>
      </w:r>
    </w:p>
    <w:p w:rsidR="0018722C">
      <w:pPr>
        <w:pStyle w:val="aff0"/>
        <w:topLinePunct/>
      </w:pPr>
      <w:r>
        <w:rPr>
          <w:rFonts w:ascii="宋体" w:eastAsia="宋体" w:hint="eastAsia"/>
        </w:rPr>
        <w:t>析及鉴定，通过对差异蛋白的验证及其功能分析，推测</w:t>
      </w:r>
      <w:r>
        <w:t>DBDCT</w:t>
      </w:r>
      <w:r>
        <w:rPr>
          <w:rFonts w:ascii="宋体" w:eastAsia="宋体" w:hint="eastAsia"/>
        </w:rPr>
        <w:t>引起肝毒性的主</w:t>
      </w:r>
      <w:r>
        <w:rPr>
          <w:rFonts w:ascii="宋体" w:eastAsia="宋体" w:hint="eastAsia"/>
        </w:rPr>
        <w:t>要作用机制。通过对由差异蛋白</w:t>
      </w:r>
      <w:r>
        <w:t>Trx1</w:t>
      </w:r>
      <w:r/>
      <w:r w:rsidR="001852F3">
        <w:t xml:space="preserve"> </w:t>
      </w:r>
      <w:r>
        <w:rPr>
          <w:rFonts w:ascii="宋体" w:eastAsia="宋体" w:hint="eastAsia"/>
        </w:rPr>
        <w:t>介导的氧化应激信号通路的研究，探讨</w:t>
      </w:r>
    </w:p>
    <w:p w:rsidR="0018722C">
      <w:pPr>
        <w:pStyle w:val="aff0"/>
        <w:topLinePunct/>
      </w:pPr>
      <w:r>
        <w:t>DBDCT</w:t>
      </w:r>
      <w:r>
        <w:rPr>
          <w:rFonts w:ascii="宋体" w:eastAsia="宋体" w:hint="eastAsia"/>
        </w:rPr>
        <w:t>引起肝毒性的氧化应激作用机制及其毒性靶蛋白。</w:t>
      </w:r>
    </w:p>
    <w:p w:rsidR="0018722C">
      <w:pPr>
        <w:pStyle w:val="aff0"/>
        <w:topLinePunct/>
      </w:pPr>
      <w:r>
        <w:rPr>
          <w:rFonts w:ascii="微软雅黑" w:eastAsia="微软雅黑" w:hint="eastAsia"/>
          <w:b/>
        </w:rPr>
        <w:t>方法：</w:t>
      </w:r>
      <w:r>
        <w:rPr>
          <w:rFonts w:ascii="宋体" w:eastAsia="宋体" w:hint="eastAsia"/>
        </w:rPr>
        <w:t>（</w:t>
      </w:r>
      <w:r>
        <w:t>1</w:t>
      </w:r>
      <w:r>
        <w:rPr>
          <w:rFonts w:ascii="宋体" w:eastAsia="宋体" w:hint="eastAsia"/>
        </w:rPr>
        <w:t>）</w:t>
      </w:r>
      <w:r>
        <w:t>SD</w:t>
      </w:r>
      <w:r/>
      <w:r w:rsidR="001852F3">
        <w:t xml:space="preserve"> </w:t>
      </w:r>
      <w:r>
        <w:rPr>
          <w:rFonts w:ascii="宋体" w:eastAsia="宋体" w:hint="eastAsia"/>
        </w:rPr>
        <w:t>大鼠腹腔注射</w:t>
      </w:r>
      <w:r>
        <w:t>D</w:t>
      </w:r>
      <w:r>
        <w:t>B</w:t>
      </w:r>
      <w:r>
        <w:t>DCT</w:t>
      </w:r>
      <w:r>
        <w:rPr>
          <w:rFonts w:ascii="宋体" w:eastAsia="宋体" w:hint="eastAsia"/>
        </w:rPr>
        <w:t>，并记录动物体重变化及其肝脏系数，分别检测血浆肝功生化指标，肝组织病理学变化以及锡的肝脏蓄积，以确定其对</w:t>
      </w:r>
    </w:p>
    <w:p w:rsidR="0018722C">
      <w:pPr>
        <w:pStyle w:val="aff0"/>
        <w:topLinePunct/>
      </w:pPr>
      <w:r>
        <w:rPr>
          <w:rFonts w:ascii="宋体" w:eastAsia="宋体" w:hint="eastAsia"/>
        </w:rPr>
        <w:t>大鼠的肝脏毒性</w:t>
      </w:r>
      <w:r>
        <w:rPr>
          <w:rFonts w:ascii="宋体" w:eastAsia="宋体" w:hint="eastAsia"/>
        </w:rPr>
        <w:t>。</w:t>
      </w:r>
      <w:r>
        <w:rPr>
          <w:rFonts w:ascii="宋体" w:eastAsia="宋体" w:hint="eastAsia"/>
        </w:rPr>
        <w:t>（</w:t>
      </w:r>
      <w:r>
        <w:rPr>
          <w:spacing w:val="-5"/>
        </w:rPr>
        <w:t>2</w:t>
      </w:r>
      <w:r>
        <w:rPr>
          <w:rFonts w:ascii="宋体" w:eastAsia="宋体" w:hint="eastAsia"/>
        </w:rPr>
        <w:t>）</w:t>
      </w:r>
      <w:r>
        <w:rPr>
          <w:rFonts w:ascii="宋体" w:eastAsia="宋体" w:hint="eastAsia"/>
        </w:rPr>
        <w:t>采用</w:t>
      </w:r>
      <w:r>
        <w:t>2-DE-TOF-TOF-MS</w:t>
      </w:r>
      <w:r>
        <w:rPr>
          <w:rFonts w:ascii="宋体" w:eastAsia="宋体" w:hint="eastAsia"/>
        </w:rPr>
        <w:t>分别对正常组和</w:t>
      </w:r>
      <w:r>
        <w:t>DBDCT</w:t>
      </w:r>
      <w:r>
        <w:rPr>
          <w:rFonts w:ascii="宋体" w:eastAsia="宋体" w:hint="eastAsia"/>
        </w:rPr>
        <w:t>染毒组</w:t>
      </w:r>
      <w:r>
        <w:rPr>
          <w:rFonts w:ascii="宋体" w:eastAsia="宋体" w:hint="eastAsia"/>
        </w:rPr>
        <w:t>大鼠肝脏膜蛋白和核蛋白表达谱进行分析，鉴定及其验证。</w:t>
      </w:r>
      <w:r>
        <w:rPr>
          <w:rFonts w:ascii="宋体" w:eastAsia="宋体" w:hint="eastAsia"/>
        </w:rPr>
        <w:t>（</w:t>
      </w:r>
      <w:r>
        <w:t>3</w:t>
      </w:r>
      <w:r>
        <w:rPr>
          <w:rFonts w:ascii="宋体" w:eastAsia="宋体" w:hint="eastAsia"/>
        </w:rPr>
        <w:t>）</w:t>
      </w:r>
      <w:r>
        <w:rPr>
          <w:rFonts w:ascii="宋体" w:eastAsia="宋体" w:hint="eastAsia"/>
        </w:rPr>
        <w:t>分别采用</w:t>
      </w:r>
      <w:r>
        <w:t>MTT</w:t>
      </w:r>
      <w:r>
        <w:rPr>
          <w:rFonts w:ascii="宋体" w:eastAsia="宋体" w:hint="eastAsia"/>
        </w:rPr>
        <w:t>法，透射电镜，比色法以及流式细胞术检测</w:t>
      </w:r>
      <w:r>
        <w:t>DBDCT</w:t>
      </w:r>
      <w:r>
        <w:rPr>
          <w:rFonts w:ascii="宋体" w:eastAsia="宋体" w:hint="eastAsia"/>
        </w:rPr>
        <w:t>对</w:t>
      </w:r>
      <w:r>
        <w:t>HL02</w:t>
      </w:r>
      <w:r>
        <w:rPr>
          <w:rFonts w:ascii="宋体" w:eastAsia="宋体" w:hint="eastAsia"/>
        </w:rPr>
        <w:t>肝细胞的抑制活性，</w:t>
      </w:r>
      <w:r>
        <w:rPr>
          <w:rFonts w:ascii="宋体" w:eastAsia="宋体" w:hint="eastAsia"/>
        </w:rPr>
        <w:t>细胞形态变化，胞外</w:t>
      </w:r>
      <w:r>
        <w:t>LDH</w:t>
      </w:r>
      <w:r>
        <w:rPr>
          <w:rFonts w:ascii="宋体" w:eastAsia="宋体" w:hint="eastAsia"/>
        </w:rPr>
        <w:t>含量，细胞凋亡、周期以及胞内</w:t>
      </w:r>
      <w:r>
        <w:t>ROS</w:t>
      </w:r>
      <w:r>
        <w:rPr>
          <w:rFonts w:ascii="宋体" w:eastAsia="宋体" w:hint="eastAsia"/>
        </w:rPr>
        <w:t>含量，初步探</w:t>
      </w:r>
      <w:r>
        <w:rPr>
          <w:rFonts w:ascii="宋体" w:eastAsia="宋体" w:hint="eastAsia"/>
        </w:rPr>
        <w:t>讨</w:t>
      </w:r>
      <w:r>
        <w:t>DBDCT</w:t>
      </w:r>
      <w:r>
        <w:rPr>
          <w:rFonts w:ascii="宋体" w:eastAsia="宋体" w:hint="eastAsia"/>
        </w:rPr>
        <w:t>对</w:t>
      </w:r>
      <w:r>
        <w:t>HL02</w:t>
      </w:r>
      <w:r>
        <w:rPr>
          <w:rFonts w:ascii="宋体" w:eastAsia="宋体" w:hint="eastAsia"/>
        </w:rPr>
        <w:t>细胞的毒性作用及其机制。</w:t>
      </w:r>
      <w:r>
        <w:rPr>
          <w:rFonts w:ascii="宋体" w:eastAsia="宋体" w:hint="eastAsia"/>
        </w:rPr>
        <w:t>（</w:t>
      </w:r>
      <w:r>
        <w:rPr>
          <w:spacing w:val="-2"/>
        </w:rPr>
        <w:t>4</w:t>
      </w:r>
      <w:r>
        <w:rPr>
          <w:rFonts w:ascii="宋体" w:eastAsia="宋体" w:hint="eastAsia"/>
        </w:rPr>
        <w:t>）</w:t>
      </w:r>
      <w:r>
        <w:rPr>
          <w:rFonts w:ascii="宋体" w:eastAsia="宋体" w:hint="eastAsia"/>
        </w:rPr>
        <w:t>采用</w:t>
      </w:r>
      <w:r>
        <w:t>2-DE-TOF-TOF-MS </w:t>
      </w:r>
      <w:r>
        <w:rPr>
          <w:rFonts w:ascii="宋体" w:eastAsia="宋体" w:hint="eastAsia"/>
        </w:rPr>
        <w:t>对</w:t>
      </w:r>
    </w:p>
    <w:p w:rsidR="0018722C">
      <w:pPr>
        <w:pStyle w:val="aff0"/>
        <w:topLinePunct/>
      </w:pPr>
      <w:r>
        <w:t>DBDCT</w:t>
      </w:r>
      <w:r>
        <w:rPr>
          <w:rFonts w:ascii="宋体" w:eastAsia="宋体" w:hint="eastAsia"/>
        </w:rPr>
        <w:t>处理前后</w:t>
      </w:r>
      <w:r>
        <w:t>HL02</w:t>
      </w:r>
      <w:r>
        <w:rPr>
          <w:rFonts w:ascii="宋体" w:eastAsia="宋体" w:hint="eastAsia"/>
        </w:rPr>
        <w:t>细胞总蛋白表达谱进行分析，鉴定，并采用比色法、</w:t>
      </w:r>
      <w:r>
        <w:t>Western </w:t>
      </w:r>
      <w:r>
        <w:t>blot</w:t>
      </w:r>
      <w:r>
        <w:rPr>
          <w:rFonts w:ascii="宋体" w:eastAsia="宋体" w:hint="eastAsia"/>
        </w:rPr>
        <w:t>和</w:t>
      </w:r>
      <w:r>
        <w:t>RT-PCR</w:t>
      </w:r>
      <w:r>
        <w:rPr>
          <w:rFonts w:ascii="宋体" w:eastAsia="宋体" w:hint="eastAsia"/>
        </w:rPr>
        <w:t>方法对差异蛋白的功能及其表达进行验证。</w:t>
      </w:r>
      <w:r>
        <w:rPr>
          <w:rFonts w:ascii="宋体" w:eastAsia="宋体" w:hint="eastAsia"/>
        </w:rPr>
        <w:t>（</w:t>
      </w:r>
      <w:r>
        <w:t>5</w:t>
      </w:r>
      <w:r>
        <w:rPr>
          <w:rFonts w:ascii="宋体" w:eastAsia="宋体" w:hint="eastAsia"/>
        </w:rPr>
        <w:t>）</w:t>
      </w:r>
      <w:r>
        <w:rPr>
          <w:rFonts w:ascii="宋体" w:eastAsia="宋体" w:hint="eastAsia"/>
        </w:rPr>
        <w:t>采用</w:t>
      </w:r>
      <w:r>
        <w:t>W</w:t>
      </w:r>
      <w:r>
        <w:t>estern blot</w:t>
      </w:r>
      <w:r/>
      <w:r w:rsidR="001852F3">
        <w:t xml:space="preserve"> </w:t>
      </w:r>
      <w:r>
        <w:rPr>
          <w:rFonts w:ascii="宋体" w:eastAsia="宋体" w:hint="eastAsia"/>
        </w:rPr>
        <w:t>和</w:t>
      </w:r>
      <w:r>
        <w:t>R</w:t>
      </w:r>
      <w:r>
        <w:t>T</w:t>
      </w:r>
      <w:r>
        <w:t>-P</w:t>
      </w:r>
      <w:r>
        <w:t>C</w:t>
      </w:r>
      <w:r>
        <w:t>R</w:t>
      </w:r>
      <w:r>
        <w:rPr>
          <w:rFonts w:ascii="宋体" w:eastAsia="宋体" w:hint="eastAsia"/>
        </w:rPr>
        <w:t>方法对差异蛋白</w:t>
      </w:r>
      <w:r>
        <w:t>T</w:t>
      </w:r>
      <w:r>
        <w:t>r</w:t>
      </w:r>
      <w:r>
        <w:t>x</w:t>
      </w:r>
      <w:r>
        <w:t>1</w:t>
      </w:r>
      <w:r>
        <w:rPr>
          <w:rFonts w:ascii="宋体" w:eastAsia="宋体" w:hint="eastAsia"/>
          <w:rFonts w:ascii="宋体" w:eastAsia="宋体" w:hint="eastAsia"/>
          <w:spacing w:val="-48"/>
        </w:rPr>
        <w:t xml:space="preserve">, </w:t>
      </w:r>
      <w:r>
        <w:t>P</w:t>
      </w:r>
      <w:r>
        <w:t>ARK7</w:t>
      </w:r>
      <w:r>
        <w:rPr>
          <w:rFonts w:ascii="宋体" w:eastAsia="宋体" w:hint="eastAsia"/>
        </w:rPr>
        <w:t>介导的氧化应激通路下游</w:t>
      </w:r>
      <w:r>
        <w:rPr>
          <w:rFonts w:ascii="宋体" w:eastAsia="宋体" w:hint="eastAsia"/>
        </w:rPr>
        <w:t>因子</w:t>
      </w:r>
      <w:r>
        <w:t>ASK1</w:t>
      </w:r>
      <w:r>
        <w:rPr>
          <w:rFonts w:ascii="宋体" w:eastAsia="宋体" w:hint="eastAsia"/>
          <w:rFonts w:ascii="宋体" w:eastAsia="宋体" w:hint="eastAsia"/>
        </w:rPr>
        <w:t xml:space="preserve">, </w:t>
      </w:r>
      <w:r>
        <w:t>JNK</w:t>
      </w:r>
      <w:r>
        <w:rPr>
          <w:rFonts w:ascii="宋体" w:eastAsia="宋体" w:hint="eastAsia"/>
        </w:rPr>
        <w:t>和</w:t>
      </w:r>
      <w:r>
        <w:t>P38</w:t>
      </w:r>
      <w:r>
        <w:rPr>
          <w:rFonts w:ascii="宋体" w:eastAsia="宋体" w:hint="eastAsia"/>
        </w:rPr>
        <w:t>进行检测；同时采用抗氧化剂乙酰</w:t>
      </w:r>
      <w:r>
        <w:t>-L-</w:t>
      </w:r>
      <w:r>
        <w:rPr>
          <w:rFonts w:ascii="宋体" w:eastAsia="宋体" w:hint="eastAsia"/>
        </w:rPr>
        <w:t>半胱氨酸</w:t>
      </w:r>
      <w:r>
        <w:t>(</w:t>
      </w:r>
      <w:r>
        <w:t xml:space="preserve">NAC</w:t>
      </w:r>
      <w:r>
        <w:t>)</w:t>
      </w:r>
      <w:r>
        <w:rPr>
          <w:rFonts w:ascii="宋体" w:eastAsia="宋体" w:hint="eastAsia"/>
        </w:rPr>
        <w:t>与</w:t>
      </w:r>
      <w:r>
        <w:t>DBDCT</w:t>
      </w:r>
      <w:r>
        <w:rPr>
          <w:rFonts w:ascii="宋体" w:eastAsia="宋体" w:hint="eastAsia"/>
        </w:rPr>
        <w:t>体外共同孵育，检测细胞存活率，</w:t>
      </w:r>
      <w:r>
        <w:t>ROS</w:t>
      </w:r>
      <w:r>
        <w:rPr>
          <w:rFonts w:ascii="宋体" w:eastAsia="宋体" w:hint="eastAsia"/>
        </w:rPr>
        <w:t>含量及其上述因子的蛋白变化水平。</w:t>
      </w:r>
    </w:p>
    <w:p w:rsidR="0018722C">
      <w:pPr>
        <w:pStyle w:val="aff0"/>
        <w:topLinePunct/>
      </w:pPr>
      <w:r>
        <w:rPr>
          <w:rFonts w:ascii="微软雅黑" w:eastAsia="微软雅黑" w:hint="eastAsia"/>
          <w:b/>
        </w:rPr>
        <w:t>结果：</w:t>
      </w:r>
      <w:r>
        <w:rPr>
          <w:rFonts w:ascii="宋体" w:eastAsia="宋体" w:hint="eastAsia"/>
        </w:rPr>
        <w:t>（</w:t>
      </w:r>
      <w:r>
        <w:t>1</w:t>
      </w:r>
      <w:r>
        <w:rPr>
          <w:rFonts w:ascii="宋体" w:eastAsia="宋体" w:hint="eastAsia"/>
        </w:rPr>
        <w:t>）</w:t>
      </w:r>
      <w:r>
        <w:rPr>
          <w:rFonts w:ascii="宋体" w:eastAsia="宋体" w:hint="eastAsia"/>
        </w:rPr>
        <w:t>大鼠腹腔注射</w:t>
      </w:r>
      <w:r>
        <w:t>D</w:t>
      </w:r>
      <w:r>
        <w:t>B</w:t>
      </w:r>
      <w:r>
        <w:t>DC</w:t>
      </w:r>
      <w:r>
        <w:t>T</w:t>
      </w:r>
      <w:r>
        <w:t> </w:t>
      </w:r>
      <w:r>
        <w:t>2.3</w:t>
      </w:r>
      <w:r>
        <w:rPr>
          <w:rFonts w:ascii="宋体" w:eastAsia="宋体" w:hint="eastAsia"/>
        </w:rPr>
        <w:t>、</w:t>
      </w:r>
      <w:r>
        <w:t>3.2</w:t>
      </w:r>
      <w:r>
        <w:rPr>
          <w:rFonts w:ascii="宋体" w:eastAsia="宋体" w:hint="eastAsia"/>
        </w:rPr>
        <w:t>、</w:t>
      </w:r>
      <w:r>
        <w:t>4</w:t>
      </w:r>
      <w:r>
        <w:t>.</w:t>
      </w:r>
      <w:r>
        <w:t>5 m</w:t>
      </w:r>
      <w:r>
        <w:t>g</w:t>
      </w:r>
      <w:r>
        <w:t>/</w:t>
      </w:r>
      <w:r>
        <w:t>k</w:t>
      </w:r>
      <w:r>
        <w:t>g</w:t>
      </w:r>
      <w:r/>
      <w:r>
        <w:rPr>
          <w:rFonts w:ascii="宋体" w:eastAsia="宋体" w:hint="eastAsia"/>
        </w:rPr>
        <w:t>后，动物体重逐渐增加，</w:t>
      </w:r>
    </w:p>
    <w:p w:rsidR="0018722C">
      <w:pPr>
        <w:pStyle w:val="aff0"/>
        <w:topLinePunct/>
      </w:pPr>
      <w:r>
        <w:rPr>
          <w:rFonts w:ascii="宋体" w:eastAsia="宋体" w:hint="eastAsia"/>
        </w:rPr>
        <w:t>且随着给药次数的增加，动物出现不同程度的腹水现象，自发活动减少，嗜睡，</w:t>
      </w:r>
      <w:r w:rsidR="001852F3">
        <w:rPr>
          <w:rFonts w:ascii="宋体" w:eastAsia="宋体" w:hint="eastAsia"/>
        </w:rPr>
        <w:t xml:space="preserve">高剂量组部分动物死亡；肝脏系数随着给药浓度的增加逐渐减少；</w:t>
      </w:r>
      <w:r>
        <w:t>DBDCT</w:t>
      </w:r>
      <w:r>
        <w:rPr>
          <w:rFonts w:ascii="宋体" w:eastAsia="宋体" w:hint="eastAsia"/>
        </w:rPr>
        <w:t>中高剂量染毒组</w:t>
      </w:r>
      <w:r>
        <w:t>AST</w:t>
      </w:r>
      <w:r>
        <w:rPr>
          <w:rFonts w:ascii="宋体" w:eastAsia="宋体" w:hint="eastAsia"/>
          <w:rFonts w:ascii="宋体" w:eastAsia="宋体" w:hint="eastAsia"/>
        </w:rPr>
        <w:t xml:space="preserve">, </w:t>
      </w:r>
      <w:r>
        <w:t>AKP</w:t>
      </w:r>
      <w:r>
        <w:rPr>
          <w:rFonts w:ascii="宋体" w:eastAsia="宋体" w:hint="eastAsia"/>
        </w:rPr>
        <w:t>和</w:t>
      </w:r>
      <w:r>
        <w:t>ACP</w:t>
      </w:r>
      <w:r>
        <w:rPr>
          <w:rFonts w:ascii="宋体" w:eastAsia="宋体" w:hint="eastAsia"/>
        </w:rPr>
        <w:t>水平明显升高，而</w:t>
      </w:r>
      <w:r>
        <w:t>ALT</w:t>
      </w:r>
      <w:r>
        <w:rPr>
          <w:rFonts w:ascii="宋体" w:eastAsia="宋体" w:hint="eastAsia"/>
        </w:rPr>
        <w:t>水平随着给药剂量的增</w:t>
      </w:r>
    </w:p>
    <w:p w:rsidR="0018722C">
      <w:pPr>
        <w:pStyle w:val="aff0"/>
        <w:topLinePunct/>
      </w:pPr>
      <w:r>
        <w:rPr>
          <w:rFonts w:ascii="宋体" w:eastAsia="宋体" w:hint="eastAsia"/>
        </w:rPr>
        <w:t>加逐渐降低；病理切片可见</w:t>
      </w:r>
      <w:r>
        <w:t>DBDCT</w:t>
      </w:r>
      <w:r>
        <w:rPr>
          <w:rFonts w:ascii="宋体" w:eastAsia="宋体" w:hint="eastAsia"/>
        </w:rPr>
        <w:t>中剂量组有散发肝细胞嗜酸性变，核固缩，</w:t>
      </w:r>
      <w:r w:rsidR="001852F3">
        <w:rPr>
          <w:rFonts w:ascii="宋体" w:eastAsia="宋体" w:hint="eastAsia"/>
        </w:rPr>
        <w:t xml:space="preserve">高剂量组被膜增生，部分肝细胞嗜酸性变，核固缩；原子吸收结果显示锡在大</w:t>
      </w:r>
      <w:r>
        <w:rPr>
          <w:rFonts w:ascii="宋体" w:eastAsia="宋体" w:hint="eastAsia"/>
        </w:rPr>
        <w:t>鼠肝脏形成一定的蓄积，且呈现明显的量效关系</w:t>
      </w:r>
      <w:r>
        <w:rPr>
          <w:rFonts w:ascii="宋体" w:eastAsia="宋体" w:hint="eastAsia"/>
        </w:rPr>
        <w:t>。</w:t>
      </w:r>
      <w:r>
        <w:rPr>
          <w:rFonts w:ascii="宋体" w:eastAsia="宋体" w:hint="eastAsia"/>
        </w:rPr>
        <w:t>（</w:t>
      </w:r>
      <w:r>
        <w:t>2</w:t>
      </w:r>
      <w:r>
        <w:rPr>
          <w:rFonts w:ascii="宋体" w:eastAsia="宋体" w:hint="eastAsia"/>
        </w:rPr>
        <w:t>）</w:t>
      </w:r>
      <w:r>
        <w:rPr>
          <w:rFonts w:ascii="宋体" w:eastAsia="宋体" w:hint="eastAsia"/>
        </w:rPr>
        <w:t>采用</w:t>
      </w:r>
      <w:r>
        <w:t>2-DE-TOF-TOF-MS</w:t>
      </w:r>
      <w:r>
        <w:rPr>
          <w:rFonts w:ascii="宋体" w:eastAsia="宋体" w:hint="eastAsia"/>
        </w:rPr>
        <w:t>共分析并鉴定出</w:t>
      </w:r>
      <w:r>
        <w:t>6</w:t>
      </w:r>
      <w:r/>
      <w:r w:rsidR="001852F3">
        <w:t xml:space="preserve"> </w:t>
      </w:r>
      <w:r>
        <w:rPr>
          <w:rFonts w:ascii="宋体" w:eastAsia="宋体" w:hint="eastAsia"/>
        </w:rPr>
        <w:t>个膜蛋白和</w:t>
      </w:r>
      <w:r>
        <w:t>10</w:t>
      </w:r>
      <w:r/>
      <w:r w:rsidR="001852F3">
        <w:t xml:space="preserve"> </w:t>
      </w:r>
      <w:r>
        <w:rPr>
          <w:rFonts w:ascii="宋体" w:eastAsia="宋体" w:hint="eastAsia"/>
        </w:rPr>
        <w:t>个核蛋白，</w:t>
      </w:r>
      <w:r w:rsidR="001852F3">
        <w:rPr>
          <w:rFonts w:ascii="宋体" w:eastAsia="宋体" w:hint="eastAsia"/>
        </w:rPr>
        <w:t xml:space="preserve">包括甘油醛</w:t>
      </w:r>
      <w:r>
        <w:t>-3-</w:t>
      </w:r>
      <w:r>
        <w:rPr>
          <w:rFonts w:ascii="宋体" w:eastAsia="宋体" w:hint="eastAsia"/>
        </w:rPr>
        <w:t>磷酸脱氢酶</w:t>
      </w:r>
    </w:p>
    <w:p w:rsidR="0018722C">
      <w:pPr>
        <w:pStyle w:val="aff0"/>
        <w:topLinePunct/>
      </w:pPr>
      <w:r>
        <w:t>（</w:t>
      </w:r>
      <w:r>
        <w:t>RGD1565368</w:t>
      </w:r>
      <w:r>
        <w:t>）</w:t>
      </w:r>
      <w:r>
        <w:rPr>
          <w:rFonts w:ascii="宋体" w:eastAsia="宋体" w:hint="eastAsia"/>
        </w:rPr>
        <w:t>，磷脂酰乙醇胺凝结蛋白</w:t>
      </w:r>
      <w:r>
        <w:t>(</w:t>
      </w:r>
      <w:r>
        <w:t>Pebp1</w:t>
      </w:r>
      <w:r>
        <w:t>)</w:t>
      </w:r>
      <w:r>
        <w:rPr>
          <w:rFonts w:ascii="宋体" w:eastAsia="宋体" w:hint="eastAsia"/>
        </w:rPr>
        <w:t>，醋酸盐水解酶</w:t>
      </w:r>
      <w:r>
        <w:t>1</w:t>
      </w:r>
      <w:r>
        <w:t>(</w:t>
      </w:r>
      <w:r>
        <w:t>Iah1</w:t>
      </w:r>
      <w:r>
        <w:t>)</w:t>
      </w:r>
      <w:r>
        <w:rPr>
          <w:rFonts w:ascii="宋体" w:eastAsia="宋体" w:hint="eastAsia"/>
        </w:rPr>
        <w:t>，</w:t>
      </w:r>
      <w:r>
        <w:t>S-</w:t>
      </w:r>
      <w:r>
        <w:rPr>
          <w:rFonts w:ascii="宋体" w:eastAsia="宋体" w:hint="eastAsia"/>
        </w:rPr>
        <w:t>腺苷甲硫氨酸合酶</w:t>
      </w:r>
      <w:r>
        <w:t>(</w:t>
      </w:r>
      <w:r>
        <w:t>Mat1a</w:t>
      </w:r>
      <w:r>
        <w:t>)</w:t>
      </w:r>
      <w:r>
        <w:rPr>
          <w:rFonts w:ascii="宋体" w:eastAsia="宋体" w:hint="eastAsia"/>
        </w:rPr>
        <w:t>，谷氨酸脱氢酶</w:t>
      </w:r>
      <w:r>
        <w:t>1</w:t>
      </w:r>
      <w:r>
        <w:t>(</w:t>
      </w:r>
      <w:r>
        <w:t>Glud1</w:t>
      </w:r>
      <w:r>
        <w:t>)</w:t>
      </w:r>
      <w:r>
        <w:rPr>
          <w:rFonts w:ascii="宋体" w:eastAsia="宋体" w:hint="eastAsia"/>
        </w:rPr>
        <w:t>，翻译起始因子</w:t>
      </w:r>
      <w:r>
        <w:t>5A-1</w:t>
      </w:r>
      <w:r>
        <w:t>(</w:t>
      </w:r>
      <w:r>
        <w:t>Eif5a</w:t>
      </w:r>
      <w:r>
        <w:t>)</w:t>
      </w:r>
      <w:r>
        <w:rPr>
          <w:rFonts w:ascii="宋体" w:eastAsia="宋体" w:hint="eastAsia"/>
        </w:rPr>
        <w:t>，腺</w:t>
      </w:r>
      <w:r>
        <w:rPr>
          <w:rFonts w:ascii="宋体" w:eastAsia="宋体" w:hint="eastAsia"/>
        </w:rPr>
        <w:t>苷酸激酶</w:t>
      </w:r>
      <w:r>
        <w:t>2</w:t>
      </w:r>
      <w:r>
        <w:t>(</w:t>
      </w:r>
      <w:r>
        <w:rPr>
          <w:spacing w:val="-4"/>
        </w:rPr>
        <w:t>KAD2</w:t>
      </w:r>
      <w:r>
        <w:t>)</w:t>
      </w:r>
      <w:r>
        <w:rPr>
          <w:rFonts w:ascii="宋体" w:eastAsia="宋体" w:hint="eastAsia"/>
        </w:rPr>
        <w:t>，蛋白质二硫化物异构酶</w:t>
      </w:r>
      <w:r>
        <w:t>A3</w:t>
      </w:r>
      <w:r>
        <w:t>(</w:t>
      </w:r>
      <w:r>
        <w:rPr>
          <w:spacing w:val="-4"/>
        </w:rPr>
        <w:t>PDIA3</w:t>
      </w:r>
      <w:r>
        <w:t>)</w:t>
      </w:r>
      <w:r>
        <w:rPr>
          <w:rFonts w:ascii="宋体" w:eastAsia="宋体" w:hint="eastAsia"/>
        </w:rPr>
        <w:t>，丁二酸脱氢酶</w:t>
      </w:r>
      <w:r>
        <w:t>(</w:t>
      </w:r>
      <w:r>
        <w:t>DHSA</w:t>
      </w:r>
      <w:r>
        <w:t>)</w:t>
      </w:r>
      <w:r>
        <w:rPr>
          <w:rFonts w:ascii="宋体" w:eastAsia="宋体" w:hint="eastAsia"/>
        </w:rPr>
        <w:t>，</w:t>
      </w:r>
      <w:r w:rsidR="001852F3">
        <w:rPr>
          <w:rFonts w:ascii="宋体" w:eastAsia="宋体" w:hint="eastAsia"/>
        </w:rPr>
        <w:t xml:space="preserve">乙醛脱氢酶</w:t>
      </w:r>
      <w:r>
        <w:t>(</w:t>
      </w:r>
      <w:r>
        <w:t>ALDH2</w:t>
      </w:r>
      <w:r>
        <w:t>)</w:t>
      </w:r>
      <w:r>
        <w:rPr>
          <w:rFonts w:ascii="宋体" w:eastAsia="宋体" w:hint="eastAsia"/>
        </w:rPr>
        <w:t>，谷胱甘肽</w:t>
      </w:r>
      <w:r>
        <w:t>S-</w:t>
      </w:r>
      <w:r>
        <w:rPr>
          <w:rFonts w:ascii="宋体" w:eastAsia="宋体" w:hint="eastAsia"/>
        </w:rPr>
        <w:t>转移酶</w:t>
      </w:r>
      <w:r>
        <w:t>(</w:t>
      </w:r>
      <w:r>
        <w:t>GSTM2</w:t>
      </w:r>
      <w:r>
        <w:t>)</w:t>
      </w:r>
      <w:r>
        <w:rPr>
          <w:rFonts w:ascii="宋体" w:eastAsia="宋体" w:hint="eastAsia"/>
        </w:rPr>
        <w:t>，热休克蛋白</w:t>
      </w:r>
      <w:r>
        <w:t>(</w:t>
      </w:r>
      <w:r>
        <w:t>HS90B</w:t>
      </w:r>
      <w:r>
        <w:t>)</w:t>
      </w:r>
      <w:r>
        <w:rPr>
          <w:rFonts w:ascii="宋体" w:eastAsia="宋体" w:hint="eastAsia"/>
        </w:rPr>
        <w:t>，二甲基甘氨酸脱氢酶</w:t>
      </w:r>
      <w:r>
        <w:t>(</w:t>
      </w:r>
      <w:r>
        <w:t>M2GD</w:t>
      </w:r>
      <w:r>
        <w:t>)</w:t>
      </w:r>
      <w:r>
        <w:rPr>
          <w:rFonts w:ascii="宋体" w:eastAsia="宋体" w:hint="eastAsia"/>
        </w:rPr>
        <w:t>，</w:t>
      </w:r>
      <w:r>
        <w:t>4-</w:t>
      </w:r>
      <w:r>
        <w:rPr>
          <w:rFonts w:ascii="宋体" w:eastAsia="宋体" w:hint="eastAsia"/>
        </w:rPr>
        <w:t>羟苯</w:t>
      </w:r>
      <w:r>
        <w:t>（</w:t>
      </w:r>
      <w:r>
        <w:rPr>
          <w:rFonts w:ascii="宋体" w:eastAsia="宋体" w:hint="eastAsia"/>
        </w:rPr>
        <w:t>基</w:t>
      </w:r>
      <w:r>
        <w:t>）</w:t>
      </w:r>
      <w:r>
        <w:rPr>
          <w:rFonts w:ascii="宋体" w:eastAsia="宋体" w:hint="eastAsia"/>
        </w:rPr>
        <w:t>丙酮酸双</w:t>
      </w:r>
      <w:r>
        <w:t>（</w:t>
      </w:r>
      <w:r>
        <w:rPr>
          <w:rFonts w:ascii="宋体" w:eastAsia="宋体" w:hint="eastAsia"/>
        </w:rPr>
        <w:t>加</w:t>
      </w:r>
      <w:r>
        <w:t>）</w:t>
      </w:r>
      <w:r>
        <w:rPr>
          <w:rFonts w:ascii="宋体" w:eastAsia="宋体" w:hint="eastAsia"/>
        </w:rPr>
        <w:t>氧酶</w:t>
      </w:r>
      <w:r>
        <w:t>(</w:t>
      </w:r>
      <w:r>
        <w:t>HPPD</w:t>
      </w:r>
      <w:r>
        <w:t>)</w:t>
      </w:r>
      <w:r>
        <w:rPr>
          <w:rFonts w:ascii="宋体" w:eastAsia="宋体" w:hint="eastAsia"/>
        </w:rPr>
        <w:t>，鸟氨酸转氨酶</w:t>
      </w:r>
    </w:p>
    <w:p w:rsidR="0018722C">
      <w:pPr>
        <w:pStyle w:val="aff0"/>
        <w:topLinePunct/>
      </w:pPr>
      <w:r>
        <w:rPr>
          <w:spacing w:val="-3"/>
        </w:rPr>
        <w:t>（</w:t>
      </w:r>
      <w:r>
        <w:t xml:space="preserve">OAT</w:t>
      </w:r>
      <w:r>
        <w:rPr>
          <w:spacing w:val="-3"/>
        </w:rPr>
        <w:t>）</w:t>
      </w:r>
      <w:r>
        <w:rPr>
          <w:rFonts w:ascii="宋体" w:hAnsi="宋体" w:eastAsia="宋体" w:hint="eastAsia"/>
        </w:rPr>
        <w:t>。上述差异蛋白主要参与氧化还原</w:t>
      </w:r>
      <w:r>
        <w:t>/</w:t>
      </w:r>
      <w:r>
        <w:rPr>
          <w:rFonts w:ascii="宋体" w:hAnsi="宋体" w:eastAsia="宋体" w:hint="eastAsia"/>
        </w:rPr>
        <w:t>氧化应激，线粒体呼吸链电子传递，酶</w:t>
      </w:r>
      <w:r>
        <w:rPr>
          <w:rFonts w:ascii="宋体" w:hAnsi="宋体" w:eastAsia="宋体" w:hint="eastAsia"/>
        </w:rPr>
        <w:t>代谢以及氨基酸合成等生命过程</w:t>
      </w:r>
      <w:r>
        <w:rPr>
          <w:rFonts w:ascii="宋体" w:hAnsi="宋体" w:eastAsia="宋体" w:hint="eastAsia"/>
        </w:rPr>
        <w:t>。</w:t>
      </w:r>
      <w:r>
        <w:rPr>
          <w:rFonts w:ascii="宋体" w:hAnsi="宋体" w:eastAsia="宋体" w:hint="eastAsia"/>
        </w:rPr>
        <w:t>（</w:t>
      </w:r>
      <w:r>
        <w:t>3</w:t>
      </w:r>
      <w:r>
        <w:rPr>
          <w:rFonts w:ascii="宋体" w:hAnsi="宋体" w:eastAsia="宋体" w:hint="eastAsia"/>
        </w:rPr>
        <w:t>）</w:t>
      </w:r>
      <w:r>
        <w:rPr>
          <w:rFonts w:ascii="宋体" w:hAnsi="宋体" w:eastAsia="宋体" w:hint="eastAsia"/>
        </w:rPr>
        <w:t>体外肝毒性研究结果显示</w:t>
      </w:r>
      <w:r>
        <w:t>D</w:t>
      </w:r>
      <w:r>
        <w:t>B</w:t>
      </w:r>
      <w:r>
        <w:t>D</w:t>
      </w:r>
      <w:r>
        <w:t>C</w:t>
      </w:r>
      <w:r>
        <w:t>T</w:t>
      </w:r>
      <w:r>
        <w:rPr>
          <w:rFonts w:ascii="宋体" w:hAnsi="宋体" w:eastAsia="宋体" w:hint="eastAsia"/>
        </w:rPr>
        <w:t>对</w:t>
      </w:r>
      <w:r>
        <w:t>H</w:t>
      </w:r>
      <w:r>
        <w:t>L</w:t>
      </w:r>
      <w:r>
        <w:t>02</w:t>
      </w:r>
      <w:r>
        <w:rPr>
          <w:rFonts w:ascii="宋体" w:hAnsi="宋体" w:eastAsia="宋体" w:hint="eastAsia"/>
        </w:rPr>
        <w:t>细胞的</w:t>
      </w:r>
      <w:r>
        <w:t>IC</w:t>
      </w:r>
      <w:r>
        <w:rPr>
          <w:vertAlign w:val="subscript"/>
          /&gt;
        </w:rPr>
        <w:t>50</w:t>
      </w:r>
      <w:r>
        <w:rPr>
          <w:rFonts w:ascii="宋体" w:hAnsi="宋体" w:eastAsia="宋体" w:hint="eastAsia"/>
        </w:rPr>
        <w:t>值为</w:t>
      </w:r>
      <w:r>
        <w:t>5</w:t>
      </w:r>
      <w:r>
        <w:t>.</w:t>
      </w:r>
      <w:r>
        <w:t>77</w:t>
      </w:r>
      <w:r/>
      <w:r>
        <w:t>μM</w:t>
      </w:r>
      <w:r>
        <w:rPr>
          <w:rFonts w:ascii="宋体" w:hAnsi="宋体" w:eastAsia="宋体" w:hint="eastAsia"/>
        </w:rPr>
        <w:t>，且细胞固缩变圆，结构模糊，核膜破裂，胞外</w:t>
      </w:r>
      <w:r>
        <w:t>LDH</w:t>
      </w:r>
      <w:r>
        <w:rPr>
          <w:rFonts w:ascii="宋体" w:hAnsi="宋体" w:eastAsia="宋体" w:hint="eastAsia"/>
        </w:rPr>
        <w:t>水平明显升高。流式细胞术检测结果显示</w:t>
      </w:r>
      <w:r>
        <w:t>DBDCT</w:t>
      </w:r>
      <w:r>
        <w:rPr>
          <w:rFonts w:ascii="宋体" w:hAnsi="宋体" w:eastAsia="宋体" w:hint="eastAsia"/>
        </w:rPr>
        <w:t>染毒组细胞出现不同程度的凋亡与坏死，</w:t>
      </w:r>
      <w:r>
        <w:t>G2</w:t>
      </w:r>
      <w:r>
        <w:t>/</w:t>
      </w:r>
      <w:r>
        <w:t xml:space="preserve">M</w:t>
      </w:r>
      <w:r>
        <w:rPr>
          <w:rFonts w:ascii="宋体" w:hAnsi="宋体" w:eastAsia="宋体" w:hint="eastAsia"/>
        </w:rPr>
        <w:t>期发生阻滞，且胞内</w:t>
      </w:r>
      <w:r>
        <w:t>ROS</w:t>
      </w:r>
      <w:r>
        <w:rPr>
          <w:rFonts w:ascii="宋体" w:hAnsi="宋体" w:eastAsia="宋体" w:hint="eastAsia"/>
        </w:rPr>
        <w:t>含量逐渐升高。根据上述结果初步</w:t>
      </w:r>
      <w:r>
        <w:rPr>
          <w:rFonts w:ascii="宋体" w:hAnsi="宋体" w:eastAsia="宋体" w:hint="eastAsia"/>
        </w:rPr>
        <w:t>推测</w:t>
      </w:r>
      <w:r>
        <w:t>DBDCT</w:t>
      </w:r>
      <w:r>
        <w:rPr>
          <w:rFonts w:ascii="宋体" w:hAnsi="宋体" w:eastAsia="宋体" w:hint="eastAsia"/>
        </w:rPr>
        <w:t>的细胞肝毒性与细胞凋亡，周期阻滞及其氧化应激有关</w:t>
      </w:r>
      <w:r>
        <w:rPr>
          <w:rFonts w:ascii="宋体" w:hAnsi="宋体" w:eastAsia="宋体" w:hint="eastAsia"/>
        </w:rPr>
        <w:t>。</w:t>
      </w:r>
      <w:r>
        <w:rPr>
          <w:rFonts w:ascii="宋体" w:hAnsi="宋体" w:eastAsia="宋体" w:hint="eastAsia"/>
        </w:rPr>
        <w:t>（</w:t>
      </w:r>
      <w:r>
        <w:t>4</w:t>
      </w:r>
      <w:r>
        <w:rPr>
          <w:rFonts w:ascii="宋体" w:hAnsi="宋体" w:eastAsia="宋体" w:hint="eastAsia"/>
        </w:rPr>
        <w:t>）</w:t>
      </w:r>
      <w:r>
        <w:rPr>
          <w:rFonts w:ascii="宋体" w:hAnsi="宋体" w:eastAsia="宋体" w:hint="eastAsia"/>
        </w:rPr>
        <w:t>通过</w:t>
      </w:r>
      <w:r>
        <w:t>2-DE-TOF-TOF-MS</w:t>
      </w:r>
      <w:r>
        <w:rPr>
          <w:rFonts w:ascii="宋体" w:hAnsi="宋体" w:eastAsia="宋体" w:hint="eastAsia"/>
        </w:rPr>
        <w:t>对</w:t>
      </w:r>
      <w:r>
        <w:t>DBDCT</w:t>
      </w:r>
      <w:r>
        <w:rPr>
          <w:rFonts w:ascii="宋体" w:hAnsi="宋体" w:eastAsia="宋体" w:hint="eastAsia"/>
        </w:rPr>
        <w:t>作用前后</w:t>
      </w:r>
      <w:r>
        <w:t>HL02</w:t>
      </w:r>
      <w:r>
        <w:rPr>
          <w:rFonts w:ascii="宋体" w:hAnsi="宋体" w:eastAsia="宋体" w:hint="eastAsia"/>
        </w:rPr>
        <w:t>肝细胞总蛋白分析鉴定共得到</w:t>
      </w:r>
      <w:r>
        <w:t>9</w:t>
      </w:r>
      <w:r>
        <w:rPr>
          <w:rFonts w:ascii="宋体" w:hAnsi="宋体" w:eastAsia="宋体" w:hint="eastAsia"/>
        </w:rPr>
        <w:t>个差异蛋白，硫氧还蛋白</w:t>
      </w:r>
      <w:r>
        <w:t>(</w:t>
      </w:r>
      <w:r>
        <w:t>Trx1</w:t>
      </w:r>
      <w:r>
        <w:t>)</w:t>
      </w:r>
      <w:r>
        <w:rPr>
          <w:rFonts w:ascii="宋体" w:hAnsi="宋体" w:eastAsia="宋体" w:hint="eastAsia"/>
        </w:rPr>
        <w:t>，核苷酸结合蛋白</w:t>
      </w:r>
      <w:r>
        <w:t>(</w:t>
      </w:r>
      <w:r>
        <w:t>HINT1</w:t>
      </w:r>
      <w:r>
        <w:t>)</w:t>
      </w:r>
      <w:r>
        <w:rPr>
          <w:rFonts w:ascii="宋体" w:hAnsi="宋体" w:eastAsia="宋体" w:hint="eastAsia"/>
        </w:rPr>
        <w:t>，蛋白</w:t>
      </w:r>
      <w:r>
        <w:t>DJ1</w:t>
      </w:r>
      <w:r>
        <w:t>(</w:t>
      </w:r>
      <w:r>
        <w:t>PARK7</w:t>
      </w:r>
      <w:r>
        <w:t>)</w:t>
      </w:r>
      <w:r>
        <w:rPr>
          <w:rFonts w:ascii="宋体" w:hAnsi="宋体" w:eastAsia="宋体" w:hint="eastAsia"/>
        </w:rPr>
        <w:t>，</w:t>
      </w:r>
      <w:r>
        <w:rPr>
          <w:rFonts w:ascii="宋体" w:hAnsi="宋体" w:eastAsia="宋体" w:hint="eastAsia"/>
        </w:rPr>
        <w:t>细胞色素</w:t>
      </w:r>
      <w:r>
        <w:t>C</w:t>
      </w:r>
      <w:r/>
      <w:r w:rsidR="001852F3">
        <w:t xml:space="preserve"> </w:t>
      </w:r>
      <w:r>
        <w:rPr>
          <w:rFonts w:ascii="宋体" w:hAnsi="宋体" w:eastAsia="宋体" w:hint="eastAsia"/>
        </w:rPr>
        <w:t>氧化酶亚型</w:t>
      </w:r>
      <w:r>
        <w:t>5A</w:t>
      </w:r>
      <w:r>
        <w:t>(</w:t>
      </w:r>
      <w:r>
        <w:rPr>
          <w:spacing w:val="0"/>
        </w:rPr>
        <w:t>COX5A</w:t>
      </w:r>
      <w:r>
        <w:t>)</w:t>
      </w:r>
      <w:r>
        <w:rPr>
          <w:rFonts w:ascii="宋体" w:hAnsi="宋体" w:eastAsia="宋体" w:hint="eastAsia"/>
        </w:rPr>
        <w:t>，半乳糖凝集素</w:t>
      </w:r>
      <w:r>
        <w:t>-1</w:t>
      </w:r>
      <w:r>
        <w:t>(</w:t>
      </w:r>
      <w:r>
        <w:rPr>
          <w:spacing w:val="0"/>
        </w:rPr>
        <w:t>Gal-1</w:t>
      </w:r>
      <w:r>
        <w:t>)</w:t>
      </w:r>
      <w:r>
        <w:rPr>
          <w:rFonts w:ascii="宋体" w:hAnsi="宋体" w:eastAsia="宋体" w:hint="eastAsia"/>
        </w:rPr>
        <w:t>，过氧化物酶</w:t>
      </w:r>
    </w:p>
    <w:p w:rsidR="0018722C">
      <w:pPr>
        <w:pStyle w:val="aff0"/>
        <w:topLinePunct/>
      </w:pPr>
      <w:r>
        <w:t>2</w:t>
      </w:r>
      <w:r>
        <w:t>(</w:t>
      </w:r>
      <w:r>
        <w:t>PRDX2</w:t>
      </w:r>
      <w:r>
        <w:t>)</w:t>
      </w:r>
      <w:r>
        <w:rPr>
          <w:rFonts w:ascii="宋体" w:eastAsia="宋体" w:hint="eastAsia"/>
        </w:rPr>
        <w:t>，过氧化物歧化酶</w:t>
      </w:r>
      <w:r>
        <w:t>(</w:t>
      </w:r>
      <w:r>
        <w:t>SODM</w:t>
      </w:r>
      <w:r>
        <w:t>)</w:t>
      </w:r>
      <w:r>
        <w:rPr>
          <w:rFonts w:ascii="宋体" w:eastAsia="宋体" w:hint="eastAsia"/>
        </w:rPr>
        <w:t>，</w:t>
      </w:r>
      <w:r>
        <w:t>3-</w:t>
      </w:r>
      <w:r>
        <w:rPr>
          <w:rFonts w:ascii="宋体" w:eastAsia="宋体" w:hint="eastAsia"/>
        </w:rPr>
        <w:t>羟酰辅酶</w:t>
      </w:r>
      <w:r>
        <w:t>A</w:t>
      </w:r>
      <w:r/>
      <w:r>
        <w:rPr>
          <w:rFonts w:ascii="宋体" w:eastAsia="宋体" w:hint="eastAsia"/>
        </w:rPr>
        <w:t>脱氢酶</w:t>
      </w:r>
      <w:r>
        <w:t>2</w:t>
      </w:r>
      <w:r>
        <w:t>(</w:t>
      </w:r>
      <w:r>
        <w:t>HCD2</w:t>
      </w:r>
      <w:r>
        <w:t>)</w:t>
      </w:r>
      <w:r>
        <w:rPr>
          <w:rFonts w:ascii="宋体" w:eastAsia="宋体" w:hint="eastAsia"/>
          <w:rFonts w:ascii="宋体" w:eastAsia="宋体" w:hint="eastAsia"/>
        </w:rPr>
        <w:t xml:space="preserve">, </w:t>
      </w:r>
      <w:r>
        <w:t>NADH</w:t>
      </w:r>
      <w:r>
        <w:rPr>
          <w:rFonts w:ascii="宋体" w:eastAsia="宋体" w:hint="eastAsia"/>
        </w:rPr>
        <w:t>脱氢酶</w:t>
      </w:r>
      <w:r>
        <w:t>(</w:t>
      </w:r>
      <w:r>
        <w:t>NDUS8</w:t>
      </w:r>
      <w:r>
        <w:t>)</w:t>
      </w:r>
      <w:r>
        <w:rPr>
          <w:rFonts w:ascii="宋体" w:eastAsia="宋体" w:hint="eastAsia"/>
        </w:rPr>
        <w:t>，且</w:t>
      </w:r>
      <w:r>
        <w:t>Western</w:t>
      </w:r>
      <w:r>
        <w:t> </w:t>
      </w:r>
      <w:r>
        <w:t>blot</w:t>
      </w:r>
      <w:r/>
      <w:r>
        <w:rPr>
          <w:rFonts w:ascii="宋体" w:eastAsia="宋体" w:hint="eastAsia"/>
        </w:rPr>
        <w:t>和</w:t>
      </w:r>
      <w:r>
        <w:t>RT-PCR</w:t>
      </w:r>
      <w:r/>
      <w:r>
        <w:rPr>
          <w:rFonts w:ascii="宋体" w:eastAsia="宋体" w:hint="eastAsia"/>
        </w:rPr>
        <w:t>对差异蛋白</w:t>
      </w:r>
      <w:r>
        <w:t>Trx1</w:t>
      </w:r>
      <w:r>
        <w:rPr>
          <w:rFonts w:ascii="宋体" w:eastAsia="宋体" w:hint="eastAsia"/>
        </w:rPr>
        <w:t>和</w:t>
      </w:r>
      <w:r>
        <w:t>PARK7</w:t>
      </w:r>
      <w:r/>
      <w:r>
        <w:rPr>
          <w:rFonts w:ascii="宋体" w:eastAsia="宋体" w:hint="eastAsia"/>
        </w:rPr>
        <w:t>的验证</w:t>
      </w:r>
      <w:r>
        <w:rPr>
          <w:rFonts w:ascii="宋体" w:eastAsia="宋体" w:hint="eastAsia"/>
        </w:rPr>
        <w:t>结果与</w:t>
      </w:r>
      <w:r>
        <w:t>2-DE</w:t>
      </w:r>
      <w:r/>
      <w:r>
        <w:rPr>
          <w:rFonts w:ascii="宋体" w:eastAsia="宋体" w:hint="eastAsia"/>
        </w:rPr>
        <w:t>结果一致。鉴定的差异蛋白主要参与细胞的氧化还原</w:t>
      </w:r>
      <w:r>
        <w:t>/</w:t>
      </w:r>
      <w:r>
        <w:rPr>
          <w:rFonts w:ascii="宋体" w:eastAsia="宋体" w:hint="eastAsia"/>
        </w:rPr>
        <w:t>氧化应激，线</w:t>
      </w:r>
      <w:r>
        <w:rPr>
          <w:rFonts w:ascii="宋体" w:eastAsia="宋体" w:hint="eastAsia"/>
        </w:rPr>
        <w:t>粒体相关功能，细胞凋亡、增殖与分化以及微管的调节等过程，其中氧化应激</w:t>
      </w:r>
      <w:r>
        <w:rPr>
          <w:rFonts w:ascii="宋体" w:eastAsia="宋体" w:hint="eastAsia"/>
        </w:rPr>
        <w:t>反应占据重要地位。</w:t>
      </w:r>
      <w:r>
        <w:rPr>
          <w:rFonts w:ascii="宋体" w:eastAsia="宋体" w:hint="eastAsia"/>
        </w:rPr>
        <w:t>（</w:t>
      </w:r>
      <w:r>
        <w:t>5</w:t>
      </w:r>
      <w:r>
        <w:rPr>
          <w:rFonts w:ascii="宋体" w:eastAsia="宋体" w:hint="eastAsia"/>
        </w:rPr>
        <w:t>）</w:t>
      </w:r>
      <w:r>
        <w:rPr>
          <w:rFonts w:ascii="宋体" w:eastAsia="宋体" w:hint="eastAsia"/>
        </w:rPr>
        <w:t>由</w:t>
      </w:r>
      <w:r>
        <w:t>Trx1</w:t>
      </w:r>
      <w:r/>
      <w:r>
        <w:rPr>
          <w:rFonts w:ascii="宋体" w:eastAsia="宋体" w:hint="eastAsia"/>
        </w:rPr>
        <w:t>介导的氧化应激通路研究显示</w:t>
      </w:r>
      <w:r>
        <w:t>DBDCT</w:t>
      </w:r>
      <w:r/>
      <w:r>
        <w:rPr>
          <w:rFonts w:ascii="宋体" w:eastAsia="宋体" w:hint="eastAsia"/>
        </w:rPr>
        <w:t>干预细胞后，</w:t>
      </w:r>
      <w:r>
        <w:t>Trx1</w:t>
      </w:r>
      <w:r>
        <w:rPr>
          <w:rFonts w:ascii="宋体" w:eastAsia="宋体" w:hint="eastAsia"/>
        </w:rPr>
        <w:t>、</w:t>
      </w:r>
      <w:r>
        <w:t>DJ1</w:t>
      </w:r>
      <w:r>
        <w:rPr>
          <w:rFonts w:ascii="宋体" w:eastAsia="宋体" w:hint="eastAsia"/>
        </w:rPr>
        <w:t>、</w:t>
      </w:r>
      <w:r>
        <w:t>ASK1</w:t>
      </w:r>
      <w:r/>
      <w:r>
        <w:rPr>
          <w:rFonts w:ascii="宋体" w:eastAsia="宋体" w:hint="eastAsia"/>
        </w:rPr>
        <w:t>的蛋白表达和</w:t>
      </w:r>
      <w:r>
        <w:t>mRNA</w:t>
      </w:r>
      <w:r/>
      <w:r>
        <w:rPr>
          <w:rFonts w:ascii="宋体" w:eastAsia="宋体" w:hint="eastAsia"/>
        </w:rPr>
        <w:t>表达水平均升高，</w:t>
      </w:r>
      <w:r>
        <w:t>JNK</w:t>
      </w:r>
      <w:r/>
      <w:r>
        <w:rPr>
          <w:rFonts w:ascii="宋体" w:eastAsia="宋体" w:hint="eastAsia"/>
        </w:rPr>
        <w:t>和</w:t>
      </w:r>
      <w:r>
        <w:t>P38</w:t>
      </w:r>
      <w:r>
        <w:rPr>
          <w:rFonts w:ascii="宋体" w:eastAsia="宋体" w:hint="eastAsia"/>
        </w:rPr>
        <w:t>发生了蛋白磷酸化修饰，且呈现明显的时效与量效关系。</w:t>
      </w:r>
      <w:r>
        <w:t>N-</w:t>
      </w:r>
      <w:r>
        <w:rPr>
          <w:rFonts w:ascii="宋体" w:eastAsia="宋体" w:hint="eastAsia"/>
        </w:rPr>
        <w:t>乙酰</w:t>
      </w:r>
      <w:r>
        <w:t>-L-</w:t>
      </w:r>
      <w:r>
        <w:rPr>
          <w:rFonts w:ascii="宋体" w:eastAsia="宋体" w:hint="eastAsia"/>
        </w:rPr>
        <w:t>半胱氨酸</w:t>
      </w:r>
    </w:p>
    <w:p w:rsidR="0018722C">
      <w:pPr>
        <w:pStyle w:val="aff0"/>
        <w:topLinePunct/>
      </w:pPr>
      <w:r>
        <w:rPr>
          <w:w w:val="99"/>
        </w:rPr>
        <w:t>（</w:t>
      </w:r>
      <w:r>
        <w:t>NAC</w:t>
      </w:r>
      <w:r>
        <w:rPr>
          <w:spacing w:val="-1"/>
          <w:w w:val="99"/>
        </w:rPr>
        <w:t>）</w:t>
      </w:r>
      <w:r>
        <w:rPr>
          <w:rFonts w:ascii="宋体" w:eastAsia="宋体" w:hint="eastAsia"/>
        </w:rPr>
        <w:t>与</w:t>
      </w:r>
      <w:r>
        <w:t>D</w:t>
      </w:r>
      <w:r>
        <w:t>B</w:t>
      </w:r>
      <w:r>
        <w:t>DCT</w:t>
      </w:r>
      <w:r>
        <w:rPr>
          <w:rFonts w:ascii="宋体" w:eastAsia="宋体" w:hint="eastAsia"/>
        </w:rPr>
        <w:t>共同孵育细胞后，</w:t>
      </w:r>
      <w:r>
        <w:t>ROS</w:t>
      </w:r>
      <w:r/>
      <w:r>
        <w:rPr>
          <w:rFonts w:ascii="宋体" w:eastAsia="宋体" w:hint="eastAsia"/>
        </w:rPr>
        <w:t>表达水平明显下降，而细胞存活率上升，</w:t>
      </w:r>
    </w:p>
    <w:p w:rsidR="0018722C">
      <w:pPr>
        <w:pStyle w:val="aff0"/>
        <w:topLinePunct/>
      </w:pPr>
      <w:r>
        <w:t>Trx1</w:t>
      </w:r>
      <w:r>
        <w:rPr>
          <w:rFonts w:ascii="宋体" w:eastAsia="宋体" w:hint="eastAsia"/>
          <w:rFonts w:ascii="宋体" w:eastAsia="宋体" w:hint="eastAsia"/>
        </w:rPr>
        <w:t xml:space="preserve">, </w:t>
      </w:r>
      <w:r>
        <w:t>DJ1</w:t>
      </w:r>
      <w:r>
        <w:rPr>
          <w:rFonts w:ascii="宋体" w:eastAsia="宋体" w:hint="eastAsia"/>
        </w:rPr>
        <w:t>蛋白的表达较</w:t>
      </w:r>
      <w:r>
        <w:t>DBDCT</w:t>
      </w:r>
      <w:r>
        <w:rPr>
          <w:rFonts w:ascii="宋体" w:eastAsia="宋体" w:hint="eastAsia"/>
        </w:rPr>
        <w:t>组降低，且</w:t>
      </w:r>
      <w:r>
        <w:t>JNK</w:t>
      </w:r>
      <w:r>
        <w:rPr>
          <w:rFonts w:ascii="宋体" w:eastAsia="宋体" w:hint="eastAsia"/>
        </w:rPr>
        <w:t>和</w:t>
      </w:r>
      <w:r>
        <w:t>P38</w:t>
      </w:r>
      <w:r>
        <w:rPr>
          <w:rFonts w:ascii="宋体" w:eastAsia="宋体" w:hint="eastAsia"/>
        </w:rPr>
        <w:t>的磷酸化水平也明显</w:t>
      </w:r>
    </w:p>
    <w:p w:rsidR="0018722C">
      <w:pPr>
        <w:pStyle w:val="aff0"/>
        <w:topLinePunct/>
      </w:pPr>
      <w:r>
        <w:rPr>
          <w:rFonts w:ascii="宋体" w:eastAsia="宋体" w:hint="eastAsia"/>
        </w:rPr>
        <w:t>下降。其可能的作用机制为</w:t>
      </w:r>
      <w:r>
        <w:t>DBDCT</w:t>
      </w:r>
      <w:r>
        <w:rPr>
          <w:rFonts w:ascii="宋体" w:eastAsia="宋体" w:hint="eastAsia"/>
        </w:rPr>
        <w:t>诱导细胞自由基水平升高，使得</w:t>
      </w:r>
      <w:r>
        <w:t>Trx1</w:t>
      </w:r>
      <w:r>
        <w:rPr>
          <w:rFonts w:ascii="宋体" w:eastAsia="宋体" w:hint="eastAsia"/>
        </w:rPr>
        <w:t>蛋白</w:t>
      </w:r>
      <w:r>
        <w:rPr>
          <w:rFonts w:ascii="宋体" w:eastAsia="宋体" w:hint="eastAsia"/>
        </w:rPr>
        <w:t>表达升高以抵抗氧化应激作用，此时的</w:t>
      </w:r>
      <w:r>
        <w:t>Trx1</w:t>
      </w:r>
      <w:r>
        <w:rPr>
          <w:rFonts w:ascii="宋体" w:eastAsia="宋体" w:hint="eastAsia"/>
        </w:rPr>
        <w:t>逐渐失去了与</w:t>
      </w:r>
      <w:r>
        <w:t>ASK1</w:t>
      </w:r>
      <w:r>
        <w:rPr>
          <w:rFonts w:ascii="宋体" w:eastAsia="宋体" w:hint="eastAsia"/>
        </w:rPr>
        <w:t>的结合能力，</w:t>
      </w:r>
      <w:r>
        <w:rPr>
          <w:rFonts w:ascii="宋体" w:eastAsia="宋体" w:hint="eastAsia"/>
        </w:rPr>
        <w:t>使得</w:t>
      </w:r>
      <w:r>
        <w:t>ASK1</w:t>
      </w:r>
      <w:r>
        <w:rPr>
          <w:rFonts w:ascii="宋体" w:eastAsia="宋体" w:hint="eastAsia"/>
        </w:rPr>
        <w:t>游离；同时作为氧化应激的伴侣蛋白，</w:t>
      </w:r>
      <w:r>
        <w:t>DJ1</w:t>
      </w:r>
      <w:r>
        <w:rPr>
          <w:rFonts w:ascii="宋体" w:eastAsia="宋体" w:hint="eastAsia"/>
        </w:rPr>
        <w:t>也被激活并与死亡蛋白</w:t>
      </w:r>
    </w:p>
    <w:p w:rsidR="0018722C">
      <w:pPr>
        <w:pStyle w:val="aff0"/>
        <w:topLinePunct/>
      </w:pPr>
      <w:r>
        <w:t>Daxx</w:t>
      </w:r>
      <w:r>
        <w:rPr>
          <w:rFonts w:ascii="宋体" w:eastAsia="宋体" w:hint="eastAsia"/>
        </w:rPr>
        <w:t>结合，进而抑制</w:t>
      </w:r>
      <w:r>
        <w:t>Daxx</w:t>
      </w:r>
      <w:r>
        <w:rPr>
          <w:rFonts w:ascii="宋体" w:eastAsia="宋体" w:hint="eastAsia"/>
        </w:rPr>
        <w:t>与</w:t>
      </w:r>
      <w:r>
        <w:t>ASK1</w:t>
      </w:r>
      <w:r>
        <w:rPr>
          <w:rFonts w:ascii="宋体" w:eastAsia="宋体" w:hint="eastAsia"/>
        </w:rPr>
        <w:t>的结合，使得游离的</w:t>
      </w:r>
      <w:r>
        <w:t>ASK1</w:t>
      </w:r>
      <w:r>
        <w:rPr>
          <w:rFonts w:ascii="宋体" w:eastAsia="宋体" w:hint="eastAsia"/>
        </w:rPr>
        <w:t>表达升高，激</w:t>
      </w:r>
      <w:r>
        <w:rPr>
          <w:rFonts w:ascii="宋体" w:eastAsia="宋体" w:hint="eastAsia"/>
        </w:rPr>
        <w:t>活</w:t>
      </w:r>
      <w:r>
        <w:t>MAPK</w:t>
      </w:r>
      <w:r>
        <w:rPr>
          <w:rFonts w:ascii="宋体" w:eastAsia="宋体" w:hint="eastAsia"/>
        </w:rPr>
        <w:t>通路中的</w:t>
      </w:r>
      <w:r>
        <w:t>JNK</w:t>
      </w:r>
      <w:r>
        <w:rPr>
          <w:rFonts w:ascii="宋体" w:eastAsia="宋体" w:hint="eastAsia"/>
        </w:rPr>
        <w:t>和</w:t>
      </w:r>
      <w:r>
        <w:t>P38</w:t>
      </w:r>
      <w:r>
        <w:rPr>
          <w:rFonts w:ascii="宋体" w:eastAsia="宋体" w:hint="eastAsia"/>
        </w:rPr>
        <w:t>，最终导致细胞凋亡与坏死。</w:t>
      </w:r>
    </w:p>
    <w:p w:rsidR="0018722C">
      <w:pPr>
        <w:pStyle w:val="aff0"/>
        <w:topLinePunct/>
      </w:pPr>
      <w:r>
        <w:rPr>
          <w:rFonts w:ascii="微软雅黑" w:eastAsia="微软雅黑" w:hint="eastAsia"/>
          <w:b/>
        </w:rPr>
        <w:t>结论：</w:t>
      </w:r>
      <w:r>
        <w:rPr>
          <w:rFonts w:ascii="宋体" w:eastAsia="宋体" w:hint="eastAsia"/>
        </w:rPr>
        <w:t>（</w:t>
      </w:r>
      <w:r>
        <w:t>1</w:t>
      </w:r>
      <w:r>
        <w:rPr>
          <w:rFonts w:ascii="宋体" w:eastAsia="宋体" w:hint="eastAsia"/>
        </w:rPr>
        <w:t>）</w:t>
      </w:r>
      <w:r>
        <w:rPr>
          <w:rFonts w:ascii="宋体" w:eastAsia="宋体" w:hint="eastAsia"/>
        </w:rPr>
        <w:t>体内外研究证明，</w:t>
      </w:r>
      <w:r>
        <w:t>D</w:t>
      </w:r>
      <w:r>
        <w:t>B</w:t>
      </w:r>
      <w:r>
        <w:t>DCT</w:t>
      </w:r>
      <w:r>
        <w:rPr>
          <w:rFonts w:ascii="宋体" w:eastAsia="宋体" w:hint="eastAsia"/>
        </w:rPr>
        <w:t>可引起明显的肝毒性。</w:t>
      </w:r>
      <w:r>
        <w:rPr>
          <w:rFonts w:ascii="宋体" w:eastAsia="宋体" w:hint="eastAsia"/>
        </w:rPr>
        <w:t>（</w:t>
      </w:r>
      <w:r>
        <w:t>2</w:t>
      </w:r>
      <w:r>
        <w:rPr>
          <w:rFonts w:ascii="宋体" w:eastAsia="宋体" w:hint="eastAsia"/>
        </w:rPr>
        <w:t>）</w:t>
      </w:r>
      <w:r>
        <w:rPr>
          <w:rFonts w:ascii="宋体" w:eastAsia="宋体" w:hint="eastAsia"/>
        </w:rPr>
        <w:t>氧化应激反应</w:t>
      </w:r>
    </w:p>
    <w:p w:rsidR="0018722C">
      <w:pPr>
        <w:pStyle w:val="aff0"/>
        <w:topLinePunct/>
      </w:pPr>
      <w:r>
        <w:rPr>
          <w:rFonts w:ascii="宋体" w:eastAsia="宋体" w:hint="eastAsia"/>
        </w:rPr>
        <w:t>在毒性作用中占据重要地位，且主要通过升高胞内自由基水平，激活由</w:t>
      </w:r>
      <w:r>
        <w:t>Trx1</w:t>
      </w:r>
      <w:r>
        <w:rPr>
          <w:rFonts w:ascii="宋体" w:eastAsia="宋体" w:hint="eastAsia"/>
        </w:rPr>
        <w:t>介</w:t>
      </w:r>
      <w:r>
        <w:rPr>
          <w:rFonts w:ascii="宋体" w:eastAsia="宋体" w:hint="eastAsia"/>
        </w:rPr>
        <w:t>导的氧化应激通路来实现的。</w:t>
      </w:r>
      <w:r>
        <w:rPr>
          <w:rFonts w:ascii="宋体" w:eastAsia="宋体" w:hint="eastAsia"/>
        </w:rPr>
        <w:t>（</w:t>
      </w:r>
      <w:r>
        <w:t>3</w:t>
      </w:r>
      <w:r>
        <w:rPr>
          <w:rFonts w:ascii="宋体" w:eastAsia="宋体" w:hint="eastAsia"/>
        </w:rPr>
        <w:t>）</w:t>
      </w:r>
      <w:r>
        <w:rPr>
          <w:rFonts w:ascii="宋体" w:eastAsia="宋体" w:hint="eastAsia"/>
        </w:rPr>
        <w:t>抗氧化剂</w:t>
      </w:r>
      <w:r>
        <w:t>NAC</w:t>
      </w:r>
      <w:r>
        <w:rPr>
          <w:rFonts w:ascii="宋体" w:eastAsia="宋体" w:hint="eastAsia"/>
        </w:rPr>
        <w:t>可通过降低胞内</w:t>
      </w:r>
      <w:r>
        <w:t>ROS</w:t>
      </w:r>
      <w:r>
        <w:rPr>
          <w:rFonts w:ascii="宋体" w:eastAsia="宋体" w:hint="eastAsia"/>
        </w:rPr>
        <w:t>水平，</w:t>
      </w:r>
      <w:r>
        <w:rPr>
          <w:rFonts w:ascii="宋体" w:eastAsia="宋体" w:hint="eastAsia"/>
        </w:rPr>
        <w:t>进而影响</w:t>
      </w:r>
      <w:r>
        <w:t>Trx1</w:t>
      </w:r>
      <w:r>
        <w:rPr>
          <w:rFonts w:ascii="宋体" w:eastAsia="宋体" w:hint="eastAsia"/>
        </w:rPr>
        <w:t>介导的氧化应激通路以抵抗</w:t>
      </w:r>
      <w:r>
        <w:t>DBDCT</w:t>
      </w:r>
      <w:r>
        <w:rPr>
          <w:rFonts w:ascii="宋体" w:eastAsia="宋体" w:hint="eastAsia"/>
        </w:rPr>
        <w:t>引起的肝毒性。</w:t>
      </w:r>
      <w:r>
        <w:rPr>
          <w:rFonts w:ascii="宋体" w:eastAsia="宋体" w:hint="eastAsia"/>
        </w:rPr>
        <w:t>（</w:t>
      </w:r>
      <w:r>
        <w:t>4</w:t>
      </w:r>
      <w:r>
        <w:rPr>
          <w:rFonts w:ascii="宋体" w:eastAsia="宋体" w:hint="eastAsia"/>
        </w:rPr>
        <w:t>）</w:t>
      </w:r>
      <w:r>
        <w:t>Trx1</w:t>
      </w:r>
      <w:r>
        <w:rPr>
          <w:rFonts w:ascii="宋体" w:eastAsia="宋体" w:hint="eastAsia"/>
        </w:rPr>
        <w:t>蛋</w:t>
      </w:r>
      <w:r>
        <w:rPr>
          <w:rFonts w:ascii="宋体" w:eastAsia="宋体" w:hint="eastAsia"/>
        </w:rPr>
        <w:t>白可作为</w:t>
      </w:r>
      <w:r>
        <w:t>DBDCT</w:t>
      </w:r>
      <w:r>
        <w:rPr>
          <w:rFonts w:ascii="宋体" w:eastAsia="宋体" w:hint="eastAsia"/>
        </w:rPr>
        <w:t>引发肝毒性的早期监测指标。</w:t>
      </w:r>
    </w:p>
    <w:p w:rsidR="0018722C">
      <w:pPr>
        <w:pStyle w:val="aff"/>
        <w:topLinePunct/>
      </w:pPr>
      <w:r>
        <w:rPr>
          <w:rStyle w:val="afe"/>
          <w:rFonts w:ascii="Times New Roman" w:eastAsia="黑体" w:hint="eastAsia"/>
          <w:b/>
        </w:rPr>
        <w:t>关键词：</w:t>
      </w:r>
      <w:r>
        <w:rPr>
          <w:rFonts w:ascii="宋体" w:eastAsia="宋体" w:hint="eastAsia"/>
        </w:rPr>
        <w:t>二</w:t>
      </w:r>
      <w:r>
        <w:t>-</w:t>
      </w:r>
      <w:r>
        <w:t>(</w:t>
      </w:r>
      <w:r>
        <w:t>4</w:t>
      </w:r>
      <w:r>
        <w:rPr>
          <w:spacing w:val="-2"/>
        </w:rPr>
        <w:t>-</w:t>
      </w:r>
      <w:r>
        <w:rPr>
          <w:rFonts w:ascii="宋体" w:eastAsia="宋体" w:hint="eastAsia"/>
        </w:rPr>
        <w:t>氯苯甲酰异羟肟酸</w:t>
      </w:r>
      <w:r>
        <w:t>)</w:t>
      </w:r>
      <w:r>
        <w:t xml:space="preserve"> </w:t>
      </w:r>
      <w:r>
        <w:rPr>
          <w:rFonts w:ascii="宋体" w:eastAsia="宋体" w:hint="eastAsia"/>
        </w:rPr>
        <w:t>二正丁基合锡</w:t>
      </w:r>
      <w:r>
        <w:rPr>
          <w:rFonts w:ascii="宋体" w:eastAsia="宋体" w:hint="eastAsia"/>
        </w:rPr>
        <w:t>（</w:t>
      </w:r>
      <w:r>
        <w:t>D</w:t>
      </w:r>
      <w:r>
        <w:t>B</w:t>
      </w:r>
      <w:r>
        <w:t>DCT</w:t>
      </w:r>
      <w:r>
        <w:rPr>
          <w:rFonts w:ascii="宋体" w:eastAsia="宋体" w:hint="eastAsia"/>
        </w:rPr>
        <w:t>）</w:t>
      </w:r>
      <w:r>
        <w:rPr>
          <w:rFonts w:ascii="宋体" w:eastAsia="宋体" w:hint="eastAsia"/>
        </w:rPr>
        <w:t>；蛋白质组学；氧化应激；活性氧</w:t>
      </w:r>
      <w:r>
        <w:rPr>
          <w:rFonts w:ascii="宋体" w:eastAsia="宋体" w:hint="eastAsia"/>
        </w:rPr>
        <w:t xml:space="preserve"> </w:t>
      </w:r>
      <w:r>
        <w:rPr>
          <w:rFonts w:ascii="宋体" w:eastAsia="宋体" w:hint="eastAsia"/>
        </w:rPr>
        <w:t xml:space="preserve"> </w:t>
      </w:r>
      <w:r>
        <w:rPr>
          <w:rFonts w:ascii="宋体" w:eastAsia="宋体" w:hint="eastAsia"/>
        </w:rPr>
        <w:t xml:space="preserve"> </w:t>
      </w:r>
      <w:r>
        <w:rPr>
          <w:rFonts w:ascii="宋体" w:eastAsia="宋体" w:hint="eastAsia"/>
        </w:rPr>
        <w:t>（</w:t>
      </w:r>
      <w:r>
        <w:t>RO</w:t>
      </w:r>
      <w:r>
        <w:t>S</w:t>
      </w:r>
      <w:r>
        <w:rPr>
          <w:rFonts w:ascii="宋体" w:eastAsia="宋体" w:hint="eastAsia"/>
        </w:rPr>
        <w:t>）</w:t>
      </w:r>
      <w:r>
        <w:rPr>
          <w:rFonts w:ascii="宋体" w:eastAsia="宋体" w:hint="eastAsia"/>
        </w:rPr>
        <w:t>；硫氧还蛋白</w:t>
      </w:r>
      <w:r>
        <w:rPr>
          <w:rFonts w:ascii="宋体" w:eastAsia="宋体" w:hint="eastAsia"/>
        </w:rPr>
        <w:t>； </w:t>
      </w:r>
      <w:r>
        <w:t>1</w:t>
      </w:r>
      <w:r>
        <w:t>(</w:t>
      </w:r>
      <w:r>
        <w:rPr>
          <w:spacing w:val="-5"/>
        </w:rPr>
        <w:t>T</w:t>
      </w:r>
      <w:r>
        <w:t>r</w:t>
      </w:r>
      <w:r>
        <w:rPr>
          <w:spacing w:val="0"/>
        </w:rPr>
        <w:t>x</w:t>
      </w:r>
      <w:r>
        <w:t>1</w:t>
      </w:r>
      <w:r>
        <w:t>)</w:t>
      </w:r>
      <w:r>
        <w:rPr>
          <w:rFonts w:ascii="宋体" w:eastAsia="宋体" w:hint="eastAsia"/>
        </w:rPr>
        <w:t>；</w:t>
      </w:r>
      <w:r>
        <w:rPr>
          <w:rFonts w:ascii="宋体" w:eastAsia="宋体" w:hint="eastAsia"/>
        </w:rPr>
        <w:t xml:space="preserve"> </w:t>
      </w:r>
      <w:r>
        <w:t>N</w:t>
      </w:r>
      <w:r>
        <w:t>-</w:t>
      </w:r>
      <w:r>
        <w:rPr>
          <w:rFonts w:ascii="宋体" w:eastAsia="宋体" w:hint="eastAsia"/>
        </w:rPr>
        <w:t>乙酰</w:t>
      </w:r>
      <w:r>
        <w:t>-</w:t>
      </w:r>
      <w:r>
        <w:t>L</w:t>
      </w:r>
      <w:r>
        <w:t>-</w:t>
      </w:r>
      <w:r>
        <w:rPr>
          <w:rFonts w:ascii="宋体" w:eastAsia="宋体" w:hint="eastAsia"/>
        </w:rPr>
        <w:t>半胱氨酸</w:t>
      </w:r>
      <w:r>
        <w:t>(</w:t>
      </w:r>
      <w:r>
        <w:rPr>
          <w:w w:val="99"/>
        </w:rPr>
        <w:t>NAC</w:t>
      </w:r>
      <w:r>
        <w:t>)</w:t>
      </w:r>
    </w:p>
    <w:p w:rsidR="0018722C">
      <w:pPr>
        <w:pStyle w:val="af5"/>
        <w:topLinePunct/>
      </w:pPr>
      <w:r>
        <w:rPr>
          <w:rFonts w:cstheme="minorBidi" w:hAnsiTheme="minorHAnsi" w:eastAsiaTheme="minorHAnsi" w:asciiTheme="minorHAnsi"/>
          <w:b/>
        </w:rPr>
        <w:t>Investigation on proteomics and Trx1-mediated oxidative stress of DBDCT-induced hepatotoxicity</w:t>
      </w:r>
    </w:p>
    <w:p w:rsidR="0018722C">
      <w:pPr>
        <w:pStyle w:val="afff2"/>
        <w:topLinePunct/>
      </w:pPr>
      <w:bookmarkStart w:id="504661" w:name="_Toc686504661"/>
      <w:bookmarkStart w:name="_TOC_250042" w:id="6"/>
      <w:bookmarkStart w:name="英文摘要 " w:id="7"/>
      <w:bookmarkEnd w:id="6"/>
      <w:r>
        <w:rPr>
          <w:b/>
        </w:rPr>
        <w:t>Abstract</w:t>
      </w:r>
      <w:bookmarkEnd w:id="504661"/>
    </w:p>
    <w:p w:rsidR="0018722C">
      <w:pPr>
        <w:pStyle w:val="afc"/>
        <w:topLinePunct/>
      </w:pPr>
      <w:r>
        <w:rPr>
          <w:b/>
        </w:rPr>
        <w:t xml:space="preserve">Objective: </w:t>
      </w:r>
      <w:r>
        <w:t xml:space="preserve">To investigate di-</w:t>
      </w:r>
      <w:r>
        <w:rPr>
          <w:i/>
        </w:rPr>
        <w:t xml:space="preserve">n</w:t>
      </w:r>
      <w:r>
        <w:t xml:space="preserve">-butyl-di-</w:t>
      </w:r>
      <w:r>
        <w:t xml:space="preserve">(</w:t>
      </w:r>
      <w:r>
        <w:t xml:space="preserve">4-chlorobenzohydroxamato</w:t>
      </w:r>
      <w:r>
        <w:t xml:space="preserve">)</w:t>
      </w:r>
      <w:r>
        <w:t xml:space="preserve"> tin </w:t>
      </w:r>
      <w:r>
        <w:t xml:space="preserve">(</w:t>
      </w:r>
      <w:r>
        <w:t xml:space="preserve">IV</w:t>
      </w:r>
      <w:r>
        <w:t xml:space="preserve">)</w:t>
      </w:r>
      <w:r>
        <w:t xml:space="preserve"> </w:t>
      </w:r>
      <w:r>
        <w:t xml:space="preserve">(</w:t>
      </w:r>
      <w:r>
        <w:t xml:space="preserve">DBDCT</w:t>
      </w:r>
      <w:r>
        <w:t xml:space="preserve">)</w:t>
      </w:r>
      <w:r>
        <w:t xml:space="preserve"> induced hepatotoxic mechanism using proteomics methods. To study the differentially expressed protein-Trx1 mediated oxidative stress signaling pathway. To search the potential biomarkers for the early diagnosis of hepatotoxicity.</w:t>
      </w:r>
    </w:p>
    <w:p w:rsidR="0018722C">
      <w:pPr>
        <w:pStyle w:val="afc"/>
        <w:topLinePunct/>
      </w:pPr>
      <w:r>
        <w:rPr>
          <w:b/>
        </w:rPr>
        <w:t xml:space="preserve">Methods: </w:t>
      </w:r>
      <w:r>
        <w:t xml:space="preserve">(</w:t>
      </w:r>
      <w:r>
        <w:t xml:space="preserve">1</w:t>
      </w:r>
      <w:r>
        <w:t xml:space="preserve">)</w:t>
      </w:r>
      <w:r>
        <w:t xml:space="preserve"> SD rats were treated with DBDCT intraperitoneally, and the body weight, liver weight ratio, plasma biochemistry, liver histopathology and total </w:t>
      </w:r>
      <w:r>
        <w:t xml:space="preserve">Sn</w:t>
      </w:r>
      <w:r>
        <w:t xml:space="preserve"> </w:t>
      </w:r>
      <w:r>
        <w:t xml:space="preserve">were recorded and determined. </w:t>
      </w:r>
      <w:r>
        <w:t xml:space="preserve">(</w:t>
      </w:r>
      <w:r>
        <w:t xml:space="preserve">2</w:t>
      </w:r>
      <w:r>
        <w:t xml:space="preserve">)</w:t>
      </w:r>
      <w:r>
        <w:t xml:space="preserve"> 2-DE-TOF-TOF-MS was performed to analyze</w:t>
      </w:r>
      <w:r w:rsidR="001852F3">
        <w:t xml:space="preserve"> and identify the differentially expressed proteins between control and DBDCT-treated groups </w:t>
      </w:r>
      <w:r>
        <w:rPr>
          <w:i/>
        </w:rPr>
        <w:t xml:space="preserve">in vivo</w:t>
      </w:r>
      <w:r>
        <w:t xml:space="preserve">. </w:t>
      </w:r>
      <w:r>
        <w:t xml:space="preserve">(</w:t>
      </w:r>
      <w:r>
        <w:t xml:space="preserve">3</w:t>
      </w:r>
      <w:r>
        <w:t xml:space="preserve">)</w:t>
      </w:r>
      <w:r>
        <w:t xml:space="preserve"> Cytotoxicities of DBDCT to HL-02 cells were assessed using MTT method. The morphology was examined under transmission electron microscope. The extracellular level of LDH was determined using colorimetric method. The cell apoptosis, cell circles and the intracellular level of ROS were detected by flow cytometrye. </w:t>
      </w:r>
      <w:r>
        <w:t xml:space="preserve">(</w:t>
      </w:r>
      <w:r>
        <w:t xml:space="preserve">4</w:t>
      </w:r>
      <w:r>
        <w:t xml:space="preserve">)</w:t>
      </w:r>
      <w:r>
        <w:t xml:space="preserve"> The total protein of HL02 cell line was separated by 2-DE, and the differentially expressed proteins between DBDCT-treated and untreated groups were identified by MALDI-TOF-TOF-MS. Meanwhile, the expression and function of two identified proteins were verified by </w:t>
      </w:r>
      <w:r>
        <w:t xml:space="preserve">Western </w:t>
      </w:r>
      <w:r>
        <w:t xml:space="preserve">blot and </w:t>
      </w:r>
      <w:r>
        <w:t xml:space="preserve">RT-PCR </w:t>
      </w:r>
      <w:r>
        <w:t xml:space="preserve">methods. </w:t>
      </w:r>
      <w:r>
        <w:t xml:space="preserve">(</w:t>
      </w:r>
      <w:r>
        <w:t xml:space="preserve">5</w:t>
      </w:r>
      <w:r>
        <w:t xml:space="preserve">)</w:t>
      </w:r>
      <w:r>
        <w:t xml:space="preserve"> The expression of ASK1, JNK and P38, the downstream factors of Trx1-medited oxidative stress signaling pathway, were determined in DBDCT-treated group using </w:t>
      </w:r>
      <w:r>
        <w:t xml:space="preserve">Western </w:t>
      </w:r>
      <w:r>
        <w:t xml:space="preserve">blot and </w:t>
      </w:r>
      <w:r>
        <w:t xml:space="preserve">RT-PCR </w:t>
      </w:r>
      <w:r>
        <w:t xml:space="preserve">methods. The cell viability, the level of ROS and the expression of above factors were detected after the treatment of antioxidant NAC and </w:t>
      </w:r>
      <w:r>
        <w:t xml:space="preserve">DBDCT. </w:t>
      </w:r>
      <w:r>
        <w:rPr>
          <w:b/>
        </w:rPr>
        <w:t xml:space="preserve">Results: </w:t>
      </w:r>
      <w:r>
        <w:t xml:space="preserve">(</w:t>
      </w:r>
      <w:r>
        <w:t xml:space="preserve">1</w:t>
      </w:r>
      <w:r>
        <w:t xml:space="preserve">)</w:t>
      </w:r>
      <w:r>
        <w:t xml:space="preserve"> The body weight was increased followed with ascites, lethargy and decreased spontaneous activity in DBDCT treated groups, and several animals were died</w:t>
      </w:r>
      <w:r>
        <w:t xml:space="preserve"> </w:t>
      </w:r>
      <w:r>
        <w:t xml:space="preserve">in</w:t>
      </w:r>
      <w:r>
        <w:t xml:space="preserve"> </w:t>
      </w:r>
      <w:r>
        <w:t xml:space="preserve">high-dose</w:t>
      </w:r>
      <w:r>
        <w:t xml:space="preserve"> </w:t>
      </w:r>
      <w:r>
        <w:t xml:space="preserve">group.</w:t>
      </w:r>
      <w:r>
        <w:t xml:space="preserve"> </w:t>
      </w:r>
      <w:r>
        <w:t xml:space="preserve">The</w:t>
      </w:r>
      <w:r>
        <w:t xml:space="preserve"> </w:t>
      </w:r>
      <w:r>
        <w:t xml:space="preserve">liver</w:t>
      </w:r>
      <w:r>
        <w:t xml:space="preserve"> </w:t>
      </w:r>
      <w:r>
        <w:t xml:space="preserve">weight</w:t>
      </w:r>
      <w:r>
        <w:t xml:space="preserve"> </w:t>
      </w:r>
      <w:r>
        <w:t xml:space="preserve">ratio</w:t>
      </w:r>
      <w:r>
        <w:t xml:space="preserve"> </w:t>
      </w:r>
      <w:r>
        <w:t xml:space="preserve">was</w:t>
      </w:r>
      <w:r>
        <w:t xml:space="preserve"> </w:t>
      </w:r>
      <w:r>
        <w:t xml:space="preserve">decreased</w:t>
      </w:r>
      <w:r>
        <w:t xml:space="preserve"> </w:t>
      </w:r>
      <w:r>
        <w:t xml:space="preserve">in</w:t>
      </w:r>
      <w:r>
        <w:t xml:space="preserve"> </w:t>
      </w:r>
      <w:r>
        <w:t xml:space="preserve">DBDCT-treated</w:t>
      </w:r>
    </w:p>
    <w:p w:rsidR="0018722C">
      <w:pPr>
        <w:pStyle w:val="afc"/>
        <w:topLinePunct/>
      </w:pPr>
      <w:r>
        <w:t>G</w:t>
      </w:r>
      <w:r>
        <w:t>roups</w:t>
      </w:r>
      <w:r w:rsidR="001852F3">
        <w:t xml:space="preserve"> with an</w:t>
      </w:r>
      <w:r w:rsidR="001852F3">
        <w:t xml:space="preserve"> obvious</w:t>
      </w:r>
      <w:r w:rsidR="001852F3">
        <w:t xml:space="preserve"> does-effect relationship. The levels of AST</w:t>
      </w:r>
      <w:r>
        <w:rPr>
          <w:rFonts w:ascii="宋体" w:eastAsia="宋体" w:hint="eastAsia"/>
          <w:rFonts w:ascii="宋体" w:eastAsia="宋体" w:hint="eastAsia"/>
        </w:rPr>
        <w:t xml:space="preserve">, </w:t>
      </w:r>
      <w:r>
        <w:t>AKP and ACP</w:t>
      </w:r>
    </w:p>
    <w:p w:rsidR="0018722C">
      <w:pPr>
        <w:pStyle w:val="afc"/>
        <w:topLinePunct/>
      </w:pPr>
      <w:r>
        <w:t>W</w:t>
      </w:r>
      <w:r>
        <w:t>ere increased significantly in middle and high-dose treated groups. However, the</w:t>
      </w:r>
    </w:p>
    <w:p w:rsidR="0018722C">
      <w:pPr>
        <w:pStyle w:val="afc"/>
        <w:topLinePunct/>
      </w:pPr>
      <w:r>
        <w:t xml:space="preserve">ALT level was decreased. The liver cells eosinophilic change and karyopyknosis were observed in middle and high-dose treated groups. The atomic absorption results showed that there was a certain accumulation of tin in rat liver and observed in a dose dependent manner. </w:t>
      </w:r>
      <w:r>
        <w:t xml:space="preserve">(</w:t>
      </w:r>
      <w:r>
        <w:t xml:space="preserve">2</w:t>
      </w:r>
      <w:r>
        <w:t xml:space="preserve">)</w:t>
      </w:r>
      <w:r>
        <w:t xml:space="preserve"> Sixteen proteins were indentified according to the 2-DE-TOF-TOF-MS, including glyceraldehyde-3-phosphate dehydrogenase </w:t>
      </w:r>
      <w:r>
        <w:t xml:space="preserve">(</w:t>
      </w:r>
      <w:r>
        <w:t xml:space="preserve">RGD1565368</w:t>
      </w:r>
      <w:r>
        <w:t xml:space="preserve">)</w:t>
      </w:r>
      <w:r>
        <w:t xml:space="preserve">. Phosphatidylethanolamine-binding protein 1 </w:t>
      </w:r>
      <w:r>
        <w:t xml:space="preserve">(</w:t>
      </w:r>
      <w:r>
        <w:t xml:space="preserve">Pebp1</w:t>
      </w:r>
      <w:r>
        <w:t xml:space="preserve">)</w:t>
      </w:r>
      <w:r>
        <w:t xml:space="preserve">, Isoamyl acetate-hydrolyzing esterase 1 homolog </w:t>
      </w:r>
      <w:r>
        <w:t xml:space="preserve">(</w:t>
      </w:r>
      <w:r>
        <w:t xml:space="preserve">Iah1</w:t>
      </w:r>
      <w:r>
        <w:t xml:space="preserve">)</w:t>
      </w:r>
      <w:r>
        <w:t xml:space="preserve">, S-adenosylmethionine synthase isoform type-1 </w:t>
      </w:r>
      <w:r>
        <w:t xml:space="preserve">(</w:t>
      </w:r>
      <w:r>
        <w:t xml:space="preserve">Mat1a</w:t>
      </w:r>
      <w:r>
        <w:t xml:space="preserve">)</w:t>
      </w:r>
      <w:r>
        <w:t xml:space="preserve">, Glutamate dehydrogenase 1 </w:t>
      </w:r>
      <w:r>
        <w:t xml:space="preserve">(</w:t>
      </w:r>
      <w:r>
        <w:t xml:space="preserve">Glud1</w:t>
      </w:r>
      <w:r>
        <w:t xml:space="preserve">)</w:t>
      </w:r>
      <w:r>
        <w:t xml:space="preserve">, Eukaryotic translation initiation factor 5A-1 </w:t>
      </w:r>
      <w:r>
        <w:t xml:space="preserve">(</w:t>
      </w:r>
      <w:r>
        <w:t xml:space="preserve">Eif5a</w:t>
      </w:r>
      <w:r>
        <w:t xml:space="preserve">)</w:t>
      </w:r>
      <w:r>
        <w:t xml:space="preserve">, Isoform 2 of Adenylate kinase 2 </w:t>
      </w:r>
      <w:r>
        <w:t xml:space="preserve">(</w:t>
      </w:r>
      <w:r>
        <w:t xml:space="preserve">KAD2</w:t>
      </w:r>
      <w:r>
        <w:t xml:space="preserve">)</w:t>
      </w:r>
      <w:r>
        <w:t xml:space="preserve">, Protein disulfide-isomerase A3 </w:t>
      </w:r>
      <w:r>
        <w:t xml:space="preserve">(</w:t>
      </w:r>
      <w:r>
        <w:t xml:space="preserve">PDIA3</w:t>
      </w:r>
      <w:r>
        <w:t xml:space="preserve">)</w:t>
      </w:r>
      <w:r>
        <w:t xml:space="preserve">, Succinate dehydrogenase </w:t>
      </w:r>
      <w:r>
        <w:t xml:space="preserve">(</w:t>
      </w:r>
      <w:r>
        <w:t xml:space="preserve">DHSA</w:t>
      </w:r>
      <w:r>
        <w:t xml:space="preserve">)</w:t>
      </w:r>
      <w:r>
        <w:t xml:space="preserve">, Aldehyde dehydrogenase </w:t>
      </w:r>
      <w:r>
        <w:t xml:space="preserve">(</w:t>
      </w:r>
      <w:r>
        <w:t xml:space="preserve">ALDH2</w:t>
      </w:r>
      <w:r>
        <w:t xml:space="preserve">)</w:t>
      </w:r>
      <w:r>
        <w:t xml:space="preserve">, Glutathione S-transferase Mu 2 </w:t>
      </w:r>
      <w:r>
        <w:t xml:space="preserve">(</w:t>
      </w:r>
      <w:r>
        <w:t xml:space="preserve">GSTM2</w:t>
      </w:r>
      <w:r>
        <w:t xml:space="preserve">)</w:t>
      </w:r>
      <w:r>
        <w:t xml:space="preserve">, Heat shock protein HSP 90-beta </w:t>
      </w:r>
      <w:r>
        <w:t xml:space="preserve">(</w:t>
      </w:r>
      <w:r>
        <w:t xml:space="preserve">HS90B</w:t>
      </w:r>
      <w:r>
        <w:t xml:space="preserve">)</w:t>
      </w:r>
      <w:r>
        <w:t xml:space="preserve">, Dimethylglycine dehydrogenase </w:t>
      </w:r>
      <w:r>
        <w:t xml:space="preserve">(</w:t>
      </w:r>
      <w:r>
        <w:t xml:space="preserve">M2GD</w:t>
      </w:r>
      <w:r>
        <w:t xml:space="preserve">)</w:t>
      </w:r>
      <w:r>
        <w:t xml:space="preserve">, 4-hydroxyphenylpyruvate dioxygenase </w:t>
      </w:r>
      <w:r>
        <w:t xml:space="preserve">(</w:t>
      </w:r>
      <w:r>
        <w:t xml:space="preserve">HPPD</w:t>
      </w:r>
      <w:r>
        <w:t xml:space="preserve">)</w:t>
      </w:r>
      <w:r>
        <w:t xml:space="preserve">, Ornithine aminotransferase </w:t>
      </w:r>
      <w:r>
        <w:t xml:space="preserve">(</w:t>
      </w:r>
      <w:r>
        <w:t xml:space="preserve">OAT</w:t>
      </w:r>
      <w:r>
        <w:t xml:space="preserve">)</w:t>
      </w:r>
      <w:r>
        <w:t xml:space="preserve">. The identified proteins were participated in the process of oxidoreduction</w:t>
      </w:r>
      <w:r>
        <w:t xml:space="preserve">/</w:t>
      </w:r>
      <w:r>
        <w:t xml:space="preserve">oxidative stress, electronical transmission of mitochondrial respiratory chain, enzymatic metabolism and syn</w:t>
      </w:r>
      <w:r>
        <w:t xml:space="preserve">thesis</w:t>
      </w:r>
      <w:r>
        <w:t xml:space="preserve"> of amino acid. </w:t>
      </w:r>
      <w:r>
        <w:t xml:space="preserve">(</w:t>
      </w:r>
      <w:r>
        <w:t xml:space="preserve">3</w:t>
      </w:r>
      <w:r>
        <w:t xml:space="preserve">)</w:t>
      </w:r>
      <w:r>
        <w:t xml:space="preserve"> The IC</w:t>
      </w:r>
      <w:r>
        <w:rPr>
          <w:vertAlign w:val="subscript"/>
          /&gt;
        </w:rPr>
        <w:t xml:space="preserve">50 </w:t>
      </w:r>
      <w:r>
        <w:t xml:space="preserve">value of DBDCT to HL-7702 cells was 5.77</w:t>
      </w:r>
      <w:r w:rsidR="001852F3">
        <w:t xml:space="preserve">μM at 24h. The morphology showed that the cell contour became blurred gradually, the nuclear membrane was fractured followed with the high expression of extracellular LDH in DBDCT-treated group. Compared with the control group, DBDCT could obvious increase the cell apoptosis, the release of ROS and could induce the cycle arrest. The results indicated that cell apoptosis, oxidative stress and cycle arrest might be the major hepatotoxic mechanism. </w:t>
      </w:r>
      <w:r>
        <w:t xml:space="preserve">(</w:t>
      </w:r>
      <w:r>
        <w:t xml:space="preserve">4</w:t>
      </w:r>
      <w:r>
        <w:t xml:space="preserve">)</w:t>
      </w:r>
      <w:r>
        <w:t xml:space="preserve"> Nine proteins were indentified according to the 2-DE-TOF-TOF-MS </w:t>
      </w:r>
      <w:r>
        <w:rPr>
          <w:i/>
        </w:rPr>
        <w:t xml:space="preserve">in vitro</w:t>
      </w:r>
      <w:r>
        <w:t xml:space="preserve">, including Thioredoxin 1 </w:t>
      </w:r>
      <w:r>
        <w:t xml:space="preserve">(</w:t>
      </w:r>
      <w:r>
        <w:t xml:space="preserve">Trx1</w:t>
      </w:r>
      <w:r>
        <w:t xml:space="preserve">)</w:t>
      </w:r>
      <w:r>
        <w:t xml:space="preserve">, Histidine triad nucleotide-binding protein 1 </w:t>
      </w:r>
      <w:r>
        <w:t xml:space="preserve">(</w:t>
      </w:r>
      <w:r>
        <w:t xml:space="preserve">HINT1</w:t>
      </w:r>
      <w:r>
        <w:t xml:space="preserve">)</w:t>
      </w:r>
      <w:r>
        <w:t xml:space="preserve">, Protein DJ-1 </w:t>
      </w:r>
      <w:r>
        <w:t xml:space="preserve">(</w:t>
      </w:r>
      <w:r>
        <w:t xml:space="preserve">PARK7</w:t>
      </w:r>
      <w:r>
        <w:t xml:space="preserve">)</w:t>
      </w:r>
      <w:r>
        <w:t xml:space="preserve">, Cytochrome c oxidase subunit 5A </w:t>
      </w:r>
      <w:r>
        <w:t xml:space="preserve">(</w:t>
      </w:r>
      <w:r>
        <w:t xml:space="preserve">COX5A</w:t>
      </w:r>
      <w:r>
        <w:t xml:space="preserve">)</w:t>
      </w:r>
      <w:r>
        <w:t xml:space="preserve">, Galectin-1 </w:t>
      </w:r>
      <w:r>
        <w:t xml:space="preserve">(</w:t>
      </w:r>
      <w:r>
        <w:t xml:space="preserve">Gal-1</w:t>
      </w:r>
      <w:r>
        <w:t xml:space="preserve">)</w:t>
      </w:r>
      <w:r>
        <w:t xml:space="preserve">, Peroxiredoxin-2 </w:t>
      </w:r>
      <w:r>
        <w:t xml:space="preserve">(</w:t>
      </w:r>
      <w:r>
        <w:t xml:space="preserve">PRDX2</w:t>
      </w:r>
      <w:r>
        <w:t xml:space="preserve">)</w:t>
      </w:r>
      <w:r>
        <w:t xml:space="preserve">, Superoxide di </w:t>
      </w:r>
      <w:r>
        <w:t xml:space="preserve">(</w:t>
      </w:r>
      <w:r>
        <w:t xml:space="preserve">SODM</w:t>
      </w:r>
      <w:r>
        <w:t xml:space="preserve">)</w:t>
      </w:r>
      <w:r>
        <w:t xml:space="preserve">, Isoform 1 of 3-hydroxyacyl-CoA dehydrogenase type-2 </w:t>
      </w:r>
      <w:r>
        <w:t xml:space="preserve">(</w:t>
      </w:r>
      <w:r>
        <w:t xml:space="preserve">HCD2</w:t>
      </w:r>
      <w:r>
        <w:t xml:space="preserve">)</w:t>
      </w:r>
      <w:r>
        <w:t xml:space="preserve">, and NADH dehydrogenase </w:t>
      </w:r>
      <w:r>
        <w:t xml:space="preserve">[</w:t>
      </w:r>
      <w:r>
        <w:t xml:space="preserve">ubiquinone</w:t>
      </w:r>
      <w:r>
        <w:t xml:space="preserve">]</w:t>
      </w:r>
      <w:r>
        <w:t xml:space="preserve"> iron-sulfur protein 8 </w:t>
      </w:r>
      <w:r>
        <w:t xml:space="preserve">(</w:t>
      </w:r>
      <w:r>
        <w:t xml:space="preserve">NDUS8</w:t>
      </w:r>
      <w:r>
        <w:t xml:space="preserve">)</w:t>
      </w:r>
      <w:r>
        <w:t xml:space="preserve">. The expression of Trx1 and PARK7 were checked by Western blot and RT-PCR methods to gain the identical results with 2-DE. The identified proteins were participated    in    the    process    of    oxidoreduction</w:t>
      </w:r>
      <w:r>
        <w:t xml:space="preserve">/</w:t>
      </w:r>
      <w:r>
        <w:t xml:space="preserve">oxidative    stress, </w:t>
      </w:r>
      <w:r w:rsidR="001852F3">
        <w:t xml:space="preserve"> electronical</w:t>
      </w:r>
    </w:p>
    <w:p w:rsidR="0018722C">
      <w:pPr>
        <w:pStyle w:val="afc"/>
        <w:topLinePunct/>
      </w:pPr>
      <w:r>
        <w:t>T</w:t>
      </w:r>
      <w:r>
        <w:t xml:space="preserve">ransmission of mitochondrial respiratory chain, regulation of microtubule, cell apoptosis, proliferation and differentiation. </w:t>
      </w:r>
      <w:r>
        <w:t xml:space="preserve">(</w:t>
      </w:r>
      <w:r>
        <w:t xml:space="preserve">5</w:t>
      </w:r>
      <w:r>
        <w:t xml:space="preserve">)</w:t>
      </w:r>
      <w:r>
        <w:t xml:space="preserve"> The study on Trx1-mediated oxidative stress pathway showed that the expression of Trx1, DJ1, ASK1, JNK and P38 were increased significantly with an obvious dose and time dependent manner on both protein and mRNA levels. However, after the co-treated with NAC, the cell viability was increased followed with the decreased expression of ROS. Meanwhile, the levels of Trx1, DJ1, JNK and P38 were decreased significantly. According to the results, we presumed that oxidative stress was the major hepatotoxic mechanism. DBDCT could induce the high expression of free radical, then </w:t>
      </w:r>
      <w:r>
        <w:t xml:space="preserve">Trx1 </w:t>
      </w:r>
      <w:r>
        <w:t xml:space="preserve">was dissociated from ASK1 to resist the redundant free</w:t>
      </w:r>
      <w:r w:rsidR="001852F3">
        <w:t xml:space="preserve"> radical, regulated the JNK</w:t>
      </w:r>
      <w:r>
        <w:t xml:space="preserve">/</w:t>
      </w:r>
      <w:r>
        <w:t xml:space="preserve">P38 signaling pathway resulting</w:t>
      </w:r>
      <w:r w:rsidR="001852F3">
        <w:t xml:space="preserve"> in cell apoptosis. Meanwhile, as a chaperonin of oxidative stress, DJ1 was also high expressed to bind with Daxx which was integrated with ASK1 in normal cells. Therefore, ASK1 was liberated to activate the JNK</w:t>
      </w:r>
      <w:r>
        <w:t xml:space="preserve">/</w:t>
      </w:r>
      <w:r>
        <w:t xml:space="preserve">P38 signaling</w:t>
      </w:r>
      <w:r>
        <w:t xml:space="preserve"> </w:t>
      </w:r>
      <w:r>
        <w:t xml:space="preserve">pathway.</w:t>
      </w:r>
    </w:p>
    <w:p w:rsidR="0018722C">
      <w:pPr>
        <w:pStyle w:val="afc"/>
        <w:topLinePunct/>
      </w:pPr>
      <w:r>
        <w:rPr>
          <w:b/>
        </w:rPr>
        <w:t xml:space="preserve">Conclusions: </w:t>
      </w:r>
      <w:r>
        <w:t xml:space="preserve">(</w:t>
      </w:r>
      <w:r>
        <w:t xml:space="preserve">1</w:t>
      </w:r>
      <w:r>
        <w:t xml:space="preserve">)</w:t>
      </w:r>
      <w:r>
        <w:t xml:space="preserve"> DBDCT presented obvious hepatotoxicity </w:t>
      </w:r>
      <w:r>
        <w:rPr>
          <w:i/>
        </w:rPr>
        <w:t xml:space="preserve">in vivo </w:t>
      </w:r>
      <w:r>
        <w:t xml:space="preserve">and </w:t>
      </w:r>
      <w:r>
        <w:rPr>
          <w:i/>
        </w:rPr>
        <w:t xml:space="preserve">in vitro</w:t>
      </w:r>
      <w:r>
        <w:t xml:space="preserve">. </w:t>
      </w:r>
      <w:r>
        <w:t xml:space="preserve">(</w:t>
      </w:r>
      <w:r>
        <w:t xml:space="preserve">2</w:t>
      </w:r>
      <w:r>
        <w:t xml:space="preserve">)</w:t>
      </w:r>
      <w:r>
        <w:t xml:space="preserve"> DBDCT could evoke the high expression of ROS to activate Trx1-mediated oxidative stress signaling pathway to result in the cell apoptosis and necrosis. Therefore, oxidative stress played an important role in DBDCT-induced hepatotoxicity. </w:t>
      </w:r>
      <w:r>
        <w:t xml:space="preserve">(</w:t>
      </w:r>
      <w:r>
        <w:t xml:space="preserve">3</w:t>
      </w:r>
      <w:r>
        <w:t xml:space="preserve">)</w:t>
      </w:r>
      <w:r>
        <w:t xml:space="preserve"> Antioxidant NAC could decrease the ROS level to intercept Trx1-mediated oxidative stress signaling pathway to resist DBDCT-induced hepatotoxiciy. </w:t>
      </w:r>
      <w:r>
        <w:t xml:space="preserve">(</w:t>
      </w:r>
      <w:r>
        <w:t xml:space="preserve">4</w:t>
      </w:r>
      <w:r>
        <w:t xml:space="preserve">)</w:t>
      </w:r>
      <w:r>
        <w:t xml:space="preserve"> Trx1 might be a potential biomarker for the early diagnosis of hepatotoxicity induced by DBDCT.</w:t>
      </w:r>
    </w:p>
    <w:p w:rsidR="0018722C">
      <w:pPr>
        <w:pStyle w:val="aff"/>
        <w:topLinePunct/>
      </w:pPr>
      <w:r>
        <w:rPr>
          <w:rFonts w:eastAsia="黑体" w:ascii="Times New Roman"/>
          <w:rStyle w:val="afe"/>
          <w:b/>
        </w:rPr>
        <w:t xml:space="preserve">Keywords: </w:t>
      </w:r>
      <w:r>
        <w:t xml:space="preserve">di-</w:t>
      </w:r>
      <w:r>
        <w:rPr>
          <w:i/>
        </w:rPr>
        <w:t xml:space="preserve">n</w:t>
      </w:r>
      <w:r>
        <w:t xml:space="preserve">-butyl-di-</w:t>
      </w:r>
      <w:r>
        <w:t xml:space="preserve">(</w:t>
      </w:r>
      <w:r>
        <w:t xml:space="preserve">4-chlorobenzohydroxamato</w:t>
      </w:r>
      <w:r>
        <w:t xml:space="preserve">)</w:t>
      </w:r>
      <w:r>
        <w:t xml:space="preserve"> tin </w:t>
      </w:r>
      <w:r>
        <w:t xml:space="preserve">(</w:t>
      </w:r>
      <w:r>
        <w:t xml:space="preserve">IV</w:t>
      </w:r>
      <w:r>
        <w:t xml:space="preserve">)</w:t>
      </w:r>
      <w:r>
        <w:t xml:space="preserve"> </w:t>
      </w:r>
      <w:r>
        <w:t xml:space="preserve">(</w:t>
      </w:r>
      <w:r>
        <w:t xml:space="preserve">DBDCT</w:t>
      </w:r>
      <w:r>
        <w:t xml:space="preserve">)</w:t>
      </w:r>
      <w:r>
        <w:rPr>
          <w:rFonts w:ascii="宋体" w:eastAsia="宋体" w:hint="eastAsia"/>
          <w:rFonts w:ascii="宋体" w:eastAsia="宋体" w:hint="eastAsia"/>
        </w:rPr>
        <w:t>;</w:t>
      </w:r>
      <w:r>
        <w:rPr>
          <w:rFonts w:ascii="宋体" w:eastAsia="宋体" w:hint="eastAsia"/>
        </w:rPr>
        <w:t xml:space="preserve"> </w:t>
      </w:r>
      <w:r>
        <w:t>P</w:t>
      </w:r>
      <w:r>
        <w:t>roteomics</w:t>
      </w:r>
      <w:r>
        <w:rPr>
          <w:rFonts w:ascii="宋体" w:eastAsia="宋体" w:hint="eastAsia"/>
          <w:rFonts w:ascii="宋体" w:eastAsia="宋体" w:hint="eastAsia"/>
        </w:rPr>
        <w:t>;</w:t>
      </w:r>
      <w:r>
        <w:rPr>
          <w:rFonts w:ascii="宋体" w:eastAsia="宋体" w:hint="eastAsia"/>
        </w:rPr>
        <w:t xml:space="preserve"> </w:t>
      </w:r>
      <w:r>
        <w:t>O</w:t>
      </w:r>
      <w:r>
        <w:t>xidative stress</w:t>
      </w:r>
      <w:r>
        <w:rPr>
          <w:rFonts w:ascii="宋体" w:eastAsia="宋体" w:hint="eastAsia"/>
          <w:rFonts w:ascii="宋体" w:eastAsia="宋体" w:hint="eastAsia"/>
        </w:rPr>
        <w:t>;</w:t>
      </w:r>
      <w:r>
        <w:rPr>
          <w:rFonts w:ascii="宋体" w:eastAsia="宋体" w:hint="eastAsia"/>
        </w:rPr>
        <w:t xml:space="preserve"> </w:t>
      </w:r>
      <w:r>
        <w:t>A</w:t>
      </w:r>
      <w:r>
        <w:t>ctive oxygen</w:t>
      </w:r>
      <w:r>
        <w:t xml:space="preserve">(</w:t>
      </w:r>
      <w:r>
        <w:t xml:space="preserve">ROS</w:t>
      </w:r>
      <w:r>
        <w:t xml:space="preserve">)</w:t>
      </w:r>
      <w:r>
        <w:rPr>
          <w:rFonts w:ascii="宋体" w:eastAsia="宋体" w:hint="eastAsia"/>
          <w:rFonts w:ascii="宋体" w:eastAsia="宋体" w:hint="eastAsia"/>
        </w:rPr>
        <w:t>;</w:t>
      </w:r>
      <w:r>
        <w:rPr>
          <w:rFonts w:ascii="宋体" w:eastAsia="宋体" w:hint="eastAsia"/>
        </w:rPr>
        <w:t xml:space="preserve"> </w:t>
      </w:r>
      <w:r>
        <w:t xml:space="preserve">Thioredoxin 1</w:t>
      </w:r>
      <w:r>
        <w:t xml:space="preserve">(</w:t>
      </w:r>
      <w:r>
        <w:t xml:space="preserve">Trx1</w:t>
      </w:r>
      <w:r>
        <w:t xml:space="preserve">)</w:t>
      </w:r>
      <w:r>
        <w:rPr>
          <w:rFonts w:ascii="宋体" w:eastAsia="宋体" w:hint="eastAsia"/>
          <w:rFonts w:ascii="宋体" w:eastAsia="宋体" w:hint="eastAsia"/>
        </w:rPr>
        <w:t>;</w:t>
      </w:r>
      <w:r>
        <w:rPr>
          <w:rFonts w:ascii="宋体" w:eastAsia="宋体" w:hint="eastAsia"/>
        </w:rPr>
        <w:t xml:space="preserve"> </w:t>
      </w:r>
      <w:r>
        <w:t xml:space="preserve">N-acetyl-L-cysteine</w:t>
      </w:r>
      <w:r>
        <w:t xml:space="preserve">(</w:t>
      </w:r>
      <w:r>
        <w:t xml:space="preserve">NAC</w:t>
      </w:r>
      <w:r>
        <w:t xml:space="preserve">)</w:t>
      </w:r>
    </w:p>
    <w:p w:rsidR="0018722C">
      <w:pPr>
        <w:pStyle w:val="aa"/>
        <w:topLinePunct/>
      </w:pPr>
      <w:bookmarkStart w:id="504662" w:name="_Toc686504662"/>
      <w:bookmarkStart w:name="_TOC_250041" w:id="8"/>
      <w:bookmarkStart w:name="前 言 " w:id="9"/>
      <w:bookmarkEnd w:id="8"/>
      <w:r>
        <w:t>前</w:t>
      </w:r>
      <w:r w:rsidRPr="00000000">
        <w:rPr>
          <w:b/>
        </w:rPr>
        <w:t>言</w:t>
      </w:r>
      <w:bookmarkEnd w:id="504662"/>
    </w:p>
    <w:p w:rsidR="0018722C">
      <w:pPr>
        <w:topLinePunct/>
      </w:pPr>
      <w:r>
        <w:rPr>
          <w:rFonts w:ascii="宋体" w:eastAsia="宋体" w:hint="eastAsia"/>
        </w:rPr>
        <w:t>有机锡类化合物广泛存在于环境中，且应用于工业、农业、化工、交通、卫生等领域中</w:t>
      </w:r>
      <w:r>
        <w:rPr>
          <w:vertAlign w:val="superscript"/>
          /&gt;
        </w:rPr>
        <w:t>[</w:t>
      </w:r>
      <w:r>
        <w:rPr>
          <w:vertAlign w:val="superscript"/>
          /&gt;
        </w:rPr>
        <w:t xml:space="preserve">1,2,3</w:t>
      </w:r>
      <w:r>
        <w:rPr>
          <w:vertAlign w:val="superscript"/>
          /&gt;
        </w:rPr>
        <w:t>]</w:t>
      </w:r>
      <w:r>
        <w:rPr>
          <w:rFonts w:ascii="宋体" w:eastAsia="宋体" w:hint="eastAsia"/>
        </w:rPr>
        <w:t>，如二氯二丁基锡可用作聚氯乙烯</w:t>
      </w:r>
      <w:r>
        <w:t>(</w:t>
      </w:r>
      <w:r>
        <w:t>PVP</w:t>
      </w:r>
      <w:r>
        <w:t>)</w:t>
      </w:r>
      <w:r>
        <w:rPr>
          <w:rFonts w:ascii="宋体" w:eastAsia="宋体" w:hint="eastAsia"/>
        </w:rPr>
        <w:t>塑料稳定剂和聚氨酯</w:t>
      </w:r>
      <w:r>
        <w:rPr>
          <w:rFonts w:ascii="宋体" w:eastAsia="宋体" w:hint="eastAsia"/>
        </w:rPr>
        <w:t>泡沫塑料的催化剂，三烷基锡具有杀菌作用，三丁基锡常用作船只的防污材料</w:t>
      </w:r>
      <w:r>
        <w:rPr>
          <w:vertAlign w:val="superscript"/>
          /&gt;
        </w:rPr>
        <w:t>[</w:t>
      </w:r>
      <w:r>
        <w:rPr>
          <w:vertAlign w:val="superscript"/>
          <w:position w:val="11"/>
        </w:rPr>
        <w:t xml:space="preserve">4</w:t>
      </w:r>
      <w:r>
        <w:rPr>
          <w:vertAlign w:val="superscript"/>
          /&gt;
        </w:rPr>
        <w:t>]</w:t>
      </w:r>
      <w:r>
        <w:rPr>
          <w:rFonts w:ascii="宋体" w:eastAsia="宋体" w:hint="eastAsia"/>
        </w:rPr>
        <w:t>，</w:t>
      </w:r>
      <w:r w:rsidR="001852F3">
        <w:rPr>
          <w:rFonts w:ascii="宋体" w:eastAsia="宋体" w:hint="eastAsia"/>
        </w:rPr>
        <w:t xml:space="preserve">氟化三丁基锡、三苯基醋酸锡在农业上用作杀真菌剂，氯化三乙基锡在工业上用作电缆、油漆、造纸、木材等的防腐剂。然而该类化合物可引起机体严重的毒性作用</w:t>
      </w:r>
      <w:r>
        <w:rPr>
          <w:vertAlign w:val="superscript"/>
          /&gt;
        </w:rPr>
        <w:t>[</w:t>
      </w:r>
      <w:r>
        <w:rPr>
          <w:vertAlign w:val="superscript"/>
          <w:position w:val="11"/>
        </w:rPr>
        <w:t xml:space="preserve">5-8</w:t>
      </w:r>
      <w:r>
        <w:rPr>
          <w:vertAlign w:val="superscript"/>
          /&gt;
        </w:rPr>
        <w:t>]</w:t>
      </w:r>
      <w:r>
        <w:rPr>
          <w:rFonts w:ascii="宋体" w:eastAsia="宋体" w:hint="eastAsia"/>
        </w:rPr>
        <w:t>。有机锡化合物可通过呼吸道、消化道和皮肤粘膜进入机体并分布到血液、肝脏，肾、脾、心、脑，造成机体一系列肝胆系统、神经系统的损害。有些有机锡化合物还会可引起细胞免疫、体液免疫及非特异性宿主防御反应缺陷。已有研究报道称二烷基锡主要损害肝胆系统，并对神经系统有不良影响</w:t>
      </w:r>
      <w:r>
        <w:rPr>
          <w:vertAlign w:val="superscript"/>
          /&gt;
        </w:rPr>
        <w:t>[</w:t>
      </w:r>
      <w:r>
        <w:rPr>
          <w:vertAlign w:val="superscript"/>
          <w:position w:val="11"/>
        </w:rPr>
        <w:t xml:space="preserve">9</w:t>
      </w:r>
      <w:r>
        <w:rPr>
          <w:vertAlign w:val="superscript"/>
          /&gt;
        </w:rPr>
        <w:t>]</w:t>
      </w:r>
      <w:r>
        <w:rPr>
          <w:rFonts w:ascii="宋体" w:eastAsia="宋体" w:hint="eastAsia"/>
        </w:rPr>
        <w:t>；</w:t>
      </w:r>
      <w:r>
        <w:rPr>
          <w:rFonts w:ascii="宋体" w:eastAsia="宋体" w:hint="eastAsia"/>
        </w:rPr>
        <w:t>三丁基锡可降低细胞色素</w:t>
      </w:r>
      <w:r>
        <w:t>P450</w:t>
      </w:r>
      <w:r/>
      <w:r w:rsidR="001852F3">
        <w:t xml:space="preserve"> </w:t>
      </w:r>
      <w:r>
        <w:rPr>
          <w:rFonts w:ascii="宋体" w:eastAsia="宋体" w:hint="eastAsia"/>
        </w:rPr>
        <w:t>芳香酶的活性而对人体性激素的代谢产生影</w:t>
      </w:r>
      <w:r>
        <w:rPr>
          <w:rFonts w:ascii="宋体" w:eastAsia="宋体" w:hint="eastAsia"/>
        </w:rPr>
        <w:t>响</w:t>
      </w:r>
    </w:p>
    <w:p w:rsidR="0018722C">
      <w:pPr>
        <w:topLinePunct/>
      </w:pPr>
      <w:r>
        <w:t>[</w:t>
      </w:r>
      <w:r>
        <w:t xml:space="preserve">10-13</w:t>
      </w:r>
      <w:r>
        <w:t>]</w:t>
      </w:r>
      <w:r>
        <w:rPr>
          <w:rFonts w:ascii="宋体" w:eastAsia="宋体" w:hint="eastAsia"/>
        </w:rPr>
        <w:t>。因此，肝脏已成为有机锡毒理学研究领域的一个重要毒性靶器官，研究</w:t>
      </w:r>
    </w:p>
    <w:p w:rsidR="0018722C">
      <w:pPr>
        <w:topLinePunct/>
      </w:pPr>
      <w:r>
        <w:rPr>
          <w:rFonts w:ascii="宋体" w:eastAsia="宋体" w:hint="eastAsia"/>
        </w:rPr>
        <w:t>该类化合物的肝毒性作用机制及其毒性靶蛋白为检测和预防有机锡中毒具有重要意义。</w:t>
      </w:r>
    </w:p>
    <w:p w:rsidR="0018722C">
      <w:pPr>
        <w:topLinePunct/>
      </w:pPr>
      <w:r>
        <w:rPr>
          <w:rFonts w:ascii="宋体" w:eastAsia="宋体" w:hint="eastAsia"/>
        </w:rPr>
        <w:t>传统的肝毒性研究主要采用体内与体外的评价体系，即血清酶学指标的测定，肝功能的检测以及组织病理学检验等方法来评价化合物对动物水平和细胞水平的毒性强度，并研究其毒性机理</w:t>
      </w:r>
      <w:r>
        <w:rPr>
          <w:vertAlign w:val="superscript"/>
        </w:rPr>
        <w:t>[</w:t>
      </w:r>
      <w:r>
        <w:rPr>
          <w:vertAlign w:val="superscript"/>
        </w:rPr>
        <w:t xml:space="preserve">14-16</w:t>
      </w:r>
      <w:r>
        <w:rPr>
          <w:vertAlign w:val="superscript"/>
        </w:rPr>
        <w:t>]</w:t>
      </w:r>
      <w:r>
        <w:rPr>
          <w:rFonts w:ascii="宋体" w:eastAsia="宋体" w:hint="eastAsia"/>
        </w:rPr>
        <w:t>。但其无法系统的说明化合物肝毒性引起的体内与体外的整体变化，且对于毒性作用机制完全未知的化合物，传统的研究方法无法系统的说明。</w:t>
      </w:r>
    </w:p>
    <w:p w:rsidR="0018722C">
      <w:pPr>
        <w:topLinePunct/>
      </w:pPr>
      <w:r>
        <w:rPr>
          <w:rFonts w:ascii="宋体" w:eastAsia="宋体" w:hint="eastAsia"/>
        </w:rPr>
        <w:t>随着人类基因组计划的完成，生命科学研究从揭示生命的全套遗传信息转移到分子整体水平对功能的研究上，生命科学已进入了后基因组时代。蛋白质组学研究成为目前后基因组时代的热点领域之一，其核心是对组织或细胞内蛋白质进行大规模的分离和分析，系统识别一个细胞或组织中表达的每一个蛋白质及其相互作用</w:t>
      </w:r>
      <w:r>
        <w:rPr>
          <w:vertAlign w:val="superscript"/>
        </w:rPr>
        <w:t>[</w:t>
      </w:r>
      <w:r>
        <w:rPr>
          <w:vertAlign w:val="superscript"/>
        </w:rPr>
        <w:t xml:space="preserve">17-19</w:t>
      </w:r>
      <w:r>
        <w:rPr>
          <w:vertAlign w:val="superscript"/>
        </w:rPr>
        <w:t>]</w:t>
      </w:r>
      <w:r>
        <w:rPr>
          <w:rFonts w:ascii="宋体" w:eastAsia="宋体" w:hint="eastAsia"/>
        </w:rPr>
        <w:t>。蛋白质组学已应用到许多领域，并为揭示生命活动规律、探讨重大疾病发病机制、疾病的诊断和防治、环境与健康的关系、新药开发</w:t>
      </w:r>
      <w:r>
        <w:rPr>
          <w:rFonts w:ascii="宋体" w:eastAsia="宋体" w:hint="eastAsia"/>
        </w:rPr>
        <w:t>等</w:t>
      </w:r>
    </w:p>
    <w:p w:rsidR="0018722C">
      <w:pPr>
        <w:topLinePunct/>
      </w:pPr>
      <w:r>
        <w:rPr>
          <w:rFonts w:ascii="宋体" w:eastAsia="宋体" w:hint="eastAsia"/>
        </w:rPr>
        <w:t>提供了重要的理论基础</w:t>
      </w:r>
      <w:r>
        <w:t>[</w:t>
      </w:r>
      <w:r>
        <w:t xml:space="preserve">20-23</w:t>
      </w:r>
      <w:r>
        <w:t>]</w:t>
      </w:r>
      <w:r>
        <w:rPr>
          <w:rFonts w:ascii="宋体" w:eastAsia="宋体" w:hint="eastAsia"/>
        </w:rPr>
        <w:t>。该方法通过双向凝胶电泳</w:t>
      </w:r>
      <w:r>
        <w:t>-</w:t>
      </w:r>
      <w:r>
        <w:rPr>
          <w:rFonts w:ascii="宋体" w:eastAsia="宋体" w:hint="eastAsia"/>
        </w:rPr>
        <w:t>质谱</w:t>
      </w:r>
      <w:r>
        <w:t>(</w:t>
      </w:r>
      <w:r>
        <w:t>2-DE-MS</w:t>
      </w:r>
      <w:r>
        <w:t>)</w:t>
      </w:r>
      <w:r>
        <w:rPr>
          <w:rFonts w:ascii="宋体" w:eastAsia="宋体" w:hint="eastAsia"/>
        </w:rPr>
        <w:t>、液相色谱</w:t>
      </w:r>
      <w:r>
        <w:t>-</w:t>
      </w:r>
      <w:r>
        <w:rPr>
          <w:rFonts w:ascii="宋体" w:eastAsia="宋体" w:hint="eastAsia"/>
        </w:rPr>
        <w:t>串联质谱</w:t>
      </w:r>
      <w:r>
        <w:t>(</w:t>
      </w:r>
      <w:r>
        <w:rPr>
          <w:spacing w:val="-8"/>
        </w:rPr>
        <w:t xml:space="preserve">LC-MS-MS</w:t>
      </w:r>
      <w:r>
        <w:t>)</w:t>
      </w:r>
      <w:r>
        <w:rPr>
          <w:rFonts w:ascii="宋体" w:eastAsia="宋体" w:hint="eastAsia"/>
        </w:rPr>
        <w:t>和蛋白质阵列</w:t>
      </w:r>
      <w:r>
        <w:t>(</w:t>
      </w:r>
      <w:r>
        <w:rPr>
          <w:spacing w:val="-8"/>
        </w:rPr>
        <w:t>protein</w:t>
      </w:r>
      <w:r>
        <w:rPr>
          <w:spacing w:val="18"/>
        </w:rPr>
        <w:t> </w:t>
      </w:r>
      <w:r>
        <w:t>arrays</w:t>
      </w:r>
      <w:r>
        <w:t>)</w:t>
      </w:r>
      <w:r>
        <w:rPr>
          <w:rFonts w:ascii="宋体" w:eastAsia="宋体" w:hint="eastAsia"/>
        </w:rPr>
        <w:t>等技术</w:t>
      </w:r>
      <w:r>
        <w:rPr>
          <w:vertAlign w:val="superscript"/>
        </w:rPr>
        <w:t>[</w:t>
      </w:r>
      <w:r>
        <w:rPr>
          <w:vertAlign w:val="superscript"/>
          <w:position w:val="11"/>
        </w:rPr>
        <w:t xml:space="preserve">24-27</w:t>
      </w:r>
      <w:r>
        <w:rPr>
          <w:vertAlign w:val="superscript"/>
        </w:rPr>
        <w:t>]</w:t>
      </w:r>
      <w:r>
        <w:rPr>
          <w:rFonts w:ascii="宋体" w:eastAsia="宋体" w:hint="eastAsia"/>
        </w:rPr>
        <w:t>比较特定的细胞、组织或器官在化合物作用前后的蛋白质表达谱的变化，可在短时间内筛选出与化合物产生毒性相关的特征性表达蛋白。蛋白质组学技术还可以初步确定毒物与蛋白质之间，蛋白质与蛋白质之间的相互作用以预测同类型毒物的毒性作用以及作用机制。将蛋白质组学技术结合其他研究方法可确定毒性靶蛋白及其毒性作用机制，同时构建的毒理蛋白质组数据库为鉴定、区分和早期预测化合物的潜在肝脏毒性具有重要意义。</w:t>
      </w:r>
    </w:p>
    <w:p w:rsidR="0018722C">
      <w:pPr>
        <w:topLinePunct/>
      </w:pPr>
      <w:r>
        <w:rPr>
          <w:rFonts w:ascii="宋体" w:eastAsia="宋体" w:hint="eastAsia"/>
        </w:rPr>
        <w:t>化合物</w:t>
      </w:r>
      <w:r>
        <w:t>[</w:t>
      </w:r>
      <w:r>
        <w:rPr>
          <w:rFonts w:ascii="宋体" w:eastAsia="宋体" w:hint="eastAsia"/>
        </w:rPr>
        <w:t>二</w:t>
      </w:r>
      <w:r>
        <w:t>-</w:t>
      </w:r>
      <w:r>
        <w:t>(</w:t>
      </w:r>
      <w:r>
        <w:t>4-</w:t>
      </w:r>
      <w:r>
        <w:rPr>
          <w:rFonts w:ascii="宋体" w:eastAsia="宋体" w:hint="eastAsia"/>
        </w:rPr>
        <w:t>氯苯甲酰异羟肟酸</w:t>
      </w:r>
      <w:r>
        <w:t>)</w:t>
      </w:r>
      <w:r>
        <w:rPr>
          <w:rFonts w:ascii="宋体" w:eastAsia="宋体" w:hint="eastAsia"/>
        </w:rPr>
        <w:t>二正丁基合锡</w:t>
      </w:r>
      <w:r>
        <w:t>]</w:t>
      </w:r>
      <w:r>
        <w:t xml:space="preserve"> </w:t>
      </w:r>
      <w:r>
        <w:t>(</w:t>
      </w:r>
      <w:r>
        <w:t>DBDCT</w:t>
      </w:r>
      <w:r>
        <w:t>)</w:t>
      </w:r>
      <w:r>
        <w:rPr>
          <w:rFonts w:ascii="宋体" w:eastAsia="宋体" w:hint="eastAsia"/>
        </w:rPr>
        <w:t>是由课题组自主</w:t>
      </w:r>
      <w:r>
        <w:rPr>
          <w:rFonts w:ascii="宋体" w:eastAsia="宋体" w:hint="eastAsia"/>
        </w:rPr>
        <w:t>创新设计合成的新型有机锡化合物。经体内、体外实验证明，</w:t>
      </w:r>
      <w:r>
        <w:t>DBDCT</w:t>
      </w:r>
      <w:r>
        <w:rPr>
          <w:rFonts w:ascii="宋体" w:eastAsia="宋体" w:hint="eastAsia"/>
        </w:rPr>
        <w:t>在具有较</w:t>
      </w:r>
      <w:r>
        <w:rPr>
          <w:rFonts w:ascii="宋体" w:eastAsia="宋体" w:hint="eastAsia"/>
        </w:rPr>
        <w:t>好生物活性的同时，表现出明显的肝脏毒性作用。小鼠尾静脉注射</w:t>
      </w:r>
      <w:r>
        <w:t>DBDCT</w:t>
      </w:r>
      <w:r>
        <w:rPr>
          <w:rFonts w:ascii="宋体" w:eastAsia="宋体" w:hint="eastAsia"/>
        </w:rPr>
        <w:t>，可</w:t>
      </w:r>
      <w:r>
        <w:rPr>
          <w:rFonts w:ascii="宋体" w:eastAsia="宋体" w:hint="eastAsia"/>
        </w:rPr>
        <w:t>见肝脏有细小黄色</w:t>
      </w:r>
      <w:r>
        <w:t>/</w:t>
      </w:r>
      <w:r>
        <w:rPr>
          <w:rFonts w:ascii="宋体" w:eastAsia="宋体" w:hint="eastAsia"/>
        </w:rPr>
        <w:t>灰白色斑点。病理组织学检查发现多发灶状</w:t>
      </w:r>
      <w:r>
        <w:t>/</w:t>
      </w:r>
      <w:r>
        <w:rPr>
          <w:rFonts w:ascii="宋体" w:eastAsia="宋体" w:hint="eastAsia"/>
        </w:rPr>
        <w:t>片状肝细胞坏</w:t>
      </w:r>
      <w:r>
        <w:rPr>
          <w:rFonts w:ascii="宋体" w:eastAsia="宋体" w:hint="eastAsia"/>
        </w:rPr>
        <w:t>死，坏死区域内有时可见黄绿色物质沉积。目前尚没有对有机锡类化合物肝毒</w:t>
      </w:r>
      <w:r>
        <w:rPr>
          <w:rFonts w:ascii="宋体" w:eastAsia="宋体" w:hint="eastAsia"/>
        </w:rPr>
        <w:t>性作用的系统研究报道，因此研究</w:t>
      </w:r>
      <w:r>
        <w:t>DBDCT</w:t>
      </w:r>
      <w:r>
        <w:rPr>
          <w:rFonts w:ascii="宋体" w:eastAsia="宋体" w:hint="eastAsia"/>
        </w:rPr>
        <w:t>的肝毒性作用机制将为有机锡类化合物的肝毒性研究提供重要研究价值。</w:t>
      </w:r>
    </w:p>
    <w:p w:rsidR="0018722C">
      <w:spacing w:beforeLines="0" w:before="0" w:afterLines="0" w:after="0" w:line="440" w:lineRule="auto"/>
      <w:pPr>
        <w:sectPr w:rsidR="00556256">
          <w:headerReference w:type="even" r:id="rId161"/>
          <w:headerReference w:type="default" r:id="rId157"/>
          <w:footerReference w:type="even" r:id="rId155"/>
          <w:footerReference w:type="default" r:id="rId154"/>
          <w:headerReference w:type="first" r:id="rId152"/>
          <w:footerReference w:type="first" r:id="rId159"/>
          <w:pgSz w:w="11906" w:h="16838" w:code="9"/>
          <w:pgMar w:top="1418" w:right="1134" w:bottom="1134" w:left="1418" w:header="851" w:footer="907" w:gutter="0"/>
          <w:pgNumType w:start="1"/>
          <w:cols w:space="720"/>
          <w:titlePg/>
          <w:docGrid w:type="lines" w:linePitch="326"/>
        </w:sectPr>
        <w:topLinePunct/>
      </w:pPr>
    </w:p>
    <w:p w:rsidR="0018722C">
      <w:pPr>
        <w:pStyle w:val="aff7"/>
        <w:topLinePunct/>
      </w:pPr>
      <w:r>
        <w:rPr>
          <w:rFonts w:ascii="宋体"/>
          <w:sz w:val="20"/>
        </w:rPr>
        <w:drawing>
          <wp:inline distT="0" distB="0" distL="0" distR="0">
            <wp:extent cx="1922364" cy="85725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5" cstate="print"/>
                    <a:stretch>
                      <a:fillRect/>
                    </a:stretch>
                  </pic:blipFill>
                  <pic:spPr>
                    <a:xfrm>
                      <a:off x="0" y="0"/>
                      <a:ext cx="1922364" cy="857250"/>
                    </a:xfrm>
                    <a:prstGeom prst="rect">
                      <a:avLst/>
                    </a:prstGeom>
                  </pic:spPr>
                </pic:pic>
              </a:graphicData>
            </a:graphic>
          </wp:inline>
        </w:drawing>
      </w:r>
      <w:r/>
    </w:p>
    <w:p w:rsidR="0018722C">
      <w:pPr>
        <w:pStyle w:val="affff1"/>
        <w:topLinePunct/>
      </w:pPr>
      <w:r>
        <w:rPr>
          <w:rFonts w:cstheme="minorBidi" w:hAnsiTheme="minorHAnsi" w:eastAsiaTheme="minorHAnsi" w:asciiTheme="minorHAnsi"/>
        </w:rPr>
        <w:t>DBDCT</w:t>
      </w:r>
      <w:r>
        <w:rPr>
          <w:rFonts w:ascii="宋体" w:eastAsia="宋体" w:hint="eastAsia" w:cstheme="minorBidi" w:hAnsiTheme="minorHAnsi"/>
        </w:rPr>
        <w:t>的分子结构式</w:t>
      </w:r>
    </w:p>
    <w:p w:rsidR="0018722C">
      <w:pPr>
        <w:topLinePunct/>
      </w:pPr>
      <w:r>
        <w:br w:type="column"/>
      </w:r>
      <w:r>
        <w:t>DBDCT</w:t>
      </w:r>
      <w:r>
        <w:rPr>
          <w:rFonts w:ascii="宋体" w:eastAsia="宋体" w:hint="eastAsia"/>
        </w:rPr>
        <w:t>的基本性质</w:t>
      </w:r>
    </w:p>
    <w:p w:rsidR="0018722C">
      <w:pPr>
        <w:pStyle w:val="cw21"/>
        <w:tabs>
          <w:tab w:pos="843" w:val="left" w:leader="none"/>
          <w:tab w:pos="844" w:val="left" w:leader="none"/>
        </w:tabs>
        <w:spacing w:line="446" w:lineRule="exact" w:before="0" w:after="0"/>
        <w:ind w:leftChars="0" w:left="843" w:rightChars="0" w:right="0" w:hanging="540"/>
        <w:jc w:val="left"/>
        <w:rPr>
          <w:rFonts w:ascii="Times New Roman" w:eastAsia="Times New Roman"/>
          <w:sz w:val="24"/>
        </w:rPr>
        <w:topLinePunct/>
      </w:pPr>
      <w:r w:rsidP="005B568E">
        <w:rPr>
          <w:rFonts w:hint="default" w:ascii="Times New Roman" w:hAnsi="Times New Roman" w:eastAsia="Times New Roman" w:cs="Times New Roman"/>
          <w:spacing w:val="-2"/>
          <w:w w:val="99"/>
          <w:sz w:val="48"/>
          <w:szCs w:val="48"/>
        </w:rPr>
        <w:t>•</w:t>
      </w:r>
      <w:r>
        <w:rPr>
          <w:rFonts w:ascii="宋体" w:eastAsia="宋体" w:hint="eastAsia"/>
          <w:spacing w:val="0"/>
          <w:sz w:val="24"/>
        </w:rPr>
        <w:t>分子式：</w:t>
      </w:r>
      <w:r>
        <w:rPr>
          <w:rFonts w:ascii="Times New Roman" w:eastAsia="Times New Roman"/>
          <w:spacing w:val="0"/>
          <w:sz w:val="24"/>
        </w:rPr>
        <w:t>C</w:t>
      </w:r>
      <w:r>
        <w:rPr>
          <w:rFonts w:ascii="Times New Roman" w:eastAsia="Times New Roman"/>
          <w:spacing w:val="0"/>
          <w:position w:val="-2"/>
          <w:sz w:val="16"/>
        </w:rPr>
        <w:t>22</w:t>
      </w:r>
      <w:r>
        <w:rPr>
          <w:rFonts w:ascii="Times New Roman" w:eastAsia="Times New Roman"/>
          <w:spacing w:val="0"/>
          <w:sz w:val="24"/>
        </w:rPr>
        <w:t>H</w:t>
      </w:r>
      <w:r>
        <w:rPr>
          <w:rFonts w:ascii="Times New Roman" w:eastAsia="Times New Roman"/>
          <w:spacing w:val="0"/>
          <w:position w:val="-2"/>
          <w:sz w:val="16"/>
        </w:rPr>
        <w:t>28</w:t>
      </w:r>
      <w:r>
        <w:rPr>
          <w:rFonts w:ascii="Times New Roman" w:eastAsia="Times New Roman"/>
          <w:spacing w:val="0"/>
          <w:sz w:val="24"/>
        </w:rPr>
        <w:t>N</w:t>
      </w:r>
      <w:r>
        <w:rPr>
          <w:rFonts w:ascii="Times New Roman" w:eastAsia="Times New Roman"/>
          <w:spacing w:val="0"/>
          <w:position w:val="-2"/>
          <w:sz w:val="16"/>
        </w:rPr>
        <w:t>2</w:t>
      </w:r>
      <w:r>
        <w:rPr>
          <w:rFonts w:ascii="Times New Roman" w:eastAsia="Times New Roman"/>
          <w:spacing w:val="0"/>
          <w:sz w:val="24"/>
        </w:rPr>
        <w:t>O</w:t>
      </w:r>
      <w:r>
        <w:rPr>
          <w:rFonts w:ascii="Times New Roman" w:eastAsia="Times New Roman"/>
          <w:spacing w:val="0"/>
          <w:position w:val="-2"/>
          <w:sz w:val="16"/>
        </w:rPr>
        <w:t>4</w:t>
      </w:r>
      <w:r>
        <w:rPr>
          <w:rFonts w:ascii="Times New Roman" w:eastAsia="Times New Roman"/>
          <w:spacing w:val="0"/>
          <w:sz w:val="24"/>
        </w:rPr>
        <w:t>Cl</w:t>
      </w:r>
      <w:r>
        <w:rPr>
          <w:rFonts w:ascii="Times New Roman" w:eastAsia="Times New Roman"/>
          <w:spacing w:val="0"/>
          <w:position w:val="-2"/>
          <w:sz w:val="16"/>
        </w:rPr>
        <w:t>2</w:t>
      </w:r>
      <w:r>
        <w:rPr>
          <w:rFonts w:ascii="Times New Roman" w:eastAsia="Times New Roman"/>
          <w:spacing w:val="0"/>
          <w:sz w:val="24"/>
        </w:rPr>
        <w:t>Sn</w:t>
      </w:r>
    </w:p>
    <w:p w:rsidR="0018722C">
      <w:pPr>
        <w:pStyle w:val="cw21"/>
        <w:topLinePunct/>
      </w:pPr>
      <w:r w:rsidP="005B568E">
        <w:rPr>
          <w:rFonts w:hint="default" w:ascii="Times New Roman" w:hAnsi="Times New Roman" w:eastAsia="Times New Roman" w:cs="Times New Roman"/>
        </w:rPr>
        <w:t>•</w:t>
      </w:r>
      <w:r>
        <w:rPr>
          <w:rFonts w:ascii="宋体" w:eastAsia="宋体" w:hint="eastAsia"/>
        </w:rPr>
        <w:t>分子量：</w:t>
      </w:r>
      <w:r>
        <w:rPr>
          <w:vertAlign w:val="subscript"/>
          <w:rFonts w:ascii="Times New Roman" w:eastAsia="Times New Roman"/>
        </w:rPr>
        <w:t>575</w:t>
      </w:r>
      <w:r>
        <w:rPr>
          <w:vertAlign w:val="subscript"/>
          <w:rFonts w:ascii="Times New Roman" w:eastAsia="Times New Roman"/>
        </w:rPr>
        <w:t>.</w:t>
      </w:r>
      <w:r>
        <w:rPr>
          <w:vertAlign w:val="subscript"/>
          <w:rFonts w:ascii="Times New Roman" w:eastAsia="Times New Roman"/>
        </w:rPr>
        <w:t>4</w:t>
      </w:r>
      <w:r>
        <w:rPr>
          <w:rFonts w:ascii="宋体" w:eastAsia="宋体" w:hint="eastAsia"/>
          <w:rFonts w:ascii="宋体" w:eastAsia="宋体" w:hint="eastAsia"/>
          <w:sz w:val="24"/>
        </w:rPr>
        <w:t>(</w:t>
      </w:r>
      <w:r>
        <w:rPr>
          <w:vertAlign w:val="subscript"/>
          <w:rFonts w:ascii="Times New Roman" w:eastAsia="Times New Roman"/>
        </w:rPr>
        <w:t>M+l</w:t>
      </w:r>
      <w:r>
        <w:rPr>
          <w:rFonts w:ascii="宋体" w:eastAsia="宋体" w:hint="eastAsia"/>
          <w:rFonts w:ascii="宋体" w:eastAsia="宋体" w:hint="eastAsia"/>
          <w:sz w:val="24"/>
        </w:rPr>
        <w:t>)</w:t>
      </w:r>
    </w:p>
    <w:p w:rsidR="0018722C">
      <w:pPr>
        <w:pStyle w:val="cw21"/>
        <w:tabs>
          <w:tab w:pos="843" w:val="left" w:leader="none"/>
          <w:tab w:pos="844" w:val="left" w:leader="none"/>
        </w:tabs>
        <w:spacing w:line="420" w:lineRule="exact" w:before="0" w:after="0"/>
        <w:ind w:leftChars="0" w:left="843" w:rightChars="0" w:right="0" w:hanging="540"/>
        <w:jc w:val="left"/>
        <w:rPr>
          <w:rFonts w:ascii="宋体" w:eastAsia="宋体" w:hint="eastAsia"/>
          <w:sz w:val="24"/>
        </w:rPr>
        <w:topLinePunct/>
      </w:pPr>
      <w:r w:rsidP="005B568E">
        <w:rPr>
          <w:rFonts w:hint="default" w:ascii="Times New Roman" w:hAnsi="Times New Roman" w:eastAsia="Times New Roman" w:cs="Times New Roman"/>
          <w:spacing w:val="-2"/>
          <w:w w:val="99"/>
          <w:sz w:val="48"/>
          <w:szCs w:val="48"/>
        </w:rPr>
        <w:t>•</w:t>
      </w:r>
      <w:r>
        <w:rPr>
          <w:rFonts w:ascii="宋体" w:eastAsia="宋体" w:hint="eastAsia"/>
          <w:sz w:val="24"/>
        </w:rPr>
        <w:t>外观：白色固体</w:t>
      </w:r>
    </w:p>
    <w:p w:rsidR="0018722C">
      <w:pPr>
        <w:pStyle w:val="cw21"/>
        <w:tabs>
          <w:tab w:pos="843" w:val="left" w:leader="none"/>
          <w:tab w:pos="844" w:val="left" w:leader="none"/>
        </w:tabs>
        <w:spacing w:line="486" w:lineRule="exact" w:before="0" w:after="0"/>
        <w:ind w:leftChars="0" w:left="843" w:rightChars="0" w:right="0" w:hanging="540"/>
        <w:jc w:val="left"/>
        <w:rPr>
          <w:rFonts w:ascii="宋体" w:hAnsi="宋体" w:eastAsia="宋体" w:hint="eastAsia"/>
          <w:sz w:val="24"/>
        </w:rPr>
        <w:topLinePunct/>
      </w:pPr>
      <w:r w:rsidP="005B568E">
        <w:rPr>
          <w:rFonts w:hint="default" w:ascii="Times New Roman" w:hAnsi="Times New Roman" w:eastAsia="Times New Roman" w:cs="Times New Roman"/>
          <w:spacing w:val="-2"/>
          <w:w w:val="99"/>
          <w:sz w:val="48"/>
          <w:szCs w:val="48"/>
        </w:rPr>
        <w:t>•</w:t>
      </w:r>
      <w:r>
        <w:rPr>
          <w:rFonts w:ascii="宋体" w:hAnsi="宋体" w:eastAsia="宋体" w:hint="eastAsia"/>
          <w:spacing w:val="0"/>
          <w:sz w:val="24"/>
        </w:rPr>
        <w:t>熔点：</w:t>
      </w:r>
      <w:r>
        <w:rPr>
          <w:rFonts w:ascii="Times New Roman" w:hAnsi="Times New Roman" w:eastAsia="Times New Roman"/>
          <w:sz w:val="24"/>
        </w:rPr>
        <w:t>178-180</w:t>
      </w:r>
      <w:r>
        <w:rPr>
          <w:rFonts w:ascii="宋体" w:hAnsi="宋体" w:eastAsia="宋体" w:hint="eastAsia"/>
          <w:sz w:val="24"/>
        </w:rPr>
        <w:t>℃</w:t>
      </w:r>
    </w:p>
    <w:p w:rsidR="0018722C">
      <w:spacing w:beforeLines="0" w:before="0" w:afterLines="0" w:after="0" w:line="440" w:lineRule="auto"/>
      <w:pPr>
        <w:sectPr w:rsidR="00556256">
          <w:type w:val="continuous"/>
          <w:pgSz w:w="11900" w:h="16840"/>
          <w:pgMar w:top="1600" w:bottom="280" w:left="1680" w:right="1680"/>
          <w:cols w:num="2" w:equalWidth="0">
            <w:col w:w="3744" w:space="40"/>
            <w:col w:w="4756"/>
          </w:cols>
          <w:pgNumType w:start="1"/>
        </w:sectPr>
        <w:topLinePunct/>
      </w:pPr>
    </w:p>
    <w:p w:rsidR="0018722C">
      <w:pPr>
        <w:topLinePunct/>
      </w:pPr>
      <w:r>
        <w:rPr>
          <w:rFonts w:ascii="宋体" w:eastAsia="宋体" w:hint="eastAsia"/>
        </w:rPr>
        <w:t>因此，本课题分别选择</w:t>
      </w:r>
      <w:r>
        <w:t>SD</w:t>
      </w:r>
      <w:r>
        <w:rPr>
          <w:rFonts w:ascii="宋体" w:eastAsia="宋体" w:hint="eastAsia"/>
        </w:rPr>
        <w:t>大鼠和</w:t>
      </w:r>
      <w:r>
        <w:t>HL-02</w:t>
      </w:r>
      <w:r>
        <w:rPr>
          <w:rFonts w:ascii="宋体" w:eastAsia="宋体" w:hint="eastAsia"/>
        </w:rPr>
        <w:t>正常肝细胞，在体内和体外水平对</w:t>
      </w:r>
    </w:p>
    <w:p w:rsidR="0018722C">
      <w:pPr>
        <w:topLinePunct/>
      </w:pPr>
      <w:r>
        <w:t>DBDCT</w:t>
      </w:r>
      <w:r>
        <w:rPr>
          <w:rFonts w:ascii="宋体" w:eastAsia="宋体" w:hint="eastAsia"/>
        </w:rPr>
        <w:t>的肝毒性进行研究，继而通过蛋白质组学的研究方法，比较</w:t>
      </w:r>
      <w:r>
        <w:t>DBDCT</w:t>
      </w:r>
      <w:r>
        <w:rPr>
          <w:rFonts w:ascii="宋体" w:eastAsia="宋体" w:hint="eastAsia"/>
        </w:rPr>
        <w:t>作用前后，肝脏和肝细胞的蛋白质表达差异，并根据蛋白质组学研究所获得的信</w:t>
      </w:r>
      <w:r>
        <w:rPr>
          <w:rFonts w:ascii="宋体" w:eastAsia="宋体" w:hint="eastAsia"/>
        </w:rPr>
        <w:t>息，对</w:t>
      </w:r>
      <w:r>
        <w:t>DBDCT</w:t>
      </w:r>
      <w:r>
        <w:rPr>
          <w:rFonts w:ascii="宋体" w:eastAsia="宋体" w:hint="eastAsia"/>
        </w:rPr>
        <w:t>可能的毒性作用机制进行验证，从蛋白质水平上了解其肝毒性的作用机制，为该类化合物的毒性预防与检测提供一定的参考价值。</w:t>
      </w:r>
    </w:p>
    <w:p w:rsidR="0018722C">
      <w:pPr>
        <w:pStyle w:val="Heading1"/>
        <w:topLinePunct/>
      </w:pPr>
      <w:bookmarkStart w:id="504663" w:name="_Toc686504663"/>
      <w:bookmarkStart w:name="_TOC_250040" w:id="10"/>
      <w:bookmarkStart w:name="第一章DBDCT腹腔注射致大鼠肝脏毒性研究 " w:id="11"/>
      <w:r>
        <w:rPr>
          <w:b/>
        </w:rPr>
        <w:t>第一章</w:t>
      </w:r>
      <w:r>
        <w:t xml:space="preserve">  </w:t>
      </w:r>
      <w:r>
        <w:rPr>
          <w:b/>
        </w:rPr>
        <w:t>DBDCT</w:t>
      </w:r>
      <w:bookmarkEnd w:id="10"/>
      <w:r>
        <w:t>腹腔注射致大鼠肝脏毒性研究</w:t>
      </w:r>
      <w:bookmarkEnd w:id="504663"/>
    </w:p>
    <w:p w:rsidR="0018722C">
      <w:pPr>
        <w:pStyle w:val="Heading2"/>
        <w:topLinePunct/>
        <w:ind w:left="171" w:hangingChars="171" w:hanging="171"/>
      </w:pPr>
      <w:bookmarkStart w:id="504664" w:name="_Toc686504664"/>
      <w:bookmarkStart w:name="_TOC_250039" w:id="12"/>
      <w:bookmarkStart w:name="第一节、DBDCT腹腔注射致大鼠肝脏损伤模型的建立 " w:id="13"/>
      <w:r>
        <w:t>第一节</w:t>
      </w:r>
      <w:r>
        <w:t xml:space="preserve">  </w:t>
      </w:r>
      <w:r w:rsidRPr="00DB64CE">
        <w:t>、</w:t>
      </w:r>
      <w:r>
        <w:rPr>
          <w:b/>
        </w:rPr>
        <w:t>DBDCT</w:t>
      </w:r>
      <w:bookmarkEnd w:id="12"/>
      <w:r>
        <w:t>腹腔注射致大鼠肝脏损伤模型的建立</w:t>
      </w:r>
      <w:bookmarkEnd w:id="504664"/>
    </w:p>
    <w:p w:rsidR="0018722C">
      <w:pPr>
        <w:topLinePunct/>
      </w:pPr>
      <w:r>
        <w:rPr>
          <w:rFonts w:ascii="宋体" w:eastAsia="宋体" w:hint="eastAsia"/>
        </w:rPr>
        <w:t>血液生化指标检测和组织病理学观察是传统的毒理学研究中常用的毒性检测方法</w:t>
      </w:r>
      <w:r>
        <w:rPr>
          <w:vertAlign w:val="superscript"/>
          /&gt;
        </w:rPr>
        <w:t>[</w:t>
      </w:r>
      <w:r>
        <w:rPr>
          <w:vertAlign w:val="superscript"/>
          /&gt;
        </w:rPr>
        <w:t xml:space="preserve">14-16</w:t>
      </w:r>
      <w:r>
        <w:rPr>
          <w:vertAlign w:val="superscript"/>
          /&gt;
        </w:rPr>
        <w:t>]</w:t>
      </w:r>
      <w:r>
        <w:rPr>
          <w:rFonts w:ascii="宋体" w:eastAsia="宋体" w:hint="eastAsia"/>
        </w:rPr>
        <w:t>。本课题选择成年</w:t>
      </w:r>
      <w:r>
        <w:t>SD</w:t>
      </w:r>
      <w:r>
        <w:rPr>
          <w:rFonts w:ascii="宋体" w:eastAsia="宋体" w:hint="eastAsia"/>
        </w:rPr>
        <w:t>大鼠，雌雄各半，多次腹腔注射给药，观察并</w:t>
      </w:r>
      <w:r>
        <w:rPr>
          <w:rFonts w:ascii="宋体" w:eastAsia="宋体" w:hint="eastAsia"/>
        </w:rPr>
        <w:t>记录动物的进食情况、外观体征、行为活动及死亡情况等，并检测大鼠的血浆</w:t>
      </w:r>
      <w:r>
        <w:rPr>
          <w:rFonts w:ascii="宋体" w:eastAsia="宋体" w:hint="eastAsia"/>
        </w:rPr>
        <w:t>肝功能生化指标及肝脏组织病理学的变化，以确证</w:t>
      </w:r>
      <w:r>
        <w:t>DBDCT</w:t>
      </w:r>
      <w:r>
        <w:rPr>
          <w:rFonts w:ascii="宋体" w:eastAsia="宋体" w:hint="eastAsia"/>
        </w:rPr>
        <w:t>对大鼠肝脏的毒性作用。</w:t>
      </w:r>
    </w:p>
    <w:p w:rsidR="0018722C">
      <w:pPr>
        <w:pStyle w:val="Heading3"/>
        <w:topLinePunct/>
        <w:ind w:left="200" w:hangingChars="200" w:hanging="200"/>
      </w:pPr>
      <w:bookmarkStart w:id="504665" w:name="_Toc686504665"/>
      <w:bookmarkStart w:name="_TOC_250038" w:id="14"/>
      <w:r>
        <w:t>1</w:t>
      </w:r>
      <w:bookmarkEnd w:id="14"/>
      <w:r>
        <w:t>、</w:t>
      </w:r>
      <w:r>
        <w:t xml:space="preserve"> </w:t>
      </w:r>
      <w:r w:rsidRPr="00DB64CE">
        <w:t>材料和仪器：</w:t>
      </w:r>
      <w:bookmarkEnd w:id="504665"/>
    </w:p>
    <w:p w:rsidR="0018722C">
      <w:pPr>
        <w:pStyle w:val="Heading3"/>
        <w:topLinePunct/>
        <w:ind w:left="200" w:hangingChars="200" w:hanging="200"/>
      </w:pPr>
      <w:bookmarkStart w:id="504666" w:name="_Toc686504666"/>
      <w:r>
        <w:rPr>
          <w:b/>
        </w:rPr>
        <w:t>1.1</w:t>
      </w:r>
      <w:r>
        <w:t xml:space="preserve"> </w:t>
      </w:r>
      <w:r>
        <w:t>主要试剂：</w:t>
      </w:r>
      <w:bookmarkEnd w:id="504666"/>
    </w:p>
    <w:p w:rsidR="0018722C">
      <w:pPr>
        <w:topLinePunct/>
      </w:pPr>
      <w:r>
        <w:t>DBDCT</w:t>
      </w:r>
      <w:r>
        <w:rPr>
          <w:rFonts w:ascii="宋体" w:eastAsia="宋体" w:hint="eastAsia"/>
        </w:rPr>
        <w:t>由本实验室合成，且结构经过确证，临用前用丙二醇</w:t>
      </w:r>
      <w:r>
        <w:rPr>
          <w:rFonts w:ascii="宋体" w:eastAsia="宋体" w:hint="eastAsia"/>
        </w:rPr>
        <w:t>（</w:t>
      </w:r>
      <w:r>
        <w:rPr>
          <w:spacing w:val="-2"/>
        </w:rPr>
        <w:t>90%</w:t>
      </w:r>
      <w:r>
        <w:rPr>
          <w:rFonts w:ascii="宋体" w:eastAsia="宋体" w:hint="eastAsia"/>
        </w:rPr>
        <w:t>）</w:t>
      </w:r>
      <w:r>
        <w:t>/</w:t>
      </w:r>
      <w:r>
        <w:rPr>
          <w:rFonts w:ascii="宋体" w:eastAsia="宋体" w:hint="eastAsia"/>
        </w:rPr>
        <w:t>乙二</w:t>
      </w:r>
      <w:r>
        <w:rPr>
          <w:rFonts w:ascii="宋体" w:eastAsia="宋体" w:hint="eastAsia"/>
        </w:rPr>
        <w:t>胺</w:t>
      </w:r>
      <w:r>
        <w:rPr>
          <w:rFonts w:ascii="宋体" w:eastAsia="宋体" w:hint="eastAsia"/>
        </w:rPr>
        <w:t>（</w:t>
      </w:r>
      <w:r>
        <w:t>2</w:t>
      </w:r>
      <w:r>
        <w:rPr>
          <w:spacing w:val="0"/>
        </w:rPr>
        <w:t>%</w:t>
      </w:r>
      <w:r>
        <w:rPr>
          <w:rFonts w:ascii="宋体" w:eastAsia="宋体" w:hint="eastAsia"/>
        </w:rPr>
        <w:t>）</w:t>
      </w:r>
      <w:r>
        <w:t>/</w:t>
      </w:r>
      <w:r>
        <w:rPr>
          <w:rFonts w:ascii="宋体" w:eastAsia="宋体" w:hint="eastAsia"/>
        </w:rPr>
        <w:t>生理盐水</w:t>
      </w:r>
      <w:r>
        <w:rPr>
          <w:rFonts w:ascii="宋体" w:eastAsia="宋体" w:hint="eastAsia"/>
        </w:rPr>
        <w:t>（</w:t>
      </w:r>
      <w:r>
        <w:rPr>
          <w:spacing w:val="-2"/>
        </w:rPr>
        <w:t>8</w:t>
      </w:r>
      <w:r>
        <w:rPr>
          <w:spacing w:val="0"/>
        </w:rPr>
        <w:t>%</w:t>
      </w:r>
      <w:r>
        <w:rPr>
          <w:rFonts w:ascii="宋体" w:eastAsia="宋体" w:hint="eastAsia"/>
        </w:rPr>
        <w:t>）</w:t>
      </w:r>
      <w:r>
        <w:rPr>
          <w:rFonts w:ascii="宋体" w:eastAsia="宋体" w:hint="eastAsia"/>
        </w:rPr>
        <w:t>配置成不同浓度，过滤。谷丙转氨酶</w:t>
      </w:r>
      <w:r>
        <w:rPr>
          <w:rFonts w:ascii="宋体" w:eastAsia="宋体" w:hint="eastAsia"/>
        </w:rPr>
        <w:t>（</w:t>
      </w:r>
      <w:r>
        <w:rPr>
          <w:w w:val="99"/>
        </w:rPr>
        <w:t>A</w:t>
      </w:r>
      <w:r>
        <w:rPr>
          <w:spacing w:val="-12"/>
        </w:rPr>
        <w:t>L</w:t>
      </w:r>
      <w:r>
        <w:rPr>
          <w:spacing w:val="0"/>
        </w:rPr>
        <w:t>T</w:t>
      </w:r>
      <w:r>
        <w:rPr>
          <w:rFonts w:ascii="宋体" w:eastAsia="宋体" w:hint="eastAsia"/>
        </w:rPr>
        <w:t>）</w:t>
      </w:r>
      <w:r>
        <w:rPr>
          <w:rFonts w:ascii="宋体" w:eastAsia="宋体" w:hint="eastAsia"/>
        </w:rPr>
        <w:t>、谷草</w:t>
      </w:r>
      <w:r>
        <w:rPr>
          <w:rFonts w:ascii="宋体" w:eastAsia="宋体" w:hint="eastAsia"/>
        </w:rPr>
        <w:t>转氨酶</w:t>
      </w:r>
      <w:r>
        <w:rPr>
          <w:rFonts w:ascii="宋体" w:eastAsia="宋体" w:hint="eastAsia"/>
        </w:rPr>
        <w:t>（</w:t>
      </w:r>
      <w:r>
        <w:rPr>
          <w:w w:val="99"/>
        </w:rPr>
        <w:t>A</w:t>
      </w:r>
      <w:r>
        <w:rPr>
          <w:spacing w:val="-2"/>
          <w:w w:val="99"/>
        </w:rPr>
        <w:t>S</w:t>
      </w:r>
      <w:r>
        <w:rPr>
          <w:spacing w:val="0"/>
          <w:w w:val="99"/>
        </w:rPr>
        <w:t>T</w:t>
      </w:r>
      <w:r>
        <w:rPr>
          <w:rFonts w:ascii="宋体" w:eastAsia="宋体" w:hint="eastAsia"/>
        </w:rPr>
        <w:t>）</w:t>
      </w:r>
      <w:r>
        <w:rPr>
          <w:rFonts w:ascii="宋体" w:eastAsia="宋体" w:hint="eastAsia"/>
        </w:rPr>
        <w:t>、酸性磷酸酶</w:t>
      </w:r>
      <w:r>
        <w:rPr>
          <w:rFonts w:ascii="宋体" w:eastAsia="宋体" w:hint="eastAsia"/>
        </w:rPr>
        <w:t>（</w:t>
      </w:r>
      <w:r>
        <w:rPr>
          <w:w w:val="99"/>
        </w:rPr>
        <w:t>A</w:t>
      </w:r>
      <w:r>
        <w:rPr>
          <w:spacing w:val="-2"/>
          <w:w w:val="99"/>
        </w:rPr>
        <w:t>C</w:t>
      </w:r>
      <w:r>
        <w:rPr>
          <w:spacing w:val="1"/>
          <w:w w:val="99"/>
        </w:rPr>
        <w:t>P</w:t>
      </w:r>
      <w:r>
        <w:rPr>
          <w:rFonts w:ascii="宋体" w:eastAsia="宋体" w:hint="eastAsia"/>
        </w:rPr>
        <w:t>）</w:t>
      </w:r>
      <w:r>
        <w:rPr>
          <w:rFonts w:ascii="宋体" w:eastAsia="宋体" w:hint="eastAsia"/>
        </w:rPr>
        <w:t>和碱性磷酸酶</w:t>
      </w:r>
      <w:r>
        <w:rPr>
          <w:rFonts w:ascii="宋体" w:eastAsia="宋体" w:hint="eastAsia"/>
        </w:rPr>
        <w:t>（</w:t>
      </w:r>
      <w:r>
        <w:rPr>
          <w:w w:val="99"/>
        </w:rPr>
        <w:t>AKP</w:t>
      </w:r>
      <w:r>
        <w:rPr>
          <w:rFonts w:ascii="宋体" w:eastAsia="宋体" w:hint="eastAsia"/>
        </w:rPr>
        <w:t>）</w:t>
      </w:r>
      <w:r>
        <w:rPr>
          <w:rFonts w:ascii="宋体" w:eastAsia="宋体" w:hint="eastAsia"/>
        </w:rPr>
        <w:t>检测试剂盒购自南京建成生物工程研究所。</w:t>
      </w:r>
    </w:p>
    <w:p w:rsidR="0018722C">
      <w:pPr>
        <w:pStyle w:val="Heading3"/>
        <w:topLinePunct/>
        <w:ind w:left="200" w:hangingChars="200" w:hanging="200"/>
      </w:pPr>
      <w:bookmarkStart w:id="504667" w:name="_Toc686504667"/>
      <w:r>
        <w:rPr>
          <w:b/>
        </w:rPr>
        <w:t>1.2</w:t>
      </w:r>
      <w:r>
        <w:t xml:space="preserve"> </w:t>
      </w:r>
      <w:r>
        <w:t>主要仪器：</w:t>
      </w:r>
      <w:bookmarkEnd w:id="504667"/>
    </w:p>
    <w:p w:rsidR="0018722C">
      <w:pPr>
        <w:topLinePunct/>
      </w:pPr>
      <w:r>
        <w:t>BS124S</w:t>
      </w:r>
      <w:r>
        <w:rPr>
          <w:rFonts w:ascii="宋体" w:eastAsia="宋体" w:hint="eastAsia"/>
        </w:rPr>
        <w:t>精密电子天平：德国</w:t>
      </w:r>
      <w:r>
        <w:t>Sartorius</w:t>
      </w:r>
      <w:r>
        <w:rPr>
          <w:rFonts w:ascii="宋体" w:eastAsia="宋体" w:hint="eastAsia"/>
        </w:rPr>
        <w:t>公司</w:t>
      </w:r>
    </w:p>
    <w:p w:rsidR="0018722C">
      <w:pPr>
        <w:topLinePunct/>
      </w:pPr>
      <w:r>
        <w:rPr>
          <w:rFonts w:ascii="宋体" w:hAnsi="宋体" w:eastAsia="宋体" w:hint="eastAsia"/>
        </w:rPr>
        <w:t>双光束紫外分光光度计</w:t>
      </w:r>
      <w:r>
        <w:t>TU­1901</w:t>
      </w:r>
      <w:r>
        <w:rPr>
          <w:rFonts w:ascii="宋体" w:hAnsi="宋体" w:eastAsia="宋体" w:hint="eastAsia"/>
        </w:rPr>
        <w:t>：北京通用仪器有限责任公司原子荧光分析检测仪</w:t>
      </w:r>
      <w:r>
        <w:t>AF-610A</w:t>
      </w:r>
      <w:r>
        <w:rPr>
          <w:rFonts w:ascii="宋体" w:hAnsi="宋体" w:eastAsia="宋体" w:hint="eastAsia"/>
        </w:rPr>
        <w:t>：北京瑞利分析仪器有限公司超低温冰箱：</w:t>
      </w:r>
      <w:r>
        <w:t>Forma -86</w:t>
      </w:r>
      <w:r>
        <w:rPr>
          <w:rFonts w:ascii="新宋体" w:hAnsi="新宋体" w:eastAsia="新宋体" w:hint="eastAsia"/>
        </w:rPr>
        <w:t>℃</w:t>
      </w:r>
      <w:r>
        <w:t>ULT Freezer</w:t>
      </w:r>
      <w:r>
        <w:rPr>
          <w:rFonts w:ascii="宋体" w:hAnsi="宋体" w:eastAsia="宋体" w:hint="eastAsia"/>
          <w:rFonts w:ascii="宋体" w:hAnsi="宋体" w:eastAsia="宋体" w:hint="eastAsia"/>
        </w:rPr>
        <w:t xml:space="preserve">, </w:t>
      </w:r>
      <w:r>
        <w:t>Thermo scientific</w:t>
      </w:r>
      <w:r>
        <w:rPr>
          <w:rFonts w:ascii="宋体" w:hAnsi="宋体" w:eastAsia="宋体" w:hint="eastAsia"/>
        </w:rPr>
        <w:t>公司</w:t>
      </w:r>
      <w:r>
        <w:rPr>
          <w:rFonts w:ascii="宋体" w:hAnsi="宋体" w:eastAsia="宋体" w:hint="eastAsia"/>
        </w:rPr>
        <w:t>低温离心机：上海安亭仪器有限公</w:t>
      </w:r>
      <w:r>
        <w:rPr>
          <w:rFonts w:ascii="宋体" w:hAnsi="宋体" w:eastAsia="宋体" w:hint="eastAsia"/>
        </w:rPr>
        <w:t>司</w:t>
      </w:r>
    </w:p>
    <w:p w:rsidR="0018722C">
      <w:pPr>
        <w:pStyle w:val="Heading3"/>
        <w:topLinePunct/>
        <w:ind w:left="200" w:hangingChars="200" w:hanging="200"/>
      </w:pPr>
      <w:bookmarkStart w:id="504668" w:name="_Toc686504668"/>
      <w:r>
        <w:rPr>
          <w:b/>
        </w:rPr>
        <w:t>1.3</w:t>
      </w:r>
      <w:r>
        <w:t xml:space="preserve"> </w:t>
      </w:r>
      <w:r>
        <w:t>实验动物：</w:t>
      </w:r>
      <w:bookmarkEnd w:id="504668"/>
    </w:p>
    <w:p w:rsidR="0018722C">
      <w:pPr>
        <w:topLinePunct/>
      </w:pPr>
      <w:r>
        <w:t>SD</w:t>
      </w:r>
      <w:r>
        <w:rPr>
          <w:rFonts w:ascii="宋体" w:hAnsi="宋体" w:eastAsia="宋体" w:hint="eastAsia"/>
        </w:rPr>
        <w:t>大鼠，雌雄各半，</w:t>
      </w:r>
      <w:r>
        <w:t>SPF</w:t>
      </w:r>
      <w:r/>
      <w:r>
        <w:rPr>
          <w:rFonts w:ascii="宋体" w:hAnsi="宋体" w:eastAsia="宋体" w:hint="eastAsia"/>
        </w:rPr>
        <w:t>级，体重</w:t>
      </w:r>
      <w:r>
        <w:t>180g-220g</w:t>
      </w:r>
      <w:r>
        <w:rPr>
          <w:rFonts w:ascii="宋体" w:hAnsi="宋体" w:eastAsia="宋体" w:hint="eastAsia"/>
        </w:rPr>
        <w:t>，购自北京维通利华实验动物技术有限公司，动物合格证号：</w:t>
      </w:r>
      <w:r>
        <w:t>SCXX</w:t>
      </w:r>
      <w:r>
        <w:rPr>
          <w:rFonts w:ascii="宋体" w:hAnsi="宋体" w:eastAsia="宋体" w:hint="eastAsia"/>
        </w:rPr>
        <w:t>（</w:t>
      </w:r>
      <w:r>
        <w:rPr>
          <w:rFonts w:ascii="宋体" w:hAnsi="宋体" w:eastAsia="宋体" w:hint="eastAsia"/>
        </w:rPr>
        <w:t xml:space="preserve">京</w:t>
      </w:r>
      <w:r>
        <w:rPr>
          <w:rFonts w:ascii="宋体" w:hAnsi="宋体" w:eastAsia="宋体" w:hint="eastAsia"/>
        </w:rPr>
        <w:t>）</w:t>
      </w:r>
      <w:r>
        <w:t>2002-0003</w:t>
      </w:r>
      <w:r>
        <w:rPr>
          <w:rFonts w:ascii="宋体" w:hAnsi="宋体" w:eastAsia="宋体" w:hint="eastAsia"/>
          <w:rFonts w:ascii="宋体" w:hAnsi="宋体" w:eastAsia="宋体" w:hint="eastAsia"/>
        </w:rPr>
        <w:t xml:space="preserve">. </w:t>
      </w:r>
      <w:r>
        <w:t>GLP</w:t>
      </w:r>
      <w:r>
        <w:rPr>
          <w:rFonts w:ascii="宋体" w:hAnsi="宋体" w:eastAsia="宋体" w:hint="eastAsia"/>
        </w:rPr>
        <w:t>动物房饲养，</w:t>
      </w:r>
      <w:r>
        <w:rPr>
          <w:rFonts w:ascii="宋体" w:hAnsi="宋体" w:eastAsia="宋体" w:hint="eastAsia"/>
        </w:rPr>
        <w:t>自由进食水，饲养室温度</w:t>
      </w:r>
      <w:r>
        <w:t>21-25</w:t>
      </w:r>
      <w:r>
        <w:rPr>
          <w:rFonts w:ascii="宋体" w:hAnsi="宋体" w:eastAsia="宋体" w:hint="eastAsia"/>
        </w:rPr>
        <w:t>℃，相对湿度</w:t>
      </w:r>
      <w:r>
        <w:t>30%-70%</w:t>
      </w:r>
      <w:r>
        <w:rPr>
          <w:rFonts w:ascii="宋体" w:hAnsi="宋体" w:eastAsia="宋体" w:hint="eastAsia"/>
          <w:rFonts w:ascii="宋体" w:hAnsi="宋体" w:eastAsia="宋体" w:hint="eastAsia"/>
        </w:rPr>
        <w:t xml:space="preserve">, </w:t>
      </w:r>
      <w:r>
        <w:t>12h</w:t>
      </w:r>
      <w:r>
        <w:rPr>
          <w:rFonts w:ascii="宋体" w:hAnsi="宋体" w:eastAsia="宋体" w:hint="eastAsia"/>
        </w:rPr>
        <w:t>光照</w:t>
      </w:r>
      <w:r>
        <w:t>/</w:t>
      </w:r>
      <w:r>
        <w:t xml:space="preserve">12h</w:t>
      </w:r>
      <w:r>
        <w:rPr>
          <w:rFonts w:ascii="宋体" w:hAnsi="宋体" w:eastAsia="宋体" w:hint="eastAsia"/>
        </w:rPr>
        <w:t>黑暗</w:t>
      </w:r>
      <w:r>
        <w:rPr>
          <w:rFonts w:ascii="宋体" w:hAnsi="宋体" w:eastAsia="宋体" w:hint="eastAsia"/>
        </w:rPr>
        <w:t>周</w:t>
      </w:r>
    </w:p>
    <w:p w:rsidR="0018722C">
      <w:pPr>
        <w:topLinePunct/>
      </w:pPr>
      <w:r>
        <w:rPr>
          <w:rFonts w:ascii="宋体" w:eastAsia="宋体" w:hint="eastAsia"/>
        </w:rPr>
        <w:t>期。</w:t>
      </w:r>
    </w:p>
    <w:p w:rsidR="0018722C">
      <w:pPr>
        <w:pStyle w:val="Heading3"/>
        <w:topLinePunct/>
        <w:ind w:left="200" w:hangingChars="200" w:hanging="200"/>
      </w:pPr>
      <w:bookmarkStart w:id="504669" w:name="_Toc686504669"/>
      <w:bookmarkStart w:name="_TOC_250037" w:id="15"/>
      <w:r>
        <w:t>2</w:t>
      </w:r>
      <w:bookmarkEnd w:id="15"/>
      <w:r>
        <w:t>、</w:t>
      </w:r>
      <w:r>
        <w:t xml:space="preserve"> </w:t>
      </w:r>
      <w:r w:rsidRPr="00DB64CE">
        <w:t>实验方法：</w:t>
      </w:r>
      <w:bookmarkEnd w:id="504669"/>
    </w:p>
    <w:p w:rsidR="0018722C">
      <w:pPr>
        <w:pStyle w:val="Heading3"/>
        <w:topLinePunct/>
        <w:ind w:left="200" w:hangingChars="200" w:hanging="200"/>
      </w:pPr>
      <w:bookmarkStart w:id="504670" w:name="_Toc686504670"/>
      <w:r>
        <w:rPr>
          <w:b/>
        </w:rPr>
        <w:t>2.1</w:t>
      </w:r>
      <w:r>
        <w:t xml:space="preserve"> </w:t>
      </w:r>
      <w:r>
        <w:t>实验设计：</w:t>
      </w:r>
      <w:bookmarkEnd w:id="504670"/>
    </w:p>
    <w:p w:rsidR="0018722C">
      <w:pPr>
        <w:topLinePunct/>
      </w:pPr>
      <w:r>
        <w:t>SD</w:t>
      </w:r>
      <w:r>
        <w:rPr>
          <w:rFonts w:ascii="宋体" w:hAnsi="宋体" w:eastAsia="宋体" w:hint="eastAsia"/>
        </w:rPr>
        <w:t>大鼠</w:t>
      </w:r>
      <w:r>
        <w:t>24</w:t>
      </w:r>
      <w:r>
        <w:rPr>
          <w:rFonts w:ascii="宋体" w:hAnsi="宋体" w:eastAsia="宋体" w:hint="eastAsia"/>
        </w:rPr>
        <w:t>只，雌雄各半，体重</w:t>
      </w:r>
      <w:r>
        <w:t>180-220 </w:t>
      </w:r>
      <w:r>
        <w:t>g</w:t>
      </w:r>
      <w:r>
        <w:rPr>
          <w:rFonts w:ascii="宋体" w:hAnsi="宋体" w:eastAsia="宋体" w:hint="eastAsia"/>
        </w:rPr>
        <w:t>。按体重随机分为</w:t>
      </w:r>
      <w:r>
        <w:t>4</w:t>
      </w:r>
      <w:r>
        <w:rPr>
          <w:rFonts w:ascii="宋体" w:hAnsi="宋体" w:eastAsia="宋体" w:hint="eastAsia"/>
        </w:rPr>
        <w:t>组，对照组、</w:t>
      </w:r>
      <w:r>
        <w:rPr>
          <w:rFonts w:ascii="宋体" w:hAnsi="宋体" w:eastAsia="宋体" w:hint="eastAsia"/>
        </w:rPr>
        <w:t>低剂量组、中剂量组和高剂量组各</w:t>
      </w:r>
      <w:r>
        <w:t>6</w:t>
      </w:r>
      <w:r>
        <w:rPr>
          <w:rFonts w:ascii="宋体" w:hAnsi="宋体" w:eastAsia="宋体" w:hint="eastAsia"/>
        </w:rPr>
        <w:t>只。分别腹腔注射给予空白溶剂、</w:t>
      </w:r>
      <w:r>
        <w:t>DBDCT</w:t>
      </w:r>
      <w:r>
        <w:rPr>
          <w:rFonts w:ascii="宋体" w:hAnsi="宋体" w:eastAsia="宋体" w:hint="eastAsia"/>
        </w:rPr>
        <w:t>注射液</w:t>
      </w:r>
      <w:r>
        <w:t>2</w:t>
      </w:r>
      <w:r>
        <w:t>.</w:t>
      </w:r>
      <w:r>
        <w:t>3 mg</w:t>
      </w:r>
      <w:r>
        <w:t>/</w:t>
      </w:r>
      <w:r>
        <w:t>kg</w:t>
      </w:r>
      <w:r>
        <w:rPr>
          <w:rFonts w:ascii="宋体" w:hAnsi="宋体" w:eastAsia="宋体" w:hint="eastAsia"/>
        </w:rPr>
        <w:t>、</w:t>
      </w:r>
      <w:r>
        <w:t>3.2 mg</w:t>
      </w:r>
      <w:r>
        <w:t>/</w:t>
      </w:r>
      <w:r>
        <w:t>kg</w:t>
      </w:r>
      <w:r/>
      <w:r>
        <w:rPr>
          <w:rFonts w:ascii="宋体" w:hAnsi="宋体" w:eastAsia="宋体" w:hint="eastAsia"/>
        </w:rPr>
        <w:t>和</w:t>
      </w:r>
      <w:r>
        <w:t>4.5 mg</w:t>
      </w:r>
      <w:r>
        <w:t>/</w:t>
      </w:r>
      <w:r>
        <w:t>kg</w:t>
      </w:r>
      <w:r>
        <w:rPr>
          <w:rFonts w:ascii="宋体" w:hAnsi="宋体" w:eastAsia="宋体" w:hint="eastAsia"/>
        </w:rPr>
        <w:t>，隔两日给药一次，共计给药十次。给药结束后次日分别取血和肝脏用于血浆生化指标分析，部分肝脏组织做病理学检查和原子吸收测定，另一部分肝脏标本于</w:t>
      </w:r>
      <w:r>
        <w:t>-8</w:t>
      </w:r>
      <w:r>
        <w:rPr>
          <w:rFonts w:ascii="宋体" w:hAnsi="宋体" w:eastAsia="宋体" w:hint="eastAsia"/>
        </w:rPr>
        <w:t>0℃保存，用于蛋白质提取以备蛋白质组学的研究。</w:t>
      </w:r>
    </w:p>
    <w:p w:rsidR="0018722C">
      <w:pPr>
        <w:pStyle w:val="Heading3"/>
        <w:topLinePunct/>
        <w:ind w:left="200" w:hangingChars="200" w:hanging="200"/>
      </w:pPr>
      <w:bookmarkStart w:id="504671" w:name="_Toc686504671"/>
      <w:r>
        <w:rPr>
          <w:b/>
        </w:rPr>
        <w:t>2.2</w:t>
      </w:r>
      <w:r>
        <w:t xml:space="preserve"> </w:t>
      </w:r>
      <w:r>
        <w:t>一般观察：</w:t>
      </w:r>
      <w:bookmarkEnd w:id="504671"/>
    </w:p>
    <w:p w:rsidR="0018722C">
      <w:pPr>
        <w:topLinePunct/>
      </w:pPr>
      <w:r>
        <w:rPr>
          <w:rFonts w:ascii="宋体" w:eastAsia="宋体" w:hint="eastAsia"/>
        </w:rPr>
        <w:t>给药期间每日称量动物体重，观察动物的进食情况、外观体征、行为活动</w:t>
      </w:r>
    </w:p>
    <w:p w:rsidR="0018722C">
      <w:pPr>
        <w:topLinePunct/>
      </w:pPr>
      <w:r>
        <w:rPr>
          <w:rFonts w:ascii="宋体" w:eastAsia="宋体" w:hint="eastAsia"/>
        </w:rPr>
        <w:t>及死亡情况等。</w:t>
      </w:r>
    </w:p>
    <w:p w:rsidR="0018722C">
      <w:pPr>
        <w:pStyle w:val="cw21"/>
        <w:topLinePunct/>
      </w:pPr>
      <w:r>
        <w:rPr>
          <w:rFonts w:cstheme="minorBidi" w:hAnsiTheme="minorHAnsi" w:eastAsiaTheme="minorHAnsi" w:asciiTheme="minorHAnsi" w:ascii="微软雅黑" w:hAnsi="微软雅黑" w:eastAsia="微软雅黑" w:cs="微软雅黑"/>
          <w:b/>
        </w:rPr>
        <w:t>2.3</w:t>
      </w:r>
      <w:r>
        <w:rPr>
          <w:rFonts w:cstheme="minorBidi" w:hAnsiTheme="minorHAnsi" w:eastAsiaTheme="minorHAnsi" w:asciiTheme="minorHAnsi" w:ascii="微软雅黑" w:hAnsi="微软雅黑" w:eastAsia="微软雅黑" w:cs="微软雅黑"/>
          <w:b/>
        </w:rPr>
        <w:t>取材：</w:t>
      </w:r>
    </w:p>
    <w:p w:rsidR="0018722C">
      <w:pPr>
        <w:topLinePunct/>
      </w:pPr>
      <w:r>
        <w:rPr>
          <w:rFonts w:ascii="宋体" w:eastAsia="宋体" w:hint="eastAsia"/>
        </w:rPr>
        <w:t>末次给药结束后次日取材，取材前动物禁食</w:t>
      </w:r>
      <w:r>
        <w:t>12 h</w:t>
      </w:r>
      <w:r>
        <w:rPr>
          <w:rFonts w:ascii="宋体" w:eastAsia="宋体" w:hint="eastAsia"/>
        </w:rPr>
        <w:t>。经戊巴比妥钠</w:t>
      </w:r>
      <w:r>
        <w:rPr>
          <w:rFonts w:ascii="宋体" w:eastAsia="宋体" w:hint="eastAsia"/>
        </w:rPr>
        <w:t>（</w:t>
      </w:r>
      <w:r>
        <w:t>50 mg</w:t>
      </w:r>
      <w:r>
        <w:t>/</w:t>
      </w:r>
      <w:r>
        <w:t>kg</w:t>
      </w:r>
      <w:r>
        <w:rPr>
          <w:rFonts w:ascii="宋体" w:eastAsia="宋体" w:hint="eastAsia"/>
        </w:rPr>
        <w:t>）</w:t>
      </w:r>
      <w:r>
        <w:rPr>
          <w:rFonts w:ascii="宋体" w:eastAsia="宋体" w:hint="eastAsia"/>
        </w:rPr>
        <w:t>腹腔注射麻醉，腹主动脉取血，置于</w:t>
      </w:r>
      <w:r>
        <w:t>1</w:t>
      </w:r>
      <w:r>
        <w:t> %</w:t>
      </w:r>
      <w:r>
        <w:rPr>
          <w:rFonts w:ascii="宋体" w:eastAsia="宋体" w:hint="eastAsia"/>
        </w:rPr>
        <w:t>肝素抗凝管中，充分混合。</w:t>
      </w:r>
      <w:r>
        <w:t>3000 rpm</w:t>
      </w:r>
      <w:r>
        <w:t>/</w:t>
      </w:r>
      <w:r>
        <w:t xml:space="preserve">min</w:t>
      </w:r>
      <w:r>
        <w:rPr>
          <w:rFonts w:ascii="宋体" w:eastAsia="宋体" w:hint="eastAsia"/>
        </w:rPr>
        <w:t>离心</w:t>
      </w:r>
      <w:r>
        <w:t>20 min</w:t>
      </w:r>
      <w:r>
        <w:rPr>
          <w:rFonts w:ascii="宋体" w:eastAsia="宋体" w:hint="eastAsia"/>
        </w:rPr>
        <w:t>，收集血清，用于生化指标的检测</w:t>
      </w:r>
      <w:r>
        <w:rPr>
          <w:vertAlign w:val="superscript"/>
        </w:rPr>
        <w:t>[</w:t>
      </w:r>
      <w:r>
        <w:rPr>
          <w:vertAlign w:val="superscript"/>
          <w:position w:val="11"/>
        </w:rPr>
        <w:t xml:space="preserve">28</w:t>
      </w:r>
      <w:r>
        <w:rPr>
          <w:vertAlign w:val="superscript"/>
        </w:rPr>
        <w:t>]</w:t>
      </w:r>
      <w:r>
        <w:rPr>
          <w:rFonts w:ascii="宋体" w:eastAsia="宋体" w:hint="eastAsia"/>
        </w:rPr>
        <w:t>。采血后，立即摘取肝脏，称重。</w:t>
      </w:r>
    </w:p>
    <w:p w:rsidR="0018722C">
      <w:pPr>
        <w:pStyle w:val="Heading3"/>
        <w:topLinePunct/>
        <w:ind w:left="200" w:hangingChars="200" w:hanging="200"/>
      </w:pPr>
      <w:bookmarkStart w:id="504672" w:name="_Toc686504672"/>
      <w:r>
        <w:rPr>
          <w:b/>
        </w:rPr>
        <w:t>2.4</w:t>
      </w:r>
      <w:r>
        <w:t xml:space="preserve"> </w:t>
      </w:r>
      <w:r>
        <w:t>血浆生化指标检测：</w:t>
      </w:r>
      <w:bookmarkEnd w:id="504672"/>
    </w:p>
    <w:p w:rsidR="0018722C">
      <w:pPr>
        <w:topLinePunct/>
      </w:pPr>
      <w:r>
        <w:rPr>
          <w:rFonts w:ascii="宋体" w:eastAsia="宋体" w:hint="eastAsia"/>
        </w:rPr>
        <w:t>分别用</w:t>
      </w:r>
      <w:r>
        <w:t>AST</w:t>
      </w:r>
      <w:r>
        <w:rPr>
          <w:rFonts w:ascii="宋体" w:eastAsia="宋体" w:hint="eastAsia"/>
        </w:rPr>
        <w:t>、</w:t>
      </w:r>
      <w:r>
        <w:t>ALT</w:t>
      </w:r>
      <w:r>
        <w:rPr>
          <w:rFonts w:ascii="宋体" w:eastAsia="宋体" w:hint="eastAsia"/>
        </w:rPr>
        <w:t>、</w:t>
      </w:r>
      <w:r>
        <w:t>ACP</w:t>
      </w:r>
      <w:r>
        <w:rPr>
          <w:rFonts w:ascii="宋体" w:eastAsia="宋体" w:hint="eastAsia"/>
        </w:rPr>
        <w:t>和</w:t>
      </w:r>
      <w:r>
        <w:t>AKP</w:t>
      </w:r>
      <w:r>
        <w:rPr>
          <w:rFonts w:ascii="宋体" w:eastAsia="宋体" w:hint="eastAsia"/>
        </w:rPr>
        <w:t>检测试剂盒，采用紫外分光光度法测定各</w:t>
      </w:r>
    </w:p>
    <w:p w:rsidR="0018722C">
      <w:pPr>
        <w:topLinePunct/>
      </w:pPr>
      <w:r>
        <w:rPr>
          <w:rFonts w:cstheme="minorBidi" w:hAnsiTheme="minorHAnsi" w:eastAsiaTheme="minorHAnsi" w:asciiTheme="minorHAnsi" w:ascii="宋体" w:eastAsia="宋体" w:hint="eastAsia"/>
        </w:rPr>
        <w:t>组血浆中的含量</w:t>
      </w:r>
      <w:r>
        <w:rPr>
          <w:rFonts w:cstheme="minorBidi" w:hAnsiTheme="minorHAnsi" w:eastAsiaTheme="minorHAnsi" w:asciiTheme="minorHAnsi"/>
        </w:rPr>
        <w:t>[</w:t>
      </w:r>
      <w:r>
        <w:rPr>
          <w:rFonts w:cstheme="minorBidi" w:hAnsiTheme="minorHAnsi" w:eastAsiaTheme="minorHAnsi" w:asciiTheme="minorHAnsi"/>
        </w:rPr>
        <w:t xml:space="preserve">29</w:t>
      </w:r>
      <w:r>
        <w:rPr>
          <w:rFonts w:cstheme="minorBidi" w:hAnsiTheme="minorHAnsi" w:eastAsiaTheme="minorHAnsi" w:asciiTheme="minorHAnsi"/>
        </w:rPr>
        <w:t>]</w:t>
      </w:r>
      <w:r>
        <w:rPr>
          <w:rFonts w:ascii="宋体" w:eastAsia="宋体" w:hint="eastAsia" w:cstheme="minorBidi" w:hAnsiTheme="minorHAnsi"/>
        </w:rPr>
        <w:t>。</w:t>
      </w:r>
    </w:p>
    <w:p w:rsidR="0018722C">
      <w:pPr>
        <w:pStyle w:val="Heading3"/>
        <w:topLinePunct/>
        <w:ind w:left="200" w:hangingChars="200" w:hanging="200"/>
      </w:pPr>
      <w:bookmarkStart w:id="504673" w:name="_Toc686504673"/>
      <w:r>
        <w:rPr>
          <w:b/>
        </w:rPr>
        <w:t>2.5</w:t>
      </w:r>
      <w:r>
        <w:t xml:space="preserve"> </w:t>
      </w:r>
      <w:r>
        <w:t>肝脏组织病理学检查：</w:t>
      </w:r>
      <w:bookmarkEnd w:id="504673"/>
    </w:p>
    <w:p w:rsidR="0018722C">
      <w:pPr>
        <w:topLinePunct/>
      </w:pPr>
      <w:r>
        <w:rPr>
          <w:rFonts w:ascii="宋体" w:eastAsia="宋体" w:hint="eastAsia"/>
        </w:rPr>
        <w:t>肝脏称重后，取部分肝组织，于</w:t>
      </w:r>
      <w:r>
        <w:t>10</w:t>
      </w:r>
      <w:r>
        <w:t> %</w:t>
      </w:r>
      <w:r>
        <w:rPr>
          <w:rFonts w:ascii="宋体" w:eastAsia="宋体" w:hint="eastAsia"/>
        </w:rPr>
        <w:t>中性福尔马林缓冲液固定，固定后进</w:t>
      </w:r>
      <w:r>
        <w:rPr>
          <w:rFonts w:ascii="宋体" w:eastAsia="宋体" w:hint="eastAsia"/>
        </w:rPr>
        <w:t>行组织块修切、石蜡包埋、常规切片、</w:t>
      </w:r>
      <w:r>
        <w:t>HE</w:t>
      </w:r>
      <w:r>
        <w:rPr>
          <w:rFonts w:ascii="宋体" w:eastAsia="宋体" w:hint="eastAsia"/>
        </w:rPr>
        <w:t>染色、酒精梯度脱透明、封片，光学</w:t>
      </w:r>
      <w:r>
        <w:rPr>
          <w:rFonts w:ascii="宋体" w:eastAsia="宋体" w:hint="eastAsia"/>
        </w:rPr>
        <w:t>显微镜下观察</w:t>
      </w:r>
      <w:r>
        <w:rPr>
          <w:vertAlign w:val="superscript"/>
        </w:rPr>
        <w:t>[</w:t>
      </w:r>
      <w:r>
        <w:rPr>
          <w:vertAlign w:val="superscript"/>
        </w:rPr>
        <w:t xml:space="preserve">30</w:t>
      </w:r>
      <w:r>
        <w:rPr>
          <w:vertAlign w:val="superscript"/>
        </w:rPr>
        <w:t>]</w:t>
      </w:r>
      <w:r>
        <w:rPr>
          <w:rFonts w:ascii="宋体" w:eastAsia="宋体" w:hint="eastAsia"/>
        </w:rPr>
        <w:t>。</w:t>
      </w:r>
    </w:p>
    <w:p w:rsidR="0018722C">
      <w:pPr>
        <w:pStyle w:val="Heading3"/>
        <w:topLinePunct/>
        <w:ind w:left="200" w:hangingChars="200" w:hanging="200"/>
      </w:pPr>
      <w:bookmarkStart w:id="504674" w:name="_Toc686504674"/>
      <w:r>
        <w:rPr>
          <w:b/>
        </w:rPr>
        <w:t>2.6</w:t>
      </w:r>
      <w:r>
        <w:t xml:space="preserve"> </w:t>
      </w:r>
      <w:r>
        <w:t>原子吸收测定锡在大鼠体内的蓄积：</w:t>
      </w:r>
      <w:bookmarkEnd w:id="504674"/>
    </w:p>
    <w:p w:rsidR="0018722C">
      <w:pPr>
        <w:topLinePunct/>
      </w:pPr>
      <w:r>
        <w:rPr>
          <w:rFonts w:ascii="宋体" w:eastAsia="宋体" w:hint="eastAsia"/>
        </w:rPr>
        <w:t>采用硝酸高氯酸法，将肝组织消化过夜。采用还原剂硼氢化钾，用原子荧光光度计测定锡在大鼠肝脏中的含量</w:t>
      </w:r>
      <w:r>
        <w:t>[</w:t>
      </w:r>
      <w:r>
        <w:t xml:space="preserve">31,32</w:t>
      </w:r>
      <w:r>
        <w:t>]</w:t>
      </w:r>
      <w:r>
        <w:rPr>
          <w:rFonts w:ascii="宋体" w:eastAsia="宋体" w:hint="eastAsia"/>
        </w:rPr>
        <w:t>。测定条件：负高压：</w:t>
      </w:r>
      <w:r>
        <w:t>275V</w:t>
      </w:r>
      <w:r>
        <w:rPr>
          <w:rFonts w:ascii="宋体" w:eastAsia="宋体" w:hint="eastAsia"/>
        </w:rPr>
        <w:t>；</w:t>
      </w:r>
      <w:r>
        <w:t>HCl</w:t>
      </w:r>
      <w:r/>
      <w:r>
        <w:rPr>
          <w:rFonts w:ascii="宋体" w:eastAsia="宋体" w:hint="eastAsia"/>
        </w:rPr>
        <w:t>主阴极电流：</w:t>
      </w:r>
      <w:r>
        <w:t>80mA</w:t>
      </w:r>
      <w:r>
        <w:rPr>
          <w:rFonts w:ascii="宋体" w:eastAsia="宋体" w:hint="eastAsia"/>
        </w:rPr>
        <w:t>；</w:t>
      </w:r>
      <w:r>
        <w:t>HCl</w:t>
      </w:r>
      <w:r/>
      <w:r>
        <w:rPr>
          <w:rFonts w:ascii="宋体" w:eastAsia="宋体" w:hint="eastAsia"/>
        </w:rPr>
        <w:t>辅助阴极电流：</w:t>
      </w:r>
      <w:r>
        <w:t>0</w:t>
      </w:r>
      <w:r>
        <w:t> </w:t>
      </w:r>
      <w:r>
        <w:t>mA</w:t>
      </w:r>
      <w:r>
        <w:rPr>
          <w:rFonts w:ascii="宋体" w:eastAsia="宋体" w:hint="eastAsia"/>
        </w:rPr>
        <w:t>；载气流量：</w:t>
      </w:r>
      <w:r>
        <w:t>800</w:t>
      </w:r>
      <w:r>
        <w:t> </w:t>
      </w:r>
      <w:r>
        <w:t>mL</w:t>
      </w:r>
      <w:r>
        <w:t>/</w:t>
      </w:r>
      <w:r>
        <w:t>min</w:t>
      </w:r>
      <w:r>
        <w:rPr>
          <w:rFonts w:ascii="宋体" w:eastAsia="宋体" w:hint="eastAsia"/>
        </w:rPr>
        <w:t>；原子化</w:t>
      </w:r>
      <w:r>
        <w:rPr>
          <w:rFonts w:ascii="宋体" w:eastAsia="宋体" w:hint="eastAsia"/>
        </w:rPr>
        <w:t>器高度：</w:t>
      </w:r>
      <w:r>
        <w:t>7</w:t>
      </w:r>
      <w:r>
        <w:t> </w:t>
      </w:r>
      <w:r>
        <w:t>mm</w:t>
      </w:r>
      <w:r>
        <w:rPr>
          <w:rFonts w:ascii="宋体" w:eastAsia="宋体" w:hint="eastAsia"/>
        </w:rPr>
        <w:t>；原子化器温度：室温；采样泵速：</w:t>
      </w:r>
      <w:r>
        <w:t>100</w:t>
      </w:r>
      <w:r>
        <w:t> </w:t>
      </w:r>
      <w:r>
        <w:t>r</w:t>
      </w:r>
      <w:r>
        <w:t>/</w:t>
      </w:r>
      <w:r>
        <w:t>min</w:t>
      </w:r>
      <w:r>
        <w:rPr>
          <w:rFonts w:ascii="宋体" w:eastAsia="宋体" w:hint="eastAsia"/>
        </w:rPr>
        <w:t>；采样时间：</w:t>
      </w:r>
      <w:r>
        <w:t>8</w:t>
      </w:r>
      <w:r>
        <w:t> </w:t>
      </w:r>
      <w:r>
        <w:t>Sec</w:t>
      </w:r>
      <w:r>
        <w:rPr>
          <w:rFonts w:ascii="宋体" w:eastAsia="宋体" w:hint="eastAsia"/>
        </w:rPr>
        <w:t>；</w:t>
      </w:r>
      <w:r>
        <w:rPr>
          <w:rFonts w:ascii="宋体" w:eastAsia="宋体" w:hint="eastAsia"/>
        </w:rPr>
        <w:t>注入泵速：</w:t>
      </w:r>
      <w:r>
        <w:t>100</w:t>
      </w:r>
      <w:r>
        <w:t> </w:t>
      </w:r>
      <w:r>
        <w:t>r</w:t>
      </w:r>
      <w:r>
        <w:t>/</w:t>
      </w:r>
      <w:r>
        <w:t>min</w:t>
      </w:r>
      <w:r>
        <w:rPr>
          <w:rFonts w:ascii="宋体" w:eastAsia="宋体" w:hint="eastAsia"/>
        </w:rPr>
        <w:t>；注入时间：</w:t>
      </w:r>
      <w:r>
        <w:t>19</w:t>
      </w:r>
      <w:r>
        <w:t> </w:t>
      </w:r>
      <w:r>
        <w:t>Sec</w:t>
      </w:r>
      <w:r>
        <w:rPr>
          <w:rFonts w:ascii="宋体" w:eastAsia="宋体" w:hint="eastAsia"/>
        </w:rPr>
        <w:t>；分析信号：峰面积；读数时间：</w:t>
      </w:r>
      <w:r>
        <w:t>15.0</w:t>
      </w:r>
      <w:r>
        <w:t> </w:t>
      </w:r>
      <w:r>
        <w:t>Sec</w:t>
      </w:r>
      <w:r>
        <w:rPr>
          <w:rFonts w:ascii="宋体" w:eastAsia="宋体" w:hint="eastAsia"/>
        </w:rPr>
        <w:t>；</w:t>
      </w:r>
      <w:r w:rsidR="001852F3">
        <w:rPr>
          <w:rFonts w:ascii="宋体" w:eastAsia="宋体" w:hint="eastAsia"/>
        </w:rPr>
        <w:t xml:space="preserve">延时时间：</w:t>
      </w:r>
      <w:r>
        <w:t>2.0</w:t>
      </w:r>
      <w:r>
        <w:t> </w:t>
      </w:r>
      <w:r>
        <w:t>Sec</w:t>
      </w:r>
      <w:r>
        <w:rPr>
          <w:rFonts w:ascii="宋体" w:eastAsia="宋体" w:hint="eastAsia"/>
        </w:rPr>
        <w:t>。</w:t>
      </w:r>
    </w:p>
    <w:p w:rsidR="0018722C">
      <w:pPr>
        <w:pStyle w:val="Heading3"/>
        <w:topLinePunct/>
        <w:ind w:left="200" w:hangingChars="200" w:hanging="200"/>
      </w:pPr>
      <w:bookmarkStart w:id="504675" w:name="_Toc686504675"/>
      <w:r>
        <w:rPr>
          <w:b/>
        </w:rPr>
        <w:t>2.7</w:t>
      </w:r>
      <w:r>
        <w:t xml:space="preserve"> </w:t>
      </w:r>
      <w:r>
        <w:t>数据处理：</w:t>
      </w:r>
      <w:bookmarkEnd w:id="504675"/>
    </w:p>
    <w:p w:rsidR="0018722C">
      <w:pPr>
        <w:topLinePunct/>
      </w:pPr>
      <w:r>
        <w:rPr>
          <w:rFonts w:ascii="宋体" w:hAnsi="宋体" w:eastAsia="宋体" w:hint="eastAsia"/>
        </w:rPr>
        <w:t>数据以</w:t>
      </w:r>
      <w:r>
        <w:t>χ</w:t>
      </w:r>
      <w:r>
        <w:rPr>
          <w:rFonts w:ascii="宋体" w:hAnsi="宋体" w:eastAsia="宋体" w:hint="eastAsia"/>
        </w:rPr>
        <w:t>±</w:t>
      </w:r>
      <w:r>
        <w:t>s</w:t>
      </w:r>
      <w:r>
        <w:rPr>
          <w:rFonts w:ascii="宋体" w:hAnsi="宋体" w:eastAsia="宋体" w:hint="eastAsia"/>
        </w:rPr>
        <w:t>表示，并进行</w:t>
      </w:r>
      <w:r>
        <w:t>T</w:t>
      </w:r>
      <w:r>
        <w:rPr>
          <w:rFonts w:ascii="宋体" w:hAnsi="宋体" w:eastAsia="宋体" w:hint="eastAsia"/>
        </w:rPr>
        <w:t>检验分析，</w:t>
      </w:r>
      <w:r>
        <w:rPr>
          <w:i/>
        </w:rPr>
        <w:t>P</w:t>
      </w:r>
      <w:r>
        <w:t>&lt;0.05</w:t>
      </w:r>
      <w:r>
        <w:rPr>
          <w:rFonts w:ascii="宋体" w:hAnsi="宋体" w:eastAsia="宋体" w:hint="eastAsia"/>
        </w:rPr>
        <w:t>具有显著性差异。</w:t>
      </w:r>
    </w:p>
    <w:p w:rsidR="0018722C">
      <w:pPr>
        <w:topLinePunct/>
      </w:pPr>
      <w:bookmarkStart w:name="_TOC_250036" w:id="16"/>
      <w:r>
        <w:rPr>
          <w:rFonts w:ascii="Times New Roman" w:eastAsia="Times New Roman" w:cstheme="minorBidi" w:hAnsiTheme="minorHAnsi" w:hAnsi="黑体" w:cs="黑体"/>
        </w:rPr>
        <w:t>3</w:t>
      </w:r>
      <w:bookmarkEnd w:id="16"/>
      <w:r>
        <w:rPr>
          <w:rFonts w:cstheme="minorBidi" w:hAnsiTheme="minorHAnsi" w:eastAsiaTheme="minorHAnsi" w:asciiTheme="minorHAnsi" w:ascii="黑体" w:hAnsi="黑体" w:eastAsia="黑体" w:cs="黑体"/>
        </w:rPr>
        <w:t>、结果：</w:t>
      </w:r>
    </w:p>
    <w:p w:rsidR="0018722C">
      <w:pPr>
        <w:pStyle w:val="Heading3"/>
        <w:topLinePunct/>
        <w:ind w:left="200" w:hangingChars="200" w:hanging="200"/>
      </w:pPr>
      <w:bookmarkStart w:id="504676" w:name="_Toc686504676"/>
      <w:r>
        <w:rPr>
          <w:b/>
        </w:rPr>
        <w:t>3.1</w:t>
      </w:r>
      <w:r>
        <w:t xml:space="preserve"> </w:t>
      </w:r>
      <w:r>
        <w:rPr>
          <w:b/>
        </w:rPr>
        <w:t>DBDCT</w:t>
      </w:r>
      <w:r>
        <w:t>对大鼠一般状态的影响</w:t>
      </w:r>
      <w:bookmarkEnd w:id="504676"/>
    </w:p>
    <w:p w:rsidR="0018722C">
      <w:pPr>
        <w:topLinePunct/>
      </w:pPr>
      <w:r>
        <w:rPr>
          <w:rFonts w:ascii="宋体" w:eastAsia="宋体" w:hint="eastAsia"/>
        </w:rPr>
        <w:t>给药期间，对照组大鼠状态良好，生长正常，动物体重逐渐增加。</w:t>
      </w:r>
      <w:r>
        <w:t>DBDCT</w:t>
      </w:r>
      <w:r>
        <w:rPr>
          <w:rFonts w:ascii="宋体" w:eastAsia="宋体" w:hint="eastAsia"/>
        </w:rPr>
        <w:t>各剂量组动物体重也随着给药次数的增加而增加，且与对照组相比无显著性差</w:t>
      </w:r>
      <w:r>
        <w:rPr>
          <w:rFonts w:ascii="宋体" w:eastAsia="宋体" w:hint="eastAsia"/>
        </w:rPr>
        <w:t>异。给药</w:t>
      </w:r>
      <w:r>
        <w:t>4</w:t>
      </w:r>
      <w:r>
        <w:rPr>
          <w:rFonts w:ascii="宋体" w:eastAsia="宋体" w:hint="eastAsia"/>
        </w:rPr>
        <w:t>次后，</w:t>
      </w:r>
      <w:r>
        <w:t>DBDCT</w:t>
      </w:r>
      <w:r>
        <w:rPr>
          <w:rFonts w:ascii="宋体" w:eastAsia="宋体" w:hint="eastAsia"/>
        </w:rPr>
        <w:t>组动物出现不同程度的腹水现象，且自发活动逐渐减</w:t>
      </w:r>
      <w:r>
        <w:rPr>
          <w:rFonts w:ascii="宋体" w:eastAsia="宋体" w:hint="eastAsia"/>
        </w:rPr>
        <w:t>少，嗜睡。随着给药次数的继续增加，动物逐渐出现腹部深呼吸，尿粪失禁等现象，在给药第</w:t>
      </w:r>
      <w:r>
        <w:t>7</w:t>
      </w:r>
      <w:r>
        <w:rPr>
          <w:rFonts w:ascii="宋体" w:eastAsia="宋体" w:hint="eastAsia"/>
        </w:rPr>
        <w:t>次时，高剂量组部分动物死亡。肝脏系数随着给药浓度的增</w:t>
      </w:r>
      <w:r>
        <w:rPr>
          <w:rFonts w:ascii="宋体" w:eastAsia="宋体" w:hint="eastAsia"/>
        </w:rPr>
        <w:t>加逐渐减少。体重变化见</w:t>
      </w:r>
      <w:r>
        <w:rPr>
          <w:rFonts w:ascii="宋体" w:eastAsia="宋体" w:hint="eastAsia"/>
        </w:rPr>
        <w:t>表</w:t>
      </w:r>
      <w:r>
        <w:t>1-1</w:t>
      </w:r>
      <w:r>
        <w:rPr>
          <w:rFonts w:ascii="宋体" w:eastAsia="宋体" w:hint="eastAsia"/>
        </w:rPr>
        <w:t>。</w:t>
      </w:r>
    </w:p>
    <w:p w:rsidR="0018722C">
      <w:pPr>
        <w:pStyle w:val="a8"/>
        <w:topLinePunct/>
      </w:pPr>
      <w:r>
        <w:rPr>
          <w:rFonts w:cstheme="minorBidi" w:hAnsiTheme="minorHAnsi" w:eastAsiaTheme="minorHAnsi" w:asciiTheme="minorHAnsi" w:ascii="宋体" w:hAnsi="宋体" w:eastAsia="宋体" w:hint="eastAsia"/>
        </w:rPr>
        <w:t>表</w:t>
      </w:r>
      <w:r>
        <w:rPr>
          <w:rFonts w:cstheme="minorBidi" w:hAnsiTheme="minorHAnsi" w:eastAsiaTheme="minorHAnsi" w:asciiTheme="minorHAnsi"/>
        </w:rPr>
        <w:t>1-1</w:t>
      </w:r>
      <w:r>
        <w:t xml:space="preserve">  </w:t>
      </w:r>
      <w:r w:rsidRPr="00DB64CE">
        <w:rPr>
          <w:rFonts w:cstheme="minorBidi" w:hAnsiTheme="minorHAnsi" w:eastAsiaTheme="minorHAnsi" w:asciiTheme="minorHAnsi"/>
        </w:rPr>
        <w:t>DBDCT</w:t>
      </w:r>
      <w:r>
        <w:rPr>
          <w:rFonts w:ascii="宋体" w:hAnsi="宋体" w:eastAsia="宋体" w:hint="eastAsia" w:cstheme="minorBidi"/>
        </w:rPr>
        <w:t>对大鼠体重及肝脏系数的影响</w:t>
      </w:r>
      <w:r>
        <w:rPr>
          <w:rFonts w:ascii="宋体" w:hAnsi="宋体" w:eastAsia="宋体" w:hint="eastAsia" w:cstheme="minorBidi"/>
        </w:rPr>
        <w:t>（</w:t>
      </w:r>
      <w:r>
        <w:rPr>
          <w:rFonts w:cstheme="minorBidi" w:hAnsiTheme="minorHAnsi" w:eastAsiaTheme="minorHAnsi" w:asciiTheme="minorHAnsi"/>
        </w:rPr>
        <w:t>χ±s</w:t>
      </w:r>
      <w:r>
        <w:rPr>
          <w:rFonts w:ascii="宋体" w:hAnsi="宋体" w:eastAsia="宋体" w:hint="eastAsia" w:cstheme="minorBidi"/>
        </w:rPr>
        <w:t>，</w:t>
      </w:r>
      <w:r>
        <w:rPr>
          <w:rFonts w:cstheme="minorBidi" w:hAnsiTheme="minorHAnsi" w:eastAsiaTheme="minorHAnsi" w:asciiTheme="minorHAnsi"/>
        </w:rPr>
        <w:t>n=6</w:t>
      </w:r>
      <w:r>
        <w:rPr>
          <w:rFonts w:ascii="宋体" w:hAnsi="宋体" w:eastAsia="宋体" w:hint="eastAsia" w:cstheme="minorBidi"/>
        </w:rPr>
        <w:t>）</w:t>
      </w:r>
    </w:p>
    <w:tbl>
      <w:tblPr>
        <w:tblW w:w="5000" w:type="pct"/>
        <w:tblInd w:w="13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44"/>
        <w:gridCol w:w="1249"/>
        <w:gridCol w:w="1225"/>
        <w:gridCol w:w="1207"/>
        <w:gridCol w:w="1219"/>
        <w:gridCol w:w="1232"/>
        <w:gridCol w:w="1131"/>
      </w:tblGrid>
      <w:tr>
        <w:trPr>
          <w:tblHeader/>
        </w:trPr>
        <w:tc>
          <w:tcPr>
            <w:tcW w:w="73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剂量</w:t>
            </w:r>
          </w:p>
        </w:tc>
        <w:tc>
          <w:tcPr>
            <w:tcW w:w="73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第 </w:t>
            </w:r>
            <w:r w:rsidRPr="00000000">
              <w:rPr>
                <w:sz w:val="24"/>
                <w:szCs w:val="24"/>
              </w:rPr>
              <w:t>1 </w:t>
            </w:r>
            <w:r w:rsidRPr="00000000">
              <w:rPr>
                <w:sz w:val="24"/>
                <w:szCs w:val="24"/>
              </w:rPr>
              <w:t>次</w:t>
            </w:r>
          </w:p>
        </w:tc>
        <w:tc>
          <w:tcPr>
            <w:tcW w:w="72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第 </w:t>
            </w:r>
            <w:r w:rsidRPr="00000000">
              <w:rPr>
                <w:sz w:val="24"/>
                <w:szCs w:val="24"/>
              </w:rPr>
              <w:t>3 </w:t>
            </w:r>
            <w:r w:rsidRPr="00000000">
              <w:rPr>
                <w:sz w:val="24"/>
                <w:szCs w:val="24"/>
              </w:rPr>
              <w:t>次</w:t>
            </w:r>
          </w:p>
        </w:tc>
        <w:tc>
          <w:tcPr>
            <w:tcW w:w="70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第 </w:t>
            </w:r>
            <w:r w:rsidRPr="00000000">
              <w:rPr>
                <w:sz w:val="24"/>
                <w:szCs w:val="24"/>
              </w:rPr>
              <w:t>5 </w:t>
            </w:r>
            <w:r w:rsidRPr="00000000">
              <w:rPr>
                <w:sz w:val="24"/>
                <w:szCs w:val="24"/>
              </w:rPr>
              <w:t>次</w:t>
            </w:r>
          </w:p>
        </w:tc>
        <w:tc>
          <w:tcPr>
            <w:tcW w:w="7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第 </w:t>
            </w:r>
            <w:r w:rsidRPr="00000000">
              <w:rPr>
                <w:sz w:val="24"/>
                <w:szCs w:val="24"/>
              </w:rPr>
              <w:t>7 </w:t>
            </w:r>
            <w:r w:rsidRPr="00000000">
              <w:rPr>
                <w:sz w:val="24"/>
                <w:szCs w:val="24"/>
              </w:rPr>
              <w:t>次</w:t>
            </w:r>
          </w:p>
        </w:tc>
        <w:tc>
          <w:tcPr>
            <w:tcW w:w="72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第 </w:t>
            </w:r>
            <w:r w:rsidRPr="00000000">
              <w:rPr>
                <w:sz w:val="24"/>
                <w:szCs w:val="24"/>
              </w:rPr>
              <w:t>9 </w:t>
            </w:r>
            <w:r w:rsidRPr="00000000">
              <w:rPr>
                <w:sz w:val="24"/>
                <w:szCs w:val="24"/>
              </w:rPr>
              <w:t>次</w:t>
            </w:r>
          </w:p>
        </w:tc>
        <w:tc>
          <w:tcPr>
            <w:tcW w:w="66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肝脏系数</w:t>
            </w:r>
          </w:p>
        </w:tc>
      </w:tr>
      <w:tr>
        <w:tc>
          <w:tcPr>
            <w:tcW w:w="731"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mg</w:t>
            </w:r>
            <w:r w:rsidRPr="00000000">
              <w:rPr>
                <w:sz w:val="24"/>
                <w:szCs w:val="24"/>
              </w:rPr>
              <w:t>/</w:t>
            </w:r>
            <w:r w:rsidRPr="00000000">
              <w:rPr>
                <w:sz w:val="24"/>
                <w:szCs w:val="24"/>
              </w:rPr>
              <w:t>kg</w:t>
            </w:r>
            <w:r w:rsidRPr="00000000">
              <w:rPr>
                <w:sz w:val="24"/>
                <w:szCs w:val="24"/>
              </w:rPr>
              <w:t>）</w:t>
            </w:r>
          </w:p>
        </w:tc>
        <w:tc>
          <w:tcPr>
            <w:tcW w:w="73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g</w:t>
            </w:r>
            <w:r w:rsidRPr="00000000">
              <w:rPr>
                <w:sz w:val="24"/>
                <w:szCs w:val="24"/>
              </w:rPr>
              <w:t>)</w:t>
            </w: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g</w:t>
            </w:r>
            <w:r w:rsidRPr="00000000">
              <w:rPr>
                <w:sz w:val="24"/>
                <w:szCs w:val="24"/>
              </w:rPr>
              <w:t>)</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g</w:t>
            </w:r>
            <w:r w:rsidRPr="00000000">
              <w:rPr>
                <w:sz w:val="24"/>
                <w:szCs w:val="24"/>
              </w:rPr>
              <w:t>)</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g</w:t>
            </w:r>
            <w:r w:rsidRPr="00000000">
              <w:rPr>
                <w:sz w:val="24"/>
                <w:szCs w:val="24"/>
              </w:rPr>
              <w:t>)</w:t>
            </w:r>
          </w:p>
        </w:tc>
        <w:tc>
          <w:tcPr>
            <w:tcW w:w="72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g</w:t>
            </w:r>
            <w:r w:rsidRPr="00000000">
              <w:rPr>
                <w:sz w:val="24"/>
                <w:szCs w:val="24"/>
              </w:rPr>
              <w:t>)</w:t>
            </w:r>
          </w:p>
        </w:tc>
        <w:tc>
          <w:tcPr>
            <w:tcW w:w="665" w:type="pct"/>
            <w:vAlign w:val="center"/>
          </w:tcPr>
          <w:p w:rsidR="0018722C">
            <w:pPr>
              <w:pStyle w:val="ad"/>
              <w:topLinePunct/>
              <w:ind w:leftChars="0" w:left="0" w:rightChars="0" w:right="0" w:firstLineChars="0" w:firstLine="0"/>
              <w:spacing w:line="240" w:lineRule="atLeast"/>
            </w:pPr>
          </w:p>
        </w:tc>
      </w:tr>
      <w:tr>
        <w:tc>
          <w:tcPr>
            <w:tcW w:w="731" w:type="pct"/>
            <w:vAlign w:val="center"/>
          </w:tcPr>
          <w:p w:rsidR="0018722C">
            <w:pPr>
              <w:pStyle w:val="ac"/>
              <w:topLinePunct/>
              <w:ind w:leftChars="0" w:left="0" w:rightChars="0" w:right="0" w:firstLineChars="0" w:firstLine="0"/>
              <w:spacing w:line="240" w:lineRule="atLeast"/>
            </w:pPr>
            <w:r w:rsidRPr="00000000">
              <w:rPr>
                <w:sz w:val="24"/>
                <w:szCs w:val="24"/>
              </w:rPr>
              <w:t>溶</w:t>
            </w:r>
            <w:r w:rsidRPr="00000000">
              <w:rPr>
                <w:sz w:val="24"/>
                <w:szCs w:val="24"/>
              </w:rPr>
              <w:tab/>
              <w:t>剂</w:t>
            </w:r>
          </w:p>
        </w:tc>
        <w:tc>
          <w:tcPr>
            <w:tcW w:w="734" w:type="pct"/>
            <w:vAlign w:val="center"/>
          </w:tcPr>
          <w:p w:rsidR="0018722C">
            <w:pPr>
              <w:pStyle w:val="a5"/>
              <w:topLinePunct/>
              <w:ind w:leftChars="0" w:left="0" w:rightChars="0" w:right="0" w:firstLineChars="0" w:firstLine="0"/>
              <w:spacing w:line="240" w:lineRule="atLeast"/>
            </w:pPr>
            <w:r w:rsidRPr="00000000">
              <w:rPr>
                <w:sz w:val="24"/>
                <w:szCs w:val="24"/>
              </w:rPr>
              <w:t>201.5±10.4</w:t>
            </w: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220.1±10.0</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242.9±8.9</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268.5±12.4</w:t>
            </w:r>
          </w:p>
        </w:tc>
        <w:tc>
          <w:tcPr>
            <w:tcW w:w="724" w:type="pct"/>
            <w:vAlign w:val="center"/>
          </w:tcPr>
          <w:p w:rsidR="0018722C">
            <w:pPr>
              <w:pStyle w:val="a5"/>
              <w:topLinePunct/>
              <w:ind w:leftChars="0" w:left="0" w:rightChars="0" w:right="0" w:firstLineChars="0" w:firstLine="0"/>
              <w:spacing w:line="240" w:lineRule="atLeast"/>
            </w:pPr>
            <w:r w:rsidRPr="00000000">
              <w:rPr>
                <w:sz w:val="24"/>
                <w:szCs w:val="24"/>
              </w:rPr>
              <w:t>286.6±12.7</w:t>
            </w:r>
          </w:p>
        </w:tc>
        <w:tc>
          <w:tcPr>
            <w:tcW w:w="665" w:type="pct"/>
            <w:vAlign w:val="center"/>
          </w:tcPr>
          <w:p w:rsidR="0018722C">
            <w:pPr>
              <w:pStyle w:val="ad"/>
              <w:topLinePunct/>
              <w:ind w:leftChars="0" w:left="0" w:rightChars="0" w:right="0" w:firstLineChars="0" w:firstLine="0"/>
              <w:spacing w:line="240" w:lineRule="atLeast"/>
            </w:pPr>
            <w:r w:rsidRPr="00000000">
              <w:rPr>
                <w:sz w:val="24"/>
                <w:szCs w:val="24"/>
              </w:rPr>
              <w:t>38.5±2.17</w:t>
            </w:r>
          </w:p>
        </w:tc>
      </w:tr>
      <w:tr>
        <w:tc>
          <w:tcPr>
            <w:tcW w:w="731" w:type="pct"/>
            <w:vAlign w:val="center"/>
          </w:tcPr>
          <w:p w:rsidR="0018722C">
            <w:pPr>
              <w:pStyle w:val="ac"/>
              <w:topLinePunct/>
              <w:ind w:leftChars="0" w:left="0" w:rightChars="0" w:right="0" w:firstLineChars="0" w:firstLine="0"/>
              <w:spacing w:line="240" w:lineRule="atLeast"/>
            </w:pPr>
            <w:r w:rsidRPr="00000000">
              <w:rPr>
                <w:sz w:val="24"/>
                <w:szCs w:val="24"/>
              </w:rPr>
              <w:t>2.3 mg</w:t>
            </w:r>
            <w:r w:rsidRPr="00000000">
              <w:rPr>
                <w:sz w:val="24"/>
                <w:szCs w:val="24"/>
              </w:rPr>
              <w:t>/</w:t>
            </w:r>
            <w:r w:rsidRPr="00000000">
              <w:rPr>
                <w:sz w:val="24"/>
                <w:szCs w:val="24"/>
              </w:rPr>
              <w:t>kg</w:t>
            </w:r>
          </w:p>
        </w:tc>
        <w:tc>
          <w:tcPr>
            <w:tcW w:w="734" w:type="pct"/>
            <w:vAlign w:val="center"/>
          </w:tcPr>
          <w:p w:rsidR="0018722C">
            <w:pPr>
              <w:pStyle w:val="a5"/>
              <w:topLinePunct/>
              <w:ind w:leftChars="0" w:left="0" w:rightChars="0" w:right="0" w:firstLineChars="0" w:firstLine="0"/>
              <w:spacing w:line="240" w:lineRule="atLeast"/>
            </w:pPr>
            <w:r w:rsidRPr="00000000">
              <w:rPr>
                <w:sz w:val="24"/>
                <w:szCs w:val="24"/>
              </w:rPr>
              <w:t>210.5±12.7</w:t>
            </w: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241.5±16.7</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267.5±19.1</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297.6±5.6</w:t>
            </w:r>
          </w:p>
        </w:tc>
        <w:tc>
          <w:tcPr>
            <w:tcW w:w="724" w:type="pct"/>
            <w:vAlign w:val="center"/>
          </w:tcPr>
          <w:p w:rsidR="0018722C">
            <w:pPr>
              <w:pStyle w:val="a5"/>
              <w:topLinePunct/>
              <w:ind w:leftChars="0" w:left="0" w:rightChars="0" w:right="0" w:firstLineChars="0" w:firstLine="0"/>
              <w:spacing w:line="240" w:lineRule="atLeast"/>
            </w:pPr>
            <w:r w:rsidRPr="00000000">
              <w:rPr>
                <w:sz w:val="24"/>
                <w:szCs w:val="24"/>
              </w:rPr>
              <w:t>302.0±6.85</w:t>
            </w:r>
          </w:p>
        </w:tc>
        <w:tc>
          <w:tcPr>
            <w:tcW w:w="665" w:type="pct"/>
            <w:vAlign w:val="center"/>
          </w:tcPr>
          <w:p w:rsidR="0018722C">
            <w:pPr>
              <w:pStyle w:val="ad"/>
              <w:topLinePunct/>
              <w:ind w:leftChars="0" w:left="0" w:rightChars="0" w:right="0" w:firstLineChars="0" w:firstLine="0"/>
              <w:spacing w:line="240" w:lineRule="atLeast"/>
            </w:pPr>
            <w:r w:rsidRPr="00000000">
              <w:rPr>
                <w:sz w:val="24"/>
                <w:szCs w:val="24"/>
              </w:rPr>
              <w:t>39.2±2.21</w:t>
            </w:r>
          </w:p>
        </w:tc>
      </w:tr>
      <w:tr>
        <w:tc>
          <w:tcPr>
            <w:tcW w:w="731" w:type="pct"/>
            <w:vAlign w:val="center"/>
          </w:tcPr>
          <w:p w:rsidR="0018722C">
            <w:pPr>
              <w:pStyle w:val="ac"/>
              <w:topLinePunct/>
              <w:ind w:leftChars="0" w:left="0" w:rightChars="0" w:right="0" w:firstLineChars="0" w:firstLine="0"/>
              <w:spacing w:line="240" w:lineRule="atLeast"/>
            </w:pPr>
            <w:r w:rsidRPr="00000000">
              <w:rPr>
                <w:sz w:val="24"/>
                <w:szCs w:val="24"/>
              </w:rPr>
              <w:t>3.2 mg</w:t>
            </w:r>
            <w:r w:rsidRPr="00000000">
              <w:rPr>
                <w:sz w:val="24"/>
                <w:szCs w:val="24"/>
              </w:rPr>
              <w:t>/</w:t>
            </w:r>
            <w:r w:rsidRPr="00000000">
              <w:rPr>
                <w:sz w:val="24"/>
                <w:szCs w:val="24"/>
              </w:rPr>
              <w:t>kg</w:t>
            </w:r>
          </w:p>
        </w:tc>
        <w:tc>
          <w:tcPr>
            <w:tcW w:w="734" w:type="pct"/>
            <w:vAlign w:val="center"/>
          </w:tcPr>
          <w:p w:rsidR="0018722C">
            <w:pPr>
              <w:pStyle w:val="a5"/>
              <w:topLinePunct/>
              <w:ind w:leftChars="0" w:left="0" w:rightChars="0" w:right="0" w:firstLineChars="0" w:firstLine="0"/>
              <w:spacing w:line="240" w:lineRule="atLeast"/>
            </w:pPr>
            <w:r w:rsidRPr="00000000">
              <w:rPr>
                <w:sz w:val="24"/>
                <w:szCs w:val="24"/>
              </w:rPr>
              <w:t>209.5±8.7</w:t>
            </w:r>
          </w:p>
        </w:tc>
        <w:tc>
          <w:tcPr>
            <w:tcW w:w="720" w:type="pct"/>
            <w:vAlign w:val="center"/>
          </w:tcPr>
          <w:p w:rsidR="0018722C">
            <w:pPr>
              <w:pStyle w:val="a5"/>
              <w:topLinePunct/>
              <w:ind w:leftChars="0" w:left="0" w:rightChars="0" w:right="0" w:firstLineChars="0" w:firstLine="0"/>
              <w:spacing w:line="240" w:lineRule="atLeast"/>
            </w:pPr>
            <w:r w:rsidRPr="00000000">
              <w:rPr>
                <w:sz w:val="24"/>
                <w:szCs w:val="24"/>
              </w:rPr>
              <w:t>229.5±12.5</w:t>
            </w:r>
          </w:p>
        </w:tc>
        <w:tc>
          <w:tcPr>
            <w:tcW w:w="709" w:type="pct"/>
            <w:vAlign w:val="center"/>
          </w:tcPr>
          <w:p w:rsidR="0018722C">
            <w:pPr>
              <w:pStyle w:val="a5"/>
              <w:topLinePunct/>
              <w:ind w:leftChars="0" w:left="0" w:rightChars="0" w:right="0" w:firstLineChars="0" w:firstLine="0"/>
              <w:spacing w:line="240" w:lineRule="atLeast"/>
            </w:pPr>
            <w:r w:rsidRPr="00000000">
              <w:rPr>
                <w:sz w:val="24"/>
                <w:szCs w:val="24"/>
              </w:rPr>
              <w:t>250.5±10.3</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286.5±16.3</w:t>
            </w:r>
          </w:p>
        </w:tc>
        <w:tc>
          <w:tcPr>
            <w:tcW w:w="724" w:type="pct"/>
            <w:vAlign w:val="center"/>
          </w:tcPr>
          <w:p w:rsidR="0018722C">
            <w:pPr>
              <w:pStyle w:val="a5"/>
              <w:topLinePunct/>
              <w:ind w:leftChars="0" w:left="0" w:rightChars="0" w:right="0" w:firstLineChars="0" w:firstLine="0"/>
              <w:spacing w:line="240" w:lineRule="atLeast"/>
            </w:pPr>
            <w:r w:rsidRPr="00000000">
              <w:rPr>
                <w:sz w:val="24"/>
                <w:szCs w:val="24"/>
              </w:rPr>
              <w:t>304.1±18.9</w:t>
            </w:r>
          </w:p>
        </w:tc>
        <w:tc>
          <w:tcPr>
            <w:tcW w:w="665" w:type="pct"/>
            <w:vAlign w:val="center"/>
          </w:tcPr>
          <w:p w:rsidR="0018722C">
            <w:pPr>
              <w:pStyle w:val="ad"/>
              <w:topLinePunct/>
              <w:ind w:leftChars="0" w:left="0" w:rightChars="0" w:right="0" w:firstLineChars="0" w:firstLine="0"/>
              <w:spacing w:line="240" w:lineRule="atLeast"/>
            </w:pPr>
            <w:r w:rsidRPr="00000000">
              <w:rPr>
                <w:sz w:val="24"/>
                <w:szCs w:val="24"/>
              </w:rPr>
              <w:t>37.4±1.62</w:t>
            </w:r>
          </w:p>
        </w:tc>
      </w:tr>
      <w:tr>
        <w:tc>
          <w:tcPr>
            <w:tcW w:w="731"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4.5 mg</w:t>
            </w:r>
            <w:r w:rsidRPr="00000000">
              <w:rPr>
                <w:sz w:val="24"/>
                <w:szCs w:val="24"/>
              </w:rPr>
              <w:t>/</w:t>
            </w:r>
            <w:r w:rsidRPr="00000000">
              <w:rPr>
                <w:sz w:val="24"/>
                <w:szCs w:val="24"/>
              </w:rPr>
              <w:t>kg</w:t>
            </w:r>
          </w:p>
        </w:tc>
        <w:tc>
          <w:tcPr>
            <w:tcW w:w="73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209.3±8.2</w:t>
            </w:r>
          </w:p>
        </w:tc>
        <w:tc>
          <w:tcPr>
            <w:tcW w:w="72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224.1±12.3</w:t>
            </w:r>
          </w:p>
        </w:tc>
        <w:tc>
          <w:tcPr>
            <w:tcW w:w="70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247.5±7.15</w:t>
            </w:r>
          </w:p>
        </w:tc>
        <w:tc>
          <w:tcPr>
            <w:tcW w:w="71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277.1±13.3</w:t>
            </w:r>
          </w:p>
        </w:tc>
        <w:tc>
          <w:tcPr>
            <w:tcW w:w="72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290.7±16.4</w:t>
            </w:r>
          </w:p>
        </w:tc>
        <w:tc>
          <w:tcPr>
            <w:tcW w:w="665"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35.9±3.34</w:t>
            </w:r>
          </w:p>
        </w:tc>
      </w:tr>
    </w:tbl>
    <w:p w:rsidR="0018722C">
      <w:pPr>
        <w:topLinePunct/>
        <w:pStyle w:val="affa"/>
      </w:pPr>
    </w:p>
    <w:p w:rsidR="0018722C">
      <w:pPr>
        <w:pStyle w:val="Heading3"/>
        <w:textAlignment w:val="center"/>
        <w:topLinePunct/>
        <w:ind w:left="200" w:hangingChars="200" w:hanging="200"/>
      </w:pPr>
      <w:bookmarkStart w:id="504677" w:name="_Toc686504677"/>
      <w:r>
        <w:rPr>
          <w:b/>
        </w:rPr>
        <w:t>3.2</w:t>
      </w:r>
      <w:r>
        <w:t xml:space="preserve"> </w:t>
      </w:r>
      <w:r>
        <w:rPr>
          <w:b/>
        </w:rPr>
        <w:pict>
          <v:group style="margin-left:90pt;margin-top:3.424745pt;width:426.75pt;height:2.2pt;mso-position-horizontal-relative:page;mso-position-vertical-relative:paragraph;z-index:-133408" coordorigin="1800,68" coordsize="8535,44">
            <v:line style="position:absolute" from="1800,90" to="3050,90" stroked="true" strokeweight="2.16pt" strokecolor="#000000">
              <v:stroke dashstyle="solid"/>
            </v:line>
            <v:rect style="position:absolute;left:3050;top:68;width:44;height:44" filled="true" fillcolor="#000000" stroked="false">
              <v:fill type="solid"/>
            </v:rect>
            <v:line style="position:absolute" from="3094,90" to="4322,90" stroked="true" strokeweight="2.16pt" strokecolor="#000000">
              <v:stroke dashstyle="solid"/>
            </v:line>
            <v:rect style="position:absolute;left:4322;top:68;width:44;height:44" filled="true" fillcolor="#000000" stroked="false">
              <v:fill type="solid"/>
            </v:rect>
            <v:line style="position:absolute" from="4366,90" to="5544,90" stroked="true" strokeweight="2.16pt" strokecolor="#000000">
              <v:stroke dashstyle="solid"/>
            </v:line>
            <v:rect style="position:absolute;left:5544;top:68;width:44;height:44" filled="true" fillcolor="#000000" stroked="false">
              <v:fill type="solid"/>
            </v:rect>
            <v:line style="position:absolute" from="5587,90" to="6730,90" stroked="true" strokeweight="2.16pt" strokecolor="#000000">
              <v:stroke dashstyle="solid"/>
            </v:line>
            <v:rect style="position:absolute;left:6729;top:68;width:44;height:44" filled="true" fillcolor="#000000" stroked="false">
              <v:fill type="solid"/>
            </v:rect>
            <v:line style="position:absolute" from="6773,90" to="7963,90" stroked="true" strokeweight="2.16pt" strokecolor="#000000">
              <v:stroke dashstyle="solid"/>
            </v:line>
            <v:rect style="position:absolute;left:7963;top:68;width:44;height:44" filled="true" fillcolor="#000000" stroked="false">
              <v:fill type="solid"/>
            </v:rect>
            <v:line style="position:absolute" from="8006,90" to="9182,90" stroked="true" strokeweight="2.16pt" strokecolor="#000000">
              <v:stroke dashstyle="solid"/>
            </v:line>
            <v:rect style="position:absolute;left:9182;top:68;width:44;height:44" filled="true" fillcolor="#000000" stroked="false">
              <v:fill type="solid"/>
            </v:rect>
            <v:line style="position:absolute" from="9226,90" to="10334,90" stroked="true" strokeweight="2.16pt" strokecolor="#000000">
              <v:stroke dashstyle="solid"/>
            </v:line>
            <w10:wrap type="none"/>
          </v:group>
        </w:pict>
      </w:r>
      <w:r>
        <w:rPr>
          <w:b/>
        </w:rPr>
        <w:t>DBDCT</w:t>
      </w:r>
      <w:r>
        <w:t>对大鼠血浆生化指标的影响</w:t>
      </w:r>
      <w:bookmarkEnd w:id="504677"/>
    </w:p>
    <w:p w:rsidR="0018722C">
      <w:pPr>
        <w:topLinePunct/>
      </w:pPr>
      <w:r>
        <w:rPr>
          <w:rFonts w:ascii="宋体" w:eastAsia="宋体" w:hint="eastAsia"/>
        </w:rPr>
        <w:t>与对照组相比，给药组</w:t>
      </w:r>
      <w:r>
        <w:t>AST</w:t>
      </w:r>
      <w:r>
        <w:rPr>
          <w:rFonts w:ascii="宋体" w:eastAsia="宋体" w:hint="eastAsia"/>
          <w:rFonts w:ascii="宋体" w:eastAsia="宋体" w:hint="eastAsia"/>
          <w:spacing w:val="-59"/>
        </w:rPr>
        <w:t xml:space="preserve">, </w:t>
      </w:r>
      <w:r>
        <w:t>AKP</w:t>
      </w:r>
      <w:r>
        <w:rPr>
          <w:rFonts w:ascii="宋体" w:eastAsia="宋体" w:hint="eastAsia"/>
        </w:rPr>
        <w:t>和</w:t>
      </w:r>
      <w:r>
        <w:t>ACP</w:t>
      </w:r>
      <w:r/>
      <w:r>
        <w:rPr>
          <w:rFonts w:ascii="宋体" w:eastAsia="宋体" w:hint="eastAsia"/>
        </w:rPr>
        <w:t>表达水平明显升高，且</w:t>
      </w:r>
      <w:r>
        <w:t>D</w:t>
      </w:r>
      <w:r>
        <w:t>B</w:t>
      </w:r>
      <w:r>
        <w:t>D</w:t>
      </w:r>
      <w:r>
        <w:t>CT</w:t>
      </w:r>
      <w:r>
        <w:t> </w:t>
      </w:r>
      <w:r>
        <w:t>3.2</w:t>
      </w:r>
    </w:p>
    <w:p w:rsidR="0018722C">
      <w:pPr>
        <w:topLinePunct/>
      </w:pPr>
      <w:r>
        <w:t>m</w:t>
      </w:r>
      <w:r>
        <w:t>g</w:t>
      </w:r>
      <w:r>
        <w:t>/</w:t>
      </w:r>
      <w:r>
        <w:t>k</w:t>
      </w:r>
      <w:r>
        <w:t>g</w:t>
      </w:r>
      <w:r/>
      <w:r>
        <w:rPr>
          <w:rFonts w:ascii="宋体" w:eastAsia="宋体" w:hint="eastAsia"/>
        </w:rPr>
        <w:t>和</w:t>
      </w:r>
      <w:r>
        <w:t>4.5</w:t>
      </w:r>
      <w:r w:rsidR="001852F3">
        <w:t xml:space="preserve"> </w:t>
      </w:r>
      <w:r>
        <w:t>m</w:t>
      </w:r>
      <w:r>
        <w:t>g</w:t>
      </w:r>
      <w:r>
        <w:t>/</w:t>
      </w:r>
      <w:r>
        <w:t>kg</w:t>
      </w:r>
      <w:r/>
      <w:r>
        <w:rPr>
          <w:rFonts w:ascii="宋体" w:eastAsia="宋体" w:hint="eastAsia"/>
        </w:rPr>
        <w:t>组与对照组相比具有显著性差异</w:t>
      </w:r>
      <w:r>
        <w:rPr>
          <w:rFonts w:ascii="宋体" w:eastAsia="宋体" w:hint="eastAsia"/>
        </w:rPr>
        <w:t>（</w:t>
      </w:r>
      <w:r>
        <w:rPr>
          <w:i/>
        </w:rPr>
        <w:t>P</w:t>
      </w:r>
      <w:r>
        <w:t>&lt;0.0</w:t>
      </w:r>
      <w:r>
        <w:t>5</w:t>
      </w:r>
      <w:r>
        <w:rPr>
          <w:rFonts w:ascii="宋体" w:eastAsia="宋体" w:hint="eastAsia"/>
        </w:rPr>
        <w:t>）</w:t>
      </w:r>
      <w:r>
        <w:rPr>
          <w:rFonts w:ascii="宋体" w:eastAsia="宋体" w:hint="eastAsia"/>
        </w:rPr>
        <w:t>，而</w:t>
      </w:r>
      <w:r>
        <w:t>A</w:t>
      </w:r>
      <w:r>
        <w:t>L</w:t>
      </w:r>
      <w:r>
        <w:t>T</w:t>
      </w:r>
      <w:r/>
      <w:r>
        <w:rPr>
          <w:rFonts w:ascii="宋体" w:eastAsia="宋体" w:hint="eastAsia"/>
        </w:rPr>
        <w:t>水平则</w:t>
      </w:r>
    </w:p>
    <w:p w:rsidR="0018722C">
      <w:pPr>
        <w:topLinePunct/>
      </w:pPr>
      <w:r>
        <w:rPr>
          <w:rFonts w:ascii="宋体" w:eastAsia="宋体" w:hint="eastAsia"/>
        </w:rPr>
        <w:t>随着给药剂量的增加逐渐降低。研究结果表明，</w:t>
      </w:r>
      <w:r>
        <w:t>DBDCT</w:t>
      </w:r>
      <w:r>
        <w:rPr>
          <w:rFonts w:ascii="宋体" w:eastAsia="宋体" w:hint="eastAsia"/>
        </w:rPr>
        <w:t>可引起血浆生化学指标</w:t>
      </w:r>
      <w:r>
        <w:rPr>
          <w:rFonts w:ascii="宋体" w:eastAsia="宋体" w:hint="eastAsia"/>
        </w:rPr>
        <w:t>的变化，且当</w:t>
      </w:r>
      <w:r>
        <w:t>DBDCT</w:t>
      </w:r>
      <w:r>
        <w:rPr>
          <w:rFonts w:ascii="宋体" w:eastAsia="宋体" w:hint="eastAsia"/>
        </w:rPr>
        <w:t>浓度为</w:t>
      </w:r>
      <w:r>
        <w:t>3</w:t>
      </w:r>
      <w:r>
        <w:t>.</w:t>
      </w:r>
      <w:r>
        <w:t>2 mg</w:t>
      </w:r>
      <w:r>
        <w:t>/</w:t>
      </w:r>
      <w:r>
        <w:t xml:space="preserve">kg</w:t>
      </w:r>
      <w:r>
        <w:rPr>
          <w:rFonts w:ascii="宋体" w:eastAsia="宋体" w:hint="eastAsia"/>
        </w:rPr>
        <w:t>时即可引起肝脏的明显毒性效应。血浆</w:t>
      </w:r>
      <w:r>
        <w:rPr>
          <w:rFonts w:ascii="宋体" w:eastAsia="宋体" w:hint="eastAsia"/>
        </w:rPr>
        <w:t>生化指标变化见</w:t>
      </w:r>
      <w:r>
        <w:rPr>
          <w:rFonts w:ascii="宋体" w:eastAsia="宋体" w:hint="eastAsia"/>
        </w:rPr>
        <w:t>表</w:t>
      </w:r>
      <w:r>
        <w:t>1-2</w:t>
      </w:r>
      <w:r>
        <w:rPr>
          <w:rFonts w:ascii="宋体" w:eastAsia="宋体" w:hint="eastAsia"/>
        </w:rPr>
        <w:t>。</w:t>
      </w:r>
    </w:p>
    <w:p w:rsidR="0018722C">
      <w:pPr>
        <w:textAlignment w:val="center"/>
        <w:topLinePunct/>
      </w:pPr>
      <w:r>
        <w:rPr>
          <w:kern w:val="2"/>
          <w:sz w:val="22"/>
          <w:szCs w:val="22"/>
          <w:rFonts w:cstheme="minorBidi" w:hAnsiTheme="minorHAnsi" w:eastAsiaTheme="minorHAnsi" w:asciiTheme="minorHAnsi"/>
        </w:rPr>
        <w:pict>
          <v:shape style="margin-left:102.360001pt;margin-top:67.813538pt;width:389.9pt;height:57.7pt;mso-position-horizontal-relative:page;mso-position-vertical-relative:paragraph;z-index:11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8"/>
                    <w:gridCol w:w="1530"/>
                    <w:gridCol w:w="1377"/>
                    <w:gridCol w:w="1503"/>
                    <w:gridCol w:w="1808"/>
                  </w:tblGrid>
                  <w:tr>
                    <w:trPr>
                      <w:trHeight w:val="260" w:hRule="atLeast"/>
                    </w:trPr>
                    <w:tc>
                      <w:tcPr>
                        <w:tcW w:w="1578" w:type="dxa"/>
                      </w:tcPr>
                      <w:p w:rsidR="0018722C">
                        <w:pPr>
                          <w:widowControl w:val="0"/>
                          <w:snapToGrid w:val="1"/>
                          <w:spacing w:beforeLines="0" w:afterLines="0" w:before="0" w:after="0" w:line="234" w:lineRule="exact"/>
                          <w:ind w:firstLineChars="0" w:firstLine="0" w:leftChars="0" w:left="0" w:rightChars="0" w:right="27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2.3 mg/kg</w:t>
                        </w:r>
                      </w:p>
                    </w:tc>
                    <w:tc>
                      <w:tcPr>
                        <w:tcW w:w="1530" w:type="dxa"/>
                      </w:tcPr>
                      <w:p w:rsidR="0018722C">
                        <w:pPr>
                          <w:widowControl w:val="0"/>
                          <w:snapToGrid w:val="1"/>
                          <w:spacing w:beforeLines="0" w:afterLines="0" w:before="0" w:after="0" w:line="234" w:lineRule="exact"/>
                          <w:ind w:firstLineChars="0" w:firstLine="0" w:rightChars="0" w:right="0" w:leftChars="0" w:left="27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179.9±3.0</w:t>
                        </w:r>
                      </w:p>
                    </w:tc>
                    <w:tc>
                      <w:tcPr>
                        <w:tcW w:w="1377" w:type="dxa"/>
                      </w:tcPr>
                      <w:p w:rsidR="0018722C">
                        <w:pPr>
                          <w:widowControl w:val="0"/>
                          <w:snapToGrid w:val="1"/>
                          <w:spacing w:beforeLines="0" w:afterLines="0" w:before="0" w:after="0" w:line="234" w:lineRule="exact"/>
                          <w:ind w:firstLineChars="0" w:firstLine="0" w:leftChars="0" w:left="150" w:rightChars="0" w:right="2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127.6±3.0</w:t>
                        </w:r>
                      </w:p>
                    </w:tc>
                    <w:tc>
                      <w:tcPr>
                        <w:tcW w:w="1503" w:type="dxa"/>
                      </w:tcPr>
                      <w:p w:rsidR="0018722C">
                        <w:pPr>
                          <w:widowControl w:val="0"/>
                          <w:snapToGrid w:val="1"/>
                          <w:spacing w:beforeLines="0" w:afterLines="0" w:before="0" w:after="0" w:line="234" w:lineRule="exact"/>
                          <w:ind w:firstLineChars="0" w:firstLine="0" w:leftChars="0" w:left="83" w:rightChars="0" w:right="25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3.970±0.5</w:t>
                        </w:r>
                      </w:p>
                    </w:tc>
                    <w:tc>
                      <w:tcPr>
                        <w:tcW w:w="1808" w:type="dxa"/>
                      </w:tcPr>
                      <w:p w:rsidR="0018722C">
                        <w:pPr>
                          <w:widowControl w:val="0"/>
                          <w:snapToGrid w:val="1"/>
                          <w:spacing w:beforeLines="0" w:afterLines="0" w:before="0" w:after="0" w:line="234" w:lineRule="exact"/>
                          <w:ind w:firstLineChars="0" w:firstLine="0" w:rightChars="0" w:right="0" w:leftChars="0" w:left="27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77.6±1.7</w:t>
                        </w:r>
                      </w:p>
                    </w:tc>
                  </w:tr>
                  <w:tr>
                    <w:trPr>
                      <w:trHeight w:val="360" w:hRule="atLeast"/>
                    </w:trPr>
                    <w:tc>
                      <w:tcPr>
                        <w:tcW w:w="1578" w:type="dxa"/>
                      </w:tcPr>
                      <w:p w:rsidR="0018722C">
                        <w:pPr>
                          <w:widowControl w:val="0"/>
                          <w:snapToGrid w:val="1"/>
                          <w:spacing w:beforeLines="0" w:afterLines="0" w:lineRule="auto" w:line="240" w:after="0" w:before="74"/>
                          <w:ind w:firstLineChars="0" w:firstLine="0" w:leftChars="0" w:left="0" w:rightChars="0" w:right="27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3.2 mg/kg</w:t>
                        </w:r>
                      </w:p>
                    </w:tc>
                    <w:tc>
                      <w:tcPr>
                        <w:tcW w:w="1530" w:type="dxa"/>
                      </w:tcPr>
                      <w:p w:rsidR="0018722C">
                        <w:pPr>
                          <w:widowControl w:val="0"/>
                          <w:snapToGrid w:val="1"/>
                          <w:spacing w:beforeLines="0" w:afterLines="0" w:lineRule="auto" w:line="240" w:after="0" w:before="40"/>
                          <w:ind w:firstLineChars="0" w:firstLine="0" w:rightChars="0" w:right="0" w:leftChars="0" w:left="272"/>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204.5±7.3</w:t>
                        </w:r>
                        <w:r>
                          <w:rPr>
                            <w:kern w:val="2"/>
                            <w:szCs w:val="22"/>
                            <w:rFonts w:cstheme="minorBidi" w:ascii="Times New Roman" w:hAnsi="Times New Roman" w:eastAsia="Times New Roman" w:cs="Times New Roman"/>
                            <w:position w:val="10"/>
                            <w:sz w:val="14"/>
                          </w:rPr>
                          <w:t>*</w:t>
                        </w:r>
                      </w:p>
                    </w:tc>
                    <w:tc>
                      <w:tcPr>
                        <w:tcW w:w="1377" w:type="dxa"/>
                      </w:tcPr>
                      <w:p w:rsidR="0018722C">
                        <w:pPr>
                          <w:widowControl w:val="0"/>
                          <w:snapToGrid w:val="1"/>
                          <w:spacing w:beforeLines="0" w:afterLines="0" w:lineRule="auto" w:line="240" w:after="0" w:before="74"/>
                          <w:ind w:firstLineChars="0" w:firstLine="0" w:leftChars="0" w:left="143" w:rightChars="0" w:right="21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117.5±4.1</w:t>
                        </w:r>
                      </w:p>
                    </w:tc>
                    <w:tc>
                      <w:tcPr>
                        <w:tcW w:w="1503" w:type="dxa"/>
                      </w:tcPr>
                      <w:p w:rsidR="0018722C">
                        <w:pPr>
                          <w:widowControl w:val="0"/>
                          <w:snapToGrid w:val="1"/>
                          <w:spacing w:beforeLines="0" w:afterLines="0" w:lineRule="auto" w:line="240" w:after="0" w:before="40"/>
                          <w:ind w:firstLineChars="0" w:firstLine="0" w:leftChars="0" w:left="222" w:rightChars="0" w:right="250"/>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10.75±2.7</w:t>
                        </w:r>
                        <w:r>
                          <w:rPr>
                            <w:kern w:val="2"/>
                            <w:szCs w:val="22"/>
                            <w:rFonts w:cstheme="minorBidi" w:ascii="Times New Roman" w:hAnsi="Times New Roman" w:eastAsia="Times New Roman" w:cs="Times New Roman"/>
                            <w:position w:val="10"/>
                            <w:sz w:val="14"/>
                          </w:rPr>
                          <w:t>**</w:t>
                        </w:r>
                      </w:p>
                    </w:tc>
                    <w:tc>
                      <w:tcPr>
                        <w:tcW w:w="1808" w:type="dxa"/>
                      </w:tcPr>
                      <w:p w:rsidR="0018722C">
                        <w:pPr>
                          <w:widowControl w:val="0"/>
                          <w:snapToGrid w:val="1"/>
                          <w:spacing w:beforeLines="0" w:afterLines="0" w:lineRule="auto" w:line="240" w:after="0" w:before="40"/>
                          <w:ind w:firstLineChars="0" w:firstLine="0" w:rightChars="0" w:right="0" w:leftChars="0" w:left="273"/>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123.8±13.9</w:t>
                        </w:r>
                        <w:r>
                          <w:rPr>
                            <w:kern w:val="2"/>
                            <w:szCs w:val="22"/>
                            <w:rFonts w:cstheme="minorBidi" w:ascii="Times New Roman" w:hAnsi="Times New Roman" w:eastAsia="Times New Roman" w:cs="Times New Roman"/>
                            <w:position w:val="10"/>
                            <w:sz w:val="14"/>
                          </w:rPr>
                          <w:t>*</w:t>
                        </w:r>
                      </w:p>
                    </w:tc>
                  </w:tr>
                  <w:tr>
                    <w:trPr>
                      <w:trHeight w:val="440" w:hRule="atLeast"/>
                    </w:trPr>
                    <w:tc>
                      <w:tcPr>
                        <w:tcW w:w="1578" w:type="dxa"/>
                        <w:tcBorders>
                          <w:bottom w:val="single" w:sz="18" w:space="0" w:color="000000"/>
                        </w:tcBorders>
                      </w:tcPr>
                      <w:p w:rsidR="0018722C">
                        <w:pPr>
                          <w:widowControl w:val="0"/>
                          <w:snapToGrid w:val="1"/>
                          <w:spacing w:beforeLines="0" w:afterLines="0" w:lineRule="auto" w:line="240" w:after="0" w:before="74"/>
                          <w:ind w:firstLineChars="0" w:firstLine="0" w:leftChars="0" w:left="0" w:rightChars="0" w:right="27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4.5 mg/kg</w:t>
                        </w:r>
                      </w:p>
                    </w:tc>
                    <w:tc>
                      <w:tcPr>
                        <w:tcW w:w="1530" w:type="dxa"/>
                        <w:tcBorders>
                          <w:bottom w:val="single" w:sz="18" w:space="0" w:color="000000"/>
                        </w:tcBorders>
                      </w:tcPr>
                      <w:p w:rsidR="0018722C">
                        <w:pPr>
                          <w:widowControl w:val="0"/>
                          <w:snapToGrid w:val="1"/>
                          <w:spacing w:beforeLines="0" w:afterLines="0" w:lineRule="auto" w:line="240" w:after="0" w:before="40"/>
                          <w:ind w:firstLineChars="0" w:firstLine="0" w:rightChars="0" w:right="0" w:leftChars="0" w:left="272"/>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212.4±10.3</w:t>
                        </w:r>
                        <w:r>
                          <w:rPr>
                            <w:kern w:val="2"/>
                            <w:szCs w:val="22"/>
                            <w:rFonts w:cstheme="minorBidi" w:ascii="Times New Roman" w:hAnsi="Times New Roman" w:eastAsia="Times New Roman" w:cs="Times New Roman"/>
                            <w:position w:val="10"/>
                            <w:sz w:val="14"/>
                          </w:rPr>
                          <w:t>*</w:t>
                        </w:r>
                      </w:p>
                    </w:tc>
                    <w:tc>
                      <w:tcPr>
                        <w:tcW w:w="1377" w:type="dxa"/>
                        <w:tcBorders>
                          <w:bottom w:val="single" w:sz="18" w:space="0" w:color="000000"/>
                        </w:tcBorders>
                      </w:tcPr>
                      <w:p w:rsidR="0018722C">
                        <w:pPr>
                          <w:widowControl w:val="0"/>
                          <w:snapToGrid w:val="1"/>
                          <w:spacing w:beforeLines="0" w:afterLines="0" w:lineRule="auto" w:line="240" w:after="0" w:before="40"/>
                          <w:ind w:firstLineChars="0" w:firstLine="0" w:leftChars="0" w:left="204" w:rightChars="0" w:right="212"/>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111.7±5.0</w:t>
                        </w:r>
                        <w:r>
                          <w:rPr>
                            <w:kern w:val="2"/>
                            <w:szCs w:val="22"/>
                            <w:rFonts w:cstheme="minorBidi" w:ascii="Times New Roman" w:hAnsi="Times New Roman" w:eastAsia="Times New Roman" w:cs="Times New Roman"/>
                            <w:position w:val="10"/>
                            <w:sz w:val="14"/>
                          </w:rPr>
                          <w:t>*</w:t>
                        </w:r>
                      </w:p>
                    </w:tc>
                    <w:tc>
                      <w:tcPr>
                        <w:tcW w:w="1503" w:type="dxa"/>
                        <w:tcBorders>
                          <w:bottom w:val="single" w:sz="18" w:space="0" w:color="000000"/>
                        </w:tcBorders>
                      </w:tcPr>
                      <w:p w:rsidR="0018722C">
                        <w:pPr>
                          <w:widowControl w:val="0"/>
                          <w:snapToGrid w:val="1"/>
                          <w:spacing w:beforeLines="0" w:afterLines="0" w:lineRule="auto" w:line="240" w:after="0" w:before="40"/>
                          <w:ind w:firstLineChars="0" w:firstLine="0" w:leftChars="0" w:left="152" w:rightChars="0" w:right="250"/>
                          <w:jc w:val="center"/>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5.250±1.1</w:t>
                        </w:r>
                        <w:r>
                          <w:rPr>
                            <w:kern w:val="2"/>
                            <w:szCs w:val="22"/>
                            <w:rFonts w:cstheme="minorBidi" w:ascii="Times New Roman" w:hAnsi="Times New Roman" w:eastAsia="Times New Roman" w:cs="Times New Roman"/>
                            <w:position w:val="10"/>
                            <w:sz w:val="14"/>
                          </w:rPr>
                          <w:t>*</w:t>
                        </w:r>
                      </w:p>
                    </w:tc>
                    <w:tc>
                      <w:tcPr>
                        <w:tcW w:w="1808" w:type="dxa"/>
                        <w:tcBorders>
                          <w:bottom w:val="single" w:sz="18" w:space="0" w:color="000000"/>
                        </w:tcBorders>
                      </w:tcPr>
                      <w:p w:rsidR="0018722C">
                        <w:pPr>
                          <w:widowControl w:val="0"/>
                          <w:snapToGrid w:val="1"/>
                          <w:spacing w:beforeLines="0" w:afterLines="0" w:lineRule="auto" w:line="240" w:after="0" w:before="74"/>
                          <w:ind w:firstLineChars="0" w:firstLine="0" w:rightChars="0" w:right="0" w:leftChars="0" w:left="273"/>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88.9±7.1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8"/>
        <w:textAlignment w:val="center"/>
        <w:topLinePunct/>
      </w:pPr>
      <w:r>
        <w:rPr>
          <w:kern w:val="2"/>
          <w:szCs w:val="22"/>
          <w:rFonts w:ascii="宋体" w:hAnsi="宋体" w:eastAsia="宋体" w:hint="eastAsia" w:cstheme="minorBidi"/>
          <w:sz w:val="21"/>
        </w:rPr>
        <w:t>表</w:t>
      </w:r>
      <w:r>
        <w:rPr>
          <w:kern w:val="2"/>
          <w:szCs w:val="22"/>
          <w:rFonts w:cstheme="minorBidi" w:hAnsiTheme="minorHAnsi" w:eastAsiaTheme="minorHAnsi" w:asciiTheme="minorHAnsi"/>
          <w:sz w:val="21"/>
        </w:rPr>
        <w:t>1-2</w:t>
      </w:r>
      <w:r>
        <w:t xml:space="preserve">  </w:t>
      </w:r>
      <w:r w:rsidRPr="00DB64CE">
        <w:rPr>
          <w:kern w:val="2"/>
          <w:szCs w:val="22"/>
          <w:rFonts w:cstheme="minorBidi" w:hAnsiTheme="minorHAnsi" w:eastAsiaTheme="minorHAnsi" w:asciiTheme="minorHAnsi"/>
          <w:sz w:val="21"/>
        </w:rPr>
        <w:t>DBDCT</w:t>
      </w:r>
      <w:r>
        <w:rPr>
          <w:kern w:val="2"/>
          <w:szCs w:val="22"/>
          <w:rFonts w:ascii="宋体" w:hAnsi="宋体" w:eastAsia="宋体" w:hint="eastAsia" w:cstheme="minorBidi"/>
          <w:sz w:val="21"/>
        </w:rPr>
        <w:t>对大鼠血浆生化指标的影响（</w:t>
      </w:r>
      <w:r>
        <w:rPr>
          <w:kern w:val="2"/>
          <w:szCs w:val="22"/>
          <w:rFonts w:cstheme="minorBidi" w:hAnsiTheme="minorHAnsi" w:eastAsiaTheme="minorHAnsi" w:asciiTheme="minorHAnsi"/>
          <w:sz w:val="21"/>
        </w:rPr>
        <w:t>χ±s</w:t>
      </w:r>
      <w:r>
        <w:rPr>
          <w:kern w:val="2"/>
          <w:szCs w:val="22"/>
          <w:rFonts w:ascii="宋体" w:hAnsi="宋体" w:eastAsia="宋体" w:hint="eastAsia" w:cstheme="minorBidi"/>
          <w:sz w:val="21"/>
        </w:rPr>
        <w:t>，</w:t>
      </w:r>
      <w:r>
        <w:rPr>
          <w:kern w:val="2"/>
          <w:szCs w:val="22"/>
          <w:rFonts w:cstheme="minorBidi" w:hAnsiTheme="minorHAnsi" w:eastAsiaTheme="minorHAnsi" w:asciiTheme="minorHAnsi"/>
          <w:sz w:val="21"/>
        </w:rPr>
        <w:t>n=6</w:t>
      </w:r>
      <w:r>
        <w:rPr>
          <w:kern w:val="2"/>
          <w:szCs w:val="22"/>
          <w:rFonts w:ascii="宋体" w:hAnsi="宋体" w:eastAsia="宋体" w:hint="eastAsia" w:cstheme="minorBidi"/>
          <w:sz w:val="21"/>
        </w:rPr>
        <w:t>）</w:t>
      </w:r>
    </w:p>
    <w:p w:rsidR="0018722C">
      <w:pPr>
        <w:pStyle w:val="aff7"/>
        <w:topLinePunct/>
      </w:pPr>
      <w:r>
        <w:pict>
          <v:group style="margin-left:103.080002pt;margin-top:7.536423pt;width:388.8pt;height:2.2pt;mso-position-horizontal-relative:page;mso-position-vertical-relative:paragraph;z-index:1072;mso-wrap-distance-left:0;mso-wrap-distance-right:0" coordorigin="2062,151" coordsize="7776,44">
            <v:line style="position:absolute" from="2062,172" to="3782,172" stroked="true" strokeweight="2.16pt" strokecolor="#000000">
              <v:stroke dashstyle="solid"/>
            </v:line>
            <v:rect style="position:absolute;left:3782;top:150;width:44;height:44" filled="true" fillcolor="#000000" stroked="false">
              <v:fill type="solid"/>
            </v:rect>
            <v:line style="position:absolute" from="3826,172" to="5270,172" stroked="true" strokeweight="2.16pt" strokecolor="#000000">
              <v:stroke dashstyle="solid"/>
            </v:line>
            <v:rect style="position:absolute;left:5270;top:150;width:44;height:44" filled="true" fillcolor="#000000" stroked="false">
              <v:fill type="solid"/>
            </v:rect>
            <v:line style="position:absolute" from="5314,172" to="6658,172" stroked="true" strokeweight="2.16pt" strokecolor="#000000">
              <v:stroke dashstyle="solid"/>
            </v:line>
            <v:rect style="position:absolute;left:6657;top:150;width:44;height:44" filled="true" fillcolor="#000000" stroked="false">
              <v:fill type="solid"/>
            </v:rect>
            <v:line style="position:absolute" from="6701,172" to="8194,172" stroked="true" strokeweight="2.16pt" strokecolor="#000000">
              <v:stroke dashstyle="solid"/>
            </v:line>
            <v:rect style="position:absolute;left:8193;top:150;width:44;height:44" filled="true" fillcolor="#000000" stroked="false">
              <v:fill type="solid"/>
            </v:rect>
            <v:line style="position:absolute" from="8237,172" to="9838,172" stroked="true" strokeweight="2.16pt" strokecolor="#000000">
              <v:stroke dashstyle="solid"/>
            </v:line>
            <w10:wrap type="topAndBottom"/>
          </v:group>
        </w:pict>
      </w:r>
    </w:p>
    <w:p w:rsidR="0018722C">
      <w:pPr>
        <w:pStyle w:val="affff1"/>
        <w:topLinePunct/>
      </w:pPr>
      <w:r>
        <w:rPr>
          <w:rFonts w:cstheme="minorBidi" w:hAnsiTheme="minorHAnsi" w:eastAsiaTheme="minorHAnsi" w:asciiTheme="minorHAnsi" w:ascii="宋体" w:eastAsia="宋体" w:hint="eastAsia"/>
        </w:rPr>
        <w:t>剂量</w:t>
      </w:r>
      <w:r>
        <w:rPr>
          <w:rFonts w:cstheme="minorBidi" w:hAnsiTheme="minorHAnsi" w:eastAsiaTheme="minorHAnsi" w:asciiTheme="minorHAnsi" w:ascii="宋体" w:eastAsia="宋体" w:hint="eastAsia"/>
        </w:rPr>
        <w:t>（</w:t>
      </w:r>
      <w:r>
        <w:rPr>
          <w:rFonts w:cstheme="minorBidi" w:hAnsiTheme="minorHAnsi" w:eastAsiaTheme="minorHAnsi" w:asciiTheme="minorHAnsi"/>
        </w:rPr>
        <w:t>mg</w:t>
      </w:r>
      <w:r>
        <w:rPr>
          <w:rFonts w:cstheme="minorBidi" w:hAnsiTheme="minorHAnsi" w:eastAsiaTheme="minorHAnsi" w:asciiTheme="minorHAnsi"/>
        </w:rPr>
        <w:t>/</w:t>
      </w:r>
      <w:r>
        <w:rPr>
          <w:rFonts w:cstheme="minorBidi" w:hAnsiTheme="minorHAnsi" w:eastAsiaTheme="minorHAnsi" w:asciiTheme="minorHAnsi"/>
        </w:rPr>
        <w:t>kg</w:t>
      </w:r>
      <w:r>
        <w:rPr>
          <w:rFonts w:ascii="宋体" w:eastAsia="宋体" w:hint="eastAsia" w:cstheme="minorBidi" w:hAnsiTheme="minorHAnsi"/>
        </w:rPr>
        <w:t>）</w:t>
      </w:r>
      <w:r>
        <w:rPr>
          <w:rFonts w:cstheme="minorBidi" w:hAnsiTheme="minorHAnsi" w:eastAsiaTheme="minorHAnsi" w:asciiTheme="minorHAnsi"/>
        </w:rPr>
        <w:t>AST</w:t>
      </w:r>
      <w:r>
        <w:rPr>
          <w:rFonts w:cstheme="minorBidi" w:hAnsiTheme="minorHAnsi" w:eastAsiaTheme="minorHAnsi" w:asciiTheme="minorHAnsi"/>
        </w:rPr>
        <w:t>(</w:t>
      </w:r>
      <w:r>
        <w:rPr>
          <w:kern w:val="2"/>
          <w:szCs w:val="22"/>
          <w:rFonts w:cstheme="minorBidi" w:hAnsiTheme="minorHAnsi" w:eastAsiaTheme="minorHAnsi" w:asciiTheme="minorHAnsi"/>
          <w:sz w:val="21"/>
        </w:rPr>
        <w:t>U</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L</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ALT</w:t>
      </w:r>
      <w:r>
        <w:rPr>
          <w:rFonts w:cstheme="minorBidi" w:hAnsiTheme="minorHAnsi" w:eastAsiaTheme="minorHAnsi" w:asciiTheme="minorHAnsi"/>
        </w:rPr>
        <w:t>(</w:t>
      </w:r>
      <w:r>
        <w:rPr>
          <w:kern w:val="2"/>
          <w:szCs w:val="22"/>
          <w:rFonts w:cstheme="minorBidi" w:hAnsiTheme="minorHAnsi" w:eastAsiaTheme="minorHAnsi" w:asciiTheme="minorHAnsi"/>
          <w:spacing w:val="-2"/>
          <w:sz w:val="21"/>
        </w:rPr>
        <w:t>U</w:t>
      </w:r>
      <w:r>
        <w:rPr>
          <w:kern w:val="2"/>
          <w:szCs w:val="22"/>
          <w:rFonts w:cstheme="minorBidi" w:hAnsiTheme="minorHAnsi" w:eastAsiaTheme="minorHAnsi" w:asciiTheme="minorHAnsi"/>
          <w:spacing w:val="-2"/>
          <w:sz w:val="21"/>
        </w:rPr>
        <w:t>/</w:t>
      </w:r>
      <w:r>
        <w:rPr>
          <w:kern w:val="2"/>
          <w:szCs w:val="22"/>
          <w:rFonts w:cstheme="minorBidi" w:hAnsiTheme="minorHAnsi" w:eastAsiaTheme="minorHAnsi" w:asciiTheme="minorHAnsi"/>
          <w:spacing w:val="-2"/>
          <w:sz w:val="21"/>
        </w:rPr>
        <w:t>L</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AKP</w:t>
      </w:r>
      <w:r>
        <w:rPr>
          <w:rFonts w:cstheme="minorBidi" w:hAnsiTheme="minorHAnsi" w:eastAsiaTheme="minorHAnsi" w:asciiTheme="minorHAnsi"/>
        </w:rPr>
        <w:t>(</w:t>
      </w:r>
      <w:r>
        <w:rPr>
          <w:kern w:val="2"/>
          <w:szCs w:val="22"/>
          <w:rFonts w:cstheme="minorBidi" w:hAnsiTheme="minorHAnsi" w:eastAsiaTheme="minorHAnsi" w:asciiTheme="minorHAnsi"/>
          <w:sz w:val="21"/>
        </w:rPr>
        <w:t>U</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gpro</w:t>
      </w:r>
      <w:r>
        <w:rPr>
          <w:rFonts w:cstheme="minorBidi" w:hAnsiTheme="minorHAnsi" w:eastAsiaTheme="minorHAnsi" w:asciiTheme="minorHAnsi"/>
        </w:rPr>
        <w:t>)</w:t>
      </w:r>
      <w:r w:rsidRPr="00000000">
        <w:rPr>
          <w:rFonts w:cstheme="minorBidi" w:hAnsiTheme="minorHAnsi" w:eastAsiaTheme="minorHAnsi" w:asciiTheme="minorHAnsi"/>
        </w:rPr>
        <w:tab/>
        <w:t>ACP</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U</w:t>
      </w:r>
      <w:r w:rsidRPr="00000000">
        <w:rPr>
          <w:kern w:val="2"/>
          <w:sz w:val="22"/>
          <w:szCs w:val="22"/>
          <w:rFonts w:cstheme="minorBidi" w:hAnsiTheme="minorHAnsi" w:eastAsiaTheme="minorHAnsi" w:asciiTheme="minorHAnsi"/>
        </w:rPr>
        <w:t>/</w:t>
      </w:r>
      <w:r w:rsidRPr="00000000">
        <w:rPr>
          <w:kern w:val="2"/>
          <w:sz w:val="22"/>
          <w:szCs w:val="22"/>
          <w:rFonts w:cstheme="minorBidi" w:hAnsiTheme="minorHAnsi" w:eastAsiaTheme="minorHAnsi" w:asciiTheme="minorHAnsi"/>
        </w:rPr>
        <w:t>gpro</w:t>
      </w:r>
      <w:r w:rsidRPr="00000000">
        <w:rPr>
          <w:rFonts w:cstheme="minorBidi" w:hAnsiTheme="minorHAnsi" w:eastAsiaTheme="minorHAnsi" w:asciiTheme="minorHAnsi"/>
        </w:rPr>
        <w:t>)</w:t>
      </w:r>
    </w:p>
    <w:p w:rsidR="0018722C">
      <w:pPr>
        <w:pStyle w:val="aff7"/>
        <w:topLinePunct/>
      </w:pPr>
      <w:r>
        <w:pict>
          <v:group style="margin-left:103.080002pt;margin-top:7.648743pt;width:388.8pt;height:1pt;mso-position-horizontal-relative:page;mso-position-vertical-relative:paragraph;z-index:1096;mso-wrap-distance-left:0;mso-wrap-distance-right:0" coordorigin="2062,153" coordsize="7776,20">
            <v:line style="position:absolute" from="2062,163" to="3782,163" stroked="true" strokeweight=".96pt" strokecolor="#000000">
              <v:stroke dashstyle="solid"/>
            </v:line>
            <v:rect style="position:absolute;left:3782;top:152;width:20;height:20" filled="true" fillcolor="#000000" stroked="false">
              <v:fill type="solid"/>
            </v:rect>
            <v:line style="position:absolute" from="3802,163" to="5270,163" stroked="true" strokeweight=".96pt" strokecolor="#000000">
              <v:stroke dashstyle="solid"/>
            </v:line>
            <v:rect style="position:absolute;left:5270;top:152;width:20;height:20" filled="true" fillcolor="#000000" stroked="false">
              <v:fill type="solid"/>
            </v:rect>
            <v:line style="position:absolute" from="5290,163" to="6658,163" stroked="true" strokeweight=".96pt" strokecolor="#000000">
              <v:stroke dashstyle="solid"/>
            </v:line>
            <v:rect style="position:absolute;left:6657;top:152;width:20;height:20" filled="true" fillcolor="#000000" stroked="false">
              <v:fill type="solid"/>
            </v:rect>
            <v:line style="position:absolute" from="6677,163" to="8194,163" stroked="true" strokeweight=".96pt" strokecolor="#000000">
              <v:stroke dashstyle="solid"/>
            </v:line>
            <v:rect style="position:absolute;left:8193;top:152;width:20;height:20" filled="true" fillcolor="#000000" stroked="false">
              <v:fill type="solid"/>
            </v:rect>
            <v:line style="position:absolute" from="8213,163" to="9838,163" stroked="true" strokeweight=".96pt" strokecolor="#000000">
              <v:stroke dashstyle="solid"/>
            </v:line>
            <w10:wrap type="topAndBottom"/>
          </v:group>
        </w:pict>
      </w:r>
    </w:p>
    <w:p w:rsidR="0018722C">
      <w:pPr>
        <w:pStyle w:val="affff1"/>
        <w:topLinePunct/>
      </w:pPr>
      <w:r>
        <w:rPr>
          <w:rFonts w:cstheme="minorBidi" w:hAnsiTheme="minorHAnsi" w:eastAsiaTheme="minorHAnsi" w:asciiTheme="minorHAnsi" w:ascii="宋体" w:hAnsi="宋体" w:eastAsia="宋体" w:hint="eastAsia"/>
        </w:rPr>
        <w:t>溶</w:t>
      </w:r>
      <w:r w:rsidR="001852F3">
        <w:rPr>
          <w:rFonts w:cstheme="minorBidi" w:hAnsiTheme="minorHAnsi" w:eastAsiaTheme="minorHAnsi" w:asciiTheme="minorHAnsi"/>
        </w:rPr>
        <w:t>剂</w:t>
      </w:r>
      <w:r w:rsidRPr="00000000">
        <w:rPr>
          <w:rFonts w:cstheme="minorBidi" w:hAnsiTheme="minorHAnsi" w:eastAsiaTheme="minorHAnsi" w:asciiTheme="minorHAnsi"/>
        </w:rPr>
        <w:tab/>
      </w:r>
      <w:r>
        <w:rPr>
          <w:rFonts w:cstheme="minorBidi" w:hAnsiTheme="minorHAnsi" w:eastAsiaTheme="minorHAnsi" w:asciiTheme="minorHAnsi"/>
        </w:rPr>
        <w:t>162.4±7.2</w:t>
      </w:r>
      <w:r w:rsidRPr="00000000">
        <w:rPr>
          <w:rFonts w:cstheme="minorBidi" w:hAnsiTheme="minorHAnsi" w:eastAsiaTheme="minorHAnsi" w:asciiTheme="minorHAnsi"/>
        </w:rPr>
        <w:tab/>
        <w:t>128.9±3.0</w:t>
      </w:r>
      <w:r w:rsidRPr="00000000">
        <w:rPr>
          <w:rFonts w:cstheme="minorBidi" w:hAnsiTheme="minorHAnsi" w:eastAsiaTheme="minorHAnsi" w:asciiTheme="minorHAnsi"/>
        </w:rPr>
        <w:tab/>
        <w:t>2.371±0.8</w:t>
      </w:r>
      <w:r w:rsidRPr="00000000">
        <w:rPr>
          <w:rFonts w:cstheme="minorBidi" w:hAnsiTheme="minorHAnsi" w:eastAsiaTheme="minorHAnsi" w:asciiTheme="minorHAnsi"/>
        </w:rPr>
        <w:tab/>
        <w:t>70.5±5.0</w:t>
      </w:r>
    </w:p>
    <w:p w:rsidR="0018722C">
      <w:pPr>
        <w:topLinePunct/>
      </w:pPr>
      <w:r>
        <w:rPr>
          <w:rFonts w:cstheme="minorBidi" w:hAnsiTheme="minorHAnsi" w:eastAsiaTheme="minorHAnsi" w:asciiTheme="minorHAnsi" w:ascii="宋体" w:eastAsia="宋体" w:hint="eastAsia"/>
        </w:rPr>
        <w:t>注：</w:t>
      </w:r>
      <w:r>
        <w:rPr>
          <w:rFonts w:cstheme="minorBidi" w:hAnsiTheme="minorHAnsi" w:eastAsiaTheme="minorHAnsi" w:asciiTheme="minorHAnsi"/>
        </w:rPr>
        <w:t>AST</w:t>
      </w:r>
      <w:r>
        <w:rPr>
          <w:rFonts w:ascii="宋体" w:eastAsia="宋体" w:hint="eastAsia" w:cstheme="minorBidi" w:hAnsiTheme="minorHAnsi"/>
        </w:rPr>
        <w:t>为谷草转氨酶；</w:t>
      </w:r>
      <w:r>
        <w:rPr>
          <w:rFonts w:cstheme="minorBidi" w:hAnsiTheme="minorHAnsi" w:eastAsiaTheme="minorHAnsi" w:asciiTheme="minorHAnsi"/>
        </w:rPr>
        <w:t>ALT</w:t>
      </w:r>
      <w:r>
        <w:rPr>
          <w:rFonts w:ascii="宋体" w:eastAsia="宋体" w:hint="eastAsia" w:cstheme="minorBidi" w:hAnsiTheme="minorHAnsi"/>
        </w:rPr>
        <w:t>为谷丙转氨酶；</w:t>
      </w:r>
      <w:r>
        <w:rPr>
          <w:rFonts w:cstheme="minorBidi" w:hAnsiTheme="minorHAnsi" w:eastAsiaTheme="minorHAnsi" w:asciiTheme="minorHAnsi"/>
        </w:rPr>
        <w:t>AKP</w:t>
      </w:r>
      <w:r>
        <w:rPr>
          <w:rFonts w:ascii="宋体" w:eastAsia="宋体" w:hint="eastAsia" w:cstheme="minorBidi" w:hAnsiTheme="minorHAnsi"/>
        </w:rPr>
        <w:t>为碱性磷酸酶；</w:t>
      </w:r>
      <w:r>
        <w:rPr>
          <w:rFonts w:cstheme="minorBidi" w:hAnsiTheme="minorHAnsi" w:eastAsiaTheme="minorHAnsi" w:asciiTheme="minorHAnsi"/>
        </w:rPr>
        <w:t>ACP</w:t>
      </w:r>
      <w:r>
        <w:rPr>
          <w:rFonts w:ascii="宋体" w:eastAsia="宋体" w:hint="eastAsia" w:cstheme="minorBidi" w:hAnsiTheme="minorHAnsi"/>
        </w:rPr>
        <w:t>为酸性磷酸酶。</w:t>
      </w:r>
    </w:p>
    <w:p w:rsidR="0018722C">
      <w:pPr>
        <w:spacing w:before="116"/>
        <w:ind w:leftChars="0" w:left="345" w:rightChars="0" w:right="0" w:firstLineChars="0" w:firstLine="0"/>
        <w:jc w:val="left"/>
        <w:topLinePunct/>
      </w:pPr>
      <w:r>
        <w:rPr>
          <w:kern w:val="2"/>
          <w:sz w:val="21"/>
          <w:szCs w:val="22"/>
          <w:rFonts w:cstheme="minorBidi" w:hAnsiTheme="minorHAnsi" w:eastAsiaTheme="minorHAnsi" w:asciiTheme="minorHAnsi" w:ascii="宋体" w:eastAsia="宋体" w:hint="eastAsia"/>
        </w:rPr>
        <w:t>与对照组相比</w:t>
      </w:r>
      <w:r>
        <w:rPr>
          <w:kern w:val="2"/>
          <w:szCs w:val="22"/>
          <w:rFonts w:cstheme="minorBidi" w:hAnsiTheme="minorHAnsi" w:eastAsiaTheme="minorHAnsi" w:asciiTheme="minorHAnsi"/>
          <w:position w:val="10"/>
          <w:sz w:val="14"/>
        </w:rPr>
        <w:t>*</w:t>
      </w:r>
      <w:r>
        <w:rPr>
          <w:kern w:val="2"/>
          <w:szCs w:val="22"/>
          <w:rFonts w:cstheme="minorBidi" w:hAnsiTheme="minorHAnsi" w:eastAsiaTheme="minorHAnsi" w:asciiTheme="minorHAnsi"/>
          <w:i/>
          <w:sz w:val="21"/>
        </w:rPr>
        <w:t>P</w:t>
      </w:r>
      <w:r>
        <w:rPr>
          <w:kern w:val="2"/>
          <w:szCs w:val="22"/>
          <w:rFonts w:cstheme="minorBidi" w:hAnsiTheme="minorHAnsi" w:eastAsiaTheme="minorHAnsi" w:asciiTheme="minorHAnsi"/>
          <w:sz w:val="21"/>
        </w:rPr>
        <w:t>&lt;0.05; </w:t>
      </w:r>
      <w:r>
        <w:rPr>
          <w:kern w:val="2"/>
          <w:szCs w:val="22"/>
          <w:rFonts w:cstheme="minorBidi" w:hAnsiTheme="minorHAnsi" w:eastAsiaTheme="minorHAnsi" w:asciiTheme="minorHAnsi"/>
          <w:position w:val="10"/>
          <w:sz w:val="14"/>
        </w:rPr>
        <w:t>* *</w:t>
      </w:r>
      <w:r>
        <w:rPr>
          <w:kern w:val="2"/>
          <w:szCs w:val="22"/>
          <w:rFonts w:cstheme="minorBidi" w:hAnsiTheme="minorHAnsi" w:eastAsiaTheme="minorHAnsi" w:asciiTheme="minorHAnsi"/>
          <w:i/>
          <w:sz w:val="21"/>
        </w:rPr>
        <w:t>P</w:t>
      </w:r>
      <w:r>
        <w:rPr>
          <w:kern w:val="2"/>
          <w:szCs w:val="22"/>
          <w:rFonts w:cstheme="minorBidi" w:hAnsiTheme="minorHAnsi" w:eastAsiaTheme="minorHAnsi" w:asciiTheme="minorHAnsi"/>
          <w:sz w:val="21"/>
        </w:rPr>
        <w:t>&lt;0.01</w:t>
      </w:r>
    </w:p>
    <w:p w:rsidR="0018722C">
      <w:pPr>
        <w:pStyle w:val="Heading3"/>
        <w:topLinePunct/>
        <w:ind w:left="200" w:hangingChars="200" w:hanging="200"/>
      </w:pPr>
      <w:bookmarkStart w:id="504678" w:name="_Toc686504678"/>
      <w:r>
        <w:rPr>
          <w:b/>
        </w:rPr>
        <w:t>3.3</w:t>
      </w:r>
      <w:r>
        <w:t xml:space="preserve"> </w:t>
      </w:r>
      <w:r>
        <w:rPr>
          <w:b/>
        </w:rPr>
        <w:t>DBDCT</w:t>
      </w:r>
      <w:r>
        <w:t>对大鼠肝脏组织病理的影响</w:t>
      </w:r>
      <w:bookmarkEnd w:id="504678"/>
    </w:p>
    <w:p w:rsidR="0018722C">
      <w:pPr>
        <w:topLinePunct/>
      </w:pPr>
      <w:r>
        <w:rPr>
          <w:rFonts w:ascii="宋体" w:eastAsia="宋体" w:hint="eastAsia"/>
        </w:rPr>
        <w:t>对照组大鼠肝脏各叶大小，位置均正常，且肝脏色泽均一。</w:t>
      </w:r>
      <w:r>
        <w:t>DBDCT 2.3 mg</w:t>
      </w:r>
      <w:r>
        <w:t>/</w:t>
      </w:r>
      <w:r>
        <w:t>kg</w:t>
      </w:r>
    </w:p>
    <w:p w:rsidR="0018722C">
      <w:pPr>
        <w:topLinePunct/>
      </w:pPr>
      <w:r>
        <w:rPr>
          <w:rFonts w:ascii="宋体" w:eastAsia="宋体" w:hint="eastAsia"/>
        </w:rPr>
        <w:t>组肝脏外观未见明显的改变。</w:t>
      </w:r>
      <w:r>
        <w:t>3.2 mg</w:t>
      </w:r>
      <w:r>
        <w:t>/</w:t>
      </w:r>
      <w:r>
        <w:t xml:space="preserve">kg</w:t>
      </w:r>
      <w:r>
        <w:rPr>
          <w:rFonts w:ascii="宋体" w:eastAsia="宋体" w:hint="eastAsia"/>
        </w:rPr>
        <w:t>组大鼠肝脏组织缩小，且肝叶边缘变钝。</w:t>
      </w:r>
    </w:p>
    <w:p w:rsidR="0018722C">
      <w:pPr>
        <w:pStyle w:val="BodyText"/>
        <w:spacing w:line="336" w:lineRule="auto" w:before="135"/>
        <w:ind w:leftChars="0" w:left="134" w:rightChars="0" w:right="222"/>
        <w:jc w:val="both"/>
        <w:rPr>
          <w:rFonts w:ascii="宋体" w:eastAsia="宋体" w:hint="eastAsia"/>
        </w:rPr>
        <w:topLinePunct/>
      </w:pPr>
      <w:r>
        <w:t>4.5 mg/kg</w:t>
      </w:r>
      <w:r>
        <w:rPr>
          <w:rFonts w:ascii="宋体" w:eastAsia="宋体" w:hint="eastAsia"/>
        </w:rPr>
        <w:t>组大鼠肝脏组织边缘变钝，肝脏各叶之间有不同程度的粘连。肝脏组</w:t>
      </w:r>
      <w:r>
        <w:rPr>
          <w:rFonts w:ascii="宋体" w:eastAsia="宋体" w:hint="eastAsia"/>
          <w:spacing w:val="-8"/>
        </w:rPr>
        <w:t>织切片</w:t>
      </w:r>
      <w:r>
        <w:t>HE</w:t>
      </w:r>
      <w:r>
        <w:rPr>
          <w:rFonts w:ascii="宋体" w:eastAsia="宋体" w:hint="eastAsia"/>
          <w:spacing w:val="-3"/>
        </w:rPr>
        <w:t>染色后，光镜观察可见</w:t>
      </w:r>
      <w:r>
        <w:t>DBDCT</w:t>
      </w:r>
      <w:r>
        <w:rPr>
          <w:spacing w:val="25"/>
        </w:rPr>
        <w:t> </w:t>
      </w:r>
      <w:r>
        <w:t>2.3</w:t>
      </w:r>
      <w:r>
        <w:rPr>
          <w:spacing w:val="28"/>
        </w:rPr>
        <w:t> </w:t>
      </w:r>
      <w:r>
        <w:t>mg/kg</w:t>
      </w:r>
      <w:r>
        <w:rPr>
          <w:rFonts w:ascii="宋体" w:eastAsia="宋体" w:hint="eastAsia"/>
        </w:rPr>
        <w:t>组肝组织无明显病理学改变</w:t>
      </w:r>
      <w:r>
        <w:rPr>
          <w:spacing w:val="0"/>
        </w:rPr>
        <w:t>(</w:t>
      </w:r>
      <w:r>
        <w:rPr>
          <w:rFonts w:ascii="宋体" w:eastAsia="宋体" w:hint="eastAsia"/>
          <w:spacing w:val="-15"/>
        </w:rPr>
        <w:t>图</w:t>
      </w:r>
      <w:r>
        <w:t>1-1A</w:t>
      </w:r>
      <w:r>
        <w:rPr>
          <w:spacing w:val="-1"/>
        </w:rPr>
        <w:t>)</w:t>
      </w:r>
      <w:r>
        <w:rPr>
          <w:rFonts w:ascii="宋体" w:eastAsia="宋体" w:hint="eastAsia"/>
          <w:spacing w:val="-48"/>
        </w:rPr>
        <w:t xml:space="preserve">, </w:t>
      </w:r>
      <w:r>
        <w:t>3.2 </w:t>
      </w:r>
      <w:r>
        <w:rPr>
          <w:spacing w:val="0"/>
        </w:rPr>
        <w:t>m</w:t>
      </w:r>
      <w:r>
        <w:rPr>
          <w:spacing w:val="-2"/>
        </w:rPr>
        <w:t>g</w:t>
      </w:r>
      <w:r>
        <w:t>/</w:t>
      </w:r>
      <w:r>
        <w:rPr>
          <w:spacing w:val="0"/>
        </w:rPr>
        <w:t>k</w:t>
      </w:r>
      <w:r>
        <w:t>g</w:t>
      </w:r>
      <w:r>
        <w:rPr>
          <w:rFonts w:ascii="宋体" w:eastAsia="宋体" w:hint="eastAsia"/>
          <w:spacing w:val="-7"/>
        </w:rPr>
        <w:t>组有散发肝细胞嗜酸性变，核固缩</w:t>
      </w:r>
      <w:r>
        <w:rPr>
          <w:rFonts w:ascii="宋体" w:eastAsia="宋体" w:hint="eastAsia"/>
        </w:rPr>
        <w:t>（</w:t>
      </w:r>
      <w:r>
        <w:rPr>
          <w:rFonts w:ascii="宋体" w:eastAsia="宋体" w:hint="eastAsia"/>
          <w:spacing w:val="-10"/>
        </w:rPr>
        <w:t>见图</w:t>
      </w:r>
      <w:r>
        <w:t>1-</w:t>
      </w:r>
      <w:r>
        <w:rPr>
          <w:spacing w:val="0"/>
        </w:rPr>
        <w:t>1</w:t>
      </w:r>
      <w:r>
        <w:rPr>
          <w:spacing w:val="-2"/>
        </w:rPr>
        <w:t>B</w:t>
      </w:r>
      <w:r>
        <w:rPr>
          <w:rFonts w:ascii="宋体" w:eastAsia="宋体" w:hint="eastAsia"/>
          <w:spacing w:val="-59"/>
        </w:rPr>
        <w:t>）</w:t>
      </w:r>
      <w:r>
        <w:rPr>
          <w:rFonts w:ascii="宋体" w:eastAsia="宋体" w:hint="eastAsia"/>
          <w:spacing w:val="-48"/>
        </w:rPr>
        <w:t>，</w:t>
      </w:r>
      <w:r>
        <w:t>4.5 m</w:t>
      </w:r>
      <w:r>
        <w:rPr>
          <w:spacing w:val="-2"/>
        </w:rPr>
        <w:t>g</w:t>
      </w:r>
      <w:r>
        <w:t>/</w:t>
      </w:r>
      <w:r>
        <w:rPr>
          <w:spacing w:val="0"/>
        </w:rPr>
        <w:t>kg</w:t>
      </w:r>
      <w:r>
        <w:rPr>
          <w:rFonts w:ascii="宋体" w:eastAsia="宋体" w:hint="eastAsia"/>
        </w:rPr>
        <w:t>组肝组织被膜增生，部分肝细胞嗜酸性变，核固缩（</w:t>
      </w:r>
      <w:r>
        <w:rPr>
          <w:rFonts w:ascii="宋体" w:eastAsia="宋体" w:hint="eastAsia"/>
          <w:spacing w:val="-10"/>
        </w:rPr>
        <w:t>见图</w:t>
      </w:r>
      <w:r>
        <w:t>1-1C</w:t>
      </w:r>
      <w:r>
        <w:rPr>
          <w:rFonts w:ascii="宋体" w:eastAsia="宋体" w:hint="eastAsia"/>
          <w:spacing w:val="-60"/>
        </w:rPr>
        <w:t>）。</w:t>
      </w:r>
    </w:p>
    <w:p w:rsidR="00000000">
      <w:pPr>
        <w:pStyle w:val="aff7"/>
        <w:spacing w:line="240" w:lineRule="atLeast"/>
        <w:topLinePunct/>
      </w:pPr>
      <w:r>
        <w:drawing>
          <wp:inline>
            <wp:extent cx="5244413" cy="1502092"/>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6" cstate="print"/>
                    <a:stretch>
                      <a:fillRect/>
                    </a:stretch>
                  </pic:blipFill>
                  <pic:spPr>
                    <a:xfrm>
                      <a:off x="0" y="0"/>
                      <a:ext cx="5244413" cy="1502092"/>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1-1</w:t>
      </w:r>
      <w:r>
        <w:t xml:space="preserve">  </w:t>
      </w:r>
      <w:r w:rsidRPr="00DB64CE">
        <w:rPr>
          <w:rFonts w:cstheme="minorBidi" w:hAnsiTheme="minorHAnsi" w:eastAsiaTheme="minorHAnsi" w:asciiTheme="minorHAnsi"/>
        </w:rPr>
        <w:t>DBDCT</w:t>
      </w:r>
      <w:r>
        <w:rPr>
          <w:rFonts w:ascii="宋体" w:eastAsia="宋体" w:hint="eastAsia" w:cstheme="minorBidi" w:hAnsiTheme="minorHAnsi"/>
        </w:rPr>
        <w:t>对大鼠肝脏组织病理的影响</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A</w:t>
      </w:r>
      <w:r>
        <w:rPr>
          <w:rFonts w:ascii="宋体" w:eastAsia="宋体" w:hint="eastAsia" w:cstheme="minorBidi" w:hAnsiTheme="minorHAnsi"/>
        </w:rPr>
        <w:t>）</w:t>
      </w:r>
      <w:r>
        <w:rPr>
          <w:rFonts w:cstheme="minorBidi" w:hAnsiTheme="minorHAnsi" w:eastAsiaTheme="minorHAnsi" w:asciiTheme="minorHAnsi"/>
        </w:rPr>
        <w:t>2.3 </w:t>
      </w:r>
      <w:r>
        <w:rPr>
          <w:rFonts w:cstheme="minorBidi" w:hAnsiTheme="minorHAnsi" w:eastAsiaTheme="minorHAnsi" w:asciiTheme="minorHAnsi"/>
        </w:rPr>
        <w:t>mg</w:t>
      </w:r>
      <w:r>
        <w:rPr>
          <w:rFonts w:cstheme="minorBidi" w:hAnsiTheme="minorHAnsi" w:eastAsiaTheme="minorHAnsi" w:asciiTheme="minorHAnsi"/>
        </w:rPr>
        <w:t>/</w:t>
      </w:r>
      <w:r>
        <w:rPr>
          <w:rFonts w:cstheme="minorBidi" w:hAnsiTheme="minorHAnsi" w:eastAsiaTheme="minorHAnsi" w:asciiTheme="minorHAnsi"/>
        </w:rPr>
        <w:t xml:space="preserve">kg DBDCT</w:t>
      </w:r>
      <w:r>
        <w:rPr>
          <w:rFonts w:ascii="宋体" w:eastAsia="宋体" w:hint="eastAsia" w:cstheme="minorBidi" w:hAnsiTheme="minorHAnsi"/>
        </w:rPr>
        <w:t>组：无明显病理学改变。</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rPr>
        <w:t>B</w:t>
      </w:r>
      <w:r>
        <w:rPr>
          <w:rFonts w:ascii="宋体" w:eastAsia="宋体" w:hint="eastAsia" w:cstheme="minorBidi" w:hAnsiTheme="minorHAnsi"/>
        </w:rPr>
        <w:t>）</w:t>
      </w:r>
      <w:r>
        <w:rPr>
          <w:rFonts w:cstheme="minorBidi" w:hAnsiTheme="minorHAnsi" w:eastAsiaTheme="minorHAnsi" w:asciiTheme="minorHAnsi"/>
        </w:rPr>
        <w:t>3.2 mg</w:t>
      </w:r>
      <w:r>
        <w:rPr>
          <w:rFonts w:cstheme="minorBidi" w:hAnsiTheme="minorHAnsi" w:eastAsiaTheme="minorHAnsi" w:asciiTheme="minorHAnsi"/>
        </w:rPr>
        <w:t>/</w:t>
      </w:r>
      <w:r>
        <w:rPr>
          <w:rFonts w:cstheme="minorBidi" w:hAnsiTheme="minorHAnsi" w:eastAsiaTheme="minorHAnsi" w:asciiTheme="minorHAnsi"/>
        </w:rPr>
        <w:t xml:space="preserve">kg DBDCT</w:t>
      </w:r>
      <w:r>
        <w:rPr>
          <w:rFonts w:ascii="宋体" w:eastAsia="宋体" w:hint="eastAsia" w:cstheme="minorBidi" w:hAnsiTheme="minorHAnsi"/>
        </w:rPr>
        <w:t>组：散发肝细胞嗜酸性变，核固缩。</w:t>
      </w:r>
      <w:r>
        <w:rPr>
          <w:rFonts w:ascii="宋体" w:eastAsia="宋体" w:hint="eastAsia" w:cstheme="minorBidi" w:hAnsiTheme="minorHAnsi"/>
        </w:rPr>
        <w:t>（</w:t>
      </w:r>
      <w:r>
        <w:rPr>
          <w:kern w:val="2"/>
          <w:szCs w:val="22"/>
          <w:rFonts w:cstheme="minorBidi" w:hAnsiTheme="minorHAnsi" w:eastAsiaTheme="minorHAnsi" w:asciiTheme="minorHAnsi"/>
          <w:sz w:val="21"/>
        </w:rPr>
        <w:t>C</w:t>
      </w:r>
      <w:r>
        <w:rPr>
          <w:rFonts w:ascii="宋体" w:eastAsia="宋体" w:hint="eastAsia" w:cstheme="minorBidi" w:hAnsiTheme="minorHAnsi"/>
        </w:rPr>
        <w:t>）</w:t>
      </w:r>
      <w:r>
        <w:rPr>
          <w:rFonts w:cstheme="minorBidi" w:hAnsiTheme="minorHAnsi" w:eastAsiaTheme="minorHAnsi" w:asciiTheme="minorHAnsi"/>
        </w:rPr>
        <w:t>4.5 mg</w:t>
      </w:r>
      <w:r>
        <w:rPr>
          <w:rFonts w:cstheme="minorBidi" w:hAnsiTheme="minorHAnsi" w:eastAsiaTheme="minorHAnsi" w:asciiTheme="minorHAnsi"/>
        </w:rPr>
        <w:t>/</w:t>
      </w:r>
      <w:r>
        <w:rPr>
          <w:rFonts w:cstheme="minorBidi" w:hAnsiTheme="minorHAnsi" w:eastAsiaTheme="minorHAnsi" w:asciiTheme="minorHAnsi"/>
        </w:rPr>
        <w:t xml:space="preserve">kg DBDCT</w:t>
      </w:r>
      <w:r>
        <w:rPr>
          <w:rFonts w:ascii="宋体" w:eastAsia="宋体" w:hint="eastAsia" w:cstheme="minorBidi" w:hAnsiTheme="minorHAnsi"/>
        </w:rPr>
        <w:t>组：被</w:t>
      </w:r>
    </w:p>
    <w:p w:rsidR="0018722C">
      <w:pPr>
        <w:topLinePunct/>
      </w:pPr>
      <w:r>
        <w:rPr>
          <w:rFonts w:cstheme="minorBidi" w:hAnsiTheme="minorHAnsi" w:eastAsiaTheme="minorHAnsi" w:asciiTheme="minorHAnsi" w:ascii="宋体" w:eastAsia="宋体" w:hint="eastAsia"/>
        </w:rPr>
        <w:t>膜增生，部分肝细胞嗜酸性变，核固缩。</w:t>
      </w:r>
    </w:p>
    <w:p w:rsidR="0018722C">
      <w:pPr>
        <w:pStyle w:val="Heading3"/>
        <w:topLinePunct/>
        <w:ind w:left="200" w:hangingChars="200" w:hanging="200"/>
      </w:pPr>
      <w:bookmarkStart w:id="504679" w:name="_Toc686504679"/>
      <w:r>
        <w:rPr>
          <w:b/>
        </w:rPr>
        <w:t>3.4 </w:t>
      </w:r>
      <w:r>
        <w:t>锡</w:t>
      </w:r>
      <w:r>
        <w:t>（</w:t>
      </w:r>
      <w:r>
        <w:rPr>
          <w:b/>
        </w:rPr>
        <w:t>Sn</w:t>
      </w:r>
      <w:r>
        <w:t>）</w:t>
      </w:r>
      <w:r>
        <w:t>在大鼠肝脏的蓄积</w:t>
      </w:r>
      <w:bookmarkEnd w:id="504679"/>
    </w:p>
    <w:p w:rsidR="0018722C">
      <w:pPr>
        <w:topLinePunct/>
      </w:pPr>
      <w:r>
        <w:rPr>
          <w:rFonts w:ascii="宋体" w:eastAsia="宋体" w:hint="eastAsia"/>
        </w:rPr>
        <w:t>在上述原子吸收检测条件下，标准品线性关系良好，故样本可在该条件下</w:t>
      </w:r>
    </w:p>
    <w:p w:rsidR="0018722C">
      <w:pPr>
        <w:pStyle w:val="BodyText"/>
        <w:spacing w:line="338" w:lineRule="auto" w:before="34"/>
        <w:ind w:leftChars="0" w:left="134" w:rightChars="0" w:right="223"/>
        <w:jc w:val="both"/>
        <w:rPr>
          <w:rFonts w:ascii="宋体" w:eastAsia="宋体" w:hint="eastAsia"/>
        </w:rPr>
        <w:topLinePunct/>
      </w:pPr>
      <w:r>
        <w:rPr>
          <w:rFonts w:ascii="宋体" w:eastAsia="宋体" w:hint="eastAsia"/>
        </w:rPr>
        <w:t>进行检测。样本检测结果（</w:t>
      </w:r>
      <w:r>
        <w:rPr>
          <w:rFonts w:ascii="宋体" w:eastAsia="宋体" w:hint="eastAsia"/>
          <w:spacing w:val="-5"/>
        </w:rPr>
        <w:t>见图</w:t>
      </w:r>
      <w:r>
        <w:t>1-2</w:t>
      </w:r>
      <w:r>
        <w:rPr>
          <w:rFonts w:ascii="宋体" w:eastAsia="宋体" w:hint="eastAsia"/>
        </w:rPr>
        <w:t>）显示对照组未检测出锡含量，</w:t>
      </w:r>
      <w:r>
        <w:t>DBDCT</w:t>
      </w:r>
      <w:r>
        <w:rPr>
          <w:rFonts w:ascii="宋体" w:eastAsia="宋体" w:hint="eastAsia"/>
        </w:rPr>
        <w:t>组</w:t>
      </w:r>
      <w:r>
        <w:rPr>
          <w:rFonts w:ascii="宋体" w:eastAsia="宋体" w:hint="eastAsia"/>
          <w:spacing w:val="-2"/>
        </w:rPr>
        <w:t>则随着给药剂量的增加，大鼠肝脏锡的含量逐渐上升，</w:t>
      </w:r>
      <w:r>
        <w:rPr>
          <w:spacing w:val="-2"/>
        </w:rPr>
        <w:t>DBDCT</w:t>
      </w:r>
      <w:r>
        <w:rPr>
          <w:rFonts w:ascii="宋体" w:eastAsia="宋体" w:hint="eastAsia"/>
        </w:rPr>
        <w:t>各组与对照组相比具有显著性差异（</w:t>
      </w:r>
      <w:r>
        <w:rPr>
          <w:i/>
          <w:spacing w:val="0"/>
        </w:rPr>
        <w:t>P</w:t>
      </w:r>
      <w:r>
        <w:rPr>
          <w:spacing w:val="0"/>
        </w:rPr>
        <w:t>&lt;</w:t>
      </w:r>
      <w:r>
        <w:t>0.0</w:t>
      </w:r>
      <w:r>
        <w:rPr>
          <w:spacing w:val="0"/>
        </w:rPr>
        <w:t>1</w:t>
      </w:r>
      <w:r>
        <w:rPr>
          <w:rFonts w:ascii="宋体" w:eastAsia="宋体" w:hint="eastAsia"/>
          <w:spacing w:val="-60"/>
        </w:rPr>
        <w:t>）</w:t>
      </w:r>
      <w:r>
        <w:rPr>
          <w:rFonts w:ascii="宋体" w:eastAsia="宋体" w:hint="eastAsia"/>
        </w:rPr>
        <w:t>。该结果说明多次给药后，锡在大鼠肝脏形成一定的蓄积，且呈现明显的量效关系。</w:t>
      </w:r>
    </w:p>
    <w:p w:rsidR="00000000">
      <w:pPr>
        <w:pStyle w:val="aff7"/>
        <w:spacing w:line="240" w:lineRule="atLeast"/>
        <w:topLinePunct/>
      </w:pPr>
      <w:r>
        <w:drawing>
          <wp:inline>
            <wp:extent cx="3550159" cy="2457450"/>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7" cstate="print"/>
                    <a:stretch>
                      <a:fillRect/>
                    </a:stretch>
                  </pic:blipFill>
                  <pic:spPr>
                    <a:xfrm>
                      <a:off x="0" y="0"/>
                      <a:ext cx="3550159" cy="245745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1-2  </w:t>
      </w:r>
      <w:r>
        <w:rPr>
          <w:rFonts w:ascii="宋体" w:eastAsia="宋体" w:hint="eastAsia" w:cstheme="minorBidi" w:hAnsiTheme="minorHAnsi"/>
        </w:rPr>
        <w:t>原子吸收检测锡在大鼠肝脏的蓄积。与对照组相比</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&lt;0.05</w:t>
      </w:r>
      <w:r w:rsidP="AA7D325B">
        <w:rPr>
          <w:rFonts w:ascii="宋体" w:eastAsia="宋体" w:hint="eastAsia" w:cstheme="minorBidi" w:hAnsiTheme="minorHAnsi"/>
        </w:rPr>
        <w:t>，</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&lt;0.01</w:t>
      </w:r>
      <w:r>
        <w:rPr>
          <w:rFonts w:ascii="宋体" w:eastAsia="宋体" w:hint="eastAsia" w:cstheme="minorBidi" w:hAnsiTheme="minorHAnsi"/>
        </w:rPr>
        <w:t>。</w:t>
      </w:r>
    </w:p>
    <w:p w:rsidR="0018722C">
      <w:pPr>
        <w:pStyle w:val="Heading3"/>
        <w:topLinePunct/>
        <w:ind w:left="200" w:hangingChars="200" w:hanging="200"/>
      </w:pPr>
      <w:bookmarkStart w:id="504680" w:name="_Toc686504680"/>
      <w:bookmarkStart w:name="_TOC_250035" w:id="17"/>
      <w:r>
        <w:t>4</w:t>
      </w:r>
      <w:bookmarkEnd w:id="17"/>
      <w:r>
        <w:t>、</w:t>
      </w:r>
      <w:r>
        <w:t xml:space="preserve"> </w:t>
      </w:r>
      <w:r w:rsidRPr="00DB64CE">
        <w:t>讨论：</w:t>
      </w:r>
      <w:bookmarkEnd w:id="504680"/>
    </w:p>
    <w:p w:rsidR="0018722C">
      <w:pPr>
        <w:topLinePunct/>
      </w:pPr>
      <w:r>
        <w:rPr>
          <w:rFonts w:ascii="宋体" w:eastAsia="宋体" w:hint="eastAsia"/>
        </w:rPr>
        <w:t>肝脏是人体内以代谢功能为主的一个重要器官，参与外来物质的代谢与解毒等过程，是机体内多种酶与信息调控分子发挥调控作用的场所。大多数药物在肝脏发生氧化、还原、水解与聚合等多种代谢过程，从而在全身发挥各种效应。因此，肝脏是最容易发生毒性损伤的器官</w:t>
      </w:r>
      <w:r>
        <w:rPr>
          <w:vertAlign w:val="superscript"/>
          /&gt;
        </w:rPr>
        <w:t>[</w:t>
      </w:r>
      <w:r>
        <w:rPr>
          <w:vertAlign w:val="superscript"/>
          /&gt;
        </w:rPr>
        <w:t xml:space="preserve">33-36</w:t>
      </w:r>
      <w:r>
        <w:rPr>
          <w:vertAlign w:val="superscript"/>
          /&gt;
        </w:rPr>
        <w:t>]</w:t>
      </w:r>
      <w:r>
        <w:rPr>
          <w:rFonts w:ascii="宋体" w:eastAsia="宋体" w:hint="eastAsia"/>
        </w:rPr>
        <w:t>。</w:t>
      </w:r>
    </w:p>
    <w:p w:rsidR="0018722C">
      <w:pPr>
        <w:topLinePunct/>
      </w:pPr>
      <w:r>
        <w:rPr>
          <w:rFonts w:ascii="宋体" w:eastAsia="宋体" w:hint="eastAsia"/>
        </w:rPr>
        <w:t>本实验分别选择</w:t>
      </w:r>
      <w:r>
        <w:t>2</w:t>
      </w:r>
      <w:r>
        <w:t>.</w:t>
      </w:r>
      <w:r>
        <w:t>3 mg</w:t>
      </w:r>
      <w:r>
        <w:t>/</w:t>
      </w:r>
      <w:r>
        <w:t>kg</w:t>
      </w:r>
      <w:r>
        <w:rPr>
          <w:rFonts w:ascii="宋体" w:eastAsia="宋体" w:hint="eastAsia"/>
          <w:rFonts w:ascii="宋体" w:eastAsia="宋体" w:hint="eastAsia"/>
        </w:rPr>
        <w:t xml:space="preserve">, </w:t>
      </w:r>
      <w:r>
        <w:t>3.2 mg</w:t>
      </w:r>
      <w:r>
        <w:t>/</w:t>
      </w:r>
      <w:r>
        <w:t>kg</w:t>
      </w:r>
      <w:r/>
      <w:r>
        <w:rPr>
          <w:rFonts w:ascii="宋体" w:eastAsia="宋体" w:hint="eastAsia"/>
        </w:rPr>
        <w:t>和</w:t>
      </w:r>
      <w:r>
        <w:t>4.5 mg</w:t>
      </w:r>
      <w:r>
        <w:t>/</w:t>
      </w:r>
      <w:r>
        <w:t xml:space="preserve">kg DBDCT</w:t>
      </w:r>
      <w:r>
        <w:rPr>
          <w:rFonts w:ascii="宋体" w:eastAsia="宋体" w:hint="eastAsia"/>
        </w:rPr>
        <w:t>注射液大鼠腹</w:t>
      </w:r>
      <w:r>
        <w:rPr>
          <w:rFonts w:ascii="宋体" w:eastAsia="宋体" w:hint="eastAsia"/>
        </w:rPr>
        <w:t>腔注射给药，共计给药</w:t>
      </w:r>
      <w:r>
        <w:t>10</w:t>
      </w:r>
      <w:r>
        <w:rPr>
          <w:rFonts w:ascii="宋体" w:eastAsia="宋体" w:hint="eastAsia"/>
        </w:rPr>
        <w:t>次，观察</w:t>
      </w:r>
      <w:r>
        <w:t>DBDCT</w:t>
      </w:r>
      <w:r>
        <w:rPr>
          <w:rFonts w:ascii="宋体" w:eastAsia="宋体" w:hint="eastAsia"/>
        </w:rPr>
        <w:t>对大鼠肝脏的毒性效应。结果显示</w:t>
      </w:r>
      <w:r>
        <w:rPr>
          <w:rFonts w:ascii="宋体" w:eastAsia="宋体" w:hint="eastAsia"/>
        </w:rPr>
        <w:t>，</w:t>
      </w:r>
    </w:p>
    <w:p w:rsidR="0018722C">
      <w:pPr>
        <w:topLinePunct/>
      </w:pPr>
      <w:r>
        <w:t>2.3mg</w:t>
      </w:r>
      <w:r>
        <w:t>/</w:t>
      </w:r>
      <w:r>
        <w:t xml:space="preserve">kg</w:t>
      </w:r>
      <w:r>
        <w:rPr>
          <w:rFonts w:ascii="宋体" w:eastAsia="宋体" w:hint="eastAsia"/>
        </w:rPr>
        <w:t>组肝脏毒性效应不明显，病理组织切片显示肝脏无明显变化；当</w:t>
      </w:r>
      <w:r>
        <w:t>DBDCT</w:t>
      </w:r>
    </w:p>
    <w:p w:rsidR="0018722C">
      <w:pPr>
        <w:topLinePunct/>
      </w:pPr>
      <w:r>
        <w:rPr>
          <w:rFonts w:ascii="宋体" w:eastAsia="宋体" w:hint="eastAsia"/>
        </w:rPr>
        <w:t>浓度上升至</w:t>
      </w:r>
      <w:r>
        <w:t>3</w:t>
      </w:r>
      <w:r>
        <w:t>.</w:t>
      </w:r>
      <w:r>
        <w:t>2 mg</w:t>
      </w:r>
      <w:r>
        <w:t>/</w:t>
      </w:r>
      <w:r>
        <w:t xml:space="preserve">kg</w:t>
      </w:r>
      <w:r>
        <w:rPr>
          <w:rFonts w:ascii="宋体" w:eastAsia="宋体" w:hint="eastAsia"/>
        </w:rPr>
        <w:t>时，动物呈现出明显的肝脏毒性效应，即肝脏体积缩小，</w:t>
      </w:r>
    </w:p>
    <w:p w:rsidR="0018722C">
      <w:pPr>
        <w:topLinePunct/>
      </w:pPr>
      <w:r>
        <w:rPr>
          <w:rFonts w:ascii="宋体" w:eastAsia="宋体" w:hint="eastAsia"/>
        </w:rPr>
        <w:t>肝叶边缘变钝；当给药浓度提高至</w:t>
      </w:r>
      <w:r>
        <w:t>4</w:t>
      </w:r>
      <w:r>
        <w:t>.</w:t>
      </w:r>
      <w:r>
        <w:t>5 mg</w:t>
      </w:r>
      <w:r>
        <w:t>/</w:t>
      </w:r>
      <w:r>
        <w:t xml:space="preserve">kg</w:t>
      </w:r>
      <w:r>
        <w:rPr>
          <w:rFonts w:ascii="宋体" w:eastAsia="宋体" w:hint="eastAsia"/>
        </w:rPr>
        <w:t>时，有部分动物死亡，且肝脏各叶</w:t>
      </w:r>
    </w:p>
    <w:p w:rsidR="0018722C">
      <w:pPr>
        <w:topLinePunct/>
      </w:pPr>
      <w:r>
        <w:rPr>
          <w:rFonts w:ascii="宋体" w:eastAsia="宋体" w:hint="eastAsia"/>
        </w:rPr>
        <w:t>出现严重的粘连，病理组织切片显示其被膜增生，肝细胞嗜酸性变，核固缩。</w:t>
      </w:r>
    </w:p>
    <w:p w:rsidR="0018722C">
      <w:pPr>
        <w:topLinePunct/>
      </w:pPr>
      <w:r>
        <w:rPr>
          <w:rFonts w:ascii="宋体" w:eastAsia="宋体" w:hint="eastAsia"/>
        </w:rPr>
        <w:t>肝脏酶能反映出肝脏的功能状况，是目前临床最常用的检测方法。为了进</w:t>
      </w:r>
    </w:p>
    <w:p w:rsidR="0018722C">
      <w:pPr>
        <w:pStyle w:val="Heading2"/>
        <w:topLinePunct/>
        <w:ind w:left="171" w:hangingChars="171" w:hanging="171"/>
      </w:pPr>
      <w:bookmarkStart w:id="504681" w:name="_Toc686504681"/>
      <w:r>
        <w:t>一</w:t>
      </w:r>
      <w:r>
        <w:t xml:space="preserve"> </w:t>
      </w:r>
      <w:r w:rsidRPr="00DB64CE">
        <w:t>步证明肝脏的毒性效应，本实验分别测定了各组血浆</w:t>
      </w:r>
      <w:r>
        <w:t>AST</w:t>
      </w:r>
      <w:r>
        <w:t>，</w:t>
      </w:r>
      <w:r>
        <w:t>ALT</w:t>
      </w:r>
      <w:r>
        <w:t>，</w:t>
      </w:r>
      <w:r>
        <w:t>AKP</w:t>
      </w:r>
      <w:r>
        <w:t>和</w:t>
      </w:r>
      <w:r>
        <w:t>ACP</w:t>
      </w:r>
      <w:r>
        <w:t>的含量，结果显示</w:t>
      </w:r>
      <w:r>
        <w:t>DBDCT</w:t>
      </w:r>
      <w:r>
        <w:t>组各项指标均发生了一定程度的变化，其中</w:t>
      </w:r>
      <w:r>
        <w:t>3</w:t>
      </w:r>
      <w:r>
        <w:t>.</w:t>
      </w:r>
      <w:r>
        <w:t>2 mg</w:t>
      </w:r>
      <w:r>
        <w:t>/</w:t>
      </w:r>
      <w:r>
        <w:t xml:space="preserve">kg</w:t>
      </w:r>
      <w:r>
        <w:t>和</w:t>
      </w:r>
      <w:r>
        <w:t>4.5 mg</w:t>
      </w:r>
      <w:r>
        <w:t>/</w:t>
      </w:r>
      <w:r>
        <w:t xml:space="preserve">kg</w:t>
      </w:r>
      <w:r>
        <w:t>组与对照组均有显著性差异。该结果进一步证明当</w:t>
      </w:r>
      <w:r>
        <w:t>DBDCT</w:t>
      </w:r>
      <w:r>
        <w:t>浓度为</w:t>
      </w:r>
      <w:bookmarkEnd w:id="504681"/>
    </w:p>
    <w:p w:rsidR="0018722C">
      <w:pPr>
        <w:topLinePunct/>
      </w:pPr>
      <w:r>
        <w:t>3.2 mg</w:t>
      </w:r>
      <w:r>
        <w:t>/</w:t>
      </w:r>
      <w:r>
        <w:t xml:space="preserve">kg</w:t>
      </w:r>
      <w:r>
        <w:rPr>
          <w:rFonts w:ascii="宋体" w:eastAsia="宋体" w:hint="eastAsia"/>
        </w:rPr>
        <w:t>时，即可引起大鼠明显的肝脏毒性。</w:t>
      </w:r>
    </w:p>
    <w:p w:rsidR="0018722C">
      <w:pPr>
        <w:topLinePunct/>
      </w:pPr>
      <w:r>
        <w:rPr>
          <w:rFonts w:ascii="宋体" w:eastAsia="宋体" w:hint="eastAsia"/>
        </w:rPr>
        <w:t>为了进一步确证引起肝脏毒性的来源，本实验中设计了原子吸收测定大鼠</w:t>
      </w:r>
      <w:r>
        <w:rPr>
          <w:rFonts w:ascii="宋体" w:eastAsia="宋体" w:hint="eastAsia"/>
        </w:rPr>
        <w:t>肝脏锡含量的实验，结果显示对照组检测不到锡，</w:t>
      </w:r>
      <w:r>
        <w:t>DBDCT</w:t>
      </w:r>
      <w:r>
        <w:rPr>
          <w:rFonts w:ascii="宋体" w:eastAsia="宋体" w:hint="eastAsia"/>
        </w:rPr>
        <w:t>组锡含量随着染毒浓</w:t>
      </w:r>
      <w:r>
        <w:rPr>
          <w:rFonts w:ascii="宋体" w:eastAsia="宋体" w:hint="eastAsia"/>
        </w:rPr>
        <w:t>度的升高而明显升高，该结果进一步证明大鼠的肝毒性是由化合物</w:t>
      </w:r>
      <w:r>
        <w:t>DBDCT</w:t>
      </w:r>
      <w:r>
        <w:rPr>
          <w:rFonts w:ascii="宋体" w:eastAsia="宋体" w:hint="eastAsia"/>
        </w:rPr>
        <w:t>引起的，而非其自身的个体差异。</w:t>
      </w:r>
    </w:p>
    <w:p w:rsidR="0018722C">
      <w:pPr>
        <w:topLinePunct/>
      </w:pPr>
      <w:r>
        <w:rPr>
          <w:rFonts w:ascii="宋体" w:eastAsia="宋体" w:hint="eastAsia"/>
        </w:rPr>
        <w:t>综上所述，当</w:t>
      </w:r>
      <w:r>
        <w:t>DBDCT</w:t>
      </w:r>
      <w:r>
        <w:rPr>
          <w:rFonts w:ascii="宋体" w:eastAsia="宋体" w:hint="eastAsia"/>
        </w:rPr>
        <w:t>浓度为</w:t>
      </w:r>
      <w:r>
        <w:t>3</w:t>
      </w:r>
      <w:r>
        <w:t>.</w:t>
      </w:r>
      <w:r>
        <w:t>2 mg</w:t>
      </w:r>
      <w:r>
        <w:t>/</w:t>
      </w:r>
      <w:r>
        <w:t xml:space="preserve">kg</w:t>
      </w:r>
      <w:r>
        <w:rPr>
          <w:rFonts w:ascii="宋体" w:eastAsia="宋体" w:hint="eastAsia"/>
        </w:rPr>
        <w:t>时，锡在体内产生一定的蓄积，即</w:t>
      </w:r>
    </w:p>
    <w:p w:rsidR="0018722C">
      <w:pPr>
        <w:topLinePunct/>
      </w:pPr>
      <w:r>
        <w:rPr>
          <w:rFonts w:ascii="宋体" w:eastAsia="宋体" w:hint="eastAsia"/>
        </w:rPr>
        <w:t>可引起大鼠明显的肝毒性，即肝脏组织缩小，且肝叶边缘变钝，并伴随着血浆</w:t>
      </w:r>
    </w:p>
    <w:p w:rsidR="0018722C">
      <w:pPr>
        <w:topLinePunct/>
      </w:pPr>
      <w:r>
        <w:t>AST</w:t>
      </w:r>
      <w:r>
        <w:rPr>
          <w:rFonts w:ascii="宋体" w:eastAsia="宋体" w:hint="eastAsia"/>
        </w:rPr>
        <w:t>，</w:t>
      </w:r>
      <w:r>
        <w:t>ALT</w:t>
      </w:r>
      <w:r>
        <w:rPr>
          <w:rFonts w:ascii="宋体" w:eastAsia="宋体" w:hint="eastAsia"/>
        </w:rPr>
        <w:t>，</w:t>
      </w:r>
      <w:r>
        <w:t>AKP</w:t>
      </w:r>
      <w:r>
        <w:rPr>
          <w:rFonts w:ascii="宋体" w:eastAsia="宋体" w:hint="eastAsia"/>
        </w:rPr>
        <w:t>和</w:t>
      </w:r>
      <w:r>
        <w:t>ACP</w:t>
      </w:r>
      <w:r>
        <w:rPr>
          <w:rFonts w:ascii="宋体" w:eastAsia="宋体" w:hint="eastAsia"/>
        </w:rPr>
        <w:t>各项指标的明显变化。其肝毒性的病理学特征为肝细胞嗜酸性变，核固缩。</w:t>
      </w:r>
    </w:p>
    <w:p w:rsidR="0018722C">
      <w:pPr>
        <w:pStyle w:val="Heading2"/>
        <w:topLinePunct/>
        <w:ind w:left="171" w:hangingChars="171" w:hanging="171"/>
      </w:pPr>
      <w:bookmarkStart w:id="504682" w:name="_Toc686504682"/>
      <w:bookmarkStart w:name="_TOC_250034" w:id="18"/>
      <w:bookmarkStart w:name="第二节、DBDCT腹腔注射致大鼠肝脏损伤的蛋白质组学研究 " w:id="19"/>
      <w:r>
        <w:t>第二节</w:t>
      </w:r>
      <w:r>
        <w:t xml:space="preserve"> </w:t>
      </w:r>
      <w:r w:rsidRPr="00DB64CE">
        <w:t>、</w:t>
      </w:r>
      <w:r>
        <w:rPr>
          <w:b/>
        </w:rPr>
        <w:t>DBDCT</w:t>
      </w:r>
      <w:bookmarkEnd w:id="18"/>
      <w:r>
        <w:t>腹腔注射致大鼠肝脏损伤的</w:t>
      </w:r>
      <w:bookmarkEnd w:id="504682"/>
    </w:p>
    <w:p w:rsidR="0018722C">
      <w:pPr>
        <w:pStyle w:val="5"/>
        <w:topLinePunct/>
      </w:pPr>
      <w:bookmarkStart w:name="_TOC_250033" w:id="20"/>
      <w:bookmarkEnd w:id="20"/>
      <w:r>
        <w:t>蛋白质组学研究</w:t>
      </w:r>
    </w:p>
    <w:p w:rsidR="0018722C">
      <w:pPr>
        <w:topLinePunct/>
      </w:pPr>
      <w:r>
        <w:rPr>
          <w:rFonts w:ascii="宋体" w:eastAsia="宋体" w:hint="eastAsia"/>
        </w:rPr>
        <w:t>随着后基因组时代的逐步形成，蛋白质组学也得到了迅速发展。该技术通过系统的研究蛋白质的表达，寻找疾病、药物干预下蛋白质的变化，进而寻找差异蛋白，通过研究蛋白质的功能、蛋白与蛋白之间、蛋白与生物大分子之间的相互作用等，揭示疾病发生的原因与药物作用机制，并为疾病早期诊断与治</w:t>
      </w:r>
      <w:r>
        <w:rPr>
          <w:rFonts w:ascii="宋体" w:eastAsia="宋体" w:hint="eastAsia"/>
        </w:rPr>
        <w:t>疗，新药研究以及毒理学研究提供靶点依据</w:t>
      </w:r>
      <w:r>
        <w:rPr>
          <w:vertAlign w:val="superscript"/>
          /&gt;
        </w:rPr>
        <w:t>[</w:t>
      </w:r>
      <w:r>
        <w:rPr>
          <w:vertAlign w:val="superscript"/>
          /&gt;
        </w:rPr>
        <w:t xml:space="preserve">20-23</w:t>
      </w:r>
      <w:r>
        <w:rPr>
          <w:vertAlign w:val="superscript"/>
          /&gt;
        </w:rPr>
        <w:t>]</w:t>
      </w:r>
      <w:r>
        <w:rPr>
          <w:rFonts w:ascii="宋体" w:eastAsia="宋体" w:hint="eastAsia"/>
        </w:rPr>
        <w:t>。前一节研究已证明</w:t>
      </w:r>
      <w:r>
        <w:t>DBDCT</w:t>
      </w:r>
      <w:r>
        <w:rPr>
          <w:rFonts w:ascii="宋体" w:eastAsia="宋体" w:hint="eastAsia"/>
        </w:rPr>
        <w:t>可引起大鼠肝脏的毒性效应，且呈现一定的量效关系。本节将采用双向凝胶电泳</w:t>
      </w:r>
      <w:r>
        <w:t>-</w:t>
      </w:r>
      <w:r>
        <w:rPr>
          <w:rFonts w:ascii="宋体" w:eastAsia="宋体" w:hint="eastAsia"/>
        </w:rPr>
        <w:t>质谱</w:t>
      </w:r>
      <w:r>
        <w:t>(</w:t>
      </w:r>
      <w:r>
        <w:t>2-DE-MS</w:t>
      </w:r>
      <w:r>
        <w:t>)</w:t>
      </w:r>
      <w:r>
        <w:rPr>
          <w:rFonts w:ascii="宋体" w:eastAsia="宋体" w:hint="eastAsia"/>
        </w:rPr>
        <w:t>技术，对染毒</w:t>
      </w:r>
      <w:r>
        <w:rPr>
          <w:rFonts w:ascii="宋体" w:eastAsia="宋体" w:hint="eastAsia"/>
        </w:rPr>
        <w:t>（</w:t>
      </w:r>
      <w:r>
        <w:rPr>
          <w:rFonts w:ascii="宋体" w:eastAsia="宋体" w:hint="eastAsia"/>
        </w:rPr>
        <w:t>对照组</w:t>
      </w:r>
      <w:r>
        <w:rPr>
          <w:rFonts w:ascii="宋体" w:eastAsia="宋体" w:hint="eastAsia"/>
        </w:rPr>
        <w:t>）</w:t>
      </w:r>
      <w:r>
        <w:rPr>
          <w:rFonts w:ascii="宋体" w:eastAsia="宋体" w:hint="eastAsia"/>
        </w:rPr>
        <w:t>和未染毒组</w:t>
      </w:r>
      <w:r>
        <w:rPr>
          <w:rFonts w:ascii="宋体" w:eastAsia="宋体" w:hint="eastAsia"/>
        </w:rPr>
        <w:t>（</w:t>
      </w:r>
      <w:r>
        <w:t>DBDCT</w:t>
      </w:r>
      <w:r>
        <w:rPr>
          <w:rFonts w:ascii="宋体" w:eastAsia="宋体" w:hint="eastAsia"/>
        </w:rPr>
        <w:t>组</w:t>
      </w:r>
      <w:r>
        <w:rPr>
          <w:rFonts w:ascii="宋体" w:eastAsia="宋体" w:hint="eastAsia"/>
        </w:rPr>
        <w:t>）</w:t>
      </w:r>
      <w:r>
        <w:rPr>
          <w:rFonts w:ascii="宋体" w:eastAsia="宋体" w:hint="eastAsia"/>
        </w:rPr>
        <w:t>大鼠肝脏的</w:t>
      </w:r>
      <w:r>
        <w:rPr>
          <w:rFonts w:ascii="宋体" w:eastAsia="宋体" w:hint="eastAsia"/>
        </w:rPr>
        <w:t>膜蛋白与核蛋白进行分离与鉴定，以阐明</w:t>
      </w:r>
      <w:r>
        <w:t>DBDCT</w:t>
      </w:r>
      <w:r>
        <w:rPr>
          <w:rFonts w:ascii="宋体" w:eastAsia="宋体" w:hint="eastAsia"/>
        </w:rPr>
        <w:t>引起机体肝毒性的整体变化水平。</w:t>
      </w:r>
    </w:p>
    <w:p w:rsidR="0018722C">
      <w:pPr>
        <w:topLinePunct/>
      </w:pPr>
      <w:bookmarkStart w:name="_TOC_250032" w:id="21"/>
      <w:r>
        <w:rPr>
          <w:rFonts w:ascii="Times New Roman" w:eastAsia="Times New Roman" w:cstheme="minorBidi" w:hAnsiTheme="minorHAnsi" w:hAnsi="黑体" w:cs="黑体"/>
        </w:rPr>
        <w:t>1</w:t>
      </w:r>
      <w:bookmarkEnd w:id="21"/>
      <w:r>
        <w:rPr>
          <w:rFonts w:cstheme="minorBidi" w:hAnsiTheme="minorHAnsi" w:eastAsiaTheme="minorHAnsi" w:asciiTheme="minorHAnsi" w:ascii="黑体" w:hAnsi="黑体" w:eastAsia="黑体" w:cs="黑体"/>
        </w:rPr>
        <w:t>、材料和仪器：</w:t>
      </w:r>
    </w:p>
    <w:p w:rsidR="0018722C">
      <w:pPr>
        <w:pStyle w:val="Heading3"/>
        <w:topLinePunct/>
        <w:ind w:left="200" w:hangingChars="200" w:hanging="200"/>
      </w:pPr>
      <w:bookmarkStart w:id="504683" w:name="_Toc686504683"/>
      <w:r>
        <w:rPr>
          <w:b/>
        </w:rPr>
        <w:t>1.1</w:t>
      </w:r>
      <w:r>
        <w:t xml:space="preserve"> </w:t>
      </w:r>
      <w:r>
        <w:t>主要试剂：</w:t>
      </w:r>
      <w:bookmarkEnd w:id="504683"/>
    </w:p>
    <w:p w:rsidR="0018722C">
      <w:pPr>
        <w:topLinePunct/>
      </w:pPr>
      <w:r>
        <w:rPr>
          <w:rFonts w:ascii="宋体" w:eastAsia="宋体" w:hint="eastAsia"/>
        </w:rPr>
        <w:t>尿素，硫脲，</w:t>
      </w:r>
      <w:r>
        <w:t>CHAPS</w:t>
      </w:r>
      <w:r>
        <w:rPr>
          <w:rFonts w:ascii="宋体" w:eastAsia="宋体" w:hint="eastAsia"/>
        </w:rPr>
        <w:t>，</w:t>
      </w:r>
      <w:r>
        <w:t>DTT</w:t>
      </w:r>
      <w:r>
        <w:rPr>
          <w:rFonts w:ascii="宋体" w:eastAsia="宋体" w:hint="eastAsia"/>
        </w:rPr>
        <w:t>，</w:t>
      </w:r>
      <w:r>
        <w:t>TEMED</w:t>
      </w:r>
      <w:r>
        <w:rPr>
          <w:rFonts w:ascii="宋体" w:eastAsia="宋体" w:hint="eastAsia"/>
        </w:rPr>
        <w:t>，</w:t>
      </w:r>
      <w:r>
        <w:t>SDS</w:t>
      </w:r>
      <w:r>
        <w:rPr>
          <w:rFonts w:ascii="宋体" w:eastAsia="宋体" w:hint="eastAsia"/>
        </w:rPr>
        <w:t>，丙烯酰胺，甲叉双丙烯酰胺，</w:t>
      </w:r>
    </w:p>
    <w:p w:rsidR="0018722C">
      <w:pPr>
        <w:topLinePunct/>
      </w:pPr>
      <w:r>
        <w:t>Tris</w:t>
      </w:r>
      <w:r>
        <w:rPr>
          <w:rFonts w:ascii="宋体" w:eastAsia="宋体" w:hint="eastAsia"/>
        </w:rPr>
        <w:t>，甘氨酸，过硫酸铵，碘乙酰胺，考马斯亮蓝</w:t>
      </w:r>
      <w:r>
        <w:t>R250</w:t>
      </w:r>
      <w:r>
        <w:rPr>
          <w:rFonts w:ascii="宋体" w:eastAsia="宋体" w:hint="eastAsia"/>
        </w:rPr>
        <w:t>，矿物油，</w:t>
      </w:r>
      <w:r>
        <w:t>PMSF</w:t>
      </w:r>
      <w:r>
        <w:rPr>
          <w:rFonts w:ascii="宋体" w:eastAsia="宋体" w:hint="eastAsia"/>
        </w:rPr>
        <w:t>均购自北京索来宝试剂公司。</w:t>
      </w:r>
      <w:r>
        <w:t>I</w:t>
      </w:r>
      <w:r>
        <w:t>P</w:t>
      </w:r>
      <w:r>
        <w:t>G</w:t>
      </w:r>
      <w:r>
        <w:rPr>
          <w:rFonts w:ascii="宋体" w:eastAsia="宋体" w:hint="eastAsia"/>
          <w:rFonts w:ascii="宋体" w:eastAsia="宋体" w:hint="eastAsia"/>
        </w:rPr>
        <w:t>(</w:t>
      </w:r>
      <w:r>
        <w:t>pH</w:t>
      </w:r>
      <w:r>
        <w:t>3</w:t>
      </w:r>
      <w:r>
        <w:t>-10</w:t>
      </w:r>
      <w:r>
        <w:t>N</w:t>
      </w:r>
      <w:r>
        <w:t>L</w:t>
      </w:r>
      <w:r>
        <w:rPr>
          <w:rFonts w:ascii="宋体" w:eastAsia="宋体" w:hint="eastAsia"/>
          <w:rFonts w:ascii="宋体" w:eastAsia="宋体" w:hint="eastAsia"/>
        </w:rPr>
        <w:t xml:space="preserve">, </w:t>
      </w:r>
      <w:r>
        <w:t>17c</w:t>
      </w:r>
      <w:r>
        <w:t>m</w:t>
      </w:r>
      <w:r>
        <w:rPr>
          <w:rFonts w:ascii="宋体" w:eastAsia="宋体" w:hint="eastAsia"/>
          <w:rFonts w:ascii="宋体" w:eastAsia="宋体" w:hint="eastAsia"/>
          <w:spacing w:val="-60"/>
        </w:rPr>
        <w:t>)</w:t>
      </w:r>
      <w:r>
        <w:rPr>
          <w:rFonts w:ascii="宋体" w:eastAsia="宋体" w:hint="eastAsia"/>
        </w:rPr>
        <w:t>，</w:t>
      </w:r>
      <w:r>
        <w:t>B</w:t>
      </w:r>
      <w:r>
        <w:t>io-</w:t>
      </w:r>
      <w:r>
        <w:t>l</w:t>
      </w:r>
      <w:r>
        <w:t>y</w:t>
      </w:r>
      <w:r>
        <w:t>t</w:t>
      </w:r>
      <w:r>
        <w:t>e</w:t>
      </w:r>
      <w:r/>
      <w:r w:rsidR="001852F3">
        <w:t xml:space="preserve"> </w:t>
      </w:r>
      <w:r>
        <w:rPr>
          <w:rFonts w:ascii="宋体" w:eastAsia="宋体" w:hint="eastAsia"/>
        </w:rPr>
        <w:t>两性电解质，低熔点</w:t>
      </w:r>
      <w:r>
        <w:rPr>
          <w:rFonts w:ascii="宋体" w:eastAsia="宋体" w:hint="eastAsia"/>
        </w:rPr>
        <w:t>琼脂糖封胶液均购自美国</w:t>
      </w:r>
      <w:r>
        <w:t>Bio-Rad</w:t>
      </w:r>
      <w:r>
        <w:rPr>
          <w:rFonts w:ascii="宋体" w:eastAsia="宋体" w:hint="eastAsia"/>
        </w:rPr>
        <w:t>公司。</w:t>
      </w:r>
      <w:r>
        <w:t>Prestained Protein Marker</w:t>
      </w:r>
      <w:r>
        <w:rPr>
          <w:rFonts w:ascii="宋体" w:eastAsia="宋体" w:hint="eastAsia"/>
        </w:rPr>
        <w:t>购自</w:t>
      </w:r>
      <w:r>
        <w:t>Bio-labs</w:t>
      </w:r>
      <w:r>
        <w:rPr>
          <w:rFonts w:ascii="宋体" w:eastAsia="宋体" w:hint="eastAsia"/>
          <w:rFonts w:ascii="宋体" w:eastAsia="宋体" w:hint="eastAsia"/>
        </w:rPr>
        <w:t>.</w:t>
      </w:r>
      <w:r>
        <w:t>2-D Quant kit</w:t>
      </w:r>
      <w:r/>
      <w:r>
        <w:rPr>
          <w:rFonts w:ascii="宋体" w:eastAsia="宋体" w:hint="eastAsia"/>
        </w:rPr>
        <w:t>购自</w:t>
      </w:r>
      <w:r>
        <w:t>Bio-Rad</w:t>
      </w:r>
      <w:r>
        <w:rPr>
          <w:rFonts w:ascii="宋体" w:eastAsia="宋体" w:hint="eastAsia"/>
        </w:rPr>
        <w:t>公司。</w:t>
      </w:r>
    </w:p>
    <w:p w:rsidR="0018722C">
      <w:pPr>
        <w:pStyle w:val="Heading3"/>
        <w:topLinePunct/>
        <w:ind w:left="200" w:hangingChars="200" w:hanging="200"/>
      </w:pPr>
      <w:bookmarkStart w:id="504684" w:name="_Toc686504684"/>
      <w:r>
        <w:rPr>
          <w:b/>
        </w:rPr>
        <w:t>1.2</w:t>
      </w:r>
      <w:r>
        <w:t xml:space="preserve"> </w:t>
      </w:r>
      <w:r>
        <w:t>主要仪器：</w:t>
      </w:r>
      <w:bookmarkEnd w:id="504684"/>
    </w:p>
    <w:p w:rsidR="0018722C">
      <w:pPr>
        <w:topLinePunct/>
      </w:pPr>
      <w:r>
        <w:rPr>
          <w:rFonts w:ascii="宋体" w:eastAsia="宋体" w:hint="eastAsia"/>
        </w:rPr>
        <w:t>低温离心机：上海安亭仪器有限公司</w:t>
      </w:r>
      <w:r w:rsidR="001852F3">
        <w:rPr>
          <w:rFonts w:ascii="宋体" w:eastAsia="宋体" w:hint="eastAsia"/>
        </w:rPr>
        <w:t xml:space="preserve">超声波细胞破碎仪：美国索尼电子公司</w:t>
      </w:r>
    </w:p>
    <w:p w:rsidR="0018722C">
      <w:pPr>
        <w:topLinePunct/>
      </w:pPr>
      <w:r>
        <w:t>Protean IEF Cell</w:t>
      </w:r>
      <w:r>
        <w:rPr>
          <w:rFonts w:ascii="宋体" w:eastAsia="宋体" w:hint="eastAsia"/>
        </w:rPr>
        <w:t>型等点聚焦仪及其附件：美国</w:t>
      </w:r>
      <w:r>
        <w:t>Bio-Rad</w:t>
      </w:r>
      <w:r>
        <w:rPr>
          <w:rFonts w:ascii="宋体" w:eastAsia="宋体" w:hint="eastAsia"/>
        </w:rPr>
        <w:t>公司</w:t>
      </w:r>
    </w:p>
    <w:p w:rsidR="0018722C">
      <w:pPr>
        <w:topLinePunct/>
      </w:pPr>
      <w:r>
        <w:t>Protean</w:t>
      </w:r>
      <w:r/>
      <w:r>
        <w:rPr>
          <w:rFonts w:ascii="宋体" w:hAnsi="宋体" w:eastAsia="宋体" w:hint="eastAsia"/>
        </w:rPr>
        <w:t>Ⅱ</w:t>
      </w:r>
      <w:r>
        <w:t>Cell</w:t>
      </w:r>
      <w:r>
        <w:rPr>
          <w:rFonts w:ascii="宋体" w:hAnsi="宋体" w:eastAsia="宋体" w:hint="eastAsia"/>
        </w:rPr>
        <w:t>型垂直电泳槽及其附件：美国</w:t>
      </w:r>
      <w:r>
        <w:t>Bio-Rad</w:t>
      </w:r>
      <w:r>
        <w:rPr>
          <w:rFonts w:ascii="宋体" w:hAnsi="宋体" w:eastAsia="宋体" w:hint="eastAsia"/>
        </w:rPr>
        <w:t>公司</w:t>
      </w:r>
    </w:p>
    <w:p w:rsidR="0018722C">
      <w:pPr>
        <w:pStyle w:val="BodyText"/>
        <w:spacing w:before="26"/>
        <w:ind w:leftChars="0" w:left="588"/>
        <w:rPr>
          <w:rFonts w:ascii="宋体" w:eastAsia="宋体" w:hint="eastAsia"/>
        </w:rPr>
        <w:topLinePunct/>
      </w:pPr>
      <w:r>
        <w:rPr>
          <w:rFonts w:ascii="宋体" w:eastAsia="宋体" w:hint="eastAsia"/>
        </w:rPr>
        <w:t>恒温循环泵：德国</w:t>
      </w:r>
    </w:p>
    <w:p w:rsidR="0018722C">
      <w:pPr>
        <w:topLinePunct/>
      </w:pPr>
      <w:r>
        <w:rPr>
          <w:rFonts w:ascii="宋体" w:eastAsia="宋体" w:hint="eastAsia"/>
        </w:rPr>
        <w:t>低温超高速离心机：</w:t>
      </w:r>
      <w:r>
        <w:t>HITACHI 70P-72</w:t>
      </w:r>
      <w:r>
        <w:rPr>
          <w:rFonts w:ascii="宋体" w:eastAsia="宋体" w:hint="eastAsia"/>
        </w:rPr>
        <w:t>，日本</w:t>
      </w:r>
    </w:p>
    <w:p w:rsidR="0018722C">
      <w:pPr>
        <w:topLinePunct/>
      </w:pPr>
      <w:r>
        <w:rPr>
          <w:rFonts w:ascii="宋体" w:eastAsia="宋体" w:hint="eastAsia"/>
        </w:rPr>
        <w:t>漩涡混悬器</w:t>
      </w:r>
      <w:r>
        <w:t>QL-901 </w:t>
      </w:r>
      <w:r>
        <w:t>Vortex</w:t>
      </w:r>
      <w:r>
        <w:rPr>
          <w:rFonts w:ascii="宋体" w:eastAsia="宋体" w:hint="eastAsia"/>
        </w:rPr>
        <w:t>：海门市其林贝尔仪器制造有限公司</w:t>
      </w:r>
      <w:r>
        <w:t>Heal Force </w:t>
      </w:r>
      <w:r>
        <w:t>HF super pw</w:t>
      </w:r>
      <w:r/>
      <w:r>
        <w:rPr>
          <w:rFonts w:ascii="宋体" w:eastAsia="宋体" w:hint="eastAsia"/>
        </w:rPr>
        <w:t>超纯水仪：力康生物医疗科技集</w:t>
      </w:r>
      <w:r>
        <w:rPr>
          <w:rFonts w:ascii="宋体" w:eastAsia="宋体" w:hint="eastAsia"/>
        </w:rPr>
        <w:t>团</w:t>
      </w:r>
    </w:p>
    <w:p w:rsidR="0018722C">
      <w:pPr>
        <w:topLinePunct/>
      </w:pPr>
      <w:bookmarkStart w:name="_TOC_250031" w:id="22"/>
      <w:r>
        <w:rPr>
          <w:rFonts w:ascii="Times New Roman" w:eastAsia="Times New Roman" w:cstheme="minorBidi" w:hAnsiTheme="minorHAnsi" w:hAnsi="黑体" w:cs="黑体"/>
        </w:rPr>
        <w:t>2</w:t>
      </w:r>
      <w:bookmarkEnd w:id="22"/>
      <w:r>
        <w:rPr>
          <w:rFonts w:cstheme="minorBidi" w:hAnsiTheme="minorHAnsi" w:eastAsiaTheme="minorHAnsi" w:asciiTheme="minorHAnsi" w:ascii="黑体" w:hAnsi="黑体" w:eastAsia="黑体" w:cs="黑体"/>
        </w:rPr>
        <w:t>、实验方法：</w:t>
      </w:r>
    </w:p>
    <w:p w:rsidR="0018722C">
      <w:pPr>
        <w:pStyle w:val="Heading3"/>
        <w:topLinePunct/>
        <w:ind w:left="200" w:hangingChars="200" w:hanging="200"/>
      </w:pPr>
      <w:bookmarkStart w:id="504685" w:name="_Toc686504685"/>
      <w:r>
        <w:rPr>
          <w:b/>
        </w:rPr>
        <w:t>2.1</w:t>
      </w:r>
      <w:r>
        <w:t xml:space="preserve"> </w:t>
      </w:r>
      <w:r>
        <w:t>主要溶液的配制</w:t>
      </w:r>
      <w:r>
        <w:t>[</w:t>
      </w:r>
      <w:r>
        <w:t xml:space="preserve">37</w:t>
      </w:r>
      <w:r>
        <w:t xml:space="preserve">, </w:t>
      </w:r>
      <w:r>
        <w:t xml:space="preserve">38</w:t>
      </w:r>
      <w:r>
        <w:t>]</w:t>
      </w:r>
      <w:r>
        <w:t>：</w:t>
      </w:r>
      <w:bookmarkEnd w:id="504685"/>
    </w:p>
    <w:p w:rsidR="0018722C">
      <w:pPr>
        <w:topLinePunct/>
      </w:pPr>
      <w:r>
        <w:t>1</w:t>
      </w:r>
      <w:r>
        <w:t>）</w:t>
      </w:r>
      <w:r>
        <w:rPr>
          <w:rFonts w:ascii="宋体" w:eastAsia="宋体" w:hint="eastAsia"/>
        </w:rPr>
        <w:t>细胞与组织裂解液配方：</w:t>
      </w:r>
    </w:p>
    <w:p w:rsidR="0018722C">
      <w:pPr>
        <w:pStyle w:val="BodyText"/>
        <w:tabs>
          <w:tab w:pos="2914" w:val="left" w:leader="none"/>
          <w:tab w:pos="5434" w:val="left" w:leader="none"/>
        </w:tabs>
        <w:spacing w:before="135"/>
        <w:ind w:leftChars="0" w:left="634"/>
        <w:rPr>
          <w:rFonts w:ascii="宋体" w:eastAsia="宋体" w:hint="eastAsia"/>
        </w:rPr>
        <w:topLinePunct/>
      </w:pPr>
      <w:r>
        <w:rPr>
          <w:rFonts w:ascii="宋体" w:eastAsia="宋体" w:hint="eastAsia"/>
        </w:rPr>
        <w:t>试剂</w:t>
      </w:r>
      <w:r w:rsidRPr="00000000">
        <w:tab/>
        <w:t>终浓度</w:t>
      </w:r>
      <w:r w:rsidRPr="00000000">
        <w:tab/>
        <w:t>质量或体积</w:t>
      </w:r>
    </w:p>
    <w:p w:rsidR="0018722C">
      <w:pPr>
        <w:topLinePunct/>
      </w:pPr>
      <w:r>
        <w:t>Urea</w:t>
      </w:r>
      <w:r w:rsidRPr="00000000">
        <w:tab/>
        <w:t>7</w:t>
      </w:r>
      <w:r>
        <w:t> </w:t>
      </w:r>
      <w:r>
        <w:t>M</w:t>
      </w:r>
      <w:r w:rsidRPr="00000000">
        <w:tab/>
        <w:t>4.24</w:t>
      </w:r>
      <w:r>
        <w:t> </w:t>
      </w:r>
      <w:r>
        <w:t>g</w:t>
      </w:r>
    </w:p>
    <w:p w:rsidR="0018722C">
      <w:pPr>
        <w:topLinePunct/>
      </w:pPr>
      <w:r>
        <w:t>Thiourea</w:t>
      </w:r>
      <w:r w:rsidRPr="00000000">
        <w:tab/>
        <w:t>2</w:t>
      </w:r>
      <w:r>
        <w:t> </w:t>
      </w:r>
      <w:r>
        <w:t>M</w:t>
      </w:r>
      <w:r w:rsidRPr="00000000">
        <w:tab/>
        <w:t>1.52 g</w:t>
      </w:r>
    </w:p>
    <w:p w:rsidR="0018722C">
      <w:pPr>
        <w:topLinePunct/>
      </w:pPr>
      <w:r>
        <w:t>CHAPS</w:t>
      </w:r>
      <w:r w:rsidRPr="00000000">
        <w:tab/>
        <w:t>4 %</w:t>
      </w:r>
      <w:r w:rsidRPr="00000000">
        <w:tab/>
        <w:t>0.4 g</w:t>
      </w:r>
    </w:p>
    <w:p w:rsidR="0018722C">
      <w:pPr>
        <w:topLinePunct/>
      </w:pPr>
      <w:r>
        <w:t>DTT</w:t>
      </w:r>
      <w:r w:rsidRPr="00000000">
        <w:tab/>
        <w:t>65 mM</w:t>
      </w:r>
      <w:r w:rsidRPr="00000000">
        <w:tab/>
        <w:t>0.098 g</w:t>
      </w:r>
    </w:p>
    <w:p w:rsidR="0018722C">
      <w:pPr>
        <w:topLinePunct/>
      </w:pPr>
      <w:r>
        <w:t>PMSF</w:t>
      </w:r>
      <w:r w:rsidRPr="00000000">
        <w:tab/>
        <w:t>1 %</w:t>
      </w:r>
    </w:p>
    <w:tbl>
      <w:tblPr>
        <w:tblW w:w="0" w:type="auto"/>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8"/>
        <w:gridCol w:w="1768"/>
        <w:gridCol w:w="2308"/>
      </w:tblGrid>
      <w:tr>
        <w:trPr>
          <w:trHeight w:val="1260" w:hRule="atLeast"/>
        </w:trPr>
        <w:tc>
          <w:tcPr>
            <w:tcW w:w="2688" w:type="dxa"/>
          </w:tcPr>
          <w:p w:rsidR="0018722C">
            <w:pPr>
              <w:topLinePunct/>
              <w:ind w:leftChars="0" w:left="0" w:rightChars="0" w:right="0" w:firstLineChars="0" w:firstLine="0"/>
              <w:spacing w:line="240" w:lineRule="atLeast"/>
            </w:pPr>
            <w:r>
              <w:t>DDW</w:t>
            </w:r>
          </w:p>
          <w:p w:rsidR="0018722C">
            <w:pPr>
              <w:topLinePunct/>
            </w:pPr>
            <w:r>
              <w:t>2</w:t>
            </w:r>
            <w:r>
              <w:t>)</w:t>
            </w:r>
            <w:r w:rsidRPr="00000000">
              <w:tab/>
            </w:r>
            <w:r>
              <w:rPr>
                <w:rFonts w:ascii="宋体" w:eastAsia="宋体" w:hint="eastAsia"/>
              </w:rPr>
              <w:t>水化上样液的配方：</w:t>
            </w:r>
          </w:p>
          <w:p w:rsidR="0018722C">
            <w:pPr>
              <w:topLinePunct/>
              <w:ind w:leftChars="0" w:left="0" w:rightChars="0" w:right="0" w:firstLineChars="0" w:firstLine="0"/>
              <w:spacing w:line="240" w:lineRule="atLeast"/>
            </w:pPr>
            <w:r>
              <w:rPr>
                <w:rFonts w:ascii="宋体" w:eastAsia="宋体" w:hint="eastAsia"/>
              </w:rPr>
              <w:t>试剂</w:t>
            </w:r>
          </w:p>
        </w:tc>
        <w:tc>
          <w:tcPr>
            <w:tcW w:w="1768"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Pr>
                <w:rFonts w:ascii="宋体" w:eastAsia="宋体" w:hint="eastAsia"/>
              </w:rPr>
              <w:t>终浓度</w:t>
            </w:r>
          </w:p>
        </w:tc>
        <w:tc>
          <w:tcPr>
            <w:tcW w:w="2308" w:type="dxa"/>
          </w:tcPr>
          <w:p w:rsidR="0018722C">
            <w:pPr>
              <w:topLinePunct/>
              <w:ind w:leftChars="0" w:left="0" w:rightChars="0" w:right="0" w:firstLineChars="0" w:firstLine="0"/>
              <w:spacing w:line="240" w:lineRule="atLeast"/>
            </w:pPr>
            <w:r>
              <w:rPr>
                <w:rFonts w:ascii="宋体" w:eastAsia="宋体" w:hint="eastAsia"/>
              </w:rPr>
              <w:t>定容至 </w:t>
            </w:r>
            <w:r>
              <w:t>10 mL</w:t>
            </w:r>
          </w:p>
          <w:p w:rsidR="0018722C">
            <w:pPr>
              <w:topLinePunct/>
            </w:pPr>
          </w:p>
          <w:p w:rsidR="0018722C">
            <w:pPr>
              <w:topLinePunct/>
            </w:pPr>
          </w:p>
          <w:p w:rsidR="0018722C">
            <w:pPr>
              <w:topLinePunct/>
              <w:ind w:leftChars="0" w:left="0" w:rightChars="0" w:right="0" w:firstLineChars="0" w:firstLine="0"/>
              <w:spacing w:line="240" w:lineRule="atLeast"/>
            </w:pPr>
            <w:r>
              <w:rPr>
                <w:rFonts w:ascii="宋体" w:eastAsia="宋体" w:hint="eastAsia"/>
              </w:rPr>
              <w:t>质量或体积</w:t>
            </w:r>
          </w:p>
        </w:tc>
      </w:tr>
      <w:tr>
        <w:trPr>
          <w:trHeight w:val="420" w:hRule="atLeast"/>
        </w:trPr>
        <w:tc>
          <w:tcPr>
            <w:tcW w:w="2688" w:type="dxa"/>
          </w:tcPr>
          <w:p w:rsidR="0018722C">
            <w:pPr>
              <w:topLinePunct/>
              <w:ind w:leftChars="0" w:left="0" w:rightChars="0" w:right="0" w:firstLineChars="0" w:firstLine="0"/>
              <w:spacing w:line="240" w:lineRule="atLeast"/>
            </w:pPr>
            <w:r>
              <w:t>Urea</w:t>
            </w:r>
          </w:p>
        </w:tc>
        <w:tc>
          <w:tcPr>
            <w:tcW w:w="1768" w:type="dxa"/>
          </w:tcPr>
          <w:p w:rsidR="0018722C">
            <w:pPr>
              <w:topLinePunct/>
              <w:ind w:leftChars="0" w:left="0" w:rightChars="0" w:right="0" w:firstLineChars="0" w:firstLine="0"/>
              <w:spacing w:line="240" w:lineRule="atLeast"/>
            </w:pPr>
            <w:r>
              <w:t>7 M</w:t>
            </w:r>
          </w:p>
        </w:tc>
        <w:tc>
          <w:tcPr>
            <w:tcW w:w="2308" w:type="dxa"/>
          </w:tcPr>
          <w:p w:rsidR="0018722C">
            <w:pPr>
              <w:topLinePunct/>
              <w:ind w:leftChars="0" w:left="0" w:rightChars="0" w:right="0" w:firstLineChars="0" w:firstLine="0"/>
              <w:spacing w:line="240" w:lineRule="atLeast"/>
            </w:pPr>
            <w:r>
              <w:t>4.24 g</w:t>
            </w:r>
          </w:p>
        </w:tc>
      </w:tr>
      <w:tr>
        <w:trPr>
          <w:trHeight w:val="400" w:hRule="atLeast"/>
        </w:trPr>
        <w:tc>
          <w:tcPr>
            <w:tcW w:w="2688" w:type="dxa"/>
          </w:tcPr>
          <w:p w:rsidR="0018722C">
            <w:pPr>
              <w:topLinePunct/>
              <w:ind w:leftChars="0" w:left="0" w:rightChars="0" w:right="0" w:firstLineChars="0" w:firstLine="0"/>
              <w:spacing w:line="240" w:lineRule="atLeast"/>
            </w:pPr>
            <w:r>
              <w:t>Thiourea</w:t>
            </w:r>
          </w:p>
        </w:tc>
        <w:tc>
          <w:tcPr>
            <w:tcW w:w="1768" w:type="dxa"/>
          </w:tcPr>
          <w:p w:rsidR="0018722C">
            <w:pPr>
              <w:topLinePunct/>
              <w:ind w:leftChars="0" w:left="0" w:rightChars="0" w:right="0" w:firstLineChars="0" w:firstLine="0"/>
              <w:spacing w:line="240" w:lineRule="atLeast"/>
            </w:pPr>
            <w:r>
              <w:t>2 M</w:t>
            </w:r>
          </w:p>
        </w:tc>
        <w:tc>
          <w:tcPr>
            <w:tcW w:w="2308" w:type="dxa"/>
          </w:tcPr>
          <w:p w:rsidR="0018722C">
            <w:pPr>
              <w:topLinePunct/>
              <w:ind w:leftChars="0" w:left="0" w:rightChars="0" w:right="0" w:firstLineChars="0" w:firstLine="0"/>
              <w:spacing w:line="240" w:lineRule="atLeast"/>
            </w:pPr>
            <w:r>
              <w:t>1.52 g</w:t>
            </w:r>
          </w:p>
        </w:tc>
      </w:tr>
      <w:tr>
        <w:trPr>
          <w:trHeight w:val="400" w:hRule="atLeast"/>
        </w:trPr>
        <w:tc>
          <w:tcPr>
            <w:tcW w:w="2688" w:type="dxa"/>
          </w:tcPr>
          <w:p w:rsidR="0018722C">
            <w:pPr>
              <w:topLinePunct/>
              <w:ind w:leftChars="0" w:left="0" w:rightChars="0" w:right="0" w:firstLineChars="0" w:firstLine="0"/>
              <w:spacing w:line="240" w:lineRule="atLeast"/>
            </w:pPr>
            <w:r>
              <w:t>CHAPS</w:t>
            </w:r>
          </w:p>
        </w:tc>
        <w:tc>
          <w:tcPr>
            <w:tcW w:w="1768" w:type="dxa"/>
          </w:tcPr>
          <w:p w:rsidR="0018722C">
            <w:pPr>
              <w:topLinePunct/>
              <w:ind w:leftChars="0" w:left="0" w:rightChars="0" w:right="0" w:firstLineChars="0" w:firstLine="0"/>
              <w:spacing w:line="240" w:lineRule="atLeast"/>
            </w:pPr>
            <w:r>
              <w:t>4 %</w:t>
            </w:r>
          </w:p>
        </w:tc>
        <w:tc>
          <w:tcPr>
            <w:tcW w:w="2308" w:type="dxa"/>
          </w:tcPr>
          <w:p w:rsidR="0018722C">
            <w:pPr>
              <w:topLinePunct/>
              <w:ind w:leftChars="0" w:left="0" w:rightChars="0" w:right="0" w:firstLineChars="0" w:firstLine="0"/>
              <w:spacing w:line="240" w:lineRule="atLeast"/>
            </w:pPr>
            <w:r>
              <w:t>0.4 g</w:t>
            </w:r>
          </w:p>
        </w:tc>
      </w:tr>
      <w:tr>
        <w:trPr>
          <w:trHeight w:val="400" w:hRule="atLeast"/>
        </w:trPr>
        <w:tc>
          <w:tcPr>
            <w:tcW w:w="2688" w:type="dxa"/>
          </w:tcPr>
          <w:p w:rsidR="0018722C">
            <w:pPr>
              <w:topLinePunct/>
              <w:ind w:leftChars="0" w:left="0" w:rightChars="0" w:right="0" w:firstLineChars="0" w:firstLine="0"/>
              <w:spacing w:line="240" w:lineRule="atLeast"/>
            </w:pPr>
            <w:r>
              <w:t>DTT</w:t>
            </w:r>
          </w:p>
        </w:tc>
        <w:tc>
          <w:tcPr>
            <w:tcW w:w="1768" w:type="dxa"/>
          </w:tcPr>
          <w:p w:rsidR="0018722C">
            <w:pPr>
              <w:topLinePunct/>
              <w:ind w:leftChars="0" w:left="0" w:rightChars="0" w:right="0" w:firstLineChars="0" w:firstLine="0"/>
              <w:spacing w:line="240" w:lineRule="atLeast"/>
            </w:pPr>
            <w:r>
              <w:t>65 mM</w:t>
            </w:r>
          </w:p>
        </w:tc>
        <w:tc>
          <w:tcPr>
            <w:tcW w:w="2308" w:type="dxa"/>
          </w:tcPr>
          <w:p w:rsidR="0018722C">
            <w:pPr>
              <w:topLinePunct/>
              <w:ind w:leftChars="0" w:left="0" w:rightChars="0" w:right="0" w:firstLineChars="0" w:firstLine="0"/>
              <w:spacing w:line="240" w:lineRule="atLeast"/>
            </w:pPr>
            <w:r>
              <w:t>0.098 g</w:t>
            </w:r>
          </w:p>
        </w:tc>
      </w:tr>
      <w:tr>
        <w:trPr>
          <w:trHeight w:val="420" w:hRule="atLeast"/>
        </w:trPr>
        <w:tc>
          <w:tcPr>
            <w:tcW w:w="2688" w:type="dxa"/>
          </w:tcPr>
          <w:p w:rsidR="0018722C">
            <w:pPr>
              <w:topLinePunct/>
              <w:ind w:leftChars="0" w:left="0" w:rightChars="0" w:right="0" w:firstLineChars="0" w:firstLine="0"/>
              <w:spacing w:line="240" w:lineRule="atLeast"/>
            </w:pPr>
            <w:r>
              <w:t xml:space="preserve">Bio-lyte </w:t>
            </w:r>
            <w:r>
              <w:t xml:space="preserve">(</w:t>
            </w:r>
            <w:r>
              <w:t xml:space="preserve">3-10</w:t>
            </w:r>
            <w:r>
              <w:t xml:space="preserve">)</w:t>
            </w:r>
          </w:p>
        </w:tc>
        <w:tc>
          <w:tcPr>
            <w:tcW w:w="1768" w:type="dxa"/>
          </w:tcPr>
          <w:p w:rsidR="0018722C">
            <w:pPr>
              <w:topLinePunct/>
              <w:ind w:leftChars="0" w:left="0" w:rightChars="0" w:right="0" w:firstLineChars="0" w:firstLine="0"/>
              <w:spacing w:line="240" w:lineRule="atLeast"/>
            </w:pPr>
            <w:r>
              <w:t>1 %</w:t>
            </w:r>
          </w:p>
        </w:tc>
        <w:tc>
          <w:tcPr>
            <w:tcW w:w="2308" w:type="dxa"/>
          </w:tcPr>
          <w:p w:rsidR="0018722C">
            <w:pPr>
              <w:topLinePunct/>
              <w:ind w:leftChars="0" w:left="0" w:rightChars="0" w:right="0" w:firstLineChars="0" w:firstLine="0"/>
              <w:spacing w:line="240" w:lineRule="atLeast"/>
            </w:pPr>
            <w:r>
              <w:t>100 μL</w:t>
            </w:r>
          </w:p>
        </w:tc>
      </w:tr>
      <w:tr>
        <w:trPr>
          <w:trHeight w:val="440" w:hRule="atLeast"/>
        </w:trPr>
        <w:tc>
          <w:tcPr>
            <w:tcW w:w="2688" w:type="dxa"/>
          </w:tcPr>
          <w:p w:rsidR="0018722C">
            <w:pPr>
              <w:topLinePunct/>
              <w:ind w:leftChars="0" w:left="0" w:rightChars="0" w:right="0" w:firstLineChars="0" w:firstLine="0"/>
              <w:spacing w:line="240" w:lineRule="atLeast"/>
            </w:pPr>
            <w:r>
              <w:t>DDW</w:t>
            </w:r>
          </w:p>
        </w:tc>
        <w:tc>
          <w:tcPr>
            <w:tcW w:w="1768" w:type="dxa"/>
          </w:tcPr>
          <w:p w:rsidR="0018722C">
            <w:pPr>
              <w:topLinePunct/>
              <w:ind w:leftChars="0" w:left="0" w:rightChars="0" w:right="0" w:firstLineChars="0" w:firstLine="0"/>
              <w:spacing w:line="240" w:lineRule="atLeast"/>
            </w:pPr>
          </w:p>
        </w:tc>
        <w:tc>
          <w:tcPr>
            <w:tcW w:w="2308" w:type="dxa"/>
          </w:tcPr>
          <w:p w:rsidR="0018722C">
            <w:pPr>
              <w:topLinePunct/>
              <w:ind w:leftChars="0" w:left="0" w:rightChars="0" w:right="0" w:firstLineChars="0" w:firstLine="0"/>
              <w:spacing w:line="240" w:lineRule="atLeast"/>
            </w:pPr>
            <w:r>
              <w:rPr>
                <w:rFonts w:ascii="宋体" w:eastAsia="宋体" w:hint="eastAsia"/>
              </w:rPr>
              <w:t>定容至 </w:t>
            </w:r>
            <w:r>
              <w:t>10 mL</w:t>
            </w:r>
          </w:p>
        </w:tc>
      </w:tr>
      <w:tr>
        <w:trPr>
          <w:trHeight w:val="460" w:hRule="atLeast"/>
        </w:trPr>
        <w:tc>
          <w:tcPr>
            <w:tcW w:w="2688" w:type="dxa"/>
          </w:tcPr>
          <w:p w:rsidR="0018722C">
            <w:pPr>
              <w:topLinePunct/>
              <w:ind w:leftChars="0" w:left="0" w:rightChars="0" w:right="0" w:firstLineChars="0" w:firstLine="0"/>
              <w:spacing w:line="240" w:lineRule="atLeast"/>
            </w:pPr>
            <w:r>
              <w:t>3</w:t>
            </w:r>
            <w:r>
              <w:t>)</w:t>
            </w:r>
            <w:r w:rsidRPr="00000000">
              <w:tab/>
            </w:r>
            <w:r>
              <w:rPr>
                <w:rFonts w:ascii="宋体" w:eastAsia="宋体" w:hint="eastAsia"/>
              </w:rPr>
              <w:t>胶条平衡液母液：</w:t>
            </w:r>
          </w:p>
        </w:tc>
        <w:tc>
          <w:tcPr>
            <w:tcW w:w="1768" w:type="dxa"/>
          </w:tcPr>
          <w:p w:rsidR="0018722C">
            <w:pPr>
              <w:topLinePunct/>
              <w:ind w:leftChars="0" w:left="0" w:rightChars="0" w:right="0" w:firstLineChars="0" w:firstLine="0"/>
              <w:spacing w:line="240" w:lineRule="atLeast"/>
            </w:pPr>
          </w:p>
        </w:tc>
        <w:tc>
          <w:tcPr>
            <w:tcW w:w="2308" w:type="dxa"/>
          </w:tcPr>
          <w:p w:rsidR="0018722C">
            <w:pPr>
              <w:topLinePunct/>
              <w:ind w:leftChars="0" w:left="0" w:rightChars="0" w:right="0" w:firstLineChars="0" w:firstLine="0"/>
              <w:spacing w:line="240" w:lineRule="atLeast"/>
            </w:pPr>
          </w:p>
        </w:tc>
      </w:tr>
      <w:tr>
        <w:trPr>
          <w:trHeight w:val="440" w:hRule="atLeast"/>
        </w:trPr>
        <w:tc>
          <w:tcPr>
            <w:tcW w:w="2688" w:type="dxa"/>
          </w:tcPr>
          <w:p w:rsidR="0018722C">
            <w:pPr>
              <w:topLinePunct/>
              <w:ind w:leftChars="0" w:left="0" w:rightChars="0" w:right="0" w:firstLineChars="0" w:firstLine="0"/>
              <w:spacing w:line="240" w:lineRule="atLeast"/>
            </w:pPr>
            <w:r>
              <w:rPr>
                <w:rFonts w:ascii="宋体" w:eastAsia="宋体" w:hint="eastAsia"/>
              </w:rPr>
              <w:t>试剂</w:t>
            </w:r>
          </w:p>
        </w:tc>
        <w:tc>
          <w:tcPr>
            <w:tcW w:w="1768" w:type="dxa"/>
          </w:tcPr>
          <w:p w:rsidR="0018722C">
            <w:pPr>
              <w:topLinePunct/>
              <w:ind w:leftChars="0" w:left="0" w:rightChars="0" w:right="0" w:firstLineChars="0" w:firstLine="0"/>
              <w:spacing w:line="240" w:lineRule="atLeast"/>
            </w:pPr>
            <w:r>
              <w:rPr>
                <w:rFonts w:ascii="宋体" w:eastAsia="宋体" w:hint="eastAsia"/>
              </w:rPr>
              <w:t>终浓度</w:t>
            </w:r>
          </w:p>
        </w:tc>
        <w:tc>
          <w:tcPr>
            <w:tcW w:w="2308" w:type="dxa"/>
          </w:tcPr>
          <w:p w:rsidR="0018722C">
            <w:pPr>
              <w:topLinePunct/>
              <w:ind w:leftChars="0" w:left="0" w:rightChars="0" w:right="0" w:firstLineChars="0" w:firstLine="0"/>
              <w:spacing w:line="240" w:lineRule="atLeast"/>
            </w:pPr>
            <w:r>
              <w:rPr>
                <w:rFonts w:ascii="宋体" w:eastAsia="宋体" w:hint="eastAsia"/>
              </w:rPr>
              <w:t>质量或体积</w:t>
            </w:r>
          </w:p>
        </w:tc>
      </w:tr>
      <w:tr>
        <w:trPr>
          <w:trHeight w:val="420" w:hRule="atLeast"/>
        </w:trPr>
        <w:tc>
          <w:tcPr>
            <w:tcW w:w="2688" w:type="dxa"/>
          </w:tcPr>
          <w:p w:rsidR="0018722C">
            <w:pPr>
              <w:topLinePunct/>
              <w:ind w:leftChars="0" w:left="0" w:rightChars="0" w:right="0" w:firstLineChars="0" w:firstLine="0"/>
              <w:spacing w:line="240" w:lineRule="atLeast"/>
            </w:pPr>
            <w:r>
              <w:t>Urea</w:t>
            </w:r>
          </w:p>
        </w:tc>
        <w:tc>
          <w:tcPr>
            <w:tcW w:w="1768" w:type="dxa"/>
          </w:tcPr>
          <w:p w:rsidR="0018722C">
            <w:pPr>
              <w:topLinePunct/>
              <w:ind w:leftChars="0" w:left="0" w:rightChars="0" w:right="0" w:firstLineChars="0" w:firstLine="0"/>
              <w:spacing w:line="240" w:lineRule="atLeast"/>
            </w:pPr>
            <w:r>
              <w:t>6 M</w:t>
            </w:r>
          </w:p>
        </w:tc>
        <w:tc>
          <w:tcPr>
            <w:tcW w:w="2308" w:type="dxa"/>
          </w:tcPr>
          <w:p w:rsidR="0018722C">
            <w:pPr>
              <w:topLinePunct/>
              <w:ind w:leftChars="0" w:left="0" w:rightChars="0" w:right="0" w:firstLineChars="0" w:firstLine="0"/>
              <w:spacing w:line="240" w:lineRule="atLeast"/>
            </w:pPr>
            <w:r>
              <w:t>36 g</w:t>
            </w:r>
          </w:p>
        </w:tc>
      </w:tr>
      <w:tr>
        <w:trPr>
          <w:trHeight w:val="400" w:hRule="atLeast"/>
        </w:trPr>
        <w:tc>
          <w:tcPr>
            <w:tcW w:w="2688" w:type="dxa"/>
          </w:tcPr>
          <w:p w:rsidR="0018722C">
            <w:pPr>
              <w:topLinePunct/>
              <w:ind w:leftChars="0" w:left="0" w:rightChars="0" w:right="0" w:firstLineChars="0" w:firstLine="0"/>
              <w:spacing w:line="240" w:lineRule="atLeast"/>
            </w:pPr>
            <w:r>
              <w:t>SDS</w:t>
            </w:r>
          </w:p>
        </w:tc>
        <w:tc>
          <w:tcPr>
            <w:tcW w:w="1768" w:type="dxa"/>
          </w:tcPr>
          <w:p w:rsidR="0018722C">
            <w:pPr>
              <w:topLinePunct/>
              <w:ind w:leftChars="0" w:left="0" w:rightChars="0" w:right="0" w:firstLineChars="0" w:firstLine="0"/>
              <w:spacing w:line="240" w:lineRule="atLeast"/>
            </w:pPr>
            <w:r>
              <w:t>2 %</w:t>
            </w:r>
          </w:p>
        </w:tc>
        <w:tc>
          <w:tcPr>
            <w:tcW w:w="2308" w:type="dxa"/>
          </w:tcPr>
          <w:p w:rsidR="0018722C">
            <w:pPr>
              <w:topLinePunct/>
              <w:ind w:leftChars="0" w:left="0" w:rightChars="0" w:right="0" w:firstLineChars="0" w:firstLine="0"/>
              <w:spacing w:line="240" w:lineRule="atLeast"/>
            </w:pPr>
            <w:r>
              <w:t>2 g</w:t>
            </w:r>
          </w:p>
        </w:tc>
      </w:tr>
      <w:tr>
        <w:trPr>
          <w:trHeight w:val="320" w:hRule="atLeast"/>
        </w:trPr>
        <w:tc>
          <w:tcPr>
            <w:tcW w:w="2688" w:type="dxa"/>
          </w:tcPr>
          <w:p w:rsidR="0018722C">
            <w:pPr>
              <w:topLinePunct/>
              <w:ind w:leftChars="0" w:left="0" w:rightChars="0" w:right="0" w:firstLineChars="0" w:firstLine="0"/>
              <w:spacing w:line="240" w:lineRule="atLeast"/>
            </w:pPr>
            <w:r>
              <w:t xml:space="preserve">Tris-HCl </w:t>
            </w:r>
            <w:r>
              <w:t xml:space="preserve">(</w:t>
            </w:r>
            <w:r>
              <w:t xml:space="preserve">8.8</w:t>
            </w:r>
            <w:r>
              <w:t xml:space="preserve">)</w:t>
            </w:r>
          </w:p>
        </w:tc>
        <w:tc>
          <w:tcPr>
            <w:tcW w:w="1768" w:type="dxa"/>
          </w:tcPr>
          <w:p w:rsidR="0018722C">
            <w:pPr>
              <w:topLinePunct/>
              <w:ind w:leftChars="0" w:left="0" w:rightChars="0" w:right="0" w:firstLineChars="0" w:firstLine="0"/>
              <w:spacing w:line="240" w:lineRule="atLeast"/>
            </w:pPr>
            <w:r>
              <w:t>0.375 M</w:t>
            </w:r>
          </w:p>
        </w:tc>
        <w:tc>
          <w:tcPr>
            <w:tcW w:w="2308" w:type="dxa"/>
          </w:tcPr>
          <w:p w:rsidR="0018722C">
            <w:pPr>
              <w:topLinePunct/>
              <w:ind w:leftChars="0" w:left="0" w:rightChars="0" w:right="0" w:firstLineChars="0" w:firstLine="0"/>
              <w:spacing w:line="240" w:lineRule="atLeast"/>
            </w:pPr>
            <w:r>
              <w:t>25 mL</w:t>
            </w:r>
          </w:p>
        </w:tc>
      </w:tr>
    </w:tbl>
    <w:p w:rsidR="0018722C">
      <w:pPr>
        <w:rPr/>
        <w:topLinePunct/>
        <w:pStyle w:val="affa"/>
      </w:pPr>
    </w:p>
    <w:tbl>
      <w:tblPr>
        <w:tblW w:w="0" w:type="auto"/>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5"/>
        <w:gridCol w:w="1390"/>
        <w:gridCol w:w="1968"/>
      </w:tblGrid>
      <w:tr>
        <w:trPr>
          <w:trHeight w:val="360" w:hRule="atLeast"/>
        </w:trPr>
        <w:tc>
          <w:tcPr>
            <w:tcW w:w="3525" w:type="dxa"/>
          </w:tcPr>
          <w:p w:rsidR="0018722C">
            <w:pPr>
              <w:topLinePunct/>
              <w:ind w:leftChars="0" w:left="0" w:rightChars="0" w:right="0" w:firstLineChars="0" w:firstLine="0"/>
              <w:spacing w:line="240" w:lineRule="atLeast"/>
            </w:pPr>
            <w:r>
              <w:rPr>
                <w:rFonts w:ascii="宋体" w:eastAsia="宋体" w:hint="eastAsia"/>
              </w:rPr>
              <w:t>甘油</w:t>
            </w:r>
            <w:r w:rsidRPr="00000000">
              <w:tab/>
            </w:r>
            <w:r>
              <w:t>20 %</w:t>
            </w:r>
          </w:p>
        </w:tc>
        <w:tc>
          <w:tcPr>
            <w:tcW w:w="1390" w:type="dxa"/>
          </w:tcPr>
          <w:p w:rsidR="0018722C">
            <w:pPr>
              <w:topLinePunct/>
              <w:ind w:leftChars="0" w:left="0" w:rightChars="0" w:right="0" w:firstLineChars="0" w:firstLine="0"/>
              <w:spacing w:line="240" w:lineRule="atLeast"/>
            </w:pPr>
          </w:p>
        </w:tc>
        <w:tc>
          <w:tcPr>
            <w:tcW w:w="1968" w:type="dxa"/>
          </w:tcPr>
          <w:p w:rsidR="0018722C">
            <w:pPr>
              <w:topLinePunct/>
              <w:ind w:leftChars="0" w:left="0" w:rightChars="0" w:right="0" w:firstLineChars="0" w:firstLine="0"/>
              <w:spacing w:line="240" w:lineRule="atLeast"/>
            </w:pPr>
            <w:r>
              <w:t>20 mL</w:t>
            </w:r>
          </w:p>
        </w:tc>
      </w:tr>
      <w:tr>
        <w:trPr>
          <w:trHeight w:val="460" w:hRule="atLeast"/>
        </w:trPr>
        <w:tc>
          <w:tcPr>
            <w:tcW w:w="3525" w:type="dxa"/>
          </w:tcPr>
          <w:p w:rsidR="0018722C">
            <w:pPr>
              <w:topLinePunct/>
              <w:ind w:leftChars="0" w:left="0" w:rightChars="0" w:right="0" w:firstLineChars="0" w:firstLine="0"/>
              <w:spacing w:line="240" w:lineRule="atLeast"/>
            </w:pPr>
            <w:r>
              <w:t>DDW</w:t>
            </w:r>
          </w:p>
        </w:tc>
        <w:tc>
          <w:tcPr>
            <w:tcW w:w="1390" w:type="dxa"/>
          </w:tcPr>
          <w:p w:rsidR="0018722C">
            <w:pPr>
              <w:topLinePunct/>
              <w:ind w:leftChars="0" w:left="0" w:rightChars="0" w:right="0" w:firstLineChars="0" w:firstLine="0"/>
              <w:spacing w:line="240" w:lineRule="atLeast"/>
            </w:pPr>
          </w:p>
        </w:tc>
        <w:tc>
          <w:tcPr>
            <w:tcW w:w="1968" w:type="dxa"/>
          </w:tcPr>
          <w:p w:rsidR="0018722C">
            <w:pPr>
              <w:topLinePunct/>
              <w:ind w:leftChars="0" w:left="0" w:rightChars="0" w:right="0" w:firstLineChars="0" w:firstLine="0"/>
              <w:spacing w:line="240" w:lineRule="atLeast"/>
            </w:pPr>
            <w:r>
              <w:rPr>
                <w:rFonts w:ascii="宋体" w:eastAsia="宋体" w:hint="eastAsia"/>
              </w:rPr>
              <w:t>定容至 </w:t>
            </w:r>
            <w:r>
              <w:t>100 mL</w:t>
            </w:r>
          </w:p>
        </w:tc>
      </w:tr>
      <w:tr>
        <w:trPr>
          <w:trHeight w:val="440" w:hRule="atLeast"/>
        </w:trPr>
        <w:tc>
          <w:tcPr>
            <w:tcW w:w="3525" w:type="dxa"/>
          </w:tcPr>
          <w:p w:rsidR="0018722C">
            <w:pPr>
              <w:topLinePunct/>
              <w:ind w:leftChars="0" w:left="0" w:rightChars="0" w:right="0" w:firstLineChars="0" w:firstLine="0"/>
              <w:spacing w:line="240" w:lineRule="atLeast"/>
            </w:pPr>
            <w:r>
              <w:t>4</w:t>
            </w:r>
            <w:r>
              <w:t>)</w:t>
            </w:r>
            <w:r w:rsidRPr="00000000">
              <w:tab/>
            </w:r>
            <w:r>
              <w:rPr>
                <w:rFonts w:ascii="宋体" w:hAnsi="宋体" w:eastAsia="宋体" w:hint="eastAsia"/>
              </w:rPr>
              <w:t>胶条平衡液Ⅰ：母液</w:t>
            </w:r>
          </w:p>
        </w:tc>
        <w:tc>
          <w:tcPr>
            <w:tcW w:w="1390" w:type="dxa"/>
          </w:tcPr>
          <w:p w:rsidR="0018722C">
            <w:pPr>
              <w:topLinePunct/>
              <w:ind w:leftChars="0" w:left="0" w:rightChars="0" w:right="0" w:firstLineChars="0" w:firstLine="0"/>
              <w:spacing w:line="240" w:lineRule="atLeast"/>
            </w:pPr>
            <w:r>
              <w:t>10 mL</w:t>
            </w:r>
          </w:p>
        </w:tc>
        <w:tc>
          <w:tcPr>
            <w:tcW w:w="1968" w:type="dxa"/>
          </w:tcPr>
          <w:p w:rsidR="0018722C">
            <w:pPr>
              <w:topLinePunct/>
              <w:ind w:leftChars="0" w:left="0" w:rightChars="0" w:right="0" w:firstLineChars="0" w:firstLine="0"/>
              <w:spacing w:line="240" w:lineRule="atLeast"/>
            </w:pPr>
          </w:p>
        </w:tc>
      </w:tr>
      <w:tr>
        <w:trPr>
          <w:trHeight w:val="880" w:hRule="atLeast"/>
        </w:trPr>
        <w:tc>
          <w:tcPr>
            <w:tcW w:w="3525" w:type="dxa"/>
          </w:tcPr>
          <w:p w:rsidR="0018722C">
            <w:pPr>
              <w:topLinePunct/>
              <w:ind w:leftChars="0" w:left="0" w:rightChars="0" w:right="0" w:firstLineChars="0" w:firstLine="0"/>
              <w:spacing w:line="240" w:lineRule="atLeast"/>
            </w:pPr>
            <w:r>
              <w:t>DTT</w:t>
            </w:r>
          </w:p>
          <w:p w:rsidR="0018722C">
            <w:pPr>
              <w:topLinePunct/>
              <w:ind w:leftChars="0" w:left="0" w:rightChars="0" w:right="0" w:firstLineChars="0" w:firstLine="0"/>
            </w:pPr>
            <w:r>
              <w:t>5</w:t>
            </w:r>
            <w:r>
              <w:t>)</w:t>
            </w:r>
            <w:r w:rsidRPr="00000000">
              <w:tab/>
            </w:r>
            <w:r>
              <w:rPr>
                <w:rFonts w:ascii="宋体" w:hAnsi="宋体" w:eastAsia="宋体" w:hint="eastAsia"/>
              </w:rPr>
              <w:t>胶条平衡液Ⅱ</w:t>
            </w:r>
            <w:r>
              <w:rPr>
                <w:spacing w:line="240" w:lineRule="atLeast"/>
                <w:rFonts w:hint="eastAsia"/>
              </w:rPr>
              <w:t>：</w:t>
            </w:r>
            <w:r>
              <w:t> </w:t>
            </w:r>
            <w:r>
              <w:rPr>
                <w:rFonts w:ascii="宋体" w:hAnsi="宋体" w:eastAsia="宋体" w:hint="eastAsia"/>
              </w:rPr>
              <w:t>母液</w:t>
            </w:r>
          </w:p>
        </w:tc>
        <w:tc>
          <w:tcPr>
            <w:tcW w:w="1390" w:type="dxa"/>
          </w:tcPr>
          <w:p w:rsidR="0018722C">
            <w:pPr>
              <w:topLinePunct/>
              <w:ind w:leftChars="0" w:left="0" w:rightChars="0" w:right="0" w:firstLineChars="0" w:firstLine="0"/>
              <w:spacing w:line="240" w:lineRule="atLeast"/>
            </w:pPr>
            <w:r>
              <w:t>0.2 g</w:t>
            </w:r>
          </w:p>
          <w:p w:rsidR="0018722C">
            <w:pPr>
              <w:topLinePunct/>
              <w:ind w:leftChars="0" w:left="0" w:rightChars="0" w:right="0" w:firstLineChars="0" w:firstLine="0"/>
              <w:spacing w:line="240" w:lineRule="atLeast"/>
            </w:pPr>
            <w:r>
              <w:t>10 mL</w:t>
            </w:r>
          </w:p>
        </w:tc>
        <w:tc>
          <w:tcPr>
            <w:tcW w:w="1968" w:type="dxa"/>
          </w:tcPr>
          <w:p w:rsidR="0018722C">
            <w:pPr>
              <w:topLinePunct/>
              <w:ind w:leftChars="0" w:left="0" w:rightChars="0" w:right="0" w:firstLineChars="0" w:firstLine="0"/>
              <w:spacing w:line="240" w:lineRule="atLeast"/>
            </w:pPr>
          </w:p>
        </w:tc>
      </w:tr>
      <w:tr>
        <w:trPr>
          <w:trHeight w:val="460" w:hRule="atLeast"/>
        </w:trPr>
        <w:tc>
          <w:tcPr>
            <w:tcW w:w="3525" w:type="dxa"/>
          </w:tcPr>
          <w:p w:rsidR="0018722C">
            <w:pPr>
              <w:topLinePunct/>
              <w:ind w:leftChars="0" w:left="0" w:rightChars="0" w:right="0" w:firstLineChars="0" w:firstLine="0"/>
              <w:spacing w:line="240" w:lineRule="atLeast"/>
            </w:pPr>
            <w:r>
              <w:rPr>
                <w:rFonts w:ascii="宋体" w:eastAsia="宋体" w:hint="eastAsia"/>
              </w:rPr>
              <w:t>碘乙酰胺</w:t>
            </w:r>
          </w:p>
        </w:tc>
        <w:tc>
          <w:tcPr>
            <w:tcW w:w="1390" w:type="dxa"/>
          </w:tcPr>
          <w:p w:rsidR="0018722C">
            <w:pPr>
              <w:topLinePunct/>
              <w:ind w:leftChars="0" w:left="0" w:rightChars="0" w:right="0" w:firstLineChars="0" w:firstLine="0"/>
              <w:spacing w:line="240" w:lineRule="atLeast"/>
            </w:pPr>
            <w:r>
              <w:t>0.25 g</w:t>
            </w:r>
          </w:p>
        </w:tc>
        <w:tc>
          <w:tcPr>
            <w:tcW w:w="1968" w:type="dxa"/>
          </w:tcPr>
          <w:p w:rsidR="0018722C">
            <w:pPr>
              <w:topLinePunct/>
              <w:ind w:leftChars="0" w:left="0" w:rightChars="0" w:right="0" w:firstLineChars="0" w:firstLine="0"/>
              <w:spacing w:line="240" w:lineRule="atLeast"/>
            </w:pPr>
          </w:p>
        </w:tc>
      </w:tr>
      <w:tr>
        <w:trPr>
          <w:trHeight w:val="460" w:hRule="atLeast"/>
        </w:trPr>
        <w:tc>
          <w:tcPr>
            <w:tcW w:w="3525" w:type="dxa"/>
          </w:tcPr>
          <w:p w:rsidR="0018722C">
            <w:pPr>
              <w:topLinePunct/>
              <w:ind w:leftChars="0" w:left="0" w:rightChars="0" w:right="0" w:firstLineChars="0" w:firstLine="0"/>
              <w:spacing w:line="240" w:lineRule="atLeast"/>
            </w:pPr>
            <w:r>
              <w:t>6</w:t>
            </w:r>
            <w:r>
              <w:t>)</w:t>
            </w:r>
            <w:r w:rsidRPr="00000000">
              <w:tab/>
            </w:r>
            <w:r>
              <w:t>30%</w:t>
            </w:r>
            <w:r>
              <w:rPr>
                <w:rFonts w:ascii="宋体" w:eastAsia="宋体" w:hint="eastAsia"/>
              </w:rPr>
              <w:t>丙烯酰胺溶液：</w:t>
            </w:r>
          </w:p>
        </w:tc>
        <w:tc>
          <w:tcPr>
            <w:tcW w:w="1390" w:type="dxa"/>
          </w:tcPr>
          <w:p w:rsidR="0018722C">
            <w:pPr>
              <w:topLinePunct/>
              <w:ind w:leftChars="0" w:left="0" w:rightChars="0" w:right="0" w:firstLineChars="0" w:firstLine="0"/>
              <w:spacing w:line="240" w:lineRule="atLeast"/>
            </w:pPr>
          </w:p>
        </w:tc>
        <w:tc>
          <w:tcPr>
            <w:tcW w:w="1968" w:type="dxa"/>
          </w:tcPr>
          <w:p w:rsidR="0018722C">
            <w:pPr>
              <w:topLinePunct/>
              <w:ind w:leftChars="0" w:left="0" w:rightChars="0" w:right="0" w:firstLineChars="0" w:firstLine="0"/>
              <w:spacing w:line="240" w:lineRule="atLeast"/>
            </w:pPr>
          </w:p>
        </w:tc>
      </w:tr>
      <w:tr>
        <w:trPr>
          <w:trHeight w:val="460" w:hRule="atLeast"/>
        </w:trPr>
        <w:tc>
          <w:tcPr>
            <w:tcW w:w="3525" w:type="dxa"/>
          </w:tcPr>
          <w:p w:rsidR="0018722C">
            <w:pPr>
              <w:topLinePunct/>
              <w:ind w:leftChars="0" w:left="0" w:rightChars="0" w:right="0" w:firstLineChars="0" w:firstLine="0"/>
              <w:spacing w:line="240" w:lineRule="atLeast"/>
            </w:pPr>
            <w:r>
              <w:rPr>
                <w:rFonts w:ascii="宋体" w:eastAsia="宋体" w:hint="eastAsia"/>
              </w:rPr>
              <w:t>丙烯酰胺</w:t>
            </w:r>
          </w:p>
        </w:tc>
        <w:tc>
          <w:tcPr>
            <w:tcW w:w="1390" w:type="dxa"/>
          </w:tcPr>
          <w:p w:rsidR="0018722C">
            <w:pPr>
              <w:topLinePunct/>
              <w:ind w:leftChars="0" w:left="0" w:rightChars="0" w:right="0" w:firstLineChars="0" w:firstLine="0"/>
              <w:spacing w:line="240" w:lineRule="atLeast"/>
            </w:pPr>
            <w:r>
              <w:t>29.2 g</w:t>
            </w:r>
          </w:p>
        </w:tc>
        <w:tc>
          <w:tcPr>
            <w:tcW w:w="1968" w:type="dxa"/>
          </w:tcPr>
          <w:p w:rsidR="0018722C">
            <w:pPr>
              <w:topLinePunct/>
              <w:ind w:leftChars="0" w:left="0" w:rightChars="0" w:right="0" w:firstLineChars="0" w:firstLine="0"/>
              <w:spacing w:line="240" w:lineRule="atLeast"/>
            </w:pPr>
          </w:p>
        </w:tc>
      </w:tr>
      <w:tr>
        <w:trPr>
          <w:trHeight w:val="440" w:hRule="atLeast"/>
        </w:trPr>
        <w:tc>
          <w:tcPr>
            <w:tcW w:w="3525" w:type="dxa"/>
          </w:tcPr>
          <w:p w:rsidR="0018722C">
            <w:pPr>
              <w:topLinePunct/>
              <w:ind w:leftChars="0" w:left="0" w:rightChars="0" w:right="0" w:firstLineChars="0" w:firstLine="0"/>
              <w:spacing w:line="240" w:lineRule="atLeast"/>
            </w:pPr>
            <w:r>
              <w:t>Bis-</w:t>
            </w:r>
            <w:r>
              <w:rPr>
                <w:rFonts w:ascii="宋体" w:eastAsia="宋体" w:hint="eastAsia"/>
              </w:rPr>
              <w:t>丙烯酰胺</w:t>
            </w:r>
          </w:p>
        </w:tc>
        <w:tc>
          <w:tcPr>
            <w:tcW w:w="1390" w:type="dxa"/>
          </w:tcPr>
          <w:p w:rsidR="0018722C">
            <w:pPr>
              <w:topLinePunct/>
              <w:ind w:leftChars="0" w:left="0" w:rightChars="0" w:right="0" w:firstLineChars="0" w:firstLine="0"/>
              <w:spacing w:line="240" w:lineRule="atLeast"/>
            </w:pPr>
            <w:r>
              <w:t>0.8 g</w:t>
            </w:r>
          </w:p>
        </w:tc>
        <w:tc>
          <w:tcPr>
            <w:tcW w:w="1968" w:type="dxa"/>
          </w:tcPr>
          <w:p w:rsidR="0018722C">
            <w:pPr>
              <w:topLinePunct/>
              <w:ind w:leftChars="0" w:left="0" w:rightChars="0" w:right="0" w:firstLineChars="0" w:firstLine="0"/>
              <w:spacing w:line="240" w:lineRule="atLeast"/>
            </w:pPr>
          </w:p>
        </w:tc>
      </w:tr>
      <w:tr>
        <w:trPr>
          <w:trHeight w:val="340" w:hRule="atLeast"/>
        </w:trPr>
        <w:tc>
          <w:tcPr>
            <w:tcW w:w="3525" w:type="dxa"/>
          </w:tcPr>
          <w:p w:rsidR="0018722C">
            <w:pPr>
              <w:topLinePunct/>
              <w:ind w:leftChars="0" w:left="0" w:rightChars="0" w:right="0" w:firstLineChars="0" w:firstLine="0"/>
              <w:spacing w:line="240" w:lineRule="atLeast"/>
            </w:pPr>
            <w:r>
              <w:t>DDW</w:t>
            </w:r>
          </w:p>
        </w:tc>
        <w:tc>
          <w:tcPr>
            <w:tcW w:w="1390" w:type="dxa"/>
          </w:tcPr>
          <w:p w:rsidR="0018722C">
            <w:pPr>
              <w:topLinePunct/>
              <w:ind w:leftChars="0" w:left="0" w:rightChars="0" w:right="0" w:firstLineChars="0" w:firstLine="0"/>
              <w:spacing w:line="240" w:lineRule="atLeast"/>
            </w:pPr>
            <w:r>
              <w:t>100 mL</w:t>
            </w:r>
          </w:p>
        </w:tc>
        <w:tc>
          <w:tcPr>
            <w:tcW w:w="1968" w:type="dxa"/>
          </w:tcPr>
          <w:p w:rsidR="0018722C">
            <w:pPr>
              <w:topLinePunct/>
              <w:ind w:leftChars="0" w:left="0" w:rightChars="0" w:right="0" w:firstLineChars="0" w:firstLine="0"/>
              <w:spacing w:line="240" w:lineRule="atLeast"/>
            </w:pPr>
          </w:p>
        </w:tc>
      </w:tr>
    </w:tbl>
    <w:p w:rsidR="0018722C">
      <w:pPr>
        <w:pStyle w:val="affa"/>
      </w:pPr>
    </w:p>
    <w:p w:rsidR="0018722C">
      <w:pPr>
        <w:topLinePunct/>
      </w:pPr>
      <w:r>
        <w:rPr>
          <w:rFonts w:ascii="宋体" w:hAnsi="宋体" w:eastAsia="宋体" w:hint="eastAsia"/>
        </w:rPr>
        <w:t>滤纸过滤后，棕色瓶</w:t>
      </w:r>
      <w:r>
        <w:t>4</w:t>
      </w:r>
      <w:r>
        <w:rPr>
          <w:rFonts w:ascii="宋体" w:hAnsi="宋体" w:eastAsia="宋体" w:hint="eastAsia"/>
        </w:rPr>
        <w:t>℃保存。</w:t>
      </w:r>
    </w:p>
    <w:p w:rsidR="0018722C">
      <w:pPr>
        <w:pStyle w:val="cw21"/>
        <w:topLinePunct/>
      </w:pPr>
      <w:r>
        <w:rPr>
          <w:rFonts w:ascii="宋体" w:hAnsi="宋体" w:eastAsia="宋体" w:hint="eastAsia"/>
        </w:rPr>
        <w:t>7</w:t>
      </w:r>
      <w:r>
        <w:rPr>
          <w:rFonts w:ascii="宋体" w:hAnsi="宋体" w:eastAsia="宋体" w:hint="eastAsia"/>
        </w:rPr>
        <w:t>)</w:t>
      </w:r>
      <w:r>
        <w:rPr>
          <w:rFonts w:ascii="宋体" w:hAnsi="宋体" w:eastAsia="宋体" w:hint="eastAsia"/>
        </w:rPr>
        <w:t xml:space="preserve"> </w:t>
      </w:r>
      <w:r>
        <w:rPr>
          <w:rFonts w:ascii="Times New Roman" w:hAnsi="Times New Roman" w:eastAsia="宋体"/>
        </w:rPr>
        <w:t>5</w:t>
      </w:r>
      <w:r>
        <w:rPr>
          <w:rFonts w:ascii="宋体" w:hAnsi="宋体" w:eastAsia="宋体" w:hint="eastAsia"/>
        </w:rPr>
        <w:t>×</w:t>
      </w:r>
      <w:r>
        <w:rPr>
          <w:rFonts w:ascii="Times New Roman" w:hAnsi="Times New Roman" w:eastAsia="宋体"/>
        </w:rPr>
        <w:t>Tris-Gly</w:t>
      </w:r>
      <w:r>
        <w:rPr>
          <w:rFonts w:ascii="宋体" w:hAnsi="宋体" w:eastAsia="宋体" w:hint="eastAsia"/>
        </w:rPr>
        <w:t>电泳缓冲液：</w:t>
      </w:r>
    </w:p>
    <w:p w:rsidR="0018722C">
      <w:pPr>
        <w:topLinePunct/>
      </w:pPr>
      <w:r>
        <w:t>Tris</w:t>
      </w:r>
      <w:r w:rsidRPr="00000000">
        <w:tab/>
      </w:r>
      <w:r>
        <w:t>15.15 g</w:t>
      </w:r>
    </w:p>
    <w:p w:rsidR="0018722C">
      <w:pPr>
        <w:topLinePunct/>
      </w:pPr>
      <w:r>
        <w:t>Gly</w:t>
      </w:r>
      <w:r w:rsidRPr="00000000">
        <w:tab/>
        <w:t>72.05 g</w:t>
      </w:r>
    </w:p>
    <w:p w:rsidR="0018722C">
      <w:pPr>
        <w:topLinePunct/>
      </w:pPr>
      <w:r>
        <w:t>SDS</w:t>
      </w:r>
      <w:r w:rsidRPr="00000000">
        <w:tab/>
        <w:t>5 g</w:t>
      </w:r>
    </w:p>
    <w:p w:rsidR="0018722C">
      <w:pPr>
        <w:topLinePunct/>
      </w:pPr>
      <w:r>
        <w:t>DDW</w:t>
      </w:r>
      <w:r w:rsidRPr="00000000">
        <w:tab/>
      </w:r>
      <w:r>
        <w:rPr>
          <w:rFonts w:ascii="宋体" w:eastAsia="宋体" w:hint="eastAsia"/>
        </w:rPr>
        <w:t>至 </w:t>
      </w:r>
      <w:r>
        <w:t>1 L</w:t>
      </w:r>
    </w:p>
    <w:p w:rsidR="0018722C">
      <w:pPr>
        <w:pStyle w:val="cw21"/>
        <w:topLinePunct/>
      </w:pPr>
      <w:r>
        <w:rPr>
          <w:rFonts w:ascii="宋体" w:eastAsia="宋体" w:hint="eastAsia"/>
        </w:rPr>
        <w:t>8</w:t>
      </w:r>
      <w:r>
        <w:rPr>
          <w:rFonts w:ascii="宋体" w:eastAsia="宋体" w:hint="eastAsia"/>
          <w:rFonts w:ascii="宋体" w:eastAsia="宋体" w:hint="eastAsia"/>
          <w:sz w:val="24"/>
        </w:rPr>
        <w:t>）</w:t>
      </w:r>
      <w:r>
        <w:rPr>
          <w:rFonts w:ascii="宋体" w:eastAsia="宋体" w:hint="eastAsia"/>
        </w:rPr>
        <w:t>考马斯亮蓝染液：</w:t>
      </w:r>
    </w:p>
    <w:p w:rsidR="0018722C">
      <w:pPr>
        <w:topLinePunct/>
      </w:pPr>
      <w:r>
        <w:t>CBB-R250</w:t>
      </w:r>
      <w:r w:rsidRPr="00000000">
        <w:tab/>
        <w:t>2.5 g</w:t>
      </w:r>
    </w:p>
    <w:p w:rsidR="0018722C">
      <w:pPr>
        <w:pStyle w:val="BodyText"/>
        <w:tabs>
          <w:tab w:pos="4114" w:val="left" w:leader="none"/>
        </w:tabs>
        <w:spacing w:before="101"/>
        <w:ind w:leftChars="0" w:left="634"/>
        <w:topLinePunct/>
      </w:pPr>
      <w:r>
        <w:rPr>
          <w:rFonts w:ascii="宋体" w:eastAsia="宋体" w:hint="eastAsia"/>
        </w:rPr>
        <w:t>乙醇</w:t>
      </w:r>
      <w:r w:rsidRPr="00000000">
        <w:tab/>
      </w:r>
      <w:r>
        <w:t>500</w:t>
      </w:r>
      <w:r>
        <w:rPr>
          <w:spacing w:val="0"/>
        </w:rPr>
        <w:t> </w:t>
      </w:r>
      <w:r>
        <w:t>mL</w:t>
      </w:r>
    </w:p>
    <w:p w:rsidR="0018722C">
      <w:pPr>
        <w:pStyle w:val="BodyText"/>
        <w:tabs>
          <w:tab w:pos="4234" w:val="left" w:leader="none"/>
        </w:tabs>
        <w:spacing w:before="135"/>
        <w:ind w:leftChars="0" w:left="634"/>
        <w:topLinePunct/>
      </w:pPr>
      <w:r>
        <w:rPr>
          <w:rFonts w:ascii="宋体" w:eastAsia="宋体" w:hint="eastAsia"/>
        </w:rPr>
        <w:t>乙酸</w:t>
      </w:r>
      <w:r w:rsidRPr="00000000">
        <w:tab/>
      </w:r>
      <w:r>
        <w:t>50</w:t>
      </w:r>
      <w:r>
        <w:rPr>
          <w:spacing w:val="0"/>
        </w:rPr>
        <w:t> </w:t>
      </w:r>
      <w:r>
        <w:t>mL</w:t>
      </w:r>
    </w:p>
    <w:p w:rsidR="0018722C">
      <w:pPr>
        <w:topLinePunct/>
      </w:pPr>
      <w:r>
        <w:t>DDW</w:t>
      </w:r>
      <w:r w:rsidRPr="00000000">
        <w:tab/>
        <w:t>450</w:t>
      </w:r>
      <w:r>
        <w:t> </w:t>
      </w:r>
      <w:r>
        <w:t>mL</w:t>
      </w:r>
    </w:p>
    <w:p w:rsidR="0018722C">
      <w:pPr>
        <w:pStyle w:val="cw21"/>
        <w:topLinePunct/>
      </w:pPr>
      <w:r>
        <w:rPr>
          <w:rFonts w:ascii="宋体" w:eastAsia="宋体" w:hint="eastAsia"/>
        </w:rPr>
        <w:t>9</w:t>
      </w:r>
      <w:r>
        <w:rPr>
          <w:rFonts w:ascii="宋体" w:eastAsia="宋体" w:hint="eastAsia"/>
          <w:rFonts w:ascii="宋体" w:eastAsia="宋体" w:hint="eastAsia"/>
          <w:sz w:val="24"/>
        </w:rPr>
        <w:t>）</w:t>
      </w:r>
      <w:r>
        <w:rPr>
          <w:rFonts w:ascii="宋体" w:eastAsia="宋体" w:hint="eastAsia"/>
        </w:rPr>
        <w:t>考马斯亮蓝脱色液：</w:t>
      </w:r>
    </w:p>
    <w:p w:rsidR="0018722C">
      <w:pPr>
        <w:pStyle w:val="BodyText"/>
        <w:tabs>
          <w:tab w:pos="4234" w:val="left" w:leader="none"/>
        </w:tabs>
        <w:spacing w:before="132"/>
        <w:ind w:leftChars="0" w:left="634"/>
        <w:topLinePunct/>
      </w:pPr>
      <w:r>
        <w:rPr>
          <w:rFonts w:ascii="宋体" w:eastAsia="宋体" w:hint="eastAsia"/>
        </w:rPr>
        <w:t>乙酸</w:t>
      </w:r>
      <w:r>
        <w:t>70</w:t>
      </w:r>
      <w:r>
        <w:rPr>
          <w:spacing w:val="0"/>
        </w:rPr>
        <w:t> </w:t>
      </w:r>
      <w:r>
        <w:t>mL</w:t>
      </w:r>
    </w:p>
    <w:p w:rsidR="0018722C">
      <w:pPr>
        <w:pStyle w:val="BodyText"/>
        <w:tabs>
          <w:tab w:pos="4114" w:val="left" w:leader="none"/>
        </w:tabs>
        <w:spacing w:before="135"/>
        <w:ind w:leftChars="0" w:left="634"/>
        <w:topLinePunct/>
      </w:pPr>
      <w:r>
        <w:rPr>
          <w:rFonts w:ascii="宋体" w:eastAsia="宋体" w:hint="eastAsia"/>
        </w:rPr>
        <w:t>乙醇</w:t>
      </w:r>
      <w:r>
        <w:t>250</w:t>
      </w:r>
      <w:r>
        <w:rPr>
          <w:spacing w:val="0"/>
        </w:rPr>
        <w:t> </w:t>
      </w:r>
      <w:r>
        <w:t>mL</w:t>
      </w:r>
    </w:p>
    <w:p w:rsidR="0018722C">
      <w:pPr>
        <w:topLinePunct/>
      </w:pPr>
      <w:r>
        <w:t>DDW</w:t>
      </w:r>
      <w:r w:rsidRPr="00000000">
        <w:tab/>
        <w:t>680</w:t>
      </w:r>
      <w:r>
        <w:t> </w:t>
      </w:r>
      <w:r>
        <w:t>mL</w:t>
      </w:r>
    </w:p>
    <w:p w:rsidR="0018722C">
      <w:pPr>
        <w:pStyle w:val="cw21"/>
        <w:topLinePunct/>
      </w:pPr>
      <w:r>
        <w:rPr>
          <w:rFonts w:ascii="宋体" w:eastAsia="宋体" w:hint="eastAsia"/>
        </w:rPr>
        <w:t>10</w:t>
      </w:r>
      <w:r>
        <w:rPr>
          <w:rFonts w:ascii="宋体" w:eastAsia="宋体" w:hint="eastAsia"/>
          <w:rFonts w:ascii="宋体" w:eastAsia="宋体" w:hint="eastAsia"/>
          <w:sz w:val="24"/>
        </w:rPr>
        <w:t>）</w:t>
      </w:r>
      <w:r>
        <w:rPr>
          <w:rFonts w:ascii="Times New Roman" w:eastAsia="Times New Roman"/>
        </w:rPr>
        <w:t>12</w:t>
      </w:r>
      <w:r>
        <w:rPr>
          <w:rFonts w:ascii="Times New Roman" w:eastAsia="Times New Roman"/>
        </w:rPr>
        <w:t>%</w:t>
      </w:r>
      <w:r>
        <w:rPr>
          <w:rFonts w:ascii="宋体" w:eastAsia="宋体" w:hint="eastAsia"/>
        </w:rPr>
        <w:t>聚丙烯酰胺凝胶</w:t>
      </w:r>
      <w:r>
        <w:rPr>
          <w:rFonts w:ascii="宋体" w:eastAsia="宋体" w:hint="eastAsia"/>
        </w:rPr>
        <w:t>（</w:t>
      </w:r>
      <w:r>
        <w:rPr>
          <w:rFonts w:ascii="宋体" w:eastAsia="宋体" w:hint="eastAsia"/>
        </w:rPr>
        <w:t>分离胶</w:t>
      </w:r>
      <w:r>
        <w:rPr>
          <w:rFonts w:ascii="宋体" w:eastAsia="宋体" w:hint="eastAsia"/>
        </w:rPr>
        <w:t>）</w:t>
      </w:r>
      <w:r>
        <w:rPr>
          <w:rFonts w:ascii="宋体" w:eastAsia="宋体" w:hint="eastAsia"/>
        </w:rPr>
        <w:t>：</w:t>
      </w:r>
    </w:p>
    <w:p w:rsidR="0018722C">
      <w:pPr>
        <w:topLinePunct/>
      </w:pPr>
      <w:r>
        <w:t>DDW</w:t>
      </w:r>
      <w:r w:rsidRPr="00000000">
        <w:tab/>
        <w:t>13.2 ml</w:t>
      </w:r>
    </w:p>
    <w:p w:rsidR="0018722C">
      <w:pPr>
        <w:topLinePunct/>
      </w:pPr>
      <w:r>
        <w:t>30%</w:t>
      </w:r>
      <w:r>
        <w:rPr>
          <w:rFonts w:ascii="宋体" w:eastAsia="宋体" w:hint="eastAsia"/>
        </w:rPr>
        <w:t>丙烯酰胺溶液</w:t>
      </w:r>
      <w:r>
        <w:t>16</w:t>
      </w:r>
      <w:r>
        <w:t> </w:t>
      </w:r>
      <w:r>
        <w:t>ml</w:t>
      </w:r>
    </w:p>
    <w:p w:rsidR="0018722C">
      <w:pPr>
        <w:topLinePunct/>
      </w:pPr>
      <w:r>
        <w:t>1.5</w:t>
      </w:r>
      <w:r>
        <w:t> </w:t>
      </w:r>
      <w:r>
        <w:t>mol</w:t>
      </w:r>
      <w:r>
        <w:t>/</w:t>
      </w:r>
      <w:r>
        <w:t>L</w:t>
      </w:r>
      <w:r>
        <w:t> </w:t>
      </w:r>
      <w:r>
        <w:t>Tris</w:t>
      </w:r>
      <w:r>
        <w:rPr>
          <w:rFonts w:ascii="宋体" w:eastAsia="宋体" w:hint="eastAsia"/>
          <w:rFonts w:ascii="宋体" w:eastAsia="宋体" w:hint="eastAsia"/>
        </w:rPr>
        <w:t>(</w:t>
      </w:r>
      <w:r>
        <w:t>pH8.8</w:t>
      </w:r>
      <w:r>
        <w:rPr>
          <w:rFonts w:ascii="宋体" w:eastAsia="宋体" w:hint="eastAsia"/>
          <w:rFonts w:ascii="宋体" w:eastAsia="宋体" w:hint="eastAsia"/>
        </w:rPr>
        <w:t>)</w:t>
      </w:r>
      <w:r w:rsidRPr="00000000">
        <w:tab/>
      </w:r>
      <w:r>
        <w:t>10 ml</w:t>
      </w:r>
    </w:p>
    <w:p w:rsidR="0018722C">
      <w:pPr>
        <w:topLinePunct/>
      </w:pPr>
      <w:r>
        <w:t>10%</w:t>
      </w:r>
      <w:r>
        <w:t> </w:t>
      </w:r>
      <w:r>
        <w:t>SDS</w:t>
      </w:r>
      <w:r w:rsidRPr="00000000">
        <w:tab/>
        <w:t>0.4 ml</w:t>
      </w:r>
    </w:p>
    <w:p w:rsidR="0018722C">
      <w:pPr>
        <w:topLinePunct/>
      </w:pPr>
      <w:r>
        <w:t>10%</w:t>
      </w:r>
      <w:r>
        <w:t> </w:t>
      </w:r>
      <w:r>
        <w:t>APS</w:t>
      </w:r>
      <w:r w:rsidRPr="00000000">
        <w:tab/>
        <w:t>0.4 ml</w:t>
      </w:r>
    </w:p>
    <w:p w:rsidR="0018722C">
      <w:pPr>
        <w:topLinePunct/>
      </w:pPr>
      <w:r>
        <w:t>TEMED</w:t>
      </w:r>
      <w:r w:rsidRPr="00000000">
        <w:tab/>
        <w:t>0.016</w:t>
      </w:r>
      <w:r>
        <w:t> </w:t>
      </w:r>
      <w:r>
        <w:t>ml</w:t>
      </w:r>
    </w:p>
    <w:p w:rsidR="0018722C">
      <w:pPr>
        <w:pStyle w:val="Heading3"/>
        <w:topLinePunct/>
        <w:ind w:left="200" w:hangingChars="200" w:hanging="200"/>
      </w:pPr>
      <w:bookmarkStart w:id="504686" w:name="_Toc686504686"/>
      <w:r>
        <w:rPr>
          <w:b/>
        </w:rPr>
        <w:t>2.2</w:t>
      </w:r>
      <w:r>
        <w:t xml:space="preserve"> </w:t>
      </w:r>
      <w:r>
        <w:t>蛋白提取与定量：</w:t>
      </w:r>
      <w:bookmarkEnd w:id="504686"/>
    </w:p>
    <w:p w:rsidR="0018722C">
      <w:pPr>
        <w:pStyle w:val="cw21"/>
        <w:topLinePunct/>
      </w:pPr>
      <w:r>
        <w:rPr>
          <w:rFonts w:ascii="宋体" w:eastAsia="宋体" w:hint="eastAsia"/>
        </w:rPr>
        <w:t>2.2.1</w:t>
      </w:r>
      <w:r>
        <w:rPr>
          <w:rFonts w:ascii="宋体" w:eastAsia="宋体" w:hint="eastAsia"/>
        </w:rPr>
        <w:t>组织蛋白的分步提取：</w:t>
      </w:r>
    </w:p>
    <w:p w:rsidR="0018722C">
      <w:pPr>
        <w:topLinePunct/>
      </w:pPr>
      <w:bookmarkStart w:id="991527" w:name="_cwCmt1"/>
      <w:r>
        <w:t>1</w:t>
      </w:r>
      <w:r>
        <w:rPr>
          <w:rFonts w:ascii="宋体" w:eastAsia="宋体" w:hint="eastAsia"/>
        </w:rPr>
        <w:t>）</w:t>
      </w:r>
      <w:r>
        <w:rPr>
          <w:rFonts w:ascii="宋体" w:eastAsia="宋体" w:hint="eastAsia"/>
        </w:rPr>
        <w:t>大鼠肝脏组织样本收集：</w:t>
      </w:r>
      <w:r>
        <w:t>SD</w:t>
      </w:r>
      <w:r>
        <w:rPr>
          <w:rFonts w:ascii="宋体" w:eastAsia="宋体" w:hint="eastAsia"/>
        </w:rPr>
        <w:t>大鼠</w:t>
      </w:r>
      <w:r>
        <w:t>12</w:t>
      </w:r>
      <w:r>
        <w:rPr>
          <w:rFonts w:ascii="宋体" w:eastAsia="宋体" w:hint="eastAsia"/>
        </w:rPr>
        <w:t>只，雌雄各半，体重</w:t>
      </w:r>
      <w:r>
        <w:t>180 g-220 </w:t>
      </w:r>
      <w:r>
        <w:t>g</w:t>
      </w:r>
      <w:r>
        <w:rPr>
          <w:rFonts w:ascii="宋体" w:eastAsia="宋体" w:hint="eastAsia"/>
        </w:rPr>
        <w:t>。</w:t>
      </w:r>
      <w:r>
        <w:rPr>
          <w:rFonts w:ascii="宋体" w:eastAsia="宋体" w:hint="eastAsia"/>
        </w:rPr>
        <w:t>按体重随机分为</w:t>
      </w:r>
      <w:r>
        <w:t>2</w:t>
      </w:r>
      <w:r>
        <w:rPr>
          <w:rFonts w:ascii="宋体" w:eastAsia="宋体" w:hint="eastAsia"/>
        </w:rPr>
        <w:t>组，对照组和</w:t>
      </w:r>
      <w:r>
        <w:t>DBDCT</w:t>
      </w:r>
      <w:r>
        <w:rPr>
          <w:rFonts w:ascii="宋体" w:eastAsia="宋体" w:hint="eastAsia"/>
        </w:rPr>
        <w:t>组各</w:t>
      </w:r>
      <w:r>
        <w:t>6</w:t>
      </w:r>
      <w:r>
        <w:rPr>
          <w:rFonts w:ascii="宋体" w:eastAsia="宋体" w:hint="eastAsia"/>
        </w:rPr>
        <w:t>只。分别腹腔注射给予空白溶剂</w:t>
      </w:r>
      <w:r>
        <w:rPr>
          <w:rFonts w:ascii="宋体" w:eastAsia="宋体" w:hint="eastAsia"/>
        </w:rPr>
        <w:t>和</w:t>
      </w:r>
      <w:r>
        <w:t>4</w:t>
      </w:r>
      <w:r>
        <w:t>.</w:t>
      </w:r>
      <w:r>
        <w:t>5 mg</w:t>
      </w:r>
      <w:r>
        <w:t>/</w:t>
      </w:r>
      <w:r>
        <w:t xml:space="preserve">kg DBDCT</w:t>
      </w:r>
      <w:r>
        <w:rPr>
          <w:rFonts w:ascii="宋体" w:eastAsia="宋体" w:hint="eastAsia"/>
        </w:rPr>
        <w:t>注射液，隔两日给药一次，共计给药十次。给药结束后，</w:t>
      </w:r>
      <w:r w:rsidR="001852F3">
        <w:rPr>
          <w:rFonts w:ascii="宋体" w:eastAsia="宋体" w:hint="eastAsia"/>
        </w:rPr>
        <w:t xml:space="preserve">次日取材，肝脏标本用于蛋白质组学研究。</w:t>
      </w:r>
      <w:bookmarkEnd w:id="991527"/>
    </w:p>
    <w:p w:rsidR="0018722C">
      <w:pPr>
        <w:topLinePunct/>
      </w:pPr>
      <w:r>
        <w:t>2</w:t>
      </w:r>
      <w:r>
        <w:rPr>
          <w:rFonts w:ascii="宋体" w:hAnsi="宋体" w:eastAsia="宋体" w:hint="eastAsia"/>
        </w:rPr>
        <w:t>）</w:t>
      </w:r>
      <w:r>
        <w:rPr>
          <w:rFonts w:ascii="宋体" w:hAnsi="宋体" w:eastAsia="宋体" w:hint="eastAsia"/>
        </w:rPr>
        <w:t>肝脏膜蛋白提取：取</w:t>
      </w:r>
      <w:r>
        <w:t>1g</w:t>
      </w:r>
      <w:r>
        <w:rPr>
          <w:rFonts w:ascii="宋体" w:hAnsi="宋体" w:eastAsia="宋体" w:hint="eastAsia"/>
        </w:rPr>
        <w:t>肝脏组织，加入</w:t>
      </w:r>
      <w:r>
        <w:t>1 mL </w:t>
      </w:r>
      <w:r>
        <w:t>EDTA </w:t>
      </w:r>
      <w:r>
        <w:t>buffer</w:t>
      </w:r>
      <w:r>
        <w:rPr>
          <w:rFonts w:ascii="宋体" w:hAnsi="宋体" w:eastAsia="宋体" w:hint="eastAsia"/>
        </w:rPr>
        <w:t>，冰浴匀浆，</w:t>
      </w:r>
      <w:r>
        <w:rPr>
          <w:rFonts w:ascii="宋体" w:hAnsi="宋体" w:eastAsia="宋体" w:hint="eastAsia"/>
        </w:rPr>
        <w:t>于</w:t>
      </w:r>
      <w:r>
        <w:t>12000 rpm 4</w:t>
      </w:r>
      <w:r/>
      <w:r>
        <w:rPr>
          <w:rFonts w:ascii="宋体" w:hAnsi="宋体" w:eastAsia="宋体" w:hint="eastAsia"/>
        </w:rPr>
        <w:t>℃离心</w:t>
      </w:r>
      <w:r>
        <w:t>20 min</w:t>
      </w:r>
      <w:r>
        <w:rPr>
          <w:rFonts w:ascii="宋体" w:hAnsi="宋体" w:eastAsia="宋体" w:hint="eastAsia"/>
        </w:rPr>
        <w:t>，取上清液于</w:t>
      </w:r>
      <w:r>
        <w:t>65000 rpm 4</w:t>
      </w:r>
      <w:r>
        <w:rPr>
          <w:rFonts w:ascii="宋体" w:hAnsi="宋体" w:eastAsia="宋体" w:hint="eastAsia"/>
        </w:rPr>
        <w:t>℃离心</w:t>
      </w:r>
      <w:r>
        <w:t>60 min</w:t>
      </w:r>
      <w:r>
        <w:rPr>
          <w:rFonts w:ascii="宋体" w:hAnsi="宋体" w:eastAsia="宋体" w:hint="eastAsia"/>
        </w:rPr>
        <w:t>，收集上</w:t>
      </w:r>
      <w:r>
        <w:rPr>
          <w:rFonts w:ascii="宋体" w:hAnsi="宋体" w:eastAsia="宋体" w:hint="eastAsia"/>
        </w:rPr>
        <w:t>清，加入</w:t>
      </w:r>
      <w:r>
        <w:t>4</w:t>
      </w:r>
      <w:r>
        <w:rPr>
          <w:rFonts w:ascii="宋体" w:hAnsi="宋体" w:eastAsia="宋体" w:hint="eastAsia"/>
        </w:rPr>
        <w:t>倍量体积的丙酮，于</w:t>
      </w:r>
      <w:r>
        <w:t>-20</w:t>
      </w:r>
      <w:r>
        <w:rPr>
          <w:rFonts w:ascii="宋体" w:hAnsi="宋体" w:eastAsia="宋体" w:hint="eastAsia"/>
        </w:rPr>
        <w:t>℃蛋白沉淀</w:t>
      </w:r>
      <w:r>
        <w:t>2 h</w:t>
      </w:r>
      <w:r>
        <w:rPr>
          <w:rFonts w:ascii="宋体" w:hAnsi="宋体" w:eastAsia="宋体" w:hint="eastAsia"/>
          <w:rFonts w:ascii="宋体" w:hAnsi="宋体" w:eastAsia="宋体" w:hint="eastAsia"/>
        </w:rPr>
        <w:t xml:space="preserve">, </w:t>
      </w:r>
      <w:r>
        <w:t>13000 rpm 4</w:t>
      </w:r>
      <w:r>
        <w:rPr>
          <w:rFonts w:ascii="宋体" w:hAnsi="宋体" w:eastAsia="宋体" w:hint="eastAsia"/>
        </w:rPr>
        <w:t>℃离心</w:t>
      </w:r>
      <w:r>
        <w:t>5 min</w:t>
      </w:r>
      <w:r>
        <w:rPr>
          <w:rFonts w:ascii="宋体" w:hAnsi="宋体" w:eastAsia="宋体" w:hint="eastAsia"/>
        </w:rPr>
        <w:t>，</w:t>
      </w:r>
      <w:r>
        <w:rPr>
          <w:rFonts w:ascii="宋体" w:hAnsi="宋体" w:eastAsia="宋体" w:hint="eastAsia"/>
        </w:rPr>
        <w:t>弃去上清，沉淀溶于组织裂解液中</w:t>
      </w:r>
      <w:r>
        <w:rPr>
          <w:rFonts w:ascii="宋体" w:hAnsi="宋体" w:eastAsia="宋体" w:hint="eastAsia"/>
        </w:rPr>
        <w:t>（</w:t>
      </w:r>
      <w:r>
        <w:t>Urea</w:t>
      </w:r>
      <w:r>
        <w:rPr>
          <w:rFonts w:ascii="宋体" w:hAnsi="宋体" w:eastAsia="宋体" w:hint="eastAsia"/>
          <w:rFonts w:ascii="宋体" w:hAnsi="宋体" w:eastAsia="宋体" w:hint="eastAsia"/>
          <w:spacing w:val="-2"/>
        </w:rPr>
        <w:t xml:space="preserve">: </w:t>
      </w:r>
      <w:r>
        <w:t>7 M</w:t>
      </w:r>
      <w:r>
        <w:rPr>
          <w:rFonts w:ascii="宋体" w:hAnsi="宋体" w:eastAsia="宋体" w:hint="eastAsia"/>
          <w:rFonts w:ascii="宋体" w:hAnsi="宋体" w:eastAsia="宋体" w:hint="eastAsia"/>
          <w:spacing w:val="-2"/>
        </w:rPr>
        <w:t xml:space="preserve">; </w:t>
      </w:r>
      <w:r>
        <w:t>Thiourea</w:t>
      </w:r>
      <w:r>
        <w:rPr>
          <w:rFonts w:ascii="宋体" w:hAnsi="宋体" w:eastAsia="宋体" w:hint="eastAsia"/>
          <w:rFonts w:ascii="宋体" w:hAnsi="宋体" w:eastAsia="宋体" w:hint="eastAsia"/>
          <w:spacing w:val="-2"/>
        </w:rPr>
        <w:t xml:space="preserve">: </w:t>
      </w:r>
      <w:r>
        <w:t>2 </w:t>
      </w:r>
      <w:r>
        <w:t>M</w:t>
      </w:r>
      <w:r>
        <w:rPr>
          <w:rFonts w:ascii="宋体" w:hAnsi="宋体" w:eastAsia="宋体" w:hint="eastAsia"/>
          <w:rFonts w:ascii="宋体" w:hAnsi="宋体" w:eastAsia="宋体" w:hint="eastAsia"/>
          <w:spacing w:val="-2"/>
        </w:rPr>
        <w:t xml:space="preserve">; </w:t>
      </w:r>
      <w:r>
        <w:t>CHAPS</w:t>
      </w:r>
      <w:r>
        <w:rPr>
          <w:rFonts w:ascii="宋体" w:hAnsi="宋体" w:eastAsia="宋体" w:hint="eastAsia"/>
          <w:rFonts w:ascii="宋体" w:hAnsi="宋体" w:eastAsia="宋体" w:hint="eastAsia"/>
          <w:spacing w:val="-2"/>
        </w:rPr>
        <w:t xml:space="preserve">; </w:t>
      </w:r>
      <w:r>
        <w:t>4</w:t>
      </w:r>
      <w:r>
        <w:t> %</w:t>
      </w:r>
      <w:r>
        <w:rPr>
          <w:rFonts w:ascii="宋体" w:hAnsi="宋体" w:eastAsia="宋体" w:hint="eastAsia"/>
          <w:rFonts w:ascii="宋体" w:hAnsi="宋体" w:eastAsia="宋体" w:hint="eastAsia"/>
        </w:rPr>
        <w:t>;</w:t>
      </w:r>
      <w:r>
        <w:rPr>
          <w:rFonts w:ascii="宋体" w:hAnsi="宋体" w:eastAsia="宋体" w:hint="eastAsia"/>
        </w:rPr>
        <w:t> </w:t>
      </w:r>
      <w:r>
        <w:t>DT</w:t>
      </w:r>
      <w:r>
        <w:t>T</w:t>
      </w:r>
      <w:r>
        <w:rPr>
          <w:rFonts w:ascii="宋体" w:hAnsi="宋体" w:eastAsia="宋体" w:hint="eastAsia"/>
          <w:rFonts w:ascii="宋体" w:hAnsi="宋体" w:eastAsia="宋体" w:hint="eastAsia"/>
          <w:spacing w:val="-2"/>
        </w:rPr>
        <w:t xml:space="preserve">: </w:t>
      </w:r>
      <w:r>
        <w:t>65 mM</w:t>
      </w:r>
      <w:r>
        <w:rPr>
          <w:rFonts w:ascii="宋体" w:hAnsi="宋体" w:eastAsia="宋体" w:hint="eastAsia"/>
          <w:rFonts w:ascii="宋体" w:hAnsi="宋体" w:eastAsia="宋体" w:hint="eastAsia"/>
          <w:spacing w:val="-2"/>
        </w:rPr>
        <w:t xml:space="preserve">; </w:t>
      </w:r>
      <w:r>
        <w:t>PMS</w:t>
      </w:r>
      <w:r>
        <w:t>F</w:t>
      </w:r>
      <w:r>
        <w:rPr>
          <w:rFonts w:ascii="宋体" w:hAnsi="宋体" w:eastAsia="宋体" w:hint="eastAsia"/>
          <w:rFonts w:ascii="宋体" w:hAnsi="宋体" w:eastAsia="宋体" w:hint="eastAsia"/>
          <w:spacing w:val="-2"/>
        </w:rPr>
        <w:t xml:space="preserve">: </w:t>
      </w:r>
      <w:r>
        <w:t>1</w:t>
      </w:r>
      <w:r>
        <w:t> %</w:t>
      </w:r>
      <w:r>
        <w:rPr>
          <w:rFonts w:ascii="宋体" w:hAnsi="宋体" w:eastAsia="宋体" w:hint="eastAsia"/>
        </w:rPr>
        <w:t>）</w:t>
      </w:r>
      <w:r>
        <w:rPr>
          <w:rFonts w:ascii="宋体" w:hAnsi="宋体" w:eastAsia="宋体" w:hint="eastAsia"/>
        </w:rPr>
        <w:t>，冰浴超声破碎，超声</w:t>
      </w:r>
      <w:r>
        <w:t>10s</w:t>
      </w:r>
      <w:r>
        <w:rPr>
          <w:rFonts w:ascii="宋体" w:hAnsi="宋体" w:eastAsia="宋体" w:hint="eastAsia"/>
        </w:rPr>
        <w:t>，冰浴放置</w:t>
      </w:r>
      <w:r>
        <w:t>10s</w:t>
      </w:r>
      <w:r>
        <w:rPr>
          <w:rFonts w:ascii="宋体" w:hAnsi="宋体" w:eastAsia="宋体" w:hint="eastAsia"/>
        </w:rPr>
        <w:t>，共计</w:t>
      </w:r>
      <w:r>
        <w:t>6</w:t>
      </w:r>
      <w:r>
        <w:rPr>
          <w:rFonts w:ascii="宋体" w:hAnsi="宋体" w:eastAsia="宋体" w:hint="eastAsia"/>
        </w:rPr>
        <w:t>个循环，于</w:t>
      </w:r>
      <w:r>
        <w:t>12000 rpm</w:t>
      </w:r>
      <w:r>
        <w:rPr>
          <w:rFonts w:ascii="宋体" w:hAnsi="宋体" w:eastAsia="宋体" w:hint="eastAsia"/>
        </w:rPr>
        <w:t>，</w:t>
      </w:r>
      <w:r>
        <w:t>4</w:t>
      </w:r>
      <w:r>
        <w:rPr>
          <w:rFonts w:ascii="宋体" w:hAnsi="宋体" w:eastAsia="宋体" w:hint="eastAsia"/>
        </w:rPr>
        <w:t>℃离心</w:t>
      </w:r>
      <w:r>
        <w:t>10 min</w:t>
      </w:r>
      <w:r>
        <w:rPr>
          <w:rFonts w:ascii="宋体" w:hAnsi="宋体" w:eastAsia="宋体" w:hint="eastAsia"/>
        </w:rPr>
        <w:t>，收集上清，分装后置</w:t>
      </w:r>
      <w:r>
        <w:t>-80</w:t>
      </w:r>
      <w:r>
        <w:rPr>
          <w:rFonts w:ascii="宋体" w:hAnsi="宋体" w:eastAsia="宋体" w:hint="eastAsia"/>
        </w:rPr>
        <w:t>℃冰箱储存。</w:t>
      </w:r>
    </w:p>
    <w:p w:rsidR="0018722C">
      <w:pPr>
        <w:topLinePunct/>
      </w:pPr>
      <w:r>
        <w:t>3</w:t>
      </w:r>
      <w:r>
        <w:rPr>
          <w:rFonts w:ascii="宋体" w:hAnsi="宋体" w:eastAsia="宋体" w:hint="eastAsia"/>
        </w:rPr>
        <w:t>）</w:t>
      </w:r>
      <w:r>
        <w:rPr>
          <w:rFonts w:ascii="宋体" w:hAnsi="宋体" w:eastAsia="宋体" w:hint="eastAsia"/>
        </w:rPr>
        <w:t>肝脏核蛋白提取：取</w:t>
      </w:r>
      <w:r>
        <w:t>1g</w:t>
      </w:r>
      <w:r/>
      <w:r>
        <w:rPr>
          <w:rFonts w:ascii="宋体" w:hAnsi="宋体" w:eastAsia="宋体" w:hint="eastAsia"/>
        </w:rPr>
        <w:t>肝脏组织，加入</w:t>
      </w:r>
      <w:r>
        <w:t>1</w:t>
      </w:r>
      <w:r>
        <w:t> </w:t>
      </w:r>
      <w:r>
        <w:t>mL</w:t>
      </w:r>
      <w:r>
        <w:t> </w:t>
      </w:r>
      <w:r>
        <w:t>EDTA</w:t>
      </w:r>
      <w:r>
        <w:t> </w:t>
      </w:r>
      <w:r>
        <w:t>buffer</w:t>
      </w:r>
      <w:r>
        <w:rPr>
          <w:rFonts w:ascii="宋体" w:hAnsi="宋体" w:eastAsia="宋体" w:hint="eastAsia"/>
        </w:rPr>
        <w:t>，冰浴匀浆，</w:t>
      </w:r>
      <w:r>
        <w:rPr>
          <w:rFonts w:ascii="宋体" w:hAnsi="宋体" w:eastAsia="宋体" w:hint="eastAsia"/>
        </w:rPr>
        <w:t>于</w:t>
      </w:r>
      <w:r>
        <w:t>12000</w:t>
      </w:r>
      <w:r>
        <w:t> </w:t>
      </w:r>
      <w:r>
        <w:t>rpm</w:t>
      </w:r>
      <w:r>
        <w:t> </w:t>
      </w:r>
      <w:r>
        <w:t>4</w:t>
      </w:r>
      <w:r/>
      <w:r>
        <w:rPr>
          <w:rFonts w:ascii="宋体" w:hAnsi="宋体" w:eastAsia="宋体" w:hint="eastAsia"/>
        </w:rPr>
        <w:t>℃离心</w:t>
      </w:r>
      <w:r>
        <w:t>20</w:t>
      </w:r>
      <w:r>
        <w:t> </w:t>
      </w:r>
      <w:r>
        <w:t>min</w:t>
      </w:r>
      <w:r>
        <w:rPr>
          <w:rFonts w:ascii="宋体" w:hAnsi="宋体" w:eastAsia="宋体" w:hint="eastAsia"/>
        </w:rPr>
        <w:t>，收集沉淀，超声</w:t>
      </w:r>
      <w:r>
        <w:t>10s</w:t>
      </w:r>
      <w:r>
        <w:rPr>
          <w:rFonts w:ascii="宋体" w:hAnsi="宋体" w:eastAsia="宋体" w:hint="eastAsia"/>
        </w:rPr>
        <w:t>，冰浴放置</w:t>
      </w:r>
      <w:r>
        <w:t>10s</w:t>
      </w:r>
      <w:r>
        <w:rPr>
          <w:rFonts w:ascii="宋体" w:hAnsi="宋体" w:eastAsia="宋体" w:hint="eastAsia"/>
        </w:rPr>
        <w:t>，共计</w:t>
      </w:r>
      <w:r>
        <w:t>6</w:t>
      </w:r>
      <w:r>
        <w:rPr>
          <w:rFonts w:ascii="宋体" w:hAnsi="宋体" w:eastAsia="宋体" w:hint="eastAsia"/>
        </w:rPr>
        <w:t>个</w:t>
      </w:r>
      <w:r>
        <w:rPr>
          <w:rFonts w:ascii="宋体" w:hAnsi="宋体" w:eastAsia="宋体" w:hint="eastAsia"/>
        </w:rPr>
        <w:t>循环，于</w:t>
      </w:r>
      <w:r>
        <w:t>12000 rpm 4</w:t>
      </w:r>
      <w:r w:rsidR="001852F3">
        <w:t xml:space="preserve"> </w:t>
      </w:r>
      <w:r>
        <w:rPr>
          <w:rFonts w:ascii="宋体" w:hAnsi="宋体" w:eastAsia="宋体" w:hint="eastAsia"/>
        </w:rPr>
        <w:t>℃离心</w:t>
      </w:r>
      <w:r>
        <w:t>20 </w:t>
      </w:r>
      <w:r>
        <w:t>min</w:t>
      </w:r>
      <w:r>
        <w:rPr>
          <w:rFonts w:ascii="宋体" w:hAnsi="宋体" w:eastAsia="宋体" w:hint="eastAsia"/>
        </w:rPr>
        <w:t>，收集上清液，加入</w:t>
      </w:r>
      <w:r>
        <w:t>4</w:t>
      </w:r>
      <w:r>
        <w:rPr>
          <w:rFonts w:ascii="宋体" w:hAnsi="宋体" w:eastAsia="宋体" w:hint="eastAsia"/>
        </w:rPr>
        <w:t>倍量体积的丙酮，</w:t>
      </w:r>
      <w:r>
        <w:rPr>
          <w:rFonts w:ascii="宋体" w:hAnsi="宋体" w:eastAsia="宋体" w:hint="eastAsia"/>
        </w:rPr>
        <w:t>于</w:t>
      </w:r>
    </w:p>
    <w:p w:rsidR="0018722C">
      <w:pPr>
        <w:topLinePunct/>
      </w:pPr>
      <w:r>
        <w:t>-20</w:t>
      </w:r>
      <w:r>
        <w:rPr>
          <w:rFonts w:ascii="宋体" w:hAnsi="宋体" w:eastAsia="宋体" w:hint="eastAsia"/>
        </w:rPr>
        <w:t>℃蛋白沉淀</w:t>
      </w:r>
      <w:r>
        <w:t>2 </w:t>
      </w:r>
      <w:r>
        <w:t>h</w:t>
      </w:r>
      <w:r>
        <w:rPr>
          <w:rFonts w:ascii="宋体" w:hAnsi="宋体" w:eastAsia="宋体" w:hint="eastAsia"/>
          <w:rFonts w:ascii="宋体" w:hAnsi="宋体" w:eastAsia="宋体" w:hint="eastAsia"/>
          <w:spacing w:val="-2"/>
        </w:rPr>
        <w:t xml:space="preserve">, </w:t>
      </w:r>
      <w:r>
        <w:t>13000</w:t>
      </w:r>
      <w:r>
        <w:t> rpm 4</w:t>
      </w:r>
      <w:r>
        <w:rPr>
          <w:rFonts w:ascii="宋体" w:hAnsi="宋体" w:eastAsia="宋体" w:hint="eastAsia"/>
        </w:rPr>
        <w:t>℃离心</w:t>
      </w:r>
      <w:r>
        <w:t>5 </w:t>
      </w:r>
      <w:r>
        <w:t>min</w:t>
      </w:r>
      <w:r>
        <w:rPr>
          <w:rFonts w:ascii="宋体" w:hAnsi="宋体" w:eastAsia="宋体" w:hint="eastAsia"/>
        </w:rPr>
        <w:t>，弃去上清，沉淀溶于组织裂解液中</w:t>
      </w:r>
      <w:r>
        <w:rPr>
          <w:rFonts w:ascii="宋体" w:hAnsi="宋体" w:eastAsia="宋体" w:hint="eastAsia"/>
        </w:rPr>
        <w:t>（</w:t>
      </w:r>
      <w:r>
        <w:rPr>
          <w:spacing w:val="-3"/>
        </w:rPr>
        <w:t>Urea</w:t>
      </w:r>
      <w:r>
        <w:rPr>
          <w:rFonts w:ascii="宋体" w:hAnsi="宋体" w:eastAsia="宋体" w:hint="eastAsia"/>
          <w:spacing w:val="-3"/>
        </w:rPr>
        <w:t xml:space="preserve">: </w:t>
      </w:r>
      <w:r>
        <w:rPr>
          <w:spacing w:val="-3"/>
        </w:rPr>
        <w:t>7 </w:t>
      </w:r>
      <w:r>
        <w:t>M</w:t>
      </w:r>
      <w:r>
        <w:rPr>
          <w:rFonts w:ascii="宋体" w:hAnsi="宋体" w:eastAsia="宋体" w:hint="eastAsia"/>
        </w:rPr>
        <w:t xml:space="preserve">; </w:t>
      </w:r>
      <w:r>
        <w:t>Thiourea</w:t>
      </w:r>
      <w:r>
        <w:rPr>
          <w:rFonts w:ascii="宋体" w:hAnsi="宋体" w:eastAsia="宋体" w:hint="eastAsia"/>
        </w:rPr>
        <w:t xml:space="preserve">: </w:t>
      </w:r>
      <w:r>
        <w:t>2 M</w:t>
      </w:r>
      <w:r>
        <w:rPr>
          <w:rFonts w:ascii="宋体" w:hAnsi="宋体" w:eastAsia="宋体" w:hint="eastAsia"/>
        </w:rPr>
        <w:t xml:space="preserve">; </w:t>
      </w:r>
      <w:r>
        <w:t>CHAPS</w:t>
      </w:r>
      <w:r>
        <w:rPr>
          <w:rFonts w:ascii="宋体" w:hAnsi="宋体" w:eastAsia="宋体" w:hint="eastAsia"/>
        </w:rPr>
        <w:t xml:space="preserve">; </w:t>
      </w:r>
      <w:r>
        <w:t>4</w:t>
      </w:r>
      <w:r>
        <w:rPr>
          <w:spacing w:val="0"/>
        </w:rPr>
        <w:t> %</w:t>
      </w:r>
      <w:r>
        <w:rPr>
          <w:rFonts w:ascii="宋体" w:hAnsi="宋体" w:eastAsia="宋体" w:hint="eastAsia"/>
        </w:rPr>
        <w:t xml:space="preserve">; </w:t>
      </w:r>
      <w:r>
        <w:t>DTT</w:t>
      </w:r>
      <w:r>
        <w:rPr>
          <w:rFonts w:ascii="宋体" w:hAnsi="宋体" w:eastAsia="宋体" w:hint="eastAsia"/>
        </w:rPr>
        <w:t xml:space="preserve">: </w:t>
      </w:r>
      <w:r>
        <w:t>65 mM</w:t>
      </w:r>
      <w:r>
        <w:rPr>
          <w:rFonts w:ascii="宋体" w:hAnsi="宋体" w:eastAsia="宋体" w:hint="eastAsia"/>
        </w:rPr>
        <w:t xml:space="preserve">; </w:t>
      </w:r>
      <w:r>
        <w:t>PMSF</w:t>
      </w:r>
      <w:r>
        <w:rPr>
          <w:rFonts w:ascii="宋体" w:hAnsi="宋体" w:eastAsia="宋体" w:hint="eastAsia"/>
        </w:rPr>
        <w:t xml:space="preserve">: </w:t>
      </w:r>
      <w:r>
        <w:t>1</w:t>
      </w:r>
      <w:r>
        <w:rPr>
          <w:spacing w:val="0"/>
        </w:rPr>
        <w:t> %</w:t>
      </w:r>
      <w:r>
        <w:rPr>
          <w:rFonts w:ascii="宋体" w:hAnsi="宋体" w:eastAsia="宋体" w:hint="eastAsia"/>
        </w:rPr>
        <w:t>）</w:t>
      </w:r>
      <w:r>
        <w:rPr>
          <w:rFonts w:ascii="宋体" w:hAnsi="宋体" w:eastAsia="宋体" w:hint="eastAsia"/>
        </w:rPr>
        <w:t>中，冰浴超声破碎</w:t>
      </w:r>
      <w:r>
        <w:t>60</w:t>
      </w:r>
      <w:r>
        <w:t>s</w:t>
      </w:r>
      <w:r>
        <w:rPr>
          <w:rFonts w:ascii="宋体" w:hAnsi="宋体" w:eastAsia="宋体" w:hint="eastAsia"/>
        </w:rPr>
        <w:t>（</w:t>
      </w:r>
      <w:r>
        <w:rPr>
          <w:rFonts w:ascii="宋体" w:hAnsi="宋体" w:eastAsia="宋体" w:hint="eastAsia"/>
          <w:spacing w:val="-10"/>
        </w:rPr>
        <w:t>超声</w:t>
      </w:r>
      <w:r>
        <w:rPr>
          <w:w w:val="99"/>
        </w:rPr>
        <w:t>10s</w:t>
      </w:r>
      <w:r>
        <w:rPr>
          <w:rFonts w:ascii="宋体" w:hAnsi="宋体" w:eastAsia="宋体" w:hint="eastAsia"/>
          <w:spacing w:val="-7"/>
        </w:rPr>
        <w:t>，冰浴放置</w:t>
      </w:r>
      <w:r>
        <w:rPr>
          <w:w w:val="99"/>
        </w:rPr>
        <w:t>10s</w:t>
      </w:r>
      <w:r>
        <w:rPr>
          <w:rFonts w:ascii="宋体" w:hAnsi="宋体" w:eastAsia="宋体" w:hint="eastAsia"/>
        </w:rPr>
        <w:t>）</w:t>
      </w:r>
      <w:r>
        <w:rPr>
          <w:rFonts w:ascii="宋体" w:hAnsi="宋体" w:eastAsia="宋体" w:hint="eastAsia"/>
        </w:rPr>
        <w:t>，</w:t>
      </w:r>
      <w:r>
        <w:t>10000 rp</w:t>
      </w:r>
      <w:r>
        <w:t>m</w:t>
      </w:r>
      <w:r>
        <w:rPr>
          <w:rFonts w:ascii="宋体" w:hAnsi="宋体" w:eastAsia="宋体" w:hint="eastAsia"/>
        </w:rPr>
        <w:t>，</w:t>
      </w:r>
      <w:r>
        <w:t>4</w:t>
      </w:r>
      <w:r>
        <w:rPr>
          <w:rFonts w:ascii="宋体" w:hAnsi="宋体" w:eastAsia="宋体" w:hint="eastAsia"/>
        </w:rPr>
        <w:t>℃离心</w:t>
      </w:r>
      <w:r>
        <w:t>10 mi</w:t>
      </w:r>
      <w:r>
        <w:t>n</w:t>
      </w:r>
      <w:r>
        <w:rPr>
          <w:rFonts w:ascii="宋体" w:hAnsi="宋体" w:eastAsia="宋体" w:hint="eastAsia"/>
        </w:rPr>
        <w:t>，</w:t>
      </w:r>
      <w:r>
        <w:rPr>
          <w:rFonts w:ascii="宋体" w:hAnsi="宋体" w:eastAsia="宋体" w:hint="eastAsia"/>
        </w:rPr>
        <w:t>收集上清，分装后置</w:t>
      </w:r>
      <w:r>
        <w:t>-80</w:t>
      </w:r>
      <w:r>
        <w:rPr>
          <w:rFonts w:ascii="宋体" w:hAnsi="宋体" w:eastAsia="宋体" w:hint="eastAsia"/>
        </w:rPr>
        <w:t>℃冰箱储存。</w:t>
      </w:r>
    </w:p>
    <w:p w:rsidR="0018722C">
      <w:pPr>
        <w:pStyle w:val="cw21"/>
        <w:topLinePunct/>
      </w:pPr>
      <w:r>
        <w:rPr>
          <w:rFonts w:ascii="宋体" w:eastAsia="宋体" w:hint="eastAsia"/>
        </w:rPr>
        <w:t>2.2.2</w:t>
      </w:r>
      <w:r>
        <w:rPr>
          <w:rFonts w:ascii="宋体" w:eastAsia="宋体" w:hint="eastAsia"/>
        </w:rPr>
        <w:t>蛋白定量：</w:t>
      </w:r>
    </w:p>
    <w:p w:rsidR="0018722C">
      <w:pPr>
        <w:topLinePunct/>
      </w:pPr>
      <w:r>
        <w:rPr>
          <w:rFonts w:ascii="宋体" w:eastAsia="宋体" w:hint="eastAsia"/>
        </w:rPr>
        <w:t>采用</w:t>
      </w:r>
      <w:r>
        <w:t>2D-Quant</w:t>
      </w:r>
      <w:r w:rsidR="001852F3">
        <w:t xml:space="preserve"> kit</w:t>
      </w:r>
      <w:r>
        <w:rPr>
          <w:rFonts w:ascii="宋体" w:eastAsia="宋体" w:hint="eastAsia"/>
        </w:rPr>
        <w:t>试剂盒，以牛血清白蛋白</w:t>
      </w:r>
      <w:r>
        <w:t>BSA</w:t>
      </w:r>
      <w:r>
        <w:rPr>
          <w:rFonts w:ascii="宋体" w:eastAsia="宋体" w:hint="eastAsia"/>
        </w:rPr>
        <w:t>为标准品，按照试剂盒操作</w:t>
      </w:r>
    </w:p>
    <w:p w:rsidR="0018722C">
      <w:pPr>
        <w:topLinePunct/>
      </w:pPr>
      <w:r>
        <w:rPr>
          <w:rFonts w:ascii="宋体" w:eastAsia="宋体" w:hint="eastAsia"/>
        </w:rPr>
        <w:t>说明书，在</w:t>
      </w:r>
      <w:r>
        <w:t>480 nm</w:t>
      </w:r>
      <w:r>
        <w:rPr>
          <w:rFonts w:ascii="宋体" w:eastAsia="宋体" w:hint="eastAsia"/>
        </w:rPr>
        <w:t>处读取吸光度值，绘制标准曲线，计算样品蛋白浓度。</w:t>
      </w:r>
    </w:p>
    <w:p w:rsidR="0018722C">
      <w:pPr>
        <w:topLinePunct/>
      </w:pPr>
      <w:r>
        <w:rPr>
          <w:rFonts w:cstheme="minorBidi" w:hAnsiTheme="minorHAnsi" w:eastAsiaTheme="minorHAnsi" w:asciiTheme="minorHAnsi"/>
          <w:b/>
        </w:rPr>
        <w:t>2.3</w:t>
      </w:r>
      <w:r w:rsidR="001852F3">
        <w:rPr>
          <w:rFonts w:cstheme="minorBidi" w:hAnsiTheme="minorHAnsi" w:eastAsiaTheme="minorHAnsi" w:asciiTheme="minorHAnsi"/>
          <w:b/>
        </w:rPr>
        <w:t xml:space="preserve"> </w:t>
      </w:r>
      <w:r>
        <w:rPr>
          <w:rFonts w:ascii="微软雅黑" w:eastAsia="微软雅黑" w:hint="eastAsia" w:cstheme="minorBidi" w:hAnsiTheme="minorHAnsi"/>
          <w:b/>
        </w:rPr>
        <w:t>双向凝胶电泳</w:t>
      </w:r>
      <w:r>
        <w:rPr>
          <w:rFonts w:cstheme="minorBidi" w:hAnsiTheme="minorHAnsi" w:eastAsiaTheme="minorHAnsi" w:asciiTheme="minorHAnsi"/>
        </w:rPr>
        <w:t>[</w:t>
      </w:r>
      <w:r>
        <w:rPr>
          <w:rFonts w:cstheme="minorBidi" w:hAnsiTheme="minorHAnsi" w:eastAsiaTheme="minorHAnsi" w:asciiTheme="minorHAnsi"/>
        </w:rPr>
        <w:t xml:space="preserve">39-41</w:t>
      </w:r>
      <w:r>
        <w:rPr>
          <w:rFonts w:cstheme="minorBidi" w:hAnsiTheme="minorHAnsi" w:eastAsiaTheme="minorHAnsi" w:asciiTheme="minorHAnsi"/>
        </w:rPr>
        <w:t>]</w:t>
      </w:r>
      <w:r>
        <w:rPr>
          <w:rFonts w:ascii="微软雅黑" w:eastAsia="微软雅黑" w:hint="eastAsia" w:cstheme="minorBidi" w:hAnsiTheme="minorHAnsi"/>
          <w:b/>
        </w:rPr>
        <w:t>：</w:t>
      </w:r>
    </w:p>
    <w:p w:rsidR="0018722C">
      <w:pPr>
        <w:pStyle w:val="cw21"/>
        <w:topLinePunct/>
      </w:pPr>
      <w:r>
        <w:rPr>
          <w:rFonts w:ascii="宋体" w:eastAsia="宋体" w:hint="eastAsia"/>
        </w:rPr>
        <w:t>2.3.1</w:t>
      </w:r>
      <w:r>
        <w:rPr>
          <w:rFonts w:ascii="宋体" w:eastAsia="宋体" w:hint="eastAsia"/>
        </w:rPr>
        <w:t>第一向等电聚焦电泳：</w:t>
      </w:r>
    </w:p>
    <w:p w:rsidR="0018722C">
      <w:pPr>
        <w:pStyle w:val="ae"/>
        <w:topLinePunct/>
      </w:pPr>
      <w:r>
        <w:pict>
          <v:shape style="margin-left:84.959999pt;margin-top:196.225632pt;width:411.58pt;height:171.93pt;mso-position-horizontal-relative:page;mso-position-vertical-relative:paragraph;z-index:11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6"/>
                    <w:gridCol w:w="2328"/>
                    <w:gridCol w:w="2004"/>
                    <w:gridCol w:w="2200"/>
                  </w:tblGrid>
                  <w:tr>
                    <w:trPr>
                      <w:trHeight w:val="460" w:hRule="atLeast"/>
                    </w:trPr>
                    <w:tc>
                      <w:tcPr>
                        <w:tcW w:w="1966" w:type="dxa"/>
                        <w:tcBorders>
                          <w:top w:val="single" w:sz="12" w:space="0" w:color="000000"/>
                          <w:bottom w:val="single" w:sz="8" w:space="0" w:color="000000"/>
                        </w:tcBorders>
                      </w:tcPr>
                      <w:p w:rsidR="0018722C">
                        <w:pPr>
                          <w:widowControl w:val="0"/>
                          <w:snapToGrid w:val="1"/>
                          <w:spacing w:beforeLines="0" w:afterLines="0" w:before="0" w:after="0" w:line="276" w:lineRule="exact"/>
                          <w:ind w:firstLineChars="0" w:firstLine="0" w:leftChars="0" w:left="808" w:rightChars="0" w:right="638"/>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步骤</w:t>
                        </w:r>
                      </w:p>
                    </w:tc>
                    <w:tc>
                      <w:tcPr>
                        <w:tcW w:w="2328" w:type="dxa"/>
                        <w:tcBorders>
                          <w:top w:val="single" w:sz="12" w:space="0" w:color="000000"/>
                          <w:bottom w:val="single" w:sz="8" w:space="0" w:color="000000"/>
                        </w:tcBorders>
                      </w:tcPr>
                      <w:p w:rsidR="0018722C">
                        <w:pPr>
                          <w:widowControl w:val="0"/>
                          <w:snapToGrid w:val="1"/>
                          <w:spacing w:beforeLines="0" w:afterLines="0" w:before="0" w:after="0" w:line="294" w:lineRule="exact"/>
                          <w:ind w:firstLineChars="0" w:firstLine="0" w:leftChars="0" w:left="665" w:rightChars="0" w:right="546"/>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4"/>
                          </w:rPr>
                          <w:t>电压（</w:t>
                        </w:r>
                        <w:r>
                          <w:rPr>
                            <w:kern w:val="2"/>
                            <w:szCs w:val="22"/>
                            <w:rFonts w:cstheme="minorBidi" w:ascii="Times New Roman" w:hAnsi="Times New Roman" w:eastAsia="Times New Roman" w:cs="Times New Roman"/>
                            <w:w w:val="95"/>
                            <w:sz w:val="24"/>
                          </w:rPr>
                          <w:t>V</w:t>
                        </w:r>
                        <w:r>
                          <w:rPr>
                            <w:kern w:val="2"/>
                            <w:szCs w:val="22"/>
                            <w:rFonts w:ascii="宋体" w:eastAsia="宋体" w:hint="eastAsia" w:cstheme="minorBidi" w:hAnsi="Times New Roman" w:cs="Times New Roman"/>
                            <w:w w:val="95"/>
                            <w:sz w:val="24"/>
                          </w:rPr>
                          <w:t>）</w:t>
                        </w:r>
                      </w:p>
                    </w:tc>
                    <w:tc>
                      <w:tcPr>
                        <w:tcW w:w="2004" w:type="dxa"/>
                        <w:tcBorders>
                          <w:top w:val="single" w:sz="12" w:space="0" w:color="000000"/>
                          <w:bottom w:val="single" w:sz="8" w:space="0" w:color="000000"/>
                        </w:tcBorders>
                      </w:tcPr>
                      <w:p w:rsidR="0018722C">
                        <w:pPr>
                          <w:widowControl w:val="0"/>
                          <w:snapToGrid w:val="1"/>
                          <w:spacing w:beforeLines="0" w:afterLines="0" w:before="0" w:after="0" w:line="276" w:lineRule="exact"/>
                          <w:ind w:firstLineChars="0" w:firstLine="0" w:leftChars="0" w:left="517" w:rightChars="0" w:right="487"/>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升压类型</w:t>
                        </w:r>
                      </w:p>
                    </w:tc>
                    <w:tc>
                      <w:tcPr>
                        <w:tcW w:w="2200" w:type="dxa"/>
                        <w:tcBorders>
                          <w:top w:val="single" w:sz="12" w:space="0" w:color="000000"/>
                          <w:bottom w:val="single" w:sz="8" w:space="0" w:color="000000"/>
                        </w:tcBorders>
                      </w:tcPr>
                      <w:p w:rsidR="0018722C">
                        <w:pPr>
                          <w:widowControl w:val="0"/>
                          <w:snapToGrid w:val="1"/>
                          <w:spacing w:beforeLines="0" w:afterLines="0" w:before="0" w:after="0" w:line="294" w:lineRule="exact"/>
                          <w:ind w:firstLineChars="0" w:firstLine="0" w:leftChars="0" w:left="486" w:rightChars="0" w:right="407"/>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时间</w:t>
                        </w:r>
                        <w:r>
                          <w:rPr>
                            <w:kern w:val="2"/>
                            <w:szCs w:val="22"/>
                            <w:rFonts w:cstheme="minorBidi" w:ascii="Times New Roman" w:hAnsi="Times New Roman" w:eastAsia="Times New Roman" w:cs="Times New Roman"/>
                            <w:sz w:val="24"/>
                          </w:rPr>
                          <w:t>/</w:t>
                        </w:r>
                        <w:r>
                          <w:rPr>
                            <w:kern w:val="2"/>
                            <w:szCs w:val="22"/>
                            <w:rFonts w:ascii="宋体" w:eastAsia="宋体" w:hint="eastAsia" w:cstheme="minorBidi" w:hAnsi="Times New Roman" w:cs="Times New Roman"/>
                            <w:sz w:val="24"/>
                          </w:rPr>
                          <w:t>伏小时</w:t>
                        </w:r>
                      </w:p>
                    </w:tc>
                  </w:tr>
                  <w:tr>
                    <w:trPr>
                      <w:trHeight w:val="380" w:hRule="atLeast"/>
                    </w:trPr>
                    <w:tc>
                      <w:tcPr>
                        <w:tcW w:w="1966" w:type="dxa"/>
                        <w:tcBorders>
                          <w:top w:val="single" w:sz="8" w:space="0" w:color="000000"/>
                        </w:tcBorders>
                      </w:tcPr>
                      <w:p w:rsidR="0018722C">
                        <w:pPr>
                          <w:widowControl w:val="0"/>
                          <w:snapToGrid w:val="1"/>
                          <w:spacing w:beforeLines="0" w:afterLines="0" w:before="0" w:after="0" w:line="273" w:lineRule="exact"/>
                          <w:ind w:firstLineChars="0" w:firstLine="0" w:leftChars="0" w:left="808" w:rightChars="0" w:right="638"/>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水化</w:t>
                        </w:r>
                      </w:p>
                    </w:tc>
                    <w:tc>
                      <w:tcPr>
                        <w:tcW w:w="2328" w:type="dxa"/>
                        <w:tcBorders>
                          <w:top w:val="single" w:sz="8" w:space="0" w:color="000000"/>
                        </w:tcBorders>
                      </w:tcPr>
                      <w:p w:rsidR="0018722C">
                        <w:pPr>
                          <w:widowControl w:val="0"/>
                          <w:snapToGrid w:val="1"/>
                          <w:spacing w:beforeLines="0" w:afterLines="0" w:lineRule="auto" w:line="240" w:after="0" w:before="20"/>
                          <w:ind w:firstLineChars="0" w:firstLine="0" w:leftChars="0" w:left="665" w:rightChars="0" w:right="54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50</w:t>
                        </w:r>
                      </w:p>
                    </w:tc>
                    <w:tc>
                      <w:tcPr>
                        <w:tcW w:w="2004" w:type="dxa"/>
                        <w:tcBorders>
                          <w:top w:val="single" w:sz="8" w:space="0" w:color="000000"/>
                        </w:tcBorders>
                      </w:tcPr>
                      <w:p w:rsidR="0018722C">
                        <w:pPr>
                          <w:widowControl w:val="0"/>
                          <w:snapToGrid w:val="1"/>
                          <w:spacing w:beforeLines="0" w:afterLines="0" w:lineRule="auto" w:line="240" w:after="0" w:before="20"/>
                          <w:ind w:firstLineChars="0" w:firstLine="0" w:leftChars="0" w:left="517" w:rightChars="0" w:right="48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Rapid</w:t>
                        </w:r>
                      </w:p>
                    </w:tc>
                    <w:tc>
                      <w:tcPr>
                        <w:tcW w:w="2200" w:type="dxa"/>
                        <w:tcBorders>
                          <w:top w:val="single" w:sz="8" w:space="0" w:color="000000"/>
                        </w:tcBorders>
                      </w:tcPr>
                      <w:p w:rsidR="0018722C">
                        <w:pPr>
                          <w:widowControl w:val="0"/>
                          <w:snapToGrid w:val="1"/>
                          <w:spacing w:beforeLines="0" w:afterLines="0" w:lineRule="auto" w:line="240" w:after="0" w:before="20"/>
                          <w:ind w:firstLineChars="0" w:firstLine="0" w:leftChars="0" w:left="486" w:rightChars="0" w:right="40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14h</w:t>
                        </w:r>
                      </w:p>
                    </w:tc>
                  </w:tr>
                  <w:tr>
                    <w:trPr>
                      <w:trHeight w:val="420" w:hRule="atLeast"/>
                    </w:trPr>
                    <w:tc>
                      <w:tcPr>
                        <w:tcW w:w="1966" w:type="dxa"/>
                      </w:tcPr>
                      <w:p w:rsidR="0018722C">
                        <w:pPr>
                          <w:widowControl w:val="0"/>
                          <w:snapToGrid w:val="1"/>
                          <w:spacing w:beforeLines="0" w:afterLines="0" w:lineRule="auto" w:line="240" w:after="0" w:before="77"/>
                          <w:ind w:firstLineChars="0" w:firstLine="0" w:leftChars="0" w:left="807" w:rightChars="0" w:right="63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S1</w:t>
                        </w:r>
                      </w:p>
                    </w:tc>
                    <w:tc>
                      <w:tcPr>
                        <w:tcW w:w="2328" w:type="dxa"/>
                      </w:tcPr>
                      <w:p w:rsidR="0018722C">
                        <w:pPr>
                          <w:widowControl w:val="0"/>
                          <w:snapToGrid w:val="1"/>
                          <w:spacing w:beforeLines="0" w:afterLines="0" w:lineRule="auto" w:line="240" w:after="0" w:before="77"/>
                          <w:ind w:firstLineChars="0" w:firstLine="0" w:leftChars="0" w:left="665" w:rightChars="0" w:right="54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250</w:t>
                        </w:r>
                      </w:p>
                    </w:tc>
                    <w:tc>
                      <w:tcPr>
                        <w:tcW w:w="2004" w:type="dxa"/>
                      </w:tcPr>
                      <w:p w:rsidR="0018722C">
                        <w:pPr>
                          <w:widowControl w:val="0"/>
                          <w:snapToGrid w:val="1"/>
                          <w:spacing w:beforeLines="0" w:afterLines="0" w:lineRule="auto" w:line="240" w:after="0" w:before="77"/>
                          <w:ind w:firstLineChars="0" w:firstLine="0" w:leftChars="0" w:left="517" w:rightChars="0" w:right="48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Rapid</w:t>
                        </w:r>
                      </w:p>
                    </w:tc>
                    <w:tc>
                      <w:tcPr>
                        <w:tcW w:w="2200" w:type="dxa"/>
                      </w:tcPr>
                      <w:p w:rsidR="0018722C">
                        <w:pPr>
                          <w:widowControl w:val="0"/>
                          <w:snapToGrid w:val="1"/>
                          <w:spacing w:beforeLines="0" w:afterLines="0" w:lineRule="auto" w:line="240" w:after="0" w:before="77"/>
                          <w:ind w:firstLineChars="0" w:firstLine="0" w:leftChars="0" w:left="485" w:rightChars="0" w:right="40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30min</w:t>
                        </w:r>
                      </w:p>
                    </w:tc>
                  </w:tr>
                  <w:tr>
                    <w:trPr>
                      <w:trHeight w:val="400" w:hRule="atLeast"/>
                    </w:trPr>
                    <w:tc>
                      <w:tcPr>
                        <w:tcW w:w="1966" w:type="dxa"/>
                      </w:tcPr>
                      <w:p w:rsidR="0018722C">
                        <w:pPr>
                          <w:widowControl w:val="0"/>
                          <w:snapToGrid w:val="1"/>
                          <w:spacing w:beforeLines="0" w:afterLines="0" w:lineRule="auto" w:line="240" w:after="0" w:before="63"/>
                          <w:ind w:firstLineChars="0" w:firstLine="0" w:leftChars="0" w:left="807" w:rightChars="0" w:right="63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S2</w:t>
                        </w:r>
                      </w:p>
                    </w:tc>
                    <w:tc>
                      <w:tcPr>
                        <w:tcW w:w="2328" w:type="dxa"/>
                      </w:tcPr>
                      <w:p w:rsidR="0018722C">
                        <w:pPr>
                          <w:widowControl w:val="0"/>
                          <w:snapToGrid w:val="1"/>
                          <w:spacing w:beforeLines="0" w:afterLines="0" w:lineRule="auto" w:line="240" w:after="0" w:before="63"/>
                          <w:ind w:firstLineChars="0" w:firstLine="0" w:leftChars="0" w:left="665" w:rightChars="0" w:right="54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500</w:t>
                        </w:r>
                      </w:p>
                    </w:tc>
                    <w:tc>
                      <w:tcPr>
                        <w:tcW w:w="2004" w:type="dxa"/>
                      </w:tcPr>
                      <w:p w:rsidR="0018722C">
                        <w:pPr>
                          <w:widowControl w:val="0"/>
                          <w:snapToGrid w:val="1"/>
                          <w:spacing w:beforeLines="0" w:afterLines="0" w:lineRule="auto" w:line="240" w:after="0" w:before="63"/>
                          <w:ind w:firstLineChars="0" w:firstLine="0" w:leftChars="0" w:left="517" w:rightChars="0" w:right="48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liner</w:t>
                        </w:r>
                      </w:p>
                    </w:tc>
                    <w:tc>
                      <w:tcPr>
                        <w:tcW w:w="2200" w:type="dxa"/>
                      </w:tcPr>
                      <w:p w:rsidR="0018722C">
                        <w:pPr>
                          <w:widowControl w:val="0"/>
                          <w:snapToGrid w:val="1"/>
                          <w:spacing w:beforeLines="0" w:afterLines="0" w:lineRule="auto" w:line="240" w:after="0" w:before="63"/>
                          <w:ind w:firstLineChars="0" w:firstLine="0" w:leftChars="0" w:left="485" w:rightChars="0" w:right="40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30min</w:t>
                        </w:r>
                      </w:p>
                    </w:tc>
                  </w:tr>
                  <w:tr>
                    <w:trPr>
                      <w:trHeight w:val="400" w:hRule="atLeast"/>
                    </w:trPr>
                    <w:tc>
                      <w:tcPr>
                        <w:tcW w:w="1966" w:type="dxa"/>
                      </w:tcPr>
                      <w:p w:rsidR="0018722C">
                        <w:pPr>
                          <w:widowControl w:val="0"/>
                          <w:snapToGrid w:val="1"/>
                          <w:spacing w:beforeLines="0" w:afterLines="0" w:lineRule="auto" w:line="240" w:after="0" w:before="64"/>
                          <w:ind w:firstLineChars="0" w:firstLine="0" w:leftChars="0" w:left="807" w:rightChars="0" w:right="63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S3</w:t>
                        </w:r>
                      </w:p>
                    </w:tc>
                    <w:tc>
                      <w:tcPr>
                        <w:tcW w:w="2328" w:type="dxa"/>
                      </w:tcPr>
                      <w:p w:rsidR="0018722C">
                        <w:pPr>
                          <w:widowControl w:val="0"/>
                          <w:snapToGrid w:val="1"/>
                          <w:spacing w:beforeLines="0" w:afterLines="0" w:lineRule="auto" w:line="240" w:after="0" w:before="64"/>
                          <w:ind w:firstLineChars="0" w:firstLine="0" w:leftChars="0" w:left="665" w:rightChars="0" w:right="54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1000</w:t>
                        </w:r>
                      </w:p>
                    </w:tc>
                    <w:tc>
                      <w:tcPr>
                        <w:tcW w:w="2004" w:type="dxa"/>
                      </w:tcPr>
                      <w:p w:rsidR="0018722C">
                        <w:pPr>
                          <w:widowControl w:val="0"/>
                          <w:snapToGrid w:val="1"/>
                          <w:spacing w:beforeLines="0" w:afterLines="0" w:lineRule="auto" w:line="240" w:after="0" w:before="64"/>
                          <w:ind w:firstLineChars="0" w:firstLine="0" w:leftChars="0" w:left="517" w:rightChars="0" w:right="48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liner</w:t>
                        </w:r>
                      </w:p>
                    </w:tc>
                    <w:tc>
                      <w:tcPr>
                        <w:tcW w:w="2200" w:type="dxa"/>
                      </w:tcPr>
                      <w:p w:rsidR="0018722C">
                        <w:pPr>
                          <w:widowControl w:val="0"/>
                          <w:snapToGrid w:val="1"/>
                          <w:spacing w:beforeLines="0" w:afterLines="0" w:lineRule="auto" w:line="240" w:after="0" w:before="64"/>
                          <w:ind w:firstLineChars="0" w:firstLine="0" w:leftChars="0" w:left="486" w:rightChars="0" w:right="40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1h</w:t>
                        </w:r>
                      </w:p>
                    </w:tc>
                  </w:tr>
                  <w:tr>
                    <w:trPr>
                      <w:trHeight w:val="400" w:hRule="atLeast"/>
                    </w:trPr>
                    <w:tc>
                      <w:tcPr>
                        <w:tcW w:w="1966" w:type="dxa"/>
                      </w:tcPr>
                      <w:p w:rsidR="0018722C">
                        <w:pPr>
                          <w:widowControl w:val="0"/>
                          <w:snapToGrid w:val="1"/>
                          <w:spacing w:beforeLines="0" w:afterLines="0" w:lineRule="auto" w:line="240" w:after="0" w:before="63"/>
                          <w:ind w:firstLineChars="0" w:firstLine="0" w:leftChars="0" w:left="807" w:rightChars="0" w:right="63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S4</w:t>
                        </w:r>
                      </w:p>
                    </w:tc>
                    <w:tc>
                      <w:tcPr>
                        <w:tcW w:w="2328" w:type="dxa"/>
                      </w:tcPr>
                      <w:p w:rsidR="0018722C">
                        <w:pPr>
                          <w:widowControl w:val="0"/>
                          <w:snapToGrid w:val="1"/>
                          <w:spacing w:beforeLines="0" w:afterLines="0" w:lineRule="auto" w:line="240" w:after="0" w:before="63"/>
                          <w:ind w:firstLineChars="0" w:firstLine="0" w:leftChars="0" w:left="665" w:rightChars="0" w:right="54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10000</w:t>
                        </w:r>
                      </w:p>
                    </w:tc>
                    <w:tc>
                      <w:tcPr>
                        <w:tcW w:w="2004" w:type="dxa"/>
                      </w:tcPr>
                      <w:p w:rsidR="0018722C">
                        <w:pPr>
                          <w:widowControl w:val="0"/>
                          <w:snapToGrid w:val="1"/>
                          <w:spacing w:beforeLines="0" w:afterLines="0" w:lineRule="auto" w:line="240" w:after="0" w:before="63"/>
                          <w:ind w:firstLineChars="0" w:firstLine="0" w:leftChars="0" w:left="517" w:rightChars="0" w:right="48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liner</w:t>
                        </w:r>
                      </w:p>
                    </w:tc>
                    <w:tc>
                      <w:tcPr>
                        <w:tcW w:w="2200" w:type="dxa"/>
                      </w:tcPr>
                      <w:p w:rsidR="0018722C">
                        <w:pPr>
                          <w:widowControl w:val="0"/>
                          <w:snapToGrid w:val="1"/>
                          <w:spacing w:beforeLines="0" w:afterLines="0" w:lineRule="auto" w:line="240" w:after="0" w:before="63"/>
                          <w:ind w:firstLineChars="0" w:firstLine="0" w:leftChars="0" w:left="486" w:rightChars="0" w:right="40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5h</w:t>
                        </w:r>
                      </w:p>
                    </w:tc>
                  </w:tr>
                  <w:tr>
                    <w:trPr>
                      <w:trHeight w:val="420" w:hRule="atLeast"/>
                    </w:trPr>
                    <w:tc>
                      <w:tcPr>
                        <w:tcW w:w="1966" w:type="dxa"/>
                      </w:tcPr>
                      <w:p w:rsidR="0018722C">
                        <w:pPr>
                          <w:widowControl w:val="0"/>
                          <w:snapToGrid w:val="1"/>
                          <w:spacing w:beforeLines="0" w:afterLines="0" w:lineRule="auto" w:line="240" w:after="0" w:before="64"/>
                          <w:ind w:firstLineChars="0" w:firstLine="0" w:leftChars="0" w:left="807" w:rightChars="0" w:right="63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S5</w:t>
                        </w:r>
                      </w:p>
                    </w:tc>
                    <w:tc>
                      <w:tcPr>
                        <w:tcW w:w="2328" w:type="dxa"/>
                      </w:tcPr>
                      <w:p w:rsidR="0018722C">
                        <w:pPr>
                          <w:widowControl w:val="0"/>
                          <w:snapToGrid w:val="1"/>
                          <w:spacing w:beforeLines="0" w:afterLines="0" w:lineRule="auto" w:line="240" w:after="0" w:before="64"/>
                          <w:ind w:firstLineChars="0" w:firstLine="0" w:leftChars="0" w:left="665" w:rightChars="0" w:right="54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10000</w:t>
                        </w:r>
                      </w:p>
                    </w:tc>
                    <w:tc>
                      <w:tcPr>
                        <w:tcW w:w="2004" w:type="dxa"/>
                      </w:tcPr>
                      <w:p w:rsidR="0018722C">
                        <w:pPr>
                          <w:widowControl w:val="0"/>
                          <w:snapToGrid w:val="1"/>
                          <w:spacing w:beforeLines="0" w:afterLines="0" w:lineRule="auto" w:line="240" w:after="0" w:before="64"/>
                          <w:ind w:firstLineChars="0" w:firstLine="0" w:leftChars="0" w:left="517" w:rightChars="0" w:right="48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Rapid</w:t>
                        </w:r>
                      </w:p>
                    </w:tc>
                    <w:tc>
                      <w:tcPr>
                        <w:tcW w:w="2200" w:type="dxa"/>
                      </w:tcPr>
                      <w:p w:rsidR="0018722C">
                        <w:pPr>
                          <w:widowControl w:val="0"/>
                          <w:snapToGrid w:val="1"/>
                          <w:spacing w:beforeLines="0" w:afterLines="0" w:lineRule="auto" w:line="240" w:after="0" w:before="64"/>
                          <w:ind w:firstLineChars="0" w:firstLine="0" w:leftChars="0" w:left="486" w:rightChars="0" w:right="40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80000Vh</w:t>
                        </w:r>
                      </w:p>
                    </w:tc>
                  </w:tr>
                  <w:tr>
                    <w:trPr>
                      <w:trHeight w:val="520" w:hRule="atLeast"/>
                    </w:trPr>
                    <w:tc>
                      <w:tcPr>
                        <w:tcW w:w="1966" w:type="dxa"/>
                        <w:tcBorders>
                          <w:bottom w:val="single" w:sz="12" w:space="0" w:color="000000"/>
                        </w:tcBorders>
                      </w:tcPr>
                      <w:p w:rsidR="0018722C">
                        <w:pPr>
                          <w:widowControl w:val="0"/>
                          <w:snapToGrid w:val="1"/>
                          <w:spacing w:beforeLines="0" w:afterLines="0" w:lineRule="auto" w:line="240" w:after="0" w:before="76"/>
                          <w:ind w:firstLineChars="0" w:firstLine="0" w:leftChars="0" w:left="807" w:rightChars="0" w:right="63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S6</w:t>
                        </w:r>
                      </w:p>
                    </w:tc>
                    <w:tc>
                      <w:tcPr>
                        <w:tcW w:w="2328" w:type="dxa"/>
                        <w:tcBorders>
                          <w:bottom w:val="single" w:sz="12" w:space="0" w:color="000000"/>
                        </w:tcBorders>
                      </w:tcPr>
                      <w:p w:rsidR="0018722C">
                        <w:pPr>
                          <w:widowControl w:val="0"/>
                          <w:snapToGrid w:val="1"/>
                          <w:spacing w:beforeLines="0" w:afterLines="0" w:lineRule="auto" w:line="240" w:after="0" w:before="76"/>
                          <w:ind w:firstLineChars="0" w:firstLine="0" w:leftChars="0" w:left="665" w:rightChars="0" w:right="54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500</w:t>
                        </w:r>
                      </w:p>
                    </w:tc>
                    <w:tc>
                      <w:tcPr>
                        <w:tcW w:w="2004" w:type="dxa"/>
                        <w:tcBorders>
                          <w:bottom w:val="single" w:sz="12" w:space="0" w:color="000000"/>
                        </w:tcBorders>
                      </w:tcPr>
                      <w:p w:rsidR="0018722C">
                        <w:pPr>
                          <w:widowControl w:val="0"/>
                          <w:snapToGrid w:val="1"/>
                          <w:spacing w:beforeLines="0" w:afterLines="0" w:lineRule="auto" w:line="240" w:after="0" w:before="76"/>
                          <w:ind w:firstLineChars="0" w:firstLine="0" w:leftChars="0" w:left="517" w:rightChars="0" w:right="48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Rapid</w:t>
                        </w:r>
                      </w:p>
                    </w:tc>
                    <w:tc>
                      <w:tcPr>
                        <w:tcW w:w="2200" w:type="dxa"/>
                        <w:tcBorders>
                          <w:bottom w:val="single" w:sz="12" w:space="0" w:color="000000"/>
                        </w:tcBorders>
                      </w:tcPr>
                      <w:p w:rsidR="0018722C">
                        <w:pPr>
                          <w:widowControl w:val="0"/>
                          <w:snapToGrid w:val="1"/>
                          <w:spacing w:beforeLines="0" w:afterLines="0" w:lineRule="auto" w:line="240" w:after="0" w:before="15"/>
                          <w:ind w:firstLineChars="0" w:firstLine="0" w:leftChars="0" w:left="486" w:rightChars="0" w:right="407"/>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任意</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rFonts w:ascii="宋体" w:hAnsi="宋体" w:eastAsia="宋体" w:hint="eastAsia"/>
        </w:rPr>
        <w:t>取新鲜配制的水化上样液</w:t>
      </w:r>
      <w:r>
        <w:t>240</w:t>
      </w:r>
      <w:r>
        <w:t>μL</w:t>
      </w:r>
      <w:r>
        <w:rPr>
          <w:rFonts w:ascii="宋体" w:hAnsi="宋体" w:eastAsia="宋体" w:hint="eastAsia"/>
        </w:rPr>
        <w:t>，加入正常组</w:t>
      </w:r>
      <w:r>
        <w:t>/</w:t>
      </w:r>
      <w:r>
        <w:t xml:space="preserve">DBDCT</w:t>
      </w:r>
      <w:r>
        <w:rPr>
          <w:rFonts w:ascii="宋体" w:hAnsi="宋体" w:eastAsia="宋体" w:hint="eastAsia"/>
        </w:rPr>
        <w:t>组蛋白样品</w:t>
      </w:r>
      <w:r>
        <w:t>1</w:t>
      </w:r>
      <w:r>
        <w:t>.</w:t>
      </w:r>
      <w:r>
        <w:t>5 mg</w:t>
      </w:r>
      <w:r>
        <w:rPr>
          <w:rFonts w:ascii="宋体" w:hAnsi="宋体" w:eastAsia="宋体" w:hint="eastAsia"/>
        </w:rPr>
        <w:t>，</w:t>
      </w:r>
      <w:r>
        <w:rPr>
          <w:rFonts w:ascii="宋体" w:hAnsi="宋体" w:eastAsia="宋体" w:hint="eastAsia"/>
        </w:rPr>
        <w:t>用</w:t>
      </w:r>
      <w:r>
        <w:t>DDW</w:t>
      </w:r>
      <w:r>
        <w:rPr>
          <w:rFonts w:ascii="宋体" w:hAnsi="宋体" w:eastAsia="宋体" w:hint="eastAsia"/>
        </w:rPr>
        <w:t>去离子水调整上样体积至</w:t>
      </w:r>
      <w:r>
        <w:t>350</w:t>
      </w:r>
      <w:r w:rsidR="001852F3">
        <w:t xml:space="preserve">μL</w:t>
      </w:r>
      <w:r>
        <w:rPr>
          <w:rFonts w:ascii="宋体" w:hAnsi="宋体" w:eastAsia="宋体" w:hint="eastAsia"/>
        </w:rPr>
        <w:t>，充分混匀，室温放置</w:t>
      </w:r>
      <w:r>
        <w:t>1h</w:t>
      </w:r>
      <w:r>
        <w:rPr>
          <w:rFonts w:ascii="宋体" w:hAnsi="宋体" w:eastAsia="宋体" w:hint="eastAsia"/>
        </w:rPr>
        <w:t>。取出冻存</w:t>
      </w:r>
      <w:r>
        <w:rPr>
          <w:rFonts w:ascii="宋体" w:hAnsi="宋体" w:eastAsia="宋体" w:hint="eastAsia"/>
        </w:rPr>
        <w:t>的</w:t>
      </w:r>
      <w:r>
        <w:t>I</w:t>
      </w:r>
      <w:r>
        <w:t>PG</w:t>
      </w:r>
      <w:r>
        <w:rPr>
          <w:rFonts w:ascii="宋体" w:hAnsi="宋体" w:eastAsia="宋体" w:hint="eastAsia"/>
        </w:rPr>
        <w:t>胶条</w:t>
      </w:r>
      <w:r>
        <w:rPr>
          <w:rFonts w:ascii="宋体" w:hAnsi="宋体" w:eastAsia="宋体" w:hint="eastAsia"/>
        </w:rPr>
        <w:t>（</w:t>
      </w:r>
      <w:r>
        <w:t>pH</w:t>
      </w:r>
      <w:r>
        <w:t>3</w:t>
      </w:r>
      <w:r>
        <w:t>-10</w:t>
      </w:r>
      <w:r>
        <w:t>N</w:t>
      </w:r>
      <w:r>
        <w:t>L</w:t>
      </w:r>
      <w:r>
        <w:rPr>
          <w:rFonts w:ascii="宋体" w:hAnsi="宋体" w:eastAsia="宋体" w:hint="eastAsia"/>
          <w:rFonts w:ascii="宋体" w:hAnsi="宋体" w:eastAsia="宋体" w:hint="eastAsia"/>
        </w:rPr>
        <w:t xml:space="preserve">, </w:t>
      </w:r>
      <w:r>
        <w:t>17 c</w:t>
      </w:r>
      <w:r>
        <w:t>m</w:t>
      </w:r>
      <w:r>
        <w:rPr>
          <w:rFonts w:ascii="宋体" w:hAnsi="宋体" w:eastAsia="宋体" w:hint="eastAsia"/>
        </w:rPr>
        <w:t>）</w:t>
      </w:r>
      <w:r>
        <w:rPr>
          <w:rFonts w:ascii="宋体" w:hAnsi="宋体" w:eastAsia="宋体" w:hint="eastAsia"/>
        </w:rPr>
        <w:t>，室温放置</w:t>
      </w:r>
      <w:r>
        <w:t>10 min</w:t>
      </w:r>
      <w:r>
        <w:rPr>
          <w:rFonts w:ascii="宋体" w:hAnsi="宋体" w:eastAsia="宋体" w:hint="eastAsia"/>
        </w:rPr>
        <w:t>后，将</w:t>
      </w:r>
      <w:r>
        <w:t>350</w:t>
      </w:r>
      <w:r>
        <w:t>μ</w:t>
      </w:r>
      <w:r>
        <w:t>L</w:t>
      </w:r>
      <w:r>
        <w:rPr>
          <w:rFonts w:ascii="宋体" w:hAnsi="宋体" w:eastAsia="宋体" w:hint="eastAsia"/>
        </w:rPr>
        <w:t>样品溶液沿</w:t>
      </w:r>
      <w:r>
        <w:rPr>
          <w:rFonts w:ascii="宋体" w:hAnsi="宋体" w:eastAsia="宋体" w:hint="eastAsia"/>
        </w:rPr>
        <w:t>聚焦盘自左而右线性加入上述样品，用镊子剥去</w:t>
      </w:r>
      <w:r>
        <w:t>IPG</w:t>
      </w:r>
      <w:r>
        <w:rPr>
          <w:rFonts w:ascii="宋体" w:hAnsi="宋体" w:eastAsia="宋体" w:hint="eastAsia"/>
        </w:rPr>
        <w:t>胶条的保护层，将胶面向下置于聚焦盘中的样品溶液上，注意避免在胶条与样品之间产生气泡，将胶条</w:t>
      </w:r>
      <w:r>
        <w:rPr>
          <w:rFonts w:ascii="宋体" w:hAnsi="宋体" w:eastAsia="宋体" w:hint="eastAsia"/>
        </w:rPr>
        <w:t>的正极放于聚焦盘的正极位置。室温放置</w:t>
      </w:r>
      <w:r>
        <w:t>30 min</w:t>
      </w:r>
      <w:r>
        <w:rPr>
          <w:rFonts w:ascii="宋体" w:hAnsi="宋体" w:eastAsia="宋体" w:hint="eastAsia"/>
        </w:rPr>
        <w:t>后，在每根胶条上加入</w:t>
      </w:r>
      <w:r>
        <w:t>3 mL</w:t>
      </w:r>
      <w:r>
        <w:rPr>
          <w:rFonts w:ascii="宋体" w:hAnsi="宋体" w:eastAsia="宋体" w:hint="eastAsia"/>
        </w:rPr>
        <w:t>矿物油。将聚焦盘置于</w:t>
      </w:r>
      <w:r>
        <w:t>Protean IEF Cell</w:t>
      </w:r>
      <w:r>
        <w:rPr>
          <w:rFonts w:ascii="宋体" w:hAnsi="宋体" w:eastAsia="宋体" w:hint="eastAsia"/>
        </w:rPr>
        <w:t>内开始等电聚焦。设置</w:t>
      </w:r>
      <w:r>
        <w:t>IEF</w:t>
      </w:r>
      <w:r>
        <w:rPr>
          <w:rFonts w:ascii="宋体" w:hAnsi="宋体" w:eastAsia="宋体" w:hint="eastAsia"/>
        </w:rPr>
        <w:t>程序，极限</w:t>
      </w:r>
      <w:r>
        <w:rPr>
          <w:rFonts w:ascii="宋体" w:hAnsi="宋体" w:eastAsia="宋体" w:hint="eastAsia"/>
        </w:rPr>
        <w:t>电流为</w:t>
      </w:r>
      <w:r>
        <w:t>50</w:t>
      </w:r>
      <w:r w:rsidR="001852F3">
        <w:t xml:space="preserve">μA</w:t>
      </w:r>
      <w:r>
        <w:t>/</w:t>
      </w:r>
      <w:r>
        <w:t>gel</w:t>
      </w:r>
      <w:r>
        <w:rPr>
          <w:rFonts w:ascii="宋体" w:hAnsi="宋体" w:eastAsia="宋体" w:hint="eastAsia"/>
        </w:rPr>
        <w:t>。</w:t>
      </w:r>
    </w:p>
    <w:p w:rsidR="0018722C">
      <w:pPr>
        <w:pStyle w:val="cw21"/>
        <w:topLinePunct/>
      </w:pPr>
      <w:r>
        <w:rPr>
          <w:rFonts w:ascii="宋体" w:eastAsia="宋体" w:hint="eastAsia"/>
        </w:rPr>
        <w:t>2.3.2</w:t>
      </w:r>
      <w:r>
        <w:rPr>
          <w:rFonts w:ascii="宋体" w:eastAsia="宋体" w:hint="eastAsia"/>
        </w:rPr>
        <w:t>胶条的平衡：</w:t>
      </w:r>
    </w:p>
    <w:p w:rsidR="0018722C">
      <w:pPr>
        <w:topLinePunct/>
      </w:pPr>
      <w:r>
        <w:rPr>
          <w:rFonts w:ascii="宋体" w:eastAsia="宋体" w:hint="eastAsia"/>
        </w:rPr>
        <w:t>聚焦结束后取出胶条，用滤纸吸去胶条上的矿物油，将胶条转移至水化盘内，</w:t>
      </w:r>
    </w:p>
    <w:p w:rsidR="0018722C">
      <w:pPr>
        <w:topLinePunct/>
      </w:pPr>
      <w:r>
        <w:rPr>
          <w:rFonts w:ascii="宋体" w:hAnsi="宋体" w:eastAsia="宋体" w:hint="eastAsia"/>
        </w:rPr>
        <w:t>先加入</w:t>
      </w:r>
      <w:r>
        <w:t>5 mL</w:t>
      </w:r>
      <w:r>
        <w:rPr>
          <w:rFonts w:ascii="宋体" w:hAnsi="宋体" w:eastAsia="宋体" w:hint="eastAsia"/>
        </w:rPr>
        <w:t>胶条平衡液Ⅰ，于摇床缓慢摇动</w:t>
      </w:r>
      <w:r>
        <w:t>15 min</w:t>
      </w:r>
      <w:r>
        <w:rPr>
          <w:rFonts w:ascii="宋体" w:hAnsi="宋体" w:eastAsia="宋体" w:hint="eastAsia"/>
        </w:rPr>
        <w:t>。待第一次平衡后，取出胶</w:t>
      </w:r>
    </w:p>
    <w:p w:rsidR="0018722C">
      <w:pPr>
        <w:topLinePunct/>
      </w:pPr>
      <w:r>
        <w:rPr>
          <w:rFonts w:ascii="宋体" w:eastAsia="宋体" w:hint="eastAsia"/>
        </w:rPr>
        <w:t>条，用滤纸吸去多余的平衡液，将胶条转移至新的水化盘槽内，加入</w:t>
      </w:r>
      <w:r>
        <w:t>5 mL</w:t>
      </w:r>
      <w:r>
        <w:rPr>
          <w:rFonts w:ascii="宋体" w:eastAsia="宋体" w:hint="eastAsia"/>
        </w:rPr>
        <w:t>胶条</w:t>
      </w:r>
    </w:p>
    <w:p w:rsidR="0018722C">
      <w:pPr>
        <w:topLinePunct/>
      </w:pPr>
      <w:r>
        <w:rPr>
          <w:rFonts w:ascii="宋体" w:hAnsi="宋体" w:eastAsia="宋体" w:hint="eastAsia"/>
        </w:rPr>
        <w:t>平衡液Ⅱ，于摇床缓慢摇动</w:t>
      </w:r>
      <w:r>
        <w:t>15 min</w:t>
      </w:r>
      <w:r>
        <w:rPr>
          <w:rFonts w:ascii="宋体" w:hAnsi="宋体" w:eastAsia="宋体" w:hint="eastAsia"/>
        </w:rPr>
        <w:t>。待平衡结束后，用滤纸吸去多余的平衡液，</w:t>
      </w:r>
    </w:p>
    <w:p w:rsidR="0018722C">
      <w:pPr>
        <w:topLinePunct/>
      </w:pPr>
      <w:r>
        <w:rPr>
          <w:rFonts w:ascii="宋体" w:hAnsi="宋体" w:eastAsia="宋体" w:hint="eastAsia"/>
        </w:rPr>
        <w:t>将胶条浸于</w:t>
      </w:r>
      <w:r>
        <w:t>1</w:t>
      </w:r>
      <w:r>
        <w:rPr>
          <w:rFonts w:ascii="宋体" w:hAnsi="宋体" w:eastAsia="宋体" w:hint="eastAsia"/>
        </w:rPr>
        <w:t>×电泳缓冲液中，准备进行第二向</w:t>
      </w:r>
      <w:r>
        <w:t>SDS-PAGE</w:t>
      </w:r>
      <w:r>
        <w:rPr>
          <w:rFonts w:ascii="宋体" w:hAnsi="宋体" w:eastAsia="宋体" w:hint="eastAsia"/>
        </w:rPr>
        <w:t>。</w:t>
      </w:r>
    </w:p>
    <w:p w:rsidR="0018722C">
      <w:pPr>
        <w:pStyle w:val="cw21"/>
        <w:topLinePunct/>
      </w:pPr>
      <w:r>
        <w:rPr>
          <w:rFonts w:ascii="宋体" w:eastAsia="宋体" w:hint="eastAsia"/>
        </w:rPr>
        <w:t>2.3.3</w:t>
      </w:r>
      <w:r>
        <w:rPr>
          <w:rFonts w:ascii="宋体" w:eastAsia="宋体" w:hint="eastAsia"/>
        </w:rPr>
        <w:t>第二向</w:t>
      </w:r>
      <w:r>
        <w:rPr>
          <w:rFonts w:ascii="Times New Roman" w:eastAsia="Times New Roman"/>
        </w:rPr>
        <w:t>SDS-</w:t>
      </w:r>
      <w:r>
        <w:rPr>
          <w:rFonts w:ascii="宋体" w:eastAsia="宋体" w:hint="eastAsia"/>
        </w:rPr>
        <w:t>聚丙烯酰胺凝胶电泳：</w:t>
      </w:r>
    </w:p>
    <w:p w:rsidR="0018722C">
      <w:pPr>
        <w:topLinePunct/>
      </w:pPr>
      <w:r>
        <w:rPr>
          <w:rFonts w:ascii="宋体" w:eastAsia="宋体" w:hint="eastAsia"/>
        </w:rPr>
        <w:t>配制</w:t>
      </w:r>
      <w:r>
        <w:t>12</w:t>
      </w:r>
      <w:r>
        <w:t> %</w:t>
      </w:r>
      <w:r>
        <w:rPr>
          <w:rFonts w:ascii="宋体" w:eastAsia="宋体" w:hint="eastAsia"/>
        </w:rPr>
        <w:t>的</w:t>
      </w:r>
      <w:r>
        <w:t>SDS-PAGE</w:t>
      </w:r>
      <w:r>
        <w:rPr>
          <w:rFonts w:ascii="宋体" w:eastAsia="宋体" w:hint="eastAsia"/>
        </w:rPr>
        <w:t>分离胶，待凝胶凝固后，将平衡好的</w:t>
      </w:r>
      <w:r>
        <w:t>IPG</w:t>
      </w:r>
      <w:r>
        <w:rPr>
          <w:rFonts w:ascii="宋体" w:eastAsia="宋体" w:hint="eastAsia"/>
        </w:rPr>
        <w:t>胶条沿着</w:t>
      </w:r>
      <w:r>
        <w:rPr>
          <w:rFonts w:ascii="宋体" w:eastAsia="宋体" w:hint="eastAsia"/>
        </w:rPr>
        <w:t>玻璃板方向放至</w:t>
      </w:r>
      <w:r>
        <w:t>SDS-PAGE</w:t>
      </w:r>
      <w:r>
        <w:rPr>
          <w:rFonts w:ascii="宋体" w:eastAsia="宋体" w:hint="eastAsia"/>
        </w:rPr>
        <w:t>凝胶上方，并使其与凝胶完全接触，在上方加入低熔点琼脂糖凝胶</w:t>
      </w:r>
      <w:r>
        <w:t>/</w:t>
      </w:r>
      <w:r>
        <w:rPr>
          <w:rFonts w:ascii="宋体" w:eastAsia="宋体" w:hint="eastAsia"/>
        </w:rPr>
        <w:t>溴酚蓝溶液，并赶走胶条与胶面之间的气泡。待琼脂糖凝固后</w:t>
      </w:r>
      <w:r>
        <w:rPr>
          <w:rFonts w:ascii="宋体" w:eastAsia="宋体" w:hint="eastAsia"/>
        </w:rPr>
        <w:t>，</w:t>
      </w:r>
    </w:p>
    <w:p w:rsidR="0018722C">
      <w:pPr>
        <w:topLinePunct/>
      </w:pPr>
      <w:r>
        <w:rPr>
          <w:rFonts w:ascii="宋体" w:hAnsi="宋体" w:eastAsia="宋体" w:hint="eastAsia"/>
        </w:rPr>
        <w:t>将凝胶转移至</w:t>
      </w:r>
      <w:r>
        <w:t>Protean</w:t>
      </w:r>
      <w:r>
        <w:rPr>
          <w:rFonts w:ascii="宋体" w:hAnsi="宋体" w:eastAsia="宋体" w:hint="eastAsia"/>
        </w:rPr>
        <w:t>Ⅱ</w:t>
      </w:r>
      <w:r>
        <w:t>Cell</w:t>
      </w:r>
      <w:r>
        <w:rPr>
          <w:rFonts w:ascii="宋体" w:hAnsi="宋体" w:eastAsia="宋体" w:hint="eastAsia"/>
        </w:rPr>
        <w:t>型垂直电泳槽内，进行电泳。先以</w:t>
      </w:r>
      <w:r>
        <w:t>15 mA</w:t>
      </w:r>
      <w:r>
        <w:t>/</w:t>
      </w:r>
      <w:r>
        <w:t xml:space="preserve">gel</w:t>
      </w:r>
      <w:r>
        <w:rPr>
          <w:rFonts w:ascii="宋体" w:hAnsi="宋体" w:eastAsia="宋体" w:hint="eastAsia"/>
        </w:rPr>
        <w:t>进行</w:t>
      </w:r>
      <w:r>
        <w:rPr>
          <w:rFonts w:ascii="宋体" w:hAnsi="宋体" w:eastAsia="宋体" w:hint="eastAsia"/>
        </w:rPr>
        <w:t>电泳，待样品浓缩为一条线时，将电流调至</w:t>
      </w:r>
      <w:r>
        <w:t>25 mA</w:t>
      </w:r>
      <w:r>
        <w:t>/</w:t>
      </w:r>
      <w:r>
        <w:t>gel</w:t>
      </w:r>
      <w:r>
        <w:rPr>
          <w:rFonts w:ascii="宋体" w:hAnsi="宋体" w:eastAsia="宋体" w:hint="eastAsia"/>
        </w:rPr>
        <w:t>，待溴酚蓝指示剂到达边缘时结束电泳。</w:t>
      </w:r>
    </w:p>
    <w:p w:rsidR="0018722C">
      <w:pPr>
        <w:pStyle w:val="cw21"/>
        <w:topLinePunct/>
      </w:pPr>
      <w:r>
        <w:rPr>
          <w:rFonts w:ascii="宋体" w:eastAsia="宋体" w:hint="eastAsia"/>
        </w:rPr>
        <w:t>2.3.4</w:t>
      </w:r>
      <w:r>
        <w:rPr>
          <w:rFonts w:ascii="宋体" w:eastAsia="宋体" w:hint="eastAsia"/>
        </w:rPr>
        <w:t>凝胶的染色与脱色：</w:t>
      </w:r>
    </w:p>
    <w:p w:rsidR="0018722C">
      <w:pPr>
        <w:topLinePunct/>
      </w:pPr>
      <w:r>
        <w:rPr>
          <w:rFonts w:ascii="宋体" w:eastAsia="宋体" w:hint="eastAsia"/>
        </w:rPr>
        <w:t>待电泳结束后，将凝胶取出置于考马斯亮蓝</w:t>
      </w:r>
      <w:r>
        <w:t>CBB</w:t>
      </w:r>
      <w:r>
        <w:rPr>
          <w:rFonts w:ascii="宋体" w:eastAsia="宋体" w:hint="eastAsia"/>
        </w:rPr>
        <w:t>染色液中，于水平摇床染</w:t>
      </w:r>
      <w:r>
        <w:rPr>
          <w:rFonts w:ascii="宋体" w:eastAsia="宋体" w:hint="eastAsia"/>
        </w:rPr>
        <w:t>色</w:t>
      </w:r>
      <w:r>
        <w:t>40 min</w:t>
      </w:r>
      <w:r>
        <w:rPr>
          <w:rFonts w:ascii="宋体" w:eastAsia="宋体" w:hint="eastAsia"/>
        </w:rPr>
        <w:t>，弃去染色液，加入考马斯亮蓝</w:t>
      </w:r>
      <w:r>
        <w:t>CBB</w:t>
      </w:r>
      <w:r>
        <w:rPr>
          <w:rFonts w:ascii="宋体" w:eastAsia="宋体" w:hint="eastAsia"/>
        </w:rPr>
        <w:t>脱色液，置于水平摇床脱色，直至蛋白点清晰可见。</w:t>
      </w:r>
    </w:p>
    <w:p w:rsidR="0018722C">
      <w:pPr>
        <w:pStyle w:val="Heading3"/>
        <w:topLinePunct/>
        <w:ind w:left="200" w:hangingChars="200" w:hanging="200"/>
      </w:pPr>
      <w:bookmarkStart w:id="504687" w:name="_Toc686504687"/>
      <w:r>
        <w:rPr>
          <w:b/>
        </w:rPr>
        <w:t>2.4</w:t>
      </w:r>
      <w:r>
        <w:t xml:space="preserve"> </w:t>
      </w:r>
      <w:r>
        <w:t>凝胶的扫描与酶切：</w:t>
      </w:r>
      <w:bookmarkEnd w:id="504687"/>
    </w:p>
    <w:p w:rsidR="0018722C">
      <w:pPr>
        <w:topLinePunct/>
      </w:pPr>
      <w:r>
        <w:rPr>
          <w:rFonts w:ascii="宋体" w:eastAsia="宋体" w:hint="eastAsia"/>
        </w:rPr>
        <w:t>脱色后的凝胶进行图像扫描，并保存图像。将凝胶用透明塑料纸包好，加入</w:t>
      </w:r>
    </w:p>
    <w:p w:rsidR="0018722C">
      <w:pPr>
        <w:topLinePunct/>
      </w:pPr>
      <w:r>
        <w:rPr>
          <w:rFonts w:ascii="宋体" w:hAnsi="宋体" w:eastAsia="宋体" w:hint="eastAsia"/>
        </w:rPr>
        <w:t>冻胶保存液，置于</w:t>
      </w:r>
      <w:r>
        <w:t>4</w:t>
      </w:r>
      <w:r>
        <w:rPr>
          <w:rFonts w:ascii="宋体" w:hAnsi="宋体" w:eastAsia="宋体" w:hint="eastAsia"/>
        </w:rPr>
        <w:t>℃保存。</w:t>
      </w:r>
    </w:p>
    <w:p w:rsidR="0018722C">
      <w:pPr>
        <w:topLinePunct/>
      </w:pPr>
      <w:r>
        <w:rPr>
          <w:rFonts w:ascii="宋体" w:hAnsi="宋体" w:eastAsia="宋体" w:hint="eastAsia"/>
        </w:rPr>
        <w:t>经过对照组</w:t>
      </w:r>
      <w:r>
        <w:rPr>
          <w:rFonts w:ascii="宋体" w:hAnsi="宋体" w:eastAsia="宋体" w:hint="eastAsia"/>
        </w:rPr>
        <w:t>（</w:t>
      </w:r>
      <w:r>
        <w:t>Control</w:t>
      </w:r>
      <w:r>
        <w:rPr>
          <w:rFonts w:ascii="宋体" w:hAnsi="宋体" w:eastAsia="宋体" w:hint="eastAsia"/>
        </w:rPr>
        <w:t>）</w:t>
      </w:r>
      <w:r>
        <w:rPr>
          <w:rFonts w:ascii="宋体" w:hAnsi="宋体" w:eastAsia="宋体" w:hint="eastAsia"/>
        </w:rPr>
        <w:t xml:space="preserve">与染毒组</w:t>
      </w:r>
      <w:r>
        <w:rPr>
          <w:rFonts w:ascii="宋体" w:hAnsi="宋体" w:eastAsia="宋体" w:hint="eastAsia"/>
        </w:rPr>
        <w:t>（</w:t>
      </w:r>
      <w:r>
        <w:t>DBDCT</w:t>
      </w:r>
      <w:r>
        <w:rPr>
          <w:rFonts w:ascii="宋体" w:hAnsi="宋体" w:eastAsia="宋体" w:hint="eastAsia"/>
        </w:rPr>
        <w:t>）</w:t>
      </w:r>
      <w:r>
        <w:rPr>
          <w:rFonts w:ascii="宋体" w:hAnsi="宋体" w:eastAsia="宋体" w:hint="eastAsia"/>
        </w:rPr>
        <w:t>对比，选择差异蛋白明显的点</w:t>
      </w:r>
      <w:r>
        <w:rPr>
          <w:rFonts w:ascii="宋体" w:hAnsi="宋体" w:eastAsia="宋体" w:hint="eastAsia"/>
        </w:rPr>
        <w:t>从胶上切下，用解剖刀将凝胶蛋白点切成</w:t>
      </w:r>
      <w:r>
        <w:t>1-2 mm</w:t>
      </w:r>
      <w:r>
        <w:t>2</w:t>
      </w:r>
      <w:r>
        <w:rPr>
          <w:rFonts w:ascii="宋体" w:hAnsi="宋体" w:eastAsia="宋体" w:hint="eastAsia"/>
        </w:rPr>
        <w:t>大小的胶片放入</w:t>
      </w:r>
      <w:r>
        <w:t>EP</w:t>
      </w:r>
      <w:r>
        <w:rPr>
          <w:rFonts w:ascii="宋体" w:hAnsi="宋体" w:eastAsia="宋体" w:hint="eastAsia"/>
        </w:rPr>
        <w:t>管中，加</w:t>
      </w:r>
      <w:r>
        <w:rPr>
          <w:rFonts w:ascii="宋体" w:hAnsi="宋体" w:eastAsia="宋体" w:hint="eastAsia"/>
        </w:rPr>
        <w:t>入脱色液</w:t>
      </w:r>
      <w:r>
        <w:t>100</w:t>
      </w:r>
      <w:r w:rsidR="001852F3">
        <w:t xml:space="preserve">μL</w:t>
      </w:r>
      <w:r>
        <w:rPr>
          <w:rFonts w:ascii="宋体" w:hAnsi="宋体" w:eastAsia="宋体" w:hint="eastAsia"/>
        </w:rPr>
        <w:t>浸泡，振荡</w:t>
      </w:r>
      <w:r>
        <w:t>20 min</w:t>
      </w:r>
      <w:r>
        <w:rPr>
          <w:rFonts w:ascii="宋体" w:hAnsi="宋体" w:eastAsia="宋体" w:hint="eastAsia"/>
        </w:rPr>
        <w:t>，弃去溶液，重复</w:t>
      </w:r>
      <w:r>
        <w:t>1-2</w:t>
      </w:r>
      <w:r>
        <w:rPr>
          <w:rFonts w:ascii="宋体" w:hAnsi="宋体" w:eastAsia="宋体" w:hint="eastAsia"/>
        </w:rPr>
        <w:t>次直至蓝色褪尽，</w:t>
      </w:r>
      <w:r>
        <w:rPr>
          <w:rFonts w:ascii="宋体" w:hAnsi="宋体" w:eastAsia="宋体" w:hint="eastAsia"/>
        </w:rPr>
        <w:t>冰</w:t>
      </w:r>
    </w:p>
    <w:p w:rsidR="0018722C">
      <w:pPr>
        <w:topLinePunct/>
      </w:pPr>
      <w:r>
        <w:rPr>
          <w:rFonts w:ascii="宋体" w:hAnsi="宋体" w:eastAsia="宋体" w:hint="eastAsia"/>
        </w:rPr>
        <w:t>冻干燥</w:t>
      </w:r>
      <w:r>
        <w:t>20 min</w:t>
      </w:r>
      <w:r>
        <w:rPr>
          <w:rFonts w:ascii="宋体" w:hAnsi="宋体" w:eastAsia="宋体" w:hint="eastAsia"/>
        </w:rPr>
        <w:t>后，再加入</w:t>
      </w:r>
      <w:r>
        <w:t>15-20</w:t>
      </w:r>
      <w:r w:rsidR="001852F3">
        <w:t xml:space="preserve">μL</w:t>
      </w:r>
      <w:r>
        <w:rPr>
          <w:rFonts w:ascii="宋体" w:hAnsi="宋体" w:eastAsia="宋体" w:hint="eastAsia"/>
        </w:rPr>
        <w:t>酶液，置于</w:t>
      </w:r>
      <w:r>
        <w:t>4</w:t>
      </w:r>
      <w:r>
        <w:rPr>
          <w:rFonts w:ascii="宋体" w:hAnsi="宋体" w:eastAsia="宋体" w:hint="eastAsia"/>
        </w:rPr>
        <w:t>℃放置</w:t>
      </w:r>
      <w:r>
        <w:t>30 </w:t>
      </w:r>
      <w:r>
        <w:t>min</w:t>
      </w:r>
      <w:r>
        <w:rPr>
          <w:rFonts w:ascii="宋体" w:hAnsi="宋体" w:eastAsia="宋体" w:hint="eastAsia"/>
        </w:rPr>
        <w:t>，待酶液完全被</w:t>
      </w:r>
      <w:r>
        <w:rPr>
          <w:rFonts w:ascii="宋体" w:hAnsi="宋体" w:eastAsia="宋体" w:hint="eastAsia"/>
        </w:rPr>
        <w:t>吸收后，补充酶解缓冲液</w:t>
      </w:r>
      <w:r>
        <w:t>(</w:t>
      </w:r>
      <w:r>
        <w:t xml:space="preserve">25 mM NH</w:t>
      </w:r>
      <w:r>
        <w:t>4</w:t>
      </w:r>
      <w:r>
        <w:t>HCO</w:t>
      </w:r>
      <w:r>
        <w:t>3</w:t>
      </w:r>
      <w:r>
        <w:t>)</w:t>
      </w:r>
      <w:r w:rsidR="004B696B">
        <w:t xml:space="preserve"> </w:t>
      </w:r>
      <w:r>
        <w:t xml:space="preserve">15-20</w:t>
      </w:r>
      <w:r>
        <w:t>μL</w:t>
      </w:r>
      <w:r>
        <w:rPr>
          <w:rFonts w:ascii="宋体" w:hAnsi="宋体" w:eastAsia="宋体" w:hint="eastAsia"/>
        </w:rPr>
        <w:t>，将胶浸没，</w:t>
      </w:r>
      <w:r>
        <w:t>37</w:t>
      </w:r>
      <w:r>
        <w:rPr>
          <w:rFonts w:ascii="宋体" w:hAnsi="宋体" w:eastAsia="宋体" w:hint="eastAsia"/>
        </w:rPr>
        <w:t>℃保温</w:t>
      </w:r>
      <w:r>
        <w:t>15-</w:t>
      </w:r>
      <w:r>
        <w:t>1</w:t>
      </w:r>
      <w:r>
        <w:t>6</w:t>
      </w:r>
    </w:p>
    <w:p w:rsidR="0018722C">
      <w:pPr>
        <w:topLinePunct/>
      </w:pPr>
      <w:r>
        <w:t>h</w:t>
      </w:r>
      <w:r>
        <w:rPr>
          <w:rFonts w:ascii="宋体" w:hAnsi="宋体" w:eastAsia="宋体" w:hint="eastAsia"/>
          <w:rFonts w:ascii="宋体" w:hAnsi="宋体" w:eastAsia="宋体" w:hint="eastAsia"/>
          <w:spacing w:val="-14"/>
        </w:rPr>
        <w:t xml:space="preserve">. </w:t>
      </w:r>
      <w:r>
        <w:rPr>
          <w:rFonts w:ascii="宋体" w:hAnsi="宋体" w:eastAsia="宋体" w:hint="eastAsia"/>
        </w:rPr>
        <w:t>加</w:t>
      </w:r>
      <w:r>
        <w:t>5 </w:t>
      </w:r>
      <w:r>
        <w:t>%TFA </w:t>
      </w:r>
      <w:r>
        <w:t>100</w:t>
      </w:r>
      <w:r>
        <w:t>μL</w:t>
      </w:r>
      <w:r>
        <w:rPr>
          <w:rFonts w:ascii="宋体" w:hAnsi="宋体" w:eastAsia="宋体" w:hint="eastAsia"/>
        </w:rPr>
        <w:t>，</w:t>
      </w:r>
      <w:r>
        <w:t>40</w:t>
      </w:r>
      <w:r>
        <w:rPr>
          <w:rFonts w:ascii="宋体" w:hAnsi="宋体" w:eastAsia="宋体" w:hint="eastAsia"/>
        </w:rPr>
        <w:t>℃水浴加热</w:t>
      </w:r>
      <w:r>
        <w:t>30 </w:t>
      </w:r>
      <w:r>
        <w:t>min</w:t>
      </w:r>
      <w:r>
        <w:rPr>
          <w:rFonts w:ascii="宋体" w:hAnsi="宋体" w:eastAsia="宋体" w:hint="eastAsia"/>
        </w:rPr>
        <w:t>，超声</w:t>
      </w:r>
      <w:r>
        <w:t>3 </w:t>
      </w:r>
      <w:r>
        <w:t>min</w:t>
      </w:r>
      <w:r>
        <w:rPr>
          <w:rFonts w:ascii="宋体" w:hAnsi="宋体" w:eastAsia="宋体" w:hint="eastAsia"/>
        </w:rPr>
        <w:t>，水浴</w:t>
      </w:r>
      <w:r>
        <w:t>30 min</w:t>
      </w:r>
      <w:r>
        <w:rPr>
          <w:rFonts w:ascii="宋体" w:hAnsi="宋体" w:eastAsia="宋体" w:hint="eastAsia"/>
          <w:rFonts w:ascii="宋体" w:hAnsi="宋体" w:eastAsia="宋体" w:hint="eastAsia"/>
          <w:spacing w:val="-3"/>
        </w:rPr>
        <w:t xml:space="preserve">. </w:t>
      </w:r>
      <w:r>
        <w:rPr>
          <w:rFonts w:ascii="宋体" w:hAnsi="宋体" w:eastAsia="宋体" w:hint="eastAsia"/>
        </w:rPr>
        <w:t>将上述</w:t>
      </w:r>
    </w:p>
    <w:p w:rsidR="0018722C">
      <w:pPr>
        <w:topLinePunct/>
      </w:pPr>
      <w:r>
        <w:rPr>
          <w:rFonts w:ascii="宋体" w:eastAsia="宋体" w:hint="eastAsia"/>
        </w:rPr>
        <w:t>提取液吸到另一干净的管中，冰冻干燥，向胶块中加入</w:t>
      </w:r>
      <w:r>
        <w:t>50 %</w:t>
      </w:r>
      <w:r>
        <w:rPr>
          <w:rFonts w:ascii="宋体" w:eastAsia="宋体" w:hint="eastAsia"/>
        </w:rPr>
        <w:t>乙腈</w:t>
      </w:r>
      <w:r>
        <w:t>/</w:t>
      </w:r>
      <w:r>
        <w:t xml:space="preserve">2.5 %TFA 100</w:t>
      </w:r>
    </w:p>
    <w:p w:rsidR="0018722C">
      <w:pPr>
        <w:topLinePunct/>
      </w:pPr>
      <w:r>
        <w:t>μL</w:t>
      </w:r>
      <w:r>
        <w:rPr>
          <w:rFonts w:ascii="宋体" w:hAnsi="宋体" w:eastAsia="宋体" w:hint="eastAsia"/>
        </w:rPr>
        <w:t>，</w:t>
      </w:r>
      <w:r>
        <w:t>30</w:t>
      </w:r>
      <w:r>
        <w:rPr>
          <w:rFonts w:ascii="宋体" w:hAnsi="宋体" w:eastAsia="宋体" w:hint="eastAsia"/>
        </w:rPr>
        <w:t>℃保温</w:t>
      </w:r>
      <w:r>
        <w:t>30 </w:t>
      </w:r>
      <w:r>
        <w:t>min</w:t>
      </w:r>
      <w:r>
        <w:rPr>
          <w:rFonts w:ascii="宋体" w:hAnsi="宋体" w:eastAsia="宋体" w:hint="eastAsia"/>
        </w:rPr>
        <w:t>，超声</w:t>
      </w:r>
      <w:r>
        <w:t>3 </w:t>
      </w:r>
      <w:r>
        <w:t>min</w:t>
      </w:r>
      <w:r>
        <w:rPr>
          <w:rFonts w:ascii="宋体" w:hAnsi="宋体" w:eastAsia="宋体" w:hint="eastAsia"/>
        </w:rPr>
        <w:t>，再保温</w:t>
      </w:r>
      <w:r>
        <w:t>30 min</w:t>
      </w:r>
      <w:r>
        <w:rPr>
          <w:rFonts w:ascii="宋体" w:hAnsi="宋体" w:eastAsia="宋体" w:hint="eastAsia"/>
        </w:rPr>
        <w:t>。合并提取液，氮气吹干乙腈，</w:t>
      </w:r>
      <w:r>
        <w:rPr>
          <w:rFonts w:ascii="宋体" w:hAnsi="宋体" w:eastAsia="宋体" w:hint="eastAsia"/>
        </w:rPr>
        <w:t>冰冻干燥。向冻干肽段中加入</w:t>
      </w:r>
      <w:r>
        <w:t>2~10</w:t>
      </w:r>
      <w:r w:rsidR="001852F3">
        <w:t xml:space="preserve">μL0.1 </w:t>
      </w:r>
      <w:r>
        <w:t>%TFA</w:t>
      </w:r>
      <w:r>
        <w:rPr>
          <w:rFonts w:ascii="宋体" w:hAnsi="宋体" w:eastAsia="宋体" w:hint="eastAsia"/>
        </w:rPr>
        <w:t>溶液混匀。取</w:t>
      </w:r>
      <w:r>
        <w:t>0</w:t>
      </w:r>
      <w:r>
        <w:t>.</w:t>
      </w:r>
      <w:r>
        <w:t>5</w:t>
      </w:r>
      <w:r w:rsidR="001852F3">
        <w:t xml:space="preserve">μL ~0.8</w:t>
      </w:r>
      <w:r w:rsidR="001852F3">
        <w:t xml:space="preserve">μL</w:t>
      </w:r>
      <w:r>
        <w:rPr>
          <w:rFonts w:ascii="宋体" w:hAnsi="宋体" w:eastAsia="宋体" w:hint="eastAsia"/>
        </w:rPr>
        <w:t>样</w:t>
      </w:r>
      <w:r>
        <w:rPr>
          <w:rFonts w:ascii="宋体" w:hAnsi="宋体" w:eastAsia="宋体" w:hint="eastAsia"/>
        </w:rPr>
        <w:t>品点靶。待干，再点</w:t>
      </w:r>
      <w:r>
        <w:t>0</w:t>
      </w:r>
      <w:r>
        <w:t>.</w:t>
      </w:r>
      <w:r>
        <w:t>5</w:t>
      </w:r>
      <w:r w:rsidR="001852F3">
        <w:t xml:space="preserve">μL</w:t>
      </w:r>
      <w:r>
        <w:rPr>
          <w:rFonts w:ascii="宋体" w:hAnsi="宋体" w:eastAsia="宋体" w:hint="eastAsia"/>
        </w:rPr>
        <w:t>基质，待质谱鉴定。</w:t>
      </w:r>
    </w:p>
    <w:p w:rsidR="0018722C">
      <w:pPr>
        <w:pStyle w:val="Heading3"/>
        <w:topLinePunct/>
        <w:ind w:left="200" w:hangingChars="200" w:hanging="200"/>
      </w:pPr>
      <w:bookmarkStart w:id="504688" w:name="_Toc686504688"/>
      <w:r>
        <w:rPr>
          <w:b/>
        </w:rPr>
        <w:t>2.5</w:t>
      </w:r>
      <w:r>
        <w:t xml:space="preserve"> </w:t>
      </w:r>
      <w:r>
        <w:t>差异蛋白的</w:t>
      </w:r>
      <w:r>
        <w:rPr>
          <w:b/>
        </w:rPr>
        <w:t>MALDI-TOF-TOF-MS</w:t>
      </w:r>
      <w:r>
        <w:t>鉴定：</w:t>
      </w:r>
      <w:bookmarkEnd w:id="504688"/>
    </w:p>
    <w:p w:rsidR="0018722C">
      <w:pPr>
        <w:topLinePunct/>
      </w:pPr>
      <w:r>
        <w:rPr>
          <w:rFonts w:ascii="宋体" w:eastAsia="宋体" w:hint="eastAsia"/>
        </w:rPr>
        <w:t>将制备好的点样板放入</w:t>
      </w:r>
      <w:r>
        <w:t>MALDI-TOF-TOF-MS</w:t>
      </w:r>
      <w:r/>
      <w:r>
        <w:rPr>
          <w:rFonts w:ascii="宋体" w:eastAsia="宋体" w:hint="eastAsia"/>
        </w:rPr>
        <w:t>质谱仪中进行分析。采用反射</w:t>
      </w:r>
      <w:r>
        <w:rPr>
          <w:rFonts w:ascii="宋体" w:eastAsia="宋体" w:hint="eastAsia"/>
        </w:rPr>
        <w:t>模式，正离子谱测定，离子源加速电压为</w:t>
      </w:r>
      <w:r>
        <w:t>20000</w:t>
      </w:r>
      <w:r>
        <w:t> </w:t>
      </w:r>
      <w:r>
        <w:t>V</w:t>
      </w:r>
      <w:r>
        <w:rPr>
          <w:rFonts w:ascii="宋体" w:eastAsia="宋体" w:hint="eastAsia"/>
        </w:rPr>
        <w:t>，反射电压比为</w:t>
      </w:r>
      <w:r>
        <w:t>1</w:t>
      </w:r>
      <w:r>
        <w:t>.</w:t>
      </w:r>
      <w:r>
        <w:t>12</w:t>
      </w:r>
      <w:r>
        <w:rPr>
          <w:rFonts w:ascii="宋体" w:eastAsia="宋体" w:hint="eastAsia"/>
        </w:rPr>
        <w:t>，</w:t>
      </w:r>
      <w:r>
        <w:t>N</w:t>
      </w:r>
      <w:r>
        <w:t>2</w:t>
      </w:r>
      <w:r/>
      <w:r>
        <w:rPr>
          <w:rFonts w:ascii="宋体" w:eastAsia="宋体" w:hint="eastAsia"/>
        </w:rPr>
        <w:t>激光</w:t>
      </w:r>
      <w:r>
        <w:rPr>
          <w:rFonts w:ascii="宋体" w:eastAsia="宋体" w:hint="eastAsia"/>
        </w:rPr>
        <w:t>波长</w:t>
      </w:r>
      <w:r>
        <w:t>337 </w:t>
      </w:r>
      <w:r>
        <w:t>nm</w:t>
      </w:r>
      <w:r>
        <w:rPr>
          <w:rFonts w:ascii="宋体" w:eastAsia="宋体" w:hint="eastAsia"/>
        </w:rPr>
        <w:t>，脉冲宽度为</w:t>
      </w:r>
      <w:r>
        <w:t>3 </w:t>
      </w:r>
      <w:r>
        <w:t>ns</w:t>
      </w:r>
      <w:r>
        <w:rPr>
          <w:rFonts w:ascii="宋体" w:eastAsia="宋体" w:hint="eastAsia"/>
        </w:rPr>
        <w:t>，离子延迟抽提</w:t>
      </w:r>
      <w:r>
        <w:t>100 </w:t>
      </w:r>
      <w:r>
        <w:t>nsec</w:t>
      </w:r>
      <w:r>
        <w:rPr>
          <w:rFonts w:ascii="宋体" w:eastAsia="宋体" w:hint="eastAsia"/>
        </w:rPr>
        <w:t>，质谱信号单次扫描累加，</w:t>
      </w:r>
      <w:r w:rsidR="001852F3">
        <w:rPr>
          <w:rFonts w:ascii="宋体" w:eastAsia="宋体" w:hint="eastAsia"/>
        </w:rPr>
        <w:t xml:space="preserve">质谱使用胰蛋白质酶自切降解峰，作为内部标准校正，获得肽质量指纹图。</w:t>
      </w:r>
    </w:p>
    <w:p w:rsidR="0018722C">
      <w:pPr>
        <w:pStyle w:val="Heading3"/>
        <w:topLinePunct/>
        <w:ind w:left="200" w:hangingChars="200" w:hanging="200"/>
      </w:pPr>
      <w:bookmarkStart w:id="504689" w:name="_Toc686504689"/>
      <w:r>
        <w:rPr>
          <w:b/>
        </w:rPr>
        <w:t>2.6</w:t>
      </w:r>
      <w:r>
        <w:t xml:space="preserve"> </w:t>
      </w:r>
      <w:r>
        <w:t>数据库检索差异蛋白：</w:t>
      </w:r>
      <w:bookmarkEnd w:id="504689"/>
    </w:p>
    <w:p w:rsidR="0018722C">
      <w:pPr>
        <w:topLinePunct/>
      </w:pPr>
      <w:r>
        <w:t>MS</w:t>
      </w:r>
      <w:r>
        <w:rPr>
          <w:rFonts w:ascii="宋体" w:eastAsia="宋体" w:hint="eastAsia"/>
        </w:rPr>
        <w:t>和</w:t>
      </w:r>
      <w:r>
        <w:t>MS</w:t>
      </w:r>
      <w:r>
        <w:t>/</w:t>
      </w:r>
      <w:r>
        <w:t xml:space="preserve">MS</w:t>
      </w:r>
      <w:r>
        <w:rPr>
          <w:rFonts w:ascii="宋体" w:eastAsia="宋体" w:hint="eastAsia"/>
        </w:rPr>
        <w:t>结果联合搜库。在本地</w:t>
      </w:r>
      <w:r>
        <w:t>Mascot</w:t>
      </w:r>
      <w:r>
        <w:rPr>
          <w:rFonts w:ascii="宋体" w:eastAsia="宋体" w:hint="eastAsia"/>
        </w:rPr>
        <w:t>上，用北京蛋白质组中心发</w:t>
      </w:r>
    </w:p>
    <w:p w:rsidR="0018722C">
      <w:pPr>
        <w:topLinePunct/>
      </w:pPr>
      <w:r>
        <w:rPr>
          <w:rFonts w:ascii="宋体" w:eastAsia="宋体" w:hint="eastAsia"/>
        </w:rPr>
        <w:t>展的自动搜索软件进行检索。</w:t>
      </w:r>
      <w:r>
        <w:t>peptide tolerance</w:t>
      </w:r>
      <w:r>
        <w:rPr>
          <w:rFonts w:ascii="宋体" w:eastAsia="宋体" w:hint="eastAsia"/>
        </w:rPr>
        <w:t>为</w:t>
      </w:r>
      <w:r>
        <w:t>0.2 Da</w:t>
      </w:r>
      <w:r>
        <w:rPr>
          <w:rFonts w:ascii="宋体" w:eastAsia="宋体" w:hint="eastAsia"/>
          <w:rFonts w:ascii="宋体" w:eastAsia="宋体" w:hint="eastAsia"/>
        </w:rPr>
        <w:t xml:space="preserve">, </w:t>
      </w:r>
      <w:r>
        <w:t>MS</w:t>
      </w:r>
      <w:r>
        <w:t>/</w:t>
      </w:r>
      <w:r>
        <w:t xml:space="preserve">MS tolerance</w:t>
      </w:r>
      <w:r>
        <w:rPr>
          <w:rFonts w:ascii="宋体" w:eastAsia="宋体" w:hint="eastAsia"/>
        </w:rPr>
        <w:t>为</w:t>
      </w:r>
      <w:r>
        <w:t>0.2</w:t>
      </w:r>
    </w:p>
    <w:p w:rsidR="0018722C">
      <w:pPr>
        <w:topLinePunct/>
      </w:pPr>
      <w:r>
        <w:t>D</w:t>
      </w:r>
      <w:r>
        <w:t>a</w:t>
      </w:r>
      <w:r>
        <w:rPr>
          <w:rFonts w:ascii="宋体" w:eastAsia="宋体" w:hint="eastAsia"/>
        </w:rPr>
        <w:t>，可变修饰为甲酰化</w:t>
      </w:r>
      <w:r>
        <w:rPr>
          <w:rFonts w:ascii="宋体" w:eastAsia="宋体" w:hint="eastAsia"/>
        </w:rPr>
        <w:t>（</w:t>
      </w:r>
      <w:r>
        <w:t>carbamidomt</w:t>
      </w:r>
      <w:r>
        <w:rPr>
          <w:spacing w:val="2"/>
        </w:rPr>
        <w:t>h</w:t>
      </w:r>
      <w:r>
        <w:rPr>
          <w:spacing w:val="-4"/>
        </w:rPr>
        <w:t>y</w:t>
      </w:r>
      <w:r>
        <w:rPr>
          <w:spacing w:val="0"/>
        </w:rPr>
        <w:t>l</w:t>
      </w:r>
      <w:r>
        <w:t>ation,</w:t>
      </w:r>
      <w:r>
        <w:rPr>
          <w:spacing w:val="-2"/>
        </w:rPr>
        <w:t> </w:t>
      </w:r>
      <w:r>
        <w:rPr>
          <w:spacing w:val="0"/>
        </w:rPr>
        <w:t>C</w:t>
      </w:r>
      <w:r>
        <w:rPr>
          <w:rFonts w:ascii="宋体" w:eastAsia="宋体" w:hint="eastAsia"/>
        </w:rPr>
        <w:t>）</w:t>
      </w:r>
      <w:r>
        <w:rPr>
          <w:rFonts w:ascii="宋体" w:eastAsia="宋体" w:hint="eastAsia"/>
        </w:rPr>
        <w:t>，氧化</w:t>
      </w:r>
      <w:r>
        <w:rPr>
          <w:rFonts w:ascii="宋体" w:eastAsia="宋体" w:hint="eastAsia"/>
        </w:rPr>
        <w:t>（</w:t>
      </w:r>
      <w:r>
        <w:t>oxidation,</w:t>
      </w:r>
      <w:r>
        <w:rPr>
          <w:spacing w:val="-2"/>
        </w:rPr>
        <w:t> </w:t>
      </w:r>
      <w:r>
        <w:rPr>
          <w:w w:val="99"/>
        </w:rPr>
        <w:t>M</w:t>
      </w:r>
      <w:r>
        <w:rPr>
          <w:rFonts w:ascii="宋体" w:eastAsia="宋体" w:hint="eastAsia"/>
        </w:rPr>
        <w:t>）</w:t>
      </w:r>
      <w:r>
        <w:rPr>
          <w:rFonts w:ascii="宋体" w:eastAsia="宋体" w:hint="eastAsia"/>
        </w:rPr>
        <w:t>，最大</w:t>
      </w:r>
    </w:p>
    <w:p w:rsidR="0018722C">
      <w:pPr>
        <w:topLinePunct/>
      </w:pPr>
      <w:r>
        <w:rPr>
          <w:rFonts w:ascii="宋体" w:eastAsia="宋体" w:hint="eastAsia"/>
        </w:rPr>
        <w:t>允许有</w:t>
      </w:r>
      <w:r>
        <w:t>1</w:t>
      </w:r>
      <w:r w:rsidR="001852F3">
        <w:t xml:space="preserve"> </w:t>
      </w:r>
      <w:r>
        <w:rPr>
          <w:rFonts w:ascii="宋体" w:eastAsia="宋体" w:hint="eastAsia"/>
        </w:rPr>
        <w:t>个胰酶酶切位点未被切开。蛋白得分置信区间</w:t>
      </w:r>
      <w:r>
        <w:rPr>
          <w:rFonts w:ascii="宋体" w:eastAsia="宋体" w:hint="eastAsia"/>
        </w:rPr>
        <w:t>（</w:t>
      </w:r>
      <w:r>
        <w:t>Confidence</w:t>
      </w:r>
      <w:r w:rsidR="001852F3">
        <w:t xml:space="preserve"> interval,</w:t>
      </w:r>
    </w:p>
    <w:p w:rsidR="0018722C">
      <w:pPr>
        <w:topLinePunct/>
      </w:pPr>
      <w:r>
        <w:t xml:space="preserve">C.</w:t>
      </w:r>
      <w:r w:rsidR="001852F3">
        <w:t xml:space="preserve"> </w:t>
      </w:r>
      <w:r w:rsidR="001852F3">
        <w:t xml:space="preserve">I.</w:t>
      </w:r>
      <w:r w:rsidR="004B696B">
        <w:t xml:space="preserve"> </w:t>
      </w:r>
      <w:r w:rsidR="004B696B">
        <w:t xml:space="preserve">%</w:t>
      </w:r>
      <w:r>
        <w:rPr>
          <w:rFonts w:ascii="宋体" w:eastAsia="宋体" w:hint="eastAsia"/>
        </w:rPr>
        <w:t>）</w:t>
      </w:r>
      <w:r>
        <w:rPr>
          <w:rFonts w:ascii="宋体" w:eastAsia="宋体" w:hint="eastAsia"/>
        </w:rPr>
        <w:t xml:space="preserve">大于</w:t>
      </w:r>
      <w:r>
        <w:t>95%</w:t>
      </w:r>
      <w:r>
        <w:rPr>
          <w:rFonts w:ascii="宋体" w:eastAsia="宋体" w:hint="eastAsia"/>
        </w:rPr>
        <w:t>作为判断依据。</w:t>
      </w:r>
    </w:p>
    <w:p w:rsidR="0018722C">
      <w:pPr>
        <w:pStyle w:val="Heading3"/>
        <w:topLinePunct/>
        <w:ind w:left="200" w:hangingChars="200" w:hanging="200"/>
      </w:pPr>
      <w:bookmarkStart w:id="504690" w:name="_Toc686504690"/>
      <w:r>
        <w:rPr>
          <w:b/>
        </w:rPr>
        <w:t>2.7</w:t>
      </w:r>
      <w:r>
        <w:t xml:space="preserve"> </w:t>
      </w:r>
      <w:r>
        <w:t>差异蛋白验证：谷胱甘肽</w:t>
      </w:r>
      <w:r>
        <w:rPr>
          <w:b/>
        </w:rPr>
        <w:t>S</w:t>
      </w:r>
      <w:r>
        <w:t>转移酶活性测定</w:t>
      </w:r>
      <w:bookmarkEnd w:id="504690"/>
    </w:p>
    <w:p w:rsidR="0018722C">
      <w:pPr>
        <w:topLinePunct/>
      </w:pPr>
      <w:r>
        <w:rPr>
          <w:rFonts w:ascii="宋体" w:eastAsia="宋体" w:hint="eastAsia"/>
        </w:rPr>
        <w:t>依据谷胱甘肽</w:t>
      </w:r>
      <w:r>
        <w:t>S</w:t>
      </w:r>
      <w:r>
        <w:rPr>
          <w:rFonts w:ascii="宋体" w:eastAsia="宋体" w:hint="eastAsia"/>
        </w:rPr>
        <w:t>转移酶活性测定试剂盒说明书处理肝脏组织样本，并测定对</w:t>
      </w:r>
    </w:p>
    <w:p w:rsidR="0018722C">
      <w:pPr>
        <w:topLinePunct/>
      </w:pPr>
      <w:r>
        <w:rPr>
          <w:rFonts w:ascii="宋体" w:eastAsia="宋体" w:hint="eastAsia"/>
        </w:rPr>
        <w:t>照组和给药组肝组织</w:t>
      </w:r>
      <w:r>
        <w:t>GST</w:t>
      </w:r>
      <w:r>
        <w:rPr>
          <w:rFonts w:ascii="宋体" w:eastAsia="宋体" w:hint="eastAsia"/>
        </w:rPr>
        <w:t>酶活力大小。</w:t>
      </w:r>
    </w:p>
    <w:p w:rsidR="0018722C">
      <w:pPr>
        <w:topLinePunct/>
      </w:pPr>
      <w:bookmarkStart w:name="_TOC_250030" w:id="23"/>
      <w:r>
        <w:rPr>
          <w:rFonts w:ascii="Times New Roman" w:eastAsia="Times New Roman" w:cstheme="minorBidi" w:hAnsiTheme="minorHAnsi" w:hAnsi="黑体" w:cs="黑体"/>
        </w:rPr>
        <w:t>3</w:t>
      </w:r>
      <w:bookmarkEnd w:id="23"/>
      <w:r>
        <w:rPr>
          <w:rFonts w:cstheme="minorBidi" w:hAnsiTheme="minorHAnsi" w:eastAsiaTheme="minorHAnsi" w:asciiTheme="minorHAnsi" w:ascii="黑体" w:hAnsi="黑体" w:eastAsia="黑体" w:cs="黑体"/>
        </w:rPr>
        <w:t>、结果：</w:t>
      </w:r>
    </w:p>
    <w:p w:rsidR="0018722C">
      <w:pPr>
        <w:pStyle w:val="Heading3"/>
        <w:topLinePunct/>
        <w:ind w:left="200" w:hangingChars="200" w:hanging="200"/>
      </w:pPr>
      <w:bookmarkStart w:id="504691" w:name="_Toc686504691"/>
      <w:r>
        <w:rPr>
          <w:b/>
        </w:rPr>
        <w:t>3.1</w:t>
      </w:r>
      <w:r>
        <w:t xml:space="preserve"> </w:t>
      </w:r>
      <w:r>
        <w:t>肝组织细胞膜蛋白的双向电泳图谱分析：</w:t>
      </w:r>
      <w:bookmarkEnd w:id="504691"/>
    </w:p>
    <w:p w:rsidR="0018722C">
      <w:pPr>
        <w:topLinePunct/>
      </w:pPr>
      <w:r>
        <w:rPr>
          <w:rFonts w:ascii="宋体" w:eastAsia="宋体" w:hint="eastAsia"/>
        </w:rPr>
        <w:t>本实验中提取了染毒</w:t>
      </w:r>
      <w:r>
        <w:rPr>
          <w:rFonts w:ascii="宋体" w:eastAsia="宋体" w:hint="eastAsia"/>
        </w:rPr>
        <w:t>（</w:t>
      </w:r>
      <w:r>
        <w:rPr>
          <w:rFonts w:ascii="宋体" w:eastAsia="宋体" w:hint="eastAsia"/>
        </w:rPr>
        <w:t>对照组</w:t>
      </w:r>
      <w:r>
        <w:rPr>
          <w:rFonts w:ascii="宋体" w:eastAsia="宋体" w:hint="eastAsia"/>
        </w:rPr>
        <w:t>）</w:t>
      </w:r>
      <w:r>
        <w:rPr>
          <w:rFonts w:ascii="宋体" w:eastAsia="宋体" w:hint="eastAsia"/>
        </w:rPr>
        <w:t>与未染毒</w:t>
      </w:r>
      <w:r>
        <w:rPr>
          <w:rFonts w:ascii="宋体" w:eastAsia="宋体" w:hint="eastAsia"/>
        </w:rPr>
        <w:t>（</w:t>
      </w:r>
      <w:r>
        <w:t>DBDCT</w:t>
      </w:r>
      <w:r>
        <w:rPr>
          <w:rFonts w:ascii="宋体" w:eastAsia="宋体" w:hint="eastAsia"/>
        </w:rPr>
        <w:t>）</w:t>
      </w:r>
      <w:r>
        <w:rPr>
          <w:rFonts w:ascii="宋体" w:eastAsia="宋体" w:hint="eastAsia"/>
        </w:rPr>
        <w:t>大鼠肝脏组织膜蛋白，</w:t>
      </w:r>
      <w:r w:rsidR="001852F3">
        <w:rPr>
          <w:rFonts w:ascii="宋体" w:eastAsia="宋体" w:hint="eastAsia"/>
        </w:rPr>
        <w:t xml:space="preserve">采用双向凝胶电泳技术对各组蛋白进行了分离，且每个样本分别重复了</w:t>
      </w:r>
      <w:r>
        <w:t>2</w:t>
      </w:r>
      <w:r>
        <w:rPr>
          <w:rFonts w:ascii="宋体" w:eastAsia="宋体" w:hint="eastAsia"/>
        </w:rPr>
        <w:t>次。</w:t>
      </w:r>
      <w:r>
        <w:rPr>
          <w:rFonts w:ascii="宋体" w:eastAsia="宋体" w:hint="eastAsia"/>
        </w:rPr>
        <w:t>图</w:t>
      </w:r>
      <w:r>
        <w:t>1-3</w:t>
      </w:r>
      <w:r>
        <w:t>A</w:t>
      </w:r>
      <w:r>
        <w:rPr>
          <w:rFonts w:ascii="宋体" w:eastAsia="宋体" w:hint="eastAsia"/>
        </w:rPr>
        <w:t>、</w:t>
      </w:r>
      <w:r>
        <w:rPr>
          <w:rFonts w:ascii="宋体" w:eastAsia="宋体" w:hint="eastAsia"/>
        </w:rPr>
        <w:t>图</w:t>
      </w:r>
      <w:r>
        <w:t>1-3</w:t>
      </w:r>
      <w:r>
        <w:t>B</w:t>
      </w:r>
      <w:r>
        <w:rPr>
          <w:rFonts w:ascii="宋体" w:eastAsia="宋体" w:hint="eastAsia"/>
        </w:rPr>
        <w:t>分别为对照组</w:t>
      </w:r>
      <w:r>
        <w:rPr>
          <w:rFonts w:ascii="宋体" w:eastAsia="宋体" w:hint="eastAsia"/>
        </w:rPr>
        <w:t>（</w:t>
      </w:r>
      <w:r>
        <w:t>Control</w:t>
      </w:r>
      <w:r>
        <w:rPr>
          <w:rFonts w:ascii="宋体" w:eastAsia="宋体" w:hint="eastAsia"/>
        </w:rPr>
        <w:t>）</w:t>
      </w:r>
      <w:r>
        <w:rPr>
          <w:rFonts w:ascii="宋体" w:eastAsia="宋体" w:hint="eastAsia"/>
        </w:rPr>
        <w:t>和给药组</w:t>
      </w:r>
      <w:r>
        <w:t>(</w:t>
      </w:r>
      <w:r>
        <w:t>DBDCT</w:t>
      </w:r>
      <w:r>
        <w:t>)</w:t>
      </w:r>
      <w:r>
        <w:rPr>
          <w:rFonts w:ascii="宋体" w:eastAsia="宋体" w:hint="eastAsia"/>
        </w:rPr>
        <w:t>的蛋白表达图谱。</w:t>
      </w:r>
      <w:r>
        <w:rPr>
          <w:rFonts w:ascii="宋体" w:eastAsia="宋体" w:hint="eastAsia"/>
        </w:rPr>
        <w:t>通过两组图像对比，共找到</w:t>
      </w:r>
      <w:r>
        <w:t>13</w:t>
      </w:r>
      <w:r>
        <w:rPr>
          <w:rFonts w:ascii="宋体" w:eastAsia="宋体" w:hint="eastAsia"/>
        </w:rPr>
        <w:t>个差异蛋白，其中</w:t>
      </w:r>
      <w:r>
        <w:t>7</w:t>
      </w:r>
      <w:r>
        <w:rPr>
          <w:rFonts w:ascii="宋体" w:eastAsia="宋体" w:hint="eastAsia"/>
        </w:rPr>
        <w:t>个蛋白在</w:t>
      </w:r>
      <w:r>
        <w:t>DBDCT</w:t>
      </w:r>
      <w:r>
        <w:rPr>
          <w:rFonts w:ascii="宋体" w:eastAsia="宋体" w:hint="eastAsia"/>
        </w:rPr>
        <w:t>处理组表达下调，</w:t>
      </w:r>
      <w:r>
        <w:t>6</w:t>
      </w:r>
      <w:r>
        <w:rPr>
          <w:rFonts w:ascii="宋体" w:eastAsia="宋体" w:hint="eastAsia"/>
        </w:rPr>
        <w:t>个蛋白在</w:t>
      </w:r>
      <w:r>
        <w:t>DBDCT</w:t>
      </w:r>
      <w:r>
        <w:rPr>
          <w:rFonts w:ascii="宋体" w:eastAsia="宋体" w:hint="eastAsia"/>
        </w:rPr>
        <w:t>处理组表达表达上调。</w:t>
      </w:r>
    </w:p>
    <w:p w:rsidR="0018722C">
      <w:pPr>
        <w:pStyle w:val="ae"/>
        <w:topLinePunct/>
      </w:pPr>
      <w:r>
        <w:rPr>
          <w:kern w:val="2"/>
          <w:sz w:val="22"/>
          <w:szCs w:val="22"/>
          <w:rFonts w:cstheme="minorBidi" w:hAnsiTheme="minorHAnsi" w:eastAsiaTheme="minorHAnsi" w:asciiTheme="minorHAnsi"/>
        </w:rPr>
        <w:pict>
          <v:shape style="margin-left:192.119995pt;margin-top:6.983895pt;width:240.4pt;height:2.8pt;mso-position-horizontal-relative:page;mso-position-vertical-relative:paragraph;z-index:-132928" coordorigin="3842,140" coordsize="4808,56" path="m8597,140l8597,195,8641,171,8606,171,8611,166,8606,164,8645,164,8597,140xm8597,164l3847,164,3842,166,3847,171,8597,171,8597,164xm8645,164l8606,164,8611,166,8606,171,8641,171,8650,166,8645,164xe" filled="true" fillcolor="#000000" stroked="false">
            <v:path arrowok="t"/>
            <v:fill type="solid"/>
            <w10:wrap type="none"/>
          </v:shape>
        </w:pict>
      </w:r>
    </w:p>
    <w:p w:rsidR="0018722C">
      <w:pPr>
        <w:pStyle w:val="ae"/>
        <w:topLinePunct/>
      </w:pPr>
      <w:r>
        <w:rPr>
          <w:kern w:val="2"/>
          <w:szCs w:val="22"/>
          <w:rFonts w:ascii="Arial" w:cstheme="minorBidi" w:hAnsiTheme="minorHAnsi" w:eastAsiaTheme="minorHAnsi"/>
          <w:spacing w:val="-2"/>
          <w:w w:val="105"/>
          <w:sz w:val="16"/>
        </w:rPr>
        <w:t>pH10</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105"/>
          <w:sz w:val="16"/>
        </w:rPr>
        <w:t>pH3</w:t>
      </w:r>
    </w:p>
    <w:p w:rsidR="0018722C">
      <w:pPr>
        <w:pStyle w:val="ae"/>
        <w:topLinePunct/>
      </w:pPr>
      <w:r>
        <w:rPr>
          <w:kern w:val="2"/>
          <w:sz w:val="22"/>
          <w:szCs w:val="22"/>
          <w:rFonts w:cstheme="minorBidi" w:hAnsiTheme="minorHAnsi" w:eastAsiaTheme="minorHAnsi" w:asciiTheme="minorHAnsi"/>
        </w:rPr>
        <w:pict>
          <v:group style="position:absolute;margin-left:165.600006pt;margin-top:2.453907pt;width:293.9pt;height:215.65pt;mso-position-horizontal-relative:page;mso-position-vertical-relative:paragraph;z-index:1504" coordorigin="3312,49" coordsize="5878,4313">
            <v:shape style="position:absolute;left:3312;top:49;width:5878;height:4313" type="#_x0000_t75" stroked="false">
              <v:imagedata r:id="rId20" o:title=""/>
            </v:shape>
            <v:shape style="position:absolute;left:5320;top:833;width:147;height:164" type="#_x0000_t75" stroked="false">
              <v:imagedata r:id="rId21" o:title=""/>
            </v:shape>
            <v:shape style="position:absolute;left:5894;top:992;width:147;height:250" type="#_x0000_t75" stroked="false">
              <v:imagedata r:id="rId22" o:title=""/>
            </v:shape>
            <v:shape style="position:absolute;left:7034;top:1469;width:147;height:84" coordorigin="7034,1470" coordsize="147,84" path="m7131,1532l7121,1551,7181,1554,7170,1537,7140,1537,7131,1532xm7137,1523l7131,1532,7140,1537,7147,1535,7145,1527,7137,1523xm7147,1503l7137,1523,7145,1527,7147,1535,7140,1537,7170,1537,7147,1503xm7042,1470l7034,1472,7037,1479,7131,1532,7137,1523,7042,1470xe" filled="true" fillcolor="#000000" stroked="false">
              <v:path arrowok="t"/>
              <v:fill type="solid"/>
            </v:shape>
            <v:shape style="position:absolute;left:7341;top:1433;width:147;height:168" type="#_x0000_t75" stroked="false">
              <v:imagedata r:id="rId23" o:title=""/>
            </v:shape>
            <v:shape style="position:absolute;left:5462;top:1789;width:147;height:164" type="#_x0000_t75" stroked="false">
              <v:imagedata r:id="rId24" o:title=""/>
            </v:shape>
            <v:shape style="position:absolute;left:5894;top:1789;width:147;height:164" type="#_x0000_t75" stroked="false">
              <v:imagedata r:id="rId25" o:title=""/>
            </v:shape>
            <v:shape style="position:absolute;left:6182;top:1789;width:147;height:164" type="#_x0000_t75" stroked="false">
              <v:imagedata r:id="rId26" o:title=""/>
            </v:shape>
            <v:shape style="position:absolute;left:6748;top:2108;width:70;height:250" coordorigin="6749,2108" coordsize="70,250" path="m6788,2303l6766,2307,6802,2358,6813,2317,6794,2317,6790,2312,6788,2303xm6797,2302l6788,2303,6790,2312,6794,2317,6799,2312,6797,2302xm6818,2298l6797,2302,6799,2312,6794,2317,6813,2317,6818,2298xm6751,2108l6749,2113,6788,2303,6797,2302,6758,2111,6751,2108xe" filled="true" fillcolor="#000000" stroked="false">
              <v:path arrowok="t"/>
              <v:fill type="solid"/>
            </v:shape>
            <v:shape style="position:absolute;left:6895;top:2429;width:147;height:164" type="#_x0000_t75" stroked="false">
              <v:imagedata r:id="rId27" o:title=""/>
            </v:shape>
            <v:shape style="position:absolute;left:6892;top:2746;width:147;height:166" type="#_x0000_t75" stroked="false">
              <v:imagedata r:id="rId28" o:title=""/>
            </v:shape>
            <v:shape style="position:absolute;left:7072;top:3015;width:233;height:236" type="#_x0000_t75" stroked="false">
              <v:imagedata r:id="rId29" o:title=""/>
            </v:shape>
            <v:shape style="position:absolute;left:5320;top:3226;width:147;height:161" type="#_x0000_t75" stroked="false">
              <v:imagedata r:id="rId30" o:title=""/>
            </v:shape>
            <v:shape style="position:absolute;left:7476;top:3673;width:137;height:195" type="#_x0000_t75" stroked="false">
              <v:imagedata r:id="rId31" o:title=""/>
            </v:shape>
            <v:shape style="position:absolute;left:5076;top:700;width:200;height:186" type="#_x0000_t202" filled="false" stroked="false">
              <v:textbox inset="0,0,0,0">
                <w:txbxContent>
                  <w:p w:rsidR="0018722C">
                    <w:pPr>
                      <w:spacing w:before="0"/>
                      <w:ind w:leftChars="0" w:left="0" w:rightChars="0" w:right="0" w:firstLineChars="0" w:firstLine="0"/>
                      <w:jc w:val="left"/>
                      <w:rPr>
                        <w:rFonts w:ascii="Arial"/>
                        <w:sz w:val="16"/>
                      </w:rPr>
                    </w:pPr>
                    <w:r>
                      <w:rPr>
                        <w:rFonts w:ascii="Arial"/>
                        <w:w w:val="105"/>
                        <w:sz w:val="16"/>
                      </w:rPr>
                      <w:t>28</w:t>
                    </w:r>
                  </w:p>
                </w:txbxContent>
              </v:textbox>
              <w10:wrap type="none"/>
            </v:shape>
            <v:shape style="position:absolute;left:6004;top:755;width:200;height:186" type="#_x0000_t202" filled="false" stroked="false">
              <v:textbox inset="0,0,0,0">
                <w:txbxContent>
                  <w:p w:rsidR="0018722C">
                    <w:pPr>
                      <w:spacing w:before="0"/>
                      <w:ind w:leftChars="0" w:left="0" w:rightChars="0" w:right="0" w:firstLineChars="0" w:firstLine="0"/>
                      <w:jc w:val="left"/>
                      <w:rPr>
                        <w:rFonts w:ascii="Arial"/>
                        <w:sz w:val="16"/>
                      </w:rPr>
                    </w:pPr>
                    <w:r>
                      <w:rPr>
                        <w:rFonts w:ascii="Arial"/>
                        <w:w w:val="105"/>
                        <w:sz w:val="16"/>
                      </w:rPr>
                      <w:t>17</w:t>
                    </w:r>
                  </w:p>
                </w:txbxContent>
              </v:textbox>
              <w10:wrap type="none"/>
            </v:shape>
            <v:shape style="position:absolute;left:6830;top:1307;width:200;height:186" type="#_x0000_t202" filled="false" stroked="false">
              <v:textbox inset="0,0,0,0">
                <w:txbxContent>
                  <w:p w:rsidR="0018722C">
                    <w:pPr>
                      <w:spacing w:before="0"/>
                      <w:ind w:leftChars="0" w:left="0" w:rightChars="0" w:right="0" w:firstLineChars="0" w:firstLine="0"/>
                      <w:jc w:val="left"/>
                      <w:rPr>
                        <w:rFonts w:ascii="Arial"/>
                        <w:sz w:val="16"/>
                      </w:rPr>
                    </w:pPr>
                    <w:r>
                      <w:rPr>
                        <w:rFonts w:ascii="Arial"/>
                        <w:w w:val="105"/>
                        <w:sz w:val="16"/>
                      </w:rPr>
                      <w:t>21</w:t>
                    </w:r>
                  </w:p>
                </w:txbxContent>
              </v:textbox>
              <w10:wrap type="none"/>
            </v:shape>
            <v:shape style="position:absolute;left:7500;top:1252;width:202;height:186" type="#_x0000_t202" filled="false" stroked="false">
              <v:textbox inset="0,0,0,0">
                <w:txbxContent>
                  <w:p w:rsidR="0018722C">
                    <w:pPr>
                      <w:spacing w:before="0"/>
                      <w:ind w:leftChars="0" w:left="0" w:rightChars="0" w:right="0" w:firstLineChars="0" w:firstLine="0"/>
                      <w:jc w:val="left"/>
                      <w:rPr>
                        <w:rFonts w:ascii="Arial"/>
                        <w:sz w:val="16"/>
                      </w:rPr>
                    </w:pPr>
                    <w:r>
                      <w:rPr>
                        <w:rFonts w:ascii="Arial"/>
                        <w:w w:val="105"/>
                        <w:sz w:val="16"/>
                      </w:rPr>
                      <w:t>22</w:t>
                    </w:r>
                  </w:p>
                </w:txbxContent>
              </v:textbox>
              <w10:wrap type="none"/>
            </v:shape>
            <v:shape style="position:absolute;left:5282;top:1586;width:200;height:186" type="#_x0000_t202" filled="false" stroked="false">
              <v:textbox inset="0,0,0,0">
                <w:txbxContent>
                  <w:p w:rsidR="0018722C">
                    <w:pPr>
                      <w:spacing w:before="0"/>
                      <w:ind w:leftChars="0" w:left="0" w:rightChars="0" w:right="0" w:firstLineChars="0" w:firstLine="0"/>
                      <w:jc w:val="left"/>
                      <w:rPr>
                        <w:rFonts w:ascii="Arial"/>
                        <w:sz w:val="16"/>
                      </w:rPr>
                    </w:pPr>
                    <w:r>
                      <w:rPr>
                        <w:rFonts w:ascii="Arial"/>
                        <w:w w:val="105"/>
                        <w:sz w:val="16"/>
                      </w:rPr>
                      <w:t>18</w:t>
                    </w:r>
                  </w:p>
                </w:txbxContent>
              </v:textbox>
              <w10:wrap type="none"/>
            </v:shape>
            <v:shape style="position:absolute;left:5899;top:1586;width:617;height:186" type="#_x0000_t202" filled="false" stroked="false">
              <v:textbox inset="0,0,0,0">
                <w:txbxContent>
                  <w:p w:rsidR="0018722C">
                    <w:pPr>
                      <w:tabs>
                        <w:tab w:pos="412" w:val="left" w:leader="none"/>
                      </w:tabs>
                      <w:spacing w:before="0"/>
                      <w:ind w:leftChars="0" w:left="0" w:rightChars="0" w:right="0" w:firstLineChars="0" w:firstLine="0"/>
                      <w:jc w:val="left"/>
                      <w:rPr>
                        <w:rFonts w:ascii="Arial"/>
                        <w:sz w:val="16"/>
                      </w:rPr>
                    </w:pPr>
                    <w:r>
                      <w:rPr>
                        <w:rFonts w:ascii="Arial"/>
                        <w:w w:val="105"/>
                        <w:sz w:val="16"/>
                      </w:rPr>
                      <w:t>19</w:t>
                      <w:tab/>
                      <w:t>20</w:t>
                    </w:r>
                  </w:p>
                </w:txbxContent>
              </v:textbox>
              <w10:wrap type="none"/>
            </v:shape>
            <v:shape style="position:absolute;left:6674;top:1862;width:205;height:186" type="#_x0000_t202" filled="false" stroked="false">
              <v:textbox inset="0,0,0,0">
                <w:txbxContent>
                  <w:p w:rsidR="0018722C">
                    <w:pPr>
                      <w:spacing w:before="0"/>
                      <w:ind w:leftChars="0" w:left="0" w:rightChars="0" w:right="0" w:firstLineChars="0" w:firstLine="0"/>
                      <w:jc w:val="left"/>
                      <w:rPr>
                        <w:rFonts w:ascii="Arial"/>
                        <w:sz w:val="16"/>
                      </w:rPr>
                    </w:pPr>
                    <w:r>
                      <w:rPr>
                        <w:rFonts w:ascii="Arial"/>
                        <w:w w:val="105"/>
                        <w:sz w:val="16"/>
                      </w:rPr>
                      <w:t>29</w:t>
                    </w:r>
                  </w:p>
                </w:txbxContent>
              </v:textbox>
              <w10:wrap type="none"/>
            </v:shape>
            <v:shape style="position:absolute;left:7087;top:2469;width:205;height:186" type="#_x0000_t202" filled="false" stroked="false">
              <v:textbox inset="0,0,0,0">
                <w:txbxContent>
                  <w:p w:rsidR="0018722C">
                    <w:pPr>
                      <w:spacing w:before="0"/>
                      <w:ind w:leftChars="0" w:left="0" w:rightChars="0" w:right="0" w:firstLineChars="0" w:firstLine="0"/>
                      <w:jc w:val="left"/>
                      <w:rPr>
                        <w:rFonts w:ascii="Arial"/>
                        <w:sz w:val="16"/>
                      </w:rPr>
                    </w:pPr>
                    <w:r>
                      <w:rPr>
                        <w:rFonts w:ascii="Arial"/>
                        <w:w w:val="105"/>
                        <w:sz w:val="16"/>
                      </w:rPr>
                      <w:t>23</w:t>
                    </w:r>
                  </w:p>
                </w:txbxContent>
              </v:textbox>
              <w10:wrap type="none"/>
            </v:shape>
            <v:shape style="position:absolute;left:6674;top:2858;width:205;height:186" type="#_x0000_t202" filled="false" stroked="false">
              <v:textbox inset="0,0,0,0">
                <w:txbxContent>
                  <w:p w:rsidR="0018722C">
                    <w:pPr>
                      <w:spacing w:before="0"/>
                      <w:ind w:leftChars="0" w:left="0" w:rightChars="0" w:right="0" w:firstLineChars="0" w:firstLine="0"/>
                      <w:jc w:val="left"/>
                      <w:rPr>
                        <w:rFonts w:ascii="Arial"/>
                        <w:sz w:val="16"/>
                      </w:rPr>
                    </w:pPr>
                    <w:r>
                      <w:rPr>
                        <w:rFonts w:ascii="Arial"/>
                        <w:w w:val="105"/>
                        <w:sz w:val="16"/>
                      </w:rPr>
                      <w:t>24</w:t>
                    </w:r>
                  </w:p>
                </w:txbxContent>
              </v:textbox>
              <w10:wrap type="none"/>
            </v:shape>
            <v:shape style="position:absolute;left:7293;top:3189;width:202;height:186" type="#_x0000_t202" filled="false" stroked="false">
              <v:textbox inset="0,0,0,0">
                <w:txbxContent>
                  <w:p w:rsidR="0018722C">
                    <w:pPr>
                      <w:spacing w:before="0"/>
                      <w:ind w:leftChars="0" w:left="0" w:rightChars="0" w:right="0" w:firstLineChars="0" w:firstLine="0"/>
                      <w:jc w:val="left"/>
                      <w:rPr>
                        <w:rFonts w:ascii="Arial"/>
                        <w:sz w:val="16"/>
                      </w:rPr>
                    </w:pPr>
                    <w:r>
                      <w:rPr>
                        <w:rFonts w:ascii="Arial"/>
                        <w:w w:val="105"/>
                        <w:sz w:val="16"/>
                      </w:rPr>
                      <w:t>25</w:t>
                    </w:r>
                  </w:p>
                </w:txbxContent>
              </v:textbox>
              <w10:wrap type="none"/>
            </v:shape>
            <v:shape style="position:absolute;left:5126;top:3355;width:202;height:186" type="#_x0000_t202" filled="false" stroked="false">
              <v:textbox inset="0,0,0,0">
                <w:txbxContent>
                  <w:p w:rsidR="0018722C">
                    <w:pPr>
                      <w:spacing w:before="0"/>
                      <w:ind w:leftChars="0" w:left="0" w:rightChars="0" w:right="0" w:firstLineChars="0" w:firstLine="0"/>
                      <w:jc w:val="left"/>
                      <w:rPr>
                        <w:rFonts w:ascii="Arial"/>
                        <w:sz w:val="16"/>
                      </w:rPr>
                    </w:pPr>
                    <w:r>
                      <w:rPr>
                        <w:rFonts w:ascii="Arial"/>
                        <w:w w:val="105"/>
                        <w:sz w:val="16"/>
                      </w:rPr>
                      <w:t>26</w:t>
                    </w:r>
                  </w:p>
                </w:txbxContent>
              </v:textbox>
              <w10:wrap type="none"/>
            </v:shape>
            <v:shape style="position:absolute;left:7699;top:3854;width:205;height:186" type="#_x0000_t202" filled="false" stroked="false">
              <v:textbox inset="0,0,0,0">
                <w:txbxContent>
                  <w:p w:rsidR="0018722C">
                    <w:pPr>
                      <w:spacing w:before="0"/>
                      <w:ind w:leftChars="0" w:left="0" w:rightChars="0" w:right="0" w:firstLineChars="0" w:firstLine="0"/>
                      <w:jc w:val="left"/>
                      <w:rPr>
                        <w:rFonts w:ascii="Arial"/>
                        <w:sz w:val="16"/>
                      </w:rPr>
                    </w:pPr>
                    <w:r>
                      <w:rPr>
                        <w:rFonts w:ascii="Arial"/>
                        <w:w w:val="105"/>
                        <w:sz w:val="16"/>
                      </w:rPr>
                      <w:t>27</w:t>
                    </w:r>
                  </w:p>
                </w:txbxContent>
              </v:textbox>
              <w10:wrap type="none"/>
            </v:shape>
            <w10:wrap type="none"/>
          </v:group>
        </w:pict>
      </w:r>
      <w:r>
        <w:rPr>
          <w:kern w:val="2"/>
          <w:sz w:val="22"/>
          <w:szCs w:val="22"/>
          <w:rFonts w:cstheme="minorBidi" w:hAnsiTheme="minorHAnsi" w:eastAsiaTheme="minorHAnsi" w:asciiTheme="minorHAnsi"/>
        </w:rPr>
        <w:pict>
          <v:shape style="position:absolute;margin-left:153.119995pt;margin-top:49.133907pt;width:2.8pt;height:133pt;mso-position-horizontal-relative:page;mso-position-vertical-relative:paragraph;z-index:1552" coordorigin="3062,983" coordsize="56,2660" path="m3086,3587l3062,3587,3091,3642,3111,3601,3091,3601,3086,3596,3086,3587xm3091,983l3086,987,3086,3596,3091,3601,3096,3596,3096,987,3091,983xm3118,3587l3096,3587,3096,3596,3091,3601,3111,3601,3118,3587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148.685349pt;margin-top:16.813908pt;width:11.3pt;height:30.65pt;mso-position-horizontal-relative:page;mso-position-vertical-relative:paragraph;z-index:1576" type="#_x0000_t202" filled="false" stroked="false">
            <v:textbox inset="0,0,0,0" style="layout-flow:vertical">
              <w:txbxContent>
                <w:p w:rsidR="0018722C">
                  <w:pPr>
                    <w:spacing w:before="20"/>
                    <w:ind w:leftChars="0" w:left="20" w:rightChars="0" w:right="0" w:firstLineChars="0" w:firstLine="0"/>
                    <w:jc w:val="left"/>
                    <w:rPr>
                      <w:rFonts w:ascii="Arial"/>
                      <w:sz w:val="16"/>
                    </w:rPr>
                  </w:pPr>
                  <w:r>
                    <w:rPr>
                      <w:rFonts w:ascii="Arial"/>
                      <w:spacing w:val="0"/>
                      <w:w w:val="103"/>
                      <w:sz w:val="16"/>
                    </w:rPr>
                    <w:t>1</w:t>
                  </w:r>
                  <w:r>
                    <w:rPr>
                      <w:rFonts w:ascii="Arial"/>
                      <w:spacing w:val="-1"/>
                      <w:w w:val="103"/>
                      <w:sz w:val="16"/>
                    </w:rPr>
                    <w:t>70</w:t>
                  </w:r>
                  <w:r>
                    <w:rPr>
                      <w:rFonts w:ascii="Arial"/>
                      <w:spacing w:val="0"/>
                      <w:w w:val="103"/>
                      <w:sz w:val="16"/>
                    </w:rPr>
                    <w:t>k</w:t>
                  </w:r>
                  <w:r>
                    <w:rPr>
                      <w:rFonts w:ascii="Arial"/>
                      <w:w w:val="103"/>
                      <w:sz w:val="16"/>
                    </w:rPr>
                    <w:t>Da</w:t>
                  </w:r>
                </w:p>
              </w:txbxContent>
            </v:textbox>
            <w10:wrap type="none"/>
          </v:shape>
        </w:pict>
      </w:r>
      <w:r>
        <w:rPr>
          <w:kern w:val="2"/>
          <w:szCs w:val="22"/>
          <w:rFonts w:ascii="Arial" w:cstheme="minorBidi" w:hAnsiTheme="minorHAnsi" w:eastAsiaTheme="minorHAnsi"/>
          <w:w w:val="105"/>
          <w:sz w:val="16"/>
        </w:rPr>
        <w:t>MW</w:t>
      </w:r>
    </w:p>
    <w:p w:rsidR="0018722C">
      <w:pPr>
        <w:pStyle w:val="ae"/>
        <w:topLinePunct/>
      </w:pPr>
      <w:r>
        <w:rPr>
          <w:kern w:val="2"/>
          <w:sz w:val="22"/>
          <w:szCs w:val="22"/>
          <w:rFonts w:cstheme="minorBidi" w:hAnsiTheme="minorHAnsi" w:eastAsiaTheme="minorHAnsi" w:asciiTheme="minorHAnsi"/>
        </w:rPr>
        <w:pict>
          <v:shape style="margin-left:148.685349pt;margin-top:-45.986332pt;width:11.3pt;height:21.4pt;mso-position-horizontal-relative:page;mso-position-vertical-relative:paragraph;z-index:1600" type="#_x0000_t202" filled="false" stroked="false">
            <v:textbox inset="0,0,0,0" style="layout-flow:vertical">
              <w:txbxContent>
                <w:p w:rsidR="0018722C">
                  <w:pPr>
                    <w:spacing w:before="20"/>
                    <w:ind w:leftChars="0" w:left="20" w:rightChars="0" w:right="0" w:firstLineChars="0" w:firstLine="0"/>
                    <w:jc w:val="left"/>
                    <w:rPr>
                      <w:rFonts w:ascii="Arial"/>
                      <w:sz w:val="16"/>
                    </w:rPr>
                  </w:pPr>
                  <w:r>
                    <w:rPr>
                      <w:rFonts w:ascii="Arial"/>
                      <w:spacing w:val="-1"/>
                      <w:w w:val="103"/>
                      <w:sz w:val="16"/>
                    </w:rPr>
                    <w:t>5</w:t>
                  </w:r>
                  <w:r>
                    <w:rPr>
                      <w:rFonts w:ascii="Arial"/>
                      <w:spacing w:val="0"/>
                      <w:w w:val="103"/>
                      <w:sz w:val="16"/>
                    </w:rPr>
                    <w:t>k</w:t>
                  </w:r>
                  <w:r>
                    <w:rPr>
                      <w:rFonts w:ascii="Arial"/>
                      <w:w w:val="103"/>
                      <w:sz w:val="16"/>
                    </w:rPr>
                    <w:t>Da</w:t>
                  </w:r>
                </w:p>
              </w:txbxContent>
            </v:textbox>
            <w10:wrap type="none"/>
          </v:shape>
        </w:pic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A</w:t>
      </w:r>
      <w:r>
        <w:rPr>
          <w:kern w:val="2"/>
          <w:szCs w:val="22"/>
          <w:rFonts w:ascii="宋体" w:eastAsia="宋体" w:hint="eastAsia" w:cstheme="minorBidi" w:hAnsiTheme="minorHAnsi"/>
          <w:sz w:val="21"/>
        </w:rPr>
        <w:t>）</w:t>
      </w:r>
    </w:p>
    <w:p w:rsidR="0018722C">
      <w:pPr>
        <w:pStyle w:val="ae"/>
        <w:topLinePunct/>
      </w:pPr>
      <w:r>
        <w:rPr>
          <w:kern w:val="2"/>
          <w:sz w:val="22"/>
          <w:szCs w:val="22"/>
          <w:rFonts w:cstheme="minorBidi" w:hAnsiTheme="minorHAnsi" w:eastAsiaTheme="minorHAnsi" w:asciiTheme="minorHAnsi"/>
        </w:rPr>
        <w:pict>
          <v:group style="margin-left:162pt;margin-top:10.361885pt;width:295.350pt;height:244.45pt;mso-position-horizontal-relative:page;mso-position-vertical-relative:paragraph;z-index:1840" coordorigin="3240,207" coordsize="5907,4889">
            <v:shape style="position:absolute;left:3240;top:207;width:5907;height:4889" type="#_x0000_t75" stroked="false">
              <v:imagedata r:id="rId32" o:title=""/>
            </v:shape>
            <v:shape style="position:absolute;left:5232;top:1179;width:137;height:171" type="#_x0000_t75" stroked="false">
              <v:imagedata r:id="rId33" o:title=""/>
            </v:shape>
            <v:shape style="position:absolute;left:5769;top:1510;width:137;height:82" coordorigin="5770,1510" coordsize="137,82" path="m5806,1537l5770,1592,5830,1592,5821,1573,5808,1573,5806,1570,5808,1563,5815,1559,5806,1537xm5815,1559l5808,1563,5806,1570,5808,1573,5810,1573,5819,1568,5815,1559xm5819,1568l5810,1573,5821,1573,5819,1568xm5902,1510l5815,1559,5819,1568,5904,1520,5906,1513,5902,1510xe" filled="true" fillcolor="#000000" stroked="false">
              <v:path arrowok="t"/>
              <v:fill type="solid"/>
            </v:shape>
            <v:shape style="position:absolute;left:5366;top:2172;width:137;height:171" type="#_x0000_t75" stroked="false">
              <v:imagedata r:id="rId34" o:title=""/>
            </v:shape>
            <v:shape style="position:absolute;left:5769;top:2172;width:137;height:171" type="#_x0000_t75" stroked="false">
              <v:imagedata r:id="rId35" o:title=""/>
            </v:shape>
            <v:shape style="position:absolute;left:6036;top:2432;width:137;height:82" coordorigin="6036,2432" coordsize="137,82" path="m6086,2456l6082,2463,6168,2514,6173,2511,6170,2504,6086,2456xm6096,2432l6036,2432,6072,2487,6082,2463,6074,2458,6072,2451,6088,2451,6096,2432xm6077,2451l6072,2451,6074,2458,6082,2463,6086,2456,6077,2451xm6088,2451l6077,2451,6086,2456,6088,2451xe" filled="true" fillcolor="#000000" stroked="false">
              <v:path arrowok="t"/>
              <v:fill type="solid"/>
            </v:shape>
            <v:shape style="position:absolute;left:6300;top:2835;width:137;height:168" type="#_x0000_t75" stroked="false">
              <v:imagedata r:id="rId36" o:title=""/>
            </v:shape>
            <v:shape style="position:absolute;left:6568;top:3003;width:137;height:171" type="#_x0000_t75" stroked="false">
              <v:imagedata r:id="rId37" o:title=""/>
            </v:shape>
            <v:shape style="position:absolute;left:6432;top:3471;width:137;height:60" coordorigin="6432,3471" coordsize="137,60" path="m6516,3471l6516,3531,6560,3507,6526,3507,6530,3502,6526,3498,6561,3498,6516,3471xm6516,3498l6437,3498,6432,3502,6437,3507,6516,3507,6516,3498xm6561,3498l6526,3498,6530,3502,6526,3507,6560,3507,6569,3502,6561,3498xe" filled="true" fillcolor="#000000" stroked="false">
              <v:path arrowok="t"/>
              <v:fill type="solid"/>
            </v:shape>
            <v:shape style="position:absolute;left:6703;top:3831;width:137;height:171" type="#_x0000_t75" stroked="false">
              <v:imagedata r:id="rId38" o:title=""/>
            </v:shape>
            <v:shape style="position:absolute;left:5232;top:3665;width:137;height:171" type="#_x0000_t75" stroked="false">
              <v:imagedata r:id="rId39" o:title=""/>
            </v:shape>
            <v:shape style="position:absolute;left:5004;top:1045;width:193;height:204" type="#_x0000_t202" filled="false" stroked="false">
              <v:textbox inset="0,0,0,0">
                <w:txbxContent>
                  <w:p w:rsidR="0018722C">
                    <w:pPr>
                      <w:spacing w:line="203" w:lineRule="exact" w:before="0"/>
                      <w:ind w:leftChars="0" w:left="0" w:rightChars="0" w:right="0" w:firstLineChars="0" w:firstLine="0"/>
                      <w:jc w:val="left"/>
                      <w:rPr>
                        <w:rFonts w:ascii="Arial"/>
                        <w:sz w:val="18"/>
                      </w:rPr>
                    </w:pPr>
                    <w:r>
                      <w:rPr>
                        <w:rFonts w:ascii="Arial"/>
                        <w:w w:val="90"/>
                        <w:sz w:val="18"/>
                      </w:rPr>
                      <w:t>28</w:t>
                    </w:r>
                  </w:p>
                </w:txbxContent>
              </v:textbox>
              <w10:wrap type="none"/>
            </v:shape>
            <v:shape style="position:absolute;left:5856;top:1227;width:193;height:204" type="#_x0000_t202" filled="false" stroked="false">
              <v:textbox inset="0,0,0,0">
                <w:txbxContent>
                  <w:p w:rsidR="0018722C">
                    <w:pPr>
                      <w:spacing w:line="203" w:lineRule="exact" w:before="0"/>
                      <w:ind w:leftChars="0" w:left="0" w:rightChars="0" w:right="0" w:firstLineChars="0" w:firstLine="0"/>
                      <w:jc w:val="left"/>
                      <w:rPr>
                        <w:rFonts w:ascii="Arial"/>
                        <w:sz w:val="18"/>
                      </w:rPr>
                    </w:pPr>
                    <w:r>
                      <w:rPr>
                        <w:rFonts w:ascii="Arial"/>
                        <w:w w:val="90"/>
                        <w:sz w:val="18"/>
                      </w:rPr>
                      <w:t>17</w:t>
                    </w:r>
                  </w:p>
                </w:txbxContent>
              </v:textbox>
              <w10:wrap type="none"/>
            </v:shape>
            <v:shape style="position:absolute;left:5162;top:2024;width:198;height:204" type="#_x0000_t202" filled="false" stroked="false">
              <v:textbox inset="0,0,0,0">
                <w:txbxContent>
                  <w:p w:rsidR="0018722C">
                    <w:pPr>
                      <w:spacing w:line="203" w:lineRule="exact" w:before="0"/>
                      <w:ind w:leftChars="0" w:left="0" w:rightChars="0" w:right="0" w:firstLineChars="0" w:firstLine="0"/>
                      <w:jc w:val="left"/>
                      <w:rPr>
                        <w:rFonts w:ascii="Arial"/>
                        <w:sz w:val="18"/>
                      </w:rPr>
                    </w:pPr>
                    <w:r>
                      <w:rPr>
                        <w:rFonts w:ascii="Arial"/>
                        <w:w w:val="95"/>
                        <w:sz w:val="18"/>
                      </w:rPr>
                      <w:t>18</w:t>
                    </w:r>
                  </w:p>
                </w:txbxContent>
              </v:textbox>
              <w10:wrap type="none"/>
            </v:shape>
            <v:shape style="position:absolute;left:5856;top:1962;width:193;height:204" type="#_x0000_t202" filled="false" stroked="false">
              <v:textbox inset="0,0,0,0">
                <w:txbxContent>
                  <w:p w:rsidR="0018722C">
                    <w:pPr>
                      <w:spacing w:line="203" w:lineRule="exact" w:before="0"/>
                      <w:ind w:leftChars="0" w:left="0" w:rightChars="0" w:right="0" w:firstLineChars="0" w:firstLine="0"/>
                      <w:jc w:val="left"/>
                      <w:rPr>
                        <w:rFonts w:ascii="Arial"/>
                        <w:sz w:val="18"/>
                      </w:rPr>
                    </w:pPr>
                    <w:r>
                      <w:rPr>
                        <w:rFonts w:ascii="Arial"/>
                        <w:w w:val="90"/>
                        <w:sz w:val="18"/>
                      </w:rPr>
                      <w:t>19</w:t>
                    </w:r>
                  </w:p>
                </w:txbxContent>
              </v:textbox>
              <w10:wrap type="none"/>
            </v:shape>
            <v:shape style="position:absolute;left:6067;top:2514;width:304;height:387" type="#_x0000_t202" filled="false" stroked="false">
              <v:textbox inset="0,0,0,0">
                <w:txbxContent>
                  <w:p w:rsidR="0018722C">
                    <w:pPr>
                      <w:spacing w:line="191" w:lineRule="exact" w:before="0"/>
                      <w:ind w:leftChars="0" w:left="107" w:rightChars="0" w:right="0" w:firstLineChars="0" w:firstLine="0"/>
                      <w:jc w:val="left"/>
                      <w:rPr>
                        <w:rFonts w:ascii="Arial"/>
                        <w:sz w:val="18"/>
                      </w:rPr>
                    </w:pPr>
                    <w:r>
                      <w:rPr>
                        <w:rFonts w:ascii="Arial"/>
                        <w:w w:val="90"/>
                        <w:sz w:val="18"/>
                      </w:rPr>
                      <w:t>20</w:t>
                    </w:r>
                  </w:p>
                  <w:p w:rsidR="0018722C">
                    <w:pPr>
                      <w:spacing w:line="195" w:lineRule="exact" w:before="0"/>
                      <w:ind w:leftChars="0" w:left="0" w:rightChars="0" w:right="0" w:firstLineChars="0" w:firstLine="0"/>
                      <w:jc w:val="left"/>
                      <w:rPr>
                        <w:rFonts w:ascii="Arial"/>
                        <w:sz w:val="18"/>
                      </w:rPr>
                    </w:pPr>
                    <w:r>
                      <w:rPr>
                        <w:rFonts w:ascii="Arial"/>
                        <w:w w:val="95"/>
                        <w:sz w:val="18"/>
                      </w:rPr>
                      <w:t>29</w:t>
                    </w:r>
                  </w:p>
                </w:txbxContent>
              </v:textbox>
              <w10:wrap type="none"/>
            </v:shape>
            <v:shape style="position:absolute;left:6708;top:3063;width:193;height:204" type="#_x0000_t202" filled="false" stroked="false">
              <v:textbox inset="0,0,0,0">
                <w:txbxContent>
                  <w:p w:rsidR="0018722C">
                    <w:pPr>
                      <w:spacing w:line="203" w:lineRule="exact" w:before="0"/>
                      <w:ind w:leftChars="0" w:left="0" w:rightChars="0" w:right="0" w:firstLineChars="0" w:firstLine="0"/>
                      <w:jc w:val="left"/>
                      <w:rPr>
                        <w:rFonts w:ascii="Arial"/>
                        <w:sz w:val="18"/>
                      </w:rPr>
                    </w:pPr>
                    <w:r>
                      <w:rPr>
                        <w:rFonts w:ascii="Arial"/>
                        <w:w w:val="90"/>
                        <w:sz w:val="18"/>
                      </w:rPr>
                      <w:t>23</w:t>
                    </w:r>
                  </w:p>
                </w:txbxContent>
              </v:textbox>
              <w10:wrap type="none"/>
            </v:shape>
            <v:shape style="position:absolute;left:6175;top:3430;width:196;height:204" type="#_x0000_t202" filled="false" stroked="false">
              <v:textbox inset="0,0,0,0">
                <w:txbxContent>
                  <w:p w:rsidR="0018722C">
                    <w:pPr>
                      <w:spacing w:line="203" w:lineRule="exact" w:before="0"/>
                      <w:ind w:leftChars="0" w:left="0" w:rightChars="0" w:right="0" w:firstLineChars="0" w:firstLine="0"/>
                      <w:jc w:val="left"/>
                      <w:rPr>
                        <w:rFonts w:ascii="Arial"/>
                        <w:sz w:val="18"/>
                      </w:rPr>
                    </w:pPr>
                    <w:r>
                      <w:rPr>
                        <w:rFonts w:ascii="Arial"/>
                        <w:w w:val="90"/>
                        <w:sz w:val="18"/>
                      </w:rPr>
                      <w:t>24</w:t>
                    </w:r>
                  </w:p>
                </w:txbxContent>
              </v:textbox>
              <w10:wrap type="none"/>
            </v:shape>
            <v:shape style="position:absolute;left:5004;top:3860;width:193;height:204" type="#_x0000_t202" filled="false" stroked="false">
              <v:textbox inset="0,0,0,0">
                <w:txbxContent>
                  <w:p w:rsidR="0018722C">
                    <w:pPr>
                      <w:spacing w:line="203" w:lineRule="exact" w:before="0"/>
                      <w:ind w:leftChars="0" w:left="0" w:rightChars="0" w:right="0" w:firstLineChars="0" w:firstLine="0"/>
                      <w:jc w:val="left"/>
                      <w:rPr>
                        <w:rFonts w:ascii="Arial"/>
                        <w:sz w:val="18"/>
                      </w:rPr>
                    </w:pPr>
                    <w:r>
                      <w:rPr>
                        <w:rFonts w:ascii="Arial"/>
                        <w:w w:val="90"/>
                        <w:sz w:val="18"/>
                      </w:rPr>
                      <w:t>26</w:t>
                    </w:r>
                  </w:p>
                </w:txbxContent>
              </v:textbox>
              <w10:wrap type="none"/>
            </v:shape>
            <v:shape style="position:absolute;left:6866;top:3982;width:198;height:204" type="#_x0000_t202" filled="false" stroked="false">
              <v:textbox inset="0,0,0,0">
                <w:txbxContent>
                  <w:p w:rsidR="0018722C">
                    <w:pPr>
                      <w:spacing w:line="203" w:lineRule="exact" w:before="0"/>
                      <w:ind w:leftChars="0" w:left="0" w:rightChars="0" w:right="0" w:firstLineChars="0" w:firstLine="0"/>
                      <w:jc w:val="left"/>
                      <w:rPr>
                        <w:rFonts w:ascii="Arial"/>
                        <w:sz w:val="18"/>
                      </w:rPr>
                    </w:pPr>
                    <w:r>
                      <w:rPr>
                        <w:rFonts w:ascii="Arial"/>
                        <w:w w:val="95"/>
                        <w:sz w:val="18"/>
                      </w:rPr>
                      <w:t>25</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shape style="margin-left:185.520004pt;margin-top:2.321885pt;width:237.25pt;height:3pt;mso-position-horizontal-relative:page;mso-position-vertical-relative:paragraph;z-index:-132568" coordorigin="3710,46" coordsize="4745,60" path="m8402,46l8402,106,8446,82,8410,82,8414,78,8410,73,8447,73,8402,46xm8402,73l3715,73,3710,78,3715,82,8402,82,8402,73xm8447,73l8410,73,8414,78,8410,82,8446,82,8455,78,8447,73xe" filled="true" fillcolor="#000000" stroked="false">
            <v:path arrowok="t"/>
            <v:fill type="solid"/>
            <w10:wrap type="none"/>
          </v:shape>
        </w:pict>
      </w:r>
      <w:r>
        <w:rPr>
          <w:kern w:val="2"/>
          <w:szCs w:val="22"/>
          <w:rFonts w:ascii="Arial" w:cstheme="minorBidi" w:hAnsiTheme="minorHAnsi" w:eastAsiaTheme="minorHAnsi"/>
          <w:w w:val="95"/>
          <w:sz w:val="18"/>
        </w:rPr>
        <w:t>pH10</w:t>
      </w:r>
      <w:r w:rsidRPr="00000000">
        <w:rPr>
          <w:kern w:val="2"/>
          <w:sz w:val="22"/>
          <w:szCs w:val="22"/>
          <w:rFonts w:cstheme="minorBidi" w:hAnsiTheme="minorHAnsi" w:eastAsiaTheme="minorHAnsi" w:asciiTheme="minorHAnsi"/>
        </w:rPr>
        <w:tab/>
        <w:t>pH3</w:t>
      </w:r>
    </w:p>
    <w:p w:rsidR="0018722C">
      <w:pPr>
        <w:pStyle w:val="ae"/>
        <w:topLinePunct/>
      </w:pPr>
      <w:r>
        <w:rPr>
          <w:kern w:val="2"/>
          <w:sz w:val="22"/>
          <w:szCs w:val="22"/>
          <w:rFonts w:cstheme="minorBidi" w:hAnsiTheme="minorHAnsi" w:eastAsiaTheme="minorHAnsi" w:asciiTheme="minorHAnsi"/>
        </w:rPr>
        <w:pict>
          <v:shape style="margin-left:147.119995pt;margin-top:54.281906pt;width:2.65pt;height:147.15pt;mso-position-horizontal-relative:page;mso-position-vertical-relative:paragraph;z-index:1864" coordorigin="2942,1086" coordsize="53,2943" path="m2964,3968l2942,3968,2969,4028,2989,3982,2969,3982,2964,3978,2964,3968xm2969,1086l2964,1090,2964,3978,2969,3982,2974,3978,2974,1090,2969,1086xm2995,3968l2974,3968,2974,3978,2969,3982,2989,3982,2995,3968xe" filled="true" fillcolor="#000000" stroked="false">
            <v:path arrowok="t"/>
            <v:fill type="solid"/>
            <w10:wrap type="none"/>
          </v:shape>
        </w:pict>
      </w:r>
      <w:r>
        <w:rPr>
          <w:kern w:val="2"/>
          <w:sz w:val="22"/>
          <w:szCs w:val="22"/>
          <w:rFonts w:cstheme="minorBidi" w:hAnsiTheme="minorHAnsi" w:eastAsiaTheme="minorHAnsi" w:asciiTheme="minorHAnsi"/>
        </w:rPr>
        <w:pict>
          <v:shape style="margin-left:142.481918pt;margin-top:18.601904pt;width:12.35pt;height:32.950pt;mso-position-horizontal-relative:page;mso-position-vertical-relative:paragraph;z-index:1912" type="#_x0000_t202" filled="false" stroked="false">
            <v:textbox inset="0,0,0,0" style="layout-flow:vertical">
              <w:txbxContent>
                <w:p w:rsidR="0018722C">
                  <w:pPr>
                    <w:spacing w:before="18"/>
                    <w:ind w:leftChars="0" w:left="20" w:rightChars="0" w:right="0" w:firstLineChars="0" w:firstLine="0"/>
                    <w:jc w:val="left"/>
                    <w:rPr>
                      <w:rFonts w:ascii="Arial"/>
                      <w:sz w:val="18"/>
                    </w:rPr>
                  </w:pPr>
                  <w:r>
                    <w:rPr>
                      <w:rFonts w:ascii="Arial"/>
                      <w:spacing w:val="15"/>
                      <w:w w:val="87"/>
                      <w:sz w:val="18"/>
                    </w:rPr>
                    <w:t>1</w:t>
                  </w:r>
                  <w:r>
                    <w:rPr>
                      <w:rFonts w:ascii="Arial"/>
                      <w:spacing w:val="12"/>
                      <w:w w:val="87"/>
                      <w:sz w:val="18"/>
                    </w:rPr>
                    <w:t>70</w:t>
                  </w:r>
                  <w:r>
                    <w:rPr>
                      <w:rFonts w:ascii="Arial"/>
                      <w:spacing w:val="13"/>
                      <w:w w:val="87"/>
                      <w:sz w:val="18"/>
                    </w:rPr>
                    <w:t>k</w:t>
                  </w:r>
                  <w:r>
                    <w:rPr>
                      <w:rFonts w:ascii="Arial"/>
                      <w:w w:val="87"/>
                      <w:sz w:val="18"/>
                    </w:rPr>
                    <w:t>D</w:t>
                  </w:r>
                  <w:r>
                    <w:rPr>
                      <w:rFonts w:ascii="Arial"/>
                      <w:spacing w:val="-32"/>
                      <w:sz w:val="18"/>
                    </w:rPr>
                    <w:t> </w:t>
                  </w:r>
                  <w:r>
                    <w:rPr>
                      <w:rFonts w:ascii="Arial"/>
                      <w:w w:val="87"/>
                      <w:sz w:val="18"/>
                    </w:rPr>
                    <w:t>a</w:t>
                  </w:r>
                </w:p>
              </w:txbxContent>
            </v:textbox>
            <w10:wrap type="none"/>
          </v:shape>
        </w:pict>
      </w:r>
      <w:r>
        <w:rPr>
          <w:kern w:val="2"/>
          <w:szCs w:val="22"/>
          <w:rFonts w:ascii="Arial" w:cstheme="minorBidi" w:hAnsiTheme="minorHAnsi" w:eastAsiaTheme="minorHAnsi"/>
          <w:w w:val="95"/>
          <w:sz w:val="18"/>
        </w:rPr>
        <w:t>MW</w:t>
      </w:r>
    </w:p>
    <w:p w:rsidR="0018722C">
      <w:pPr>
        <w:pStyle w:val="ae"/>
        <w:topLinePunct/>
      </w:pPr>
      <w:r>
        <w:rPr>
          <w:kern w:val="2"/>
          <w:sz w:val="22"/>
          <w:szCs w:val="22"/>
          <w:rFonts w:cstheme="minorBidi" w:hAnsiTheme="minorHAnsi" w:eastAsiaTheme="minorHAnsi" w:asciiTheme="minorHAnsi"/>
        </w:rPr>
        <w:pict>
          <v:shape style="margin-left:142.481918pt;margin-top:-40.346313pt;width:12.35pt;height:22.6pt;mso-position-horizontal-relative:page;mso-position-vertical-relative:paragraph;z-index:1936" type="#_x0000_t202" filled="false" stroked="false">
            <v:textbox inset="0,0,0,0" style="layout-flow:vertical">
              <w:txbxContent>
                <w:p w:rsidR="0018722C">
                  <w:pPr>
                    <w:spacing w:before="18"/>
                    <w:ind w:leftChars="0" w:left="20" w:rightChars="0" w:right="0" w:firstLineChars="0" w:firstLine="0"/>
                    <w:jc w:val="left"/>
                    <w:rPr>
                      <w:rFonts w:ascii="Arial"/>
                      <w:sz w:val="18"/>
                    </w:rPr>
                  </w:pPr>
                  <w:r>
                    <w:rPr>
                      <w:rFonts w:ascii="Arial"/>
                      <w:spacing w:val="12"/>
                      <w:w w:val="87"/>
                      <w:sz w:val="18"/>
                    </w:rPr>
                    <w:t>5</w:t>
                  </w:r>
                  <w:r>
                    <w:rPr>
                      <w:rFonts w:ascii="Arial"/>
                      <w:spacing w:val="11"/>
                      <w:w w:val="87"/>
                      <w:sz w:val="18"/>
                    </w:rPr>
                    <w:t>k</w:t>
                  </w:r>
                  <w:r>
                    <w:rPr>
                      <w:rFonts w:ascii="Arial"/>
                      <w:w w:val="87"/>
                      <w:sz w:val="18"/>
                    </w:rPr>
                    <w:t>D</w:t>
                  </w:r>
                  <w:r>
                    <w:rPr>
                      <w:rFonts w:ascii="Arial"/>
                      <w:spacing w:val="-32"/>
                      <w:sz w:val="18"/>
                    </w:rPr>
                    <w:t> </w:t>
                  </w:r>
                  <w:r>
                    <w:rPr>
                      <w:rFonts w:ascii="Arial"/>
                      <w:w w:val="87"/>
                      <w:sz w:val="18"/>
                    </w:rPr>
                    <w:t>a</w:t>
                  </w:r>
                </w:p>
              </w:txbxContent>
            </v:textbox>
            <w10:wrap type="none"/>
          </v:shape>
        </w:pic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B</w:t>
      </w:r>
      <w:r>
        <w:rPr>
          <w:kern w:val="2"/>
          <w:szCs w:val="22"/>
          <w:rFonts w:ascii="宋体" w:eastAsia="宋体" w:hint="eastAsia" w:cstheme="minorBidi" w:hAnsiTheme="minorHAnsi"/>
          <w:sz w:val="21"/>
        </w:rPr>
        <w:t>）</w:t>
      </w:r>
    </w:p>
    <w:p w:rsidR="0018722C">
      <w:pPr>
        <w:pStyle w:val="a9"/>
        <w:topLinePunct/>
      </w:pPr>
      <w:r>
        <w:rPr>
          <w:rFonts w:cstheme="minorBidi" w:hAnsiTheme="minorHAnsi" w:eastAsiaTheme="minorHAnsi" w:asciiTheme="minorHAnsi" w:ascii="宋体" w:eastAsia="宋体" w:hint="eastAsia"/>
        </w:rPr>
        <w:t xml:space="preserve">图</w:t>
      </w:r>
      <w:r>
        <w:rPr>
          <w:rFonts w:cstheme="minorBidi" w:hAnsiTheme="minorHAnsi" w:eastAsiaTheme="minorHAnsi" w:asciiTheme="minorHAnsi"/>
        </w:rPr>
        <w:t xml:space="preserve">1-3  </w:t>
      </w:r>
      <w:r>
        <w:rPr>
          <w:rFonts w:ascii="宋体" w:eastAsia="宋体" w:hint="eastAsia" w:cstheme="minorBidi" w:hAnsiTheme="minorHAnsi"/>
        </w:rPr>
        <w:t xml:space="preserve">肝组织细胞膜蛋白的双向凝胶电泳图谱。</w:t>
      </w:r>
      <w:r>
        <w:rPr>
          <w:rFonts w:ascii="宋体" w:eastAsia="宋体" w:hint="eastAsia" w:cstheme="minorBidi" w:hAnsiTheme="minorHAnsi"/>
        </w:rPr>
        <w:t xml:space="preserve">（</w:t>
      </w:r>
      <w:r>
        <w:rPr>
          <w:kern w:val="2"/>
          <w:szCs w:val="22"/>
          <w:rFonts w:cstheme="minorBidi" w:hAnsiTheme="minorHAnsi" w:eastAsiaTheme="minorHAnsi" w:asciiTheme="minorHAnsi"/>
          <w:sz w:val="21"/>
        </w:rPr>
        <w:t xml:space="preserve">A</w:t>
      </w:r>
      <w:r>
        <w:rPr>
          <w:rFonts w:ascii="宋体" w:eastAsia="宋体" w:hint="eastAsia" w:cstheme="minorBidi" w:hAnsiTheme="minorHAnsi"/>
        </w:rPr>
        <w:t xml:space="preserve">）</w:t>
      </w:r>
      <w:r>
        <w:rPr>
          <w:rFonts w:cstheme="minorBidi" w:hAnsiTheme="minorHAnsi" w:eastAsiaTheme="minorHAnsi" w:asciiTheme="minorHAnsi"/>
        </w:rPr>
        <w:t xml:space="preserve">Control</w:t>
      </w:r>
      <w:r>
        <w:rPr>
          <w:rFonts w:ascii="宋体" w:eastAsia="宋体" w:hint="eastAsia" w:cstheme="minorBidi" w:hAnsiTheme="minorHAnsi"/>
        </w:rPr>
        <w:t xml:space="preserve">组</w:t>
      </w:r>
      <w:r>
        <w:rPr>
          <w:rFonts w:ascii="宋体" w:eastAsia="宋体" w:hint="eastAsia" w:cstheme="minorBidi" w:hAnsiTheme="minorHAnsi"/>
        </w:rPr>
        <w:t xml:space="preserve">（</w:t>
      </w:r>
      <w:r>
        <w:rPr>
          <w:kern w:val="2"/>
          <w:szCs w:val="22"/>
          <w:rFonts w:cstheme="minorBidi" w:hAnsiTheme="minorHAnsi" w:eastAsiaTheme="minorHAnsi" w:asciiTheme="minorHAnsi"/>
          <w:sz w:val="21"/>
        </w:rPr>
        <w:t xml:space="preserve">B</w:t>
      </w:r>
      <w:r>
        <w:rPr>
          <w:rFonts w:ascii="宋体" w:eastAsia="宋体" w:hint="eastAsia" w:cstheme="minorBidi" w:hAnsiTheme="minorHAnsi"/>
        </w:rPr>
        <w:t xml:space="preserve">）</w:t>
      </w:r>
      <w:r>
        <w:rPr>
          <w:rFonts w:cstheme="minorBidi" w:hAnsiTheme="minorHAnsi" w:eastAsiaTheme="minorHAnsi" w:asciiTheme="minorHAnsi"/>
        </w:rPr>
        <w:t xml:space="preserve">DBDCT </w:t>
      </w:r>
      <w:r>
        <w:rPr>
          <w:rFonts w:ascii="宋体" w:eastAsia="宋体" w:hint="eastAsia" w:cstheme="minorBidi" w:hAnsiTheme="minorHAnsi"/>
        </w:rPr>
        <w:t xml:space="preserve">组</w:t>
      </w:r>
    </w:p>
    <w:p w:rsidR="0018722C">
      <w:pPr>
        <w:pStyle w:val="Heading3"/>
        <w:topLinePunct/>
        <w:ind w:left="200" w:hangingChars="200" w:hanging="200"/>
      </w:pPr>
      <w:bookmarkStart w:id="504692" w:name="_Toc686504692"/>
      <w:r>
        <w:rPr>
          <w:b/>
        </w:rPr>
        <w:t>3.2</w:t>
      </w:r>
      <w:r>
        <w:t xml:space="preserve"> </w:t>
      </w:r>
      <w:r>
        <w:t>肝脏组织细胞膜差异蛋白的质谱鉴定结果：</w:t>
      </w:r>
      <w:bookmarkEnd w:id="504692"/>
    </w:p>
    <w:p w:rsidR="0018722C">
      <w:pPr>
        <w:topLinePunct/>
      </w:pPr>
      <w:r>
        <w:rPr>
          <w:rFonts w:ascii="宋体" w:eastAsia="宋体" w:hint="eastAsia"/>
        </w:rPr>
        <w:t xml:space="preserve">对上述比对得到的</w:t>
      </w:r>
      <w:r>
        <w:t xml:space="preserve">13</w:t>
      </w:r>
      <w:r>
        <w:rPr>
          <w:rFonts w:ascii="宋体" w:eastAsia="宋体" w:hint="eastAsia"/>
        </w:rPr>
        <w:t xml:space="preserve">个差异蛋白，采用</w:t>
      </w:r>
      <w:r>
        <w:t xml:space="preserve">MALDI-TOF-TOF-MS</w:t>
      </w:r>
      <w:r>
        <w:rPr>
          <w:rFonts w:ascii="宋体" w:eastAsia="宋体" w:hint="eastAsia"/>
        </w:rPr>
        <w:t xml:space="preserve">进行了质谱</w:t>
      </w:r>
      <w:r>
        <w:rPr>
          <w:rFonts w:ascii="宋体" w:eastAsia="宋体" w:hint="eastAsia"/>
        </w:rPr>
        <w:t xml:space="preserve">鉴定，以</w:t>
      </w:r>
      <w:r>
        <w:t xml:space="preserve">Mascot</w:t>
      </w:r>
      <w:r>
        <w:rPr>
          <w:rFonts w:ascii="宋体" w:eastAsia="宋体" w:hint="eastAsia"/>
        </w:rPr>
        <w:t xml:space="preserve">为搜索引擎，并结合</w:t>
      </w:r>
      <w:r>
        <w:t xml:space="preserve">2-DE</w:t>
      </w:r>
      <w:r>
        <w:rPr>
          <w:rFonts w:ascii="宋体" w:eastAsia="宋体" w:hint="eastAsia"/>
        </w:rPr>
        <w:t xml:space="preserve">相应蛋白的等电点、分子量、匹配</w:t>
      </w:r>
      <w:r>
        <w:rPr>
          <w:rFonts w:ascii="宋体" w:eastAsia="宋体" w:hint="eastAsia"/>
        </w:rPr>
        <w:t xml:space="preserve">片段的多少以及氨基酸序列的覆盖率进行蛋白鉴定，共鉴定出</w:t>
      </w:r>
      <w:r>
        <w:t xml:space="preserve">12</w:t>
      </w:r>
      <w:r>
        <w:rPr>
          <w:rFonts w:ascii="宋体" w:eastAsia="宋体" w:hint="eastAsia"/>
        </w:rPr>
        <w:t xml:space="preserve">个差异蛋白，</w:t>
      </w:r>
      <w:r>
        <w:rPr>
          <w:rFonts w:ascii="宋体" w:eastAsia="宋体" w:hint="eastAsia"/>
        </w:rPr>
        <w:t xml:space="preserve">包括</w:t>
      </w:r>
      <w:r>
        <w:t xml:space="preserve">D</w:t>
      </w:r>
      <w:r>
        <w:t xml:space="preserve">B</w:t>
      </w:r>
      <w:r>
        <w:t xml:space="preserve">DCT</w:t>
      </w:r>
      <w:r>
        <w:rPr>
          <w:rFonts w:ascii="宋体" w:eastAsia="宋体" w:hint="eastAsia"/>
        </w:rPr>
        <w:t xml:space="preserve">干预后的上调蛋白：甘油醛</w:t>
      </w:r>
      <w:r>
        <w:t xml:space="preserve">-3</w:t>
      </w:r>
      <w:r>
        <w:t xml:space="preserve">-</w:t>
      </w:r>
      <w:r>
        <w:rPr>
          <w:rFonts w:ascii="宋体" w:eastAsia="宋体" w:hint="eastAsia"/>
        </w:rPr>
        <w:t xml:space="preserve">磷酸脱氢酶类似物</w:t>
      </w:r>
      <w:r>
        <w:rPr>
          <w:rFonts w:ascii="宋体" w:eastAsia="宋体" w:hint="eastAsia"/>
        </w:rPr>
        <w:t xml:space="preserve">（</w:t>
      </w:r>
      <w:r>
        <w:t xml:space="preserve">RGD156536</w:t>
      </w:r>
      <w:r>
        <w:t xml:space="preserve">8</w:t>
      </w:r>
      <w:r>
        <w:rPr>
          <w:rFonts w:ascii="宋体" w:eastAsia="宋体" w:hint="eastAsia"/>
        </w:rPr>
        <w:t xml:space="preserve">）</w:t>
      </w:r>
      <w:r>
        <w:rPr>
          <w:rFonts w:ascii="宋体" w:eastAsia="宋体" w:hint="eastAsia"/>
        </w:rPr>
        <w:t xml:space="preserve">，</w:t>
      </w:r>
      <w:r>
        <w:rPr>
          <w:rFonts w:ascii="宋体" w:eastAsia="宋体" w:hint="eastAsia"/>
        </w:rPr>
        <w:t xml:space="preserve">磷脂酰乙醇胺凝结蛋白</w:t>
      </w:r>
      <w:r>
        <w:rPr>
          <w:rFonts w:ascii="宋体" w:eastAsia="宋体" w:hint="eastAsia"/>
        </w:rPr>
        <w:t xml:space="preserve">（</w:t>
      </w:r>
      <w:r>
        <w:t xml:space="preserve">Pebp1</w:t>
      </w:r>
      <w:r>
        <w:rPr>
          <w:rFonts w:ascii="宋体" w:eastAsia="宋体" w:hint="eastAsia"/>
        </w:rPr>
        <w:t xml:space="preserve">）</w:t>
      </w:r>
      <w:r>
        <w:rPr>
          <w:rFonts w:ascii="宋体" w:eastAsia="宋体" w:hint="eastAsia"/>
        </w:rPr>
        <w:t xml:space="preserve">，醋酸盐水解酶</w:t>
      </w:r>
      <w:r>
        <w:t xml:space="preserve">1</w:t>
      </w:r>
      <w:r>
        <w:rPr>
          <w:rFonts w:ascii="宋体" w:eastAsia="宋体" w:hint="eastAsia"/>
          <w:rFonts w:ascii="宋体" w:eastAsia="宋体" w:hint="eastAsia"/>
          <w:spacing w:val="0"/>
        </w:rPr>
        <w:t xml:space="preserve">(</w:t>
      </w:r>
      <w:r>
        <w:t xml:space="preserve">I</w:t>
      </w:r>
      <w:r>
        <w:t xml:space="preserve">ah</w:t>
      </w:r>
      <w:r>
        <w:t xml:space="preserve">1</w:t>
      </w:r>
      <w:r>
        <w:rPr>
          <w:rFonts w:ascii="宋体" w:eastAsia="宋体" w:hint="eastAsia"/>
          <w:rFonts w:ascii="宋体" w:eastAsia="宋体" w:hint="eastAsia"/>
          <w:spacing w:val="-60"/>
        </w:rPr>
        <w:t xml:space="preserve">)</w:t>
      </w:r>
      <w:r>
        <w:rPr>
          <w:rFonts w:ascii="宋体" w:eastAsia="宋体" w:hint="eastAsia"/>
        </w:rPr>
        <w:t xml:space="preserve">；</w:t>
      </w:r>
      <w:r>
        <w:t xml:space="preserve">D</w:t>
      </w:r>
      <w:r>
        <w:t xml:space="preserve">B</w:t>
      </w:r>
      <w:r>
        <w:t xml:space="preserve">DCT</w:t>
      </w:r>
      <w:r>
        <w:rPr>
          <w:rFonts w:ascii="宋体" w:eastAsia="宋体" w:hint="eastAsia"/>
        </w:rPr>
        <w:t xml:space="preserve">干预后的下</w:t>
      </w:r>
      <w:r>
        <w:rPr>
          <w:rFonts w:ascii="宋体" w:eastAsia="宋体" w:hint="eastAsia"/>
        </w:rPr>
        <w:t xml:space="preserve">调蛋白：</w:t>
      </w:r>
      <w:r>
        <w:t xml:space="preserve">S-</w:t>
      </w:r>
      <w:r>
        <w:rPr>
          <w:rFonts w:ascii="宋体" w:eastAsia="宋体" w:hint="eastAsia"/>
        </w:rPr>
        <w:t xml:space="preserve">腺苷甲硫氨酸合酶</w:t>
      </w:r>
      <w:r>
        <w:rPr>
          <w:rFonts w:ascii="宋体" w:eastAsia="宋体" w:hint="eastAsia"/>
        </w:rPr>
        <w:t xml:space="preserve">（</w:t>
      </w:r>
      <w:r>
        <w:t xml:space="preserve">Mat1</w:t>
      </w:r>
      <w:r>
        <w:t xml:space="preserve">a</w:t>
      </w:r>
      <w:r>
        <w:rPr>
          <w:rFonts w:ascii="宋体" w:eastAsia="宋体" w:hint="eastAsia"/>
        </w:rPr>
        <w:t xml:space="preserve">）</w:t>
      </w:r>
      <w:r>
        <w:rPr>
          <w:rFonts w:ascii="宋体" w:eastAsia="宋体" w:hint="eastAsia"/>
        </w:rPr>
        <w:t xml:space="preserve">，谷氨酸脱氢酶</w:t>
      </w:r>
      <w:r>
        <w:t xml:space="preserve">1</w:t>
      </w:r>
      <w:r>
        <w:rPr>
          <w:rFonts w:ascii="宋体" w:eastAsia="宋体" w:hint="eastAsia"/>
        </w:rPr>
        <w:t xml:space="preserve">（</w:t>
      </w:r>
      <w:r>
        <w:t xml:space="preserve">Glud1</w:t>
      </w:r>
      <w:r>
        <w:rPr>
          <w:rFonts w:ascii="宋体" w:eastAsia="宋体" w:hint="eastAsia"/>
        </w:rPr>
        <w:t xml:space="preserve">）</w:t>
      </w:r>
      <w:r w:rsidR="001852F3">
        <w:rPr>
          <w:rFonts w:ascii="宋体" w:eastAsia="宋体" w:hint="eastAsia"/>
        </w:rPr>
        <w:t xml:space="preserve">，翻译起始</w:t>
      </w:r>
      <w:r>
        <w:rPr>
          <w:rFonts w:ascii="宋体" w:eastAsia="宋体" w:hint="eastAsia"/>
        </w:rPr>
        <w:t xml:space="preserve">因子</w:t>
      </w:r>
      <w:r>
        <w:t xml:space="preserve">5A-1 </w:t>
      </w:r>
      <w:r>
        <w:t xml:space="preserve">(</w:t>
      </w:r>
      <w:r>
        <w:t xml:space="preserve">Eif5a</w:t>
      </w:r>
      <w:r>
        <w:t xml:space="preserve">)</w:t>
      </w:r>
      <w:r>
        <w:rPr>
          <w:rFonts w:ascii="宋体" w:eastAsia="宋体" w:hint="eastAsia"/>
        </w:rPr>
        <w:t xml:space="preserve">，谷胱甘肽</w:t>
      </w:r>
      <w:r>
        <w:t xml:space="preserve">S</w:t>
      </w:r>
      <w:r>
        <w:rPr>
          <w:rFonts w:ascii="宋体" w:eastAsia="宋体" w:hint="eastAsia"/>
        </w:rPr>
        <w:t xml:space="preserve">转移酶</w:t>
      </w:r>
      <w:r>
        <w:rPr>
          <w:rFonts w:ascii="宋体" w:eastAsia="宋体" w:hint="eastAsia"/>
        </w:rPr>
        <w:t xml:space="preserve">（</w:t>
      </w:r>
      <w:r>
        <w:rPr>
          <w:spacing w:val="-2"/>
        </w:rPr>
        <w:t xml:space="preserve">GSTa</w:t>
      </w:r>
      <w:r>
        <w:rPr>
          <w:rFonts w:ascii="宋体" w:eastAsia="宋体" w:hint="eastAsia"/>
        </w:rPr>
        <w:t xml:space="preserve">）</w:t>
      </w:r>
      <w:r>
        <w:rPr>
          <w:rFonts w:ascii="宋体" w:eastAsia="宋体" w:hint="eastAsia"/>
        </w:rPr>
        <w:t xml:space="preserve">结果见</w:t>
      </w:r>
      <w:r>
        <w:rPr>
          <w:rFonts w:ascii="宋体" w:eastAsia="宋体" w:hint="eastAsia"/>
        </w:rPr>
        <w:t>表</w:t>
      </w:r>
      <w:r>
        <w:t xml:space="preserve">1-3</w:t>
      </w:r>
      <w:r>
        <w:rPr>
          <w:rFonts w:ascii="宋体" w:eastAsia="宋体" w:hint="eastAsia"/>
        </w:rPr>
        <w:t xml:space="preserve">。</w:t>
      </w:r>
    </w:p>
    <w:p w:rsidR="0018722C">
      <w:pPr>
        <w:pStyle w:val="aff7"/>
        <w:topLinePunct/>
      </w:pPr>
      <w:r>
        <w:pict>
          <v:shape style="position:absolute;margin-left:99.660004pt;margin-top:107.839996pt;width:.1pt;height:620.2pt;mso-position-horizontal-relative:page;mso-position-vertical-relative:page;z-index:1960" coordorigin="1993,2157" coordsize="0,12404" path="m1993,2157l1993,6515m1993,6515l1993,7295m1993,7295l1993,8548m1993,8548l1993,9338m1993,9338l1993,10730m1993,10730l1993,12590m1993,12590l1993,13934m1993,13934l1993,14560e" filled="false" stroked="true" strokeweight="3pt" strokecolor="#000000">
            <v:path arrowok="t"/>
            <v:stroke dashstyle="solid"/>
            <w10:wrap type="none"/>
          </v:shape>
        </w:pict>
      </w:r>
      <w:r>
        <w:pict>
          <v:shape style="position:absolute;margin-left:135.720001pt;margin-top:107.839996pt;width:.1pt;height:620.2pt;mso-position-horizontal-relative:page;mso-position-vertical-relative:page;z-index:1984" coordorigin="2714,2157" coordsize="0,12404" path="m2714,2157l2714,6515m2714,6515l2714,7295m2714,7295l2714,8548m2714,8548l2714,9338m2714,9338l2714,10730m2714,10730l2714,12590m2714,12590l2714,13934m2714,13934l2714,14560e" filled="false" stroked="true" strokeweight=".96pt" strokecolor="#000000">
            <v:path arrowok="t"/>
            <v:stroke dashstyle="solid"/>
            <w10:wrap type="none"/>
          </v:shape>
        </w:pict>
      </w:r>
      <w:r>
        <w:pict>
          <v:shape style="position:absolute;margin-left:466.73999pt;margin-top:107.839996pt;width:.1pt;height:620.2pt;mso-position-horizontal-relative:page;mso-position-vertical-relative:page;z-index:2008" coordorigin="9335,2157" coordsize="0,12404" path="m9335,2157l9335,6515m9335,6515l9335,7295m9335,7295l9335,8548m9335,8548l9335,9338m9335,9338l9335,10730m9335,10730l9335,12590m9335,12590l9335,13934m9335,13934l9335,14560e" filled="false" stroked="true" strokeweight="3pt" strokecolor="#000000">
            <v:path arrowok="t"/>
            <v:stroke dashstyle="solid"/>
            <w10:wrap type="none"/>
          </v:shape>
        </w:pict>
      </w:r>
      <w:r>
        <w:pict>
          <v:shape style="position:absolute;margin-left:67.949844pt;margin-top:331.239990pt;width:13.7pt;height:223.55pt;mso-position-horizontal-relative:page;mso-position-vertical-relative:page;z-index:2032" type="#_x0000_t202" filled="false" stroked="false">
            <v:textbox inset="0,0,0,0" style="layout-flow:vertical;mso-layout-flow-alt:bottom-to-top">
              <w:txbxContent>
                <w:p w:rsidR="0018722C">
                  <w:pPr>
                    <w:spacing w:line="254" w:lineRule="exact" w:before="0"/>
                    <w:ind w:leftChars="0" w:left="20" w:rightChars="0" w:right="0" w:firstLineChars="0" w:firstLine="0"/>
                    <w:jc w:val="left"/>
                    <w:rPr>
                      <w:rFonts w:ascii="宋体" w:eastAsia="宋体" w:hint="eastAsia"/>
                      <w:sz w:val="21"/>
                    </w:rPr>
                  </w:pPr>
                  <w:r>
                    <w:rPr>
                      <w:rFonts w:ascii="宋体" w:eastAsia="宋体" w:hint="eastAsia"/>
                      <w:w w:val="100"/>
                      <w:sz w:val="21"/>
                    </w:rPr>
                    <w:t>表</w:t>
                  </w:r>
                  <w:r>
                    <w:rPr>
                      <w:rFonts w:ascii="宋体" w:eastAsia="宋体" w:hint="eastAsia"/>
                      <w:spacing w:val="-53"/>
                      <w:sz w:val="21"/>
                    </w:rPr>
                    <w:t> </w:t>
                  </w:r>
                  <w:r>
                    <w:rPr>
                      <w:w w:val="100"/>
                      <w:sz w:val="21"/>
                    </w:rPr>
                    <w:t>1</w:t>
                  </w:r>
                  <w:r>
                    <w:rPr>
                      <w:spacing w:val="-1"/>
                      <w:w w:val="100"/>
                      <w:sz w:val="21"/>
                    </w:rPr>
                    <w:t>-</w:t>
                  </w:r>
                  <w:r>
                    <w:rPr>
                      <w:w w:val="100"/>
                      <w:sz w:val="21"/>
                    </w:rPr>
                    <w:t>3</w:t>
                  </w:r>
                  <w:r>
                    <w:rPr>
                      <w:spacing w:val="-1"/>
                      <w:sz w:val="21"/>
                    </w:rPr>
                    <w:t>  </w:t>
                  </w:r>
                  <w:r>
                    <w:rPr>
                      <w:rFonts w:ascii="宋体" w:eastAsia="宋体" w:hint="eastAsia"/>
                      <w:spacing w:val="-3"/>
                      <w:w w:val="100"/>
                      <w:sz w:val="21"/>
                    </w:rPr>
                    <w:t>大鼠肝脏组织细胞膜差异蛋白的表达信息</w:t>
                  </w:r>
                </w:p>
              </w:txbxContent>
            </v:textbox>
            <w10:wrap type="none"/>
          </v:shape>
        </w:pict>
      </w:r>
      <w:r>
        <w:pict>
          <v:shape style="position:absolute;margin-left:102.71785pt;margin-top:702.550842pt;width:15.55pt;height:20.7pt;mso-position-horizontal-relative:page;mso-position-vertical-relative:page;z-index:2056" type="#_x0000_t202" filled="false" stroked="false">
            <v:textbox inset="0,0,0,0" style="layout-flow:vertical;mso-layout-flow-alt:bottom-to-top">
              <w:txbxContent>
                <w:p w:rsidR="0018722C">
                  <w:pPr>
                    <w:spacing w:before="14"/>
                    <w:ind w:leftChars="0" w:left="20" w:rightChars="0" w:right="0" w:firstLineChars="0" w:firstLine="0"/>
                    <w:jc w:val="left"/>
                    <w:rPr>
                      <w:sz w:val="14"/>
                    </w:rPr>
                  </w:pPr>
                  <w:r>
                    <w:rPr>
                      <w:w w:val="100"/>
                      <w:sz w:val="21"/>
                    </w:rPr>
                    <w:t>No</w:t>
                  </w:r>
                  <w:r>
                    <w:rPr>
                      <w:spacing w:val="0"/>
                      <w:w w:val="100"/>
                      <w:sz w:val="21"/>
                    </w:rPr>
                    <w:t>.</w:t>
                  </w:r>
                  <w:r>
                    <w:rPr>
                      <w:w w:val="99"/>
                      <w:position w:val="10"/>
                      <w:sz w:val="14"/>
                    </w:rPr>
                    <w:t>a</w:t>
                  </w:r>
                </w:p>
              </w:txbxContent>
            </v:textbox>
            <w10:wrap type="none"/>
          </v:shape>
        </w:pict>
      </w:r>
      <w:r>
        <w:pict>
          <v:shape style="position:absolute;margin-left:102.71785pt;margin-top:653.679993pt;width:15.55pt;height:38.25pt;mso-position-horizontal-relative:page;mso-position-vertical-relative:page;z-index:2080" type="#_x0000_t202" filled="false" stroked="false">
            <v:textbox inset="0,0,0,0" style="layout-flow:vertical;mso-layout-flow-alt:bottom-to-top">
              <w:txbxContent>
                <w:p w:rsidR="0018722C">
                  <w:pPr>
                    <w:spacing w:before="14"/>
                    <w:ind w:leftChars="0" w:left="20" w:rightChars="0" w:right="0" w:firstLineChars="0" w:firstLine="0"/>
                    <w:jc w:val="left"/>
                    <w:rPr>
                      <w:sz w:val="14"/>
                    </w:rPr>
                  </w:pPr>
                  <w:r>
                    <w:rPr>
                      <w:w w:val="100"/>
                      <w:sz w:val="21"/>
                    </w:rPr>
                    <w:t>Acc.</w:t>
                  </w:r>
                  <w:r>
                    <w:rPr>
                      <w:spacing w:val="-3"/>
                      <w:w w:val="100"/>
                      <w:sz w:val="21"/>
                    </w:rPr>
                    <w:t>n</w:t>
                  </w:r>
                  <w:r>
                    <w:rPr>
                      <w:w w:val="100"/>
                      <w:sz w:val="21"/>
                    </w:rPr>
                    <w:t>o</w:t>
                  </w:r>
                  <w:r>
                    <w:rPr>
                      <w:spacing w:val="0"/>
                      <w:sz w:val="21"/>
                    </w:rPr>
                    <w:t> </w:t>
                  </w:r>
                  <w:r>
                    <w:rPr>
                      <w:w w:val="99"/>
                      <w:position w:val="10"/>
                      <w:sz w:val="14"/>
                    </w:rPr>
                    <w:t>b</w:t>
                  </w:r>
                </w:p>
              </w:txbxContent>
            </v:textbox>
            <w10:wrap type="none"/>
          </v:shape>
        </w:pict>
      </w:r>
      <w:r>
        <w:pict>
          <v:shape style="position:absolute;margin-left:102.749847pt;margin-top:486.326782pt;width:13.7pt;height:45.4pt;mso-position-horizontal-relative:page;mso-position-vertical-relative:page;z-index:2104"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Molecular</w:t>
                  </w:r>
                </w:p>
              </w:txbxContent>
            </v:textbox>
            <w10:wrap type="none"/>
          </v:shape>
        </w:pict>
      </w:r>
      <w:r>
        <w:pict>
          <v:shape style="position:absolute;margin-left:102.71785pt;margin-top:445.810822pt;width:15.55pt;height:16.2pt;mso-position-horizontal-relative:page;mso-position-vertical-relative:page;z-index:2128" type="#_x0000_t202" filled="false" stroked="false">
            <v:textbox inset="0,0,0,0" style="layout-flow:vertical;mso-layout-flow-alt:bottom-to-top">
              <w:txbxContent>
                <w:p w:rsidR="0018722C">
                  <w:pPr>
                    <w:spacing w:before="14"/>
                    <w:ind w:leftChars="0" w:left="20" w:rightChars="0" w:right="0" w:firstLineChars="0" w:firstLine="0"/>
                    <w:jc w:val="left"/>
                    <w:rPr>
                      <w:sz w:val="14"/>
                    </w:rPr>
                  </w:pPr>
                  <w:r>
                    <w:rPr>
                      <w:w w:val="100"/>
                      <w:sz w:val="21"/>
                    </w:rPr>
                    <w:t>PI</w:t>
                  </w:r>
                  <w:r>
                    <w:rPr>
                      <w:spacing w:val="-19"/>
                      <w:sz w:val="21"/>
                    </w:rPr>
                    <w:t> </w:t>
                  </w:r>
                  <w:r>
                    <w:rPr>
                      <w:w w:val="99"/>
                      <w:position w:val="10"/>
                      <w:sz w:val="14"/>
                    </w:rPr>
                    <w:t>c</w:t>
                  </w:r>
                </w:p>
              </w:txbxContent>
            </v:textbox>
            <w10:wrap type="none"/>
          </v:shape>
        </w:pict>
      </w:r>
      <w:r>
        <w:pict>
          <v:shape style="position:absolute;margin-left:102.749847pt;margin-top:380.297302pt;width:13.7pt;height:42.35pt;mso-position-horizontal-relative:page;mso-position-vertical-relative:page;z-index:2152"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Seque</w:t>
                  </w:r>
                  <w:r>
                    <w:rPr>
                      <w:spacing w:val="-3"/>
                      <w:w w:val="100"/>
                      <w:sz w:val="21"/>
                    </w:rPr>
                    <w:t>n</w:t>
                  </w:r>
                  <w:r>
                    <w:rPr>
                      <w:w w:val="100"/>
                      <w:sz w:val="21"/>
                    </w:rPr>
                    <w:t>ce</w:t>
                  </w:r>
                </w:p>
              </w:txbxContent>
            </v:textbox>
            <w10:wrap type="none"/>
          </v:shape>
        </w:pict>
      </w:r>
      <w:r>
        <w:pict>
          <v:shape style="position:absolute;margin-left:102.71785pt;margin-top:330.519989pt;width:15.55pt;height:29.5pt;mso-position-horizontal-relative:page;mso-position-vertical-relative:page;z-index:2176" type="#_x0000_t202" filled="false" stroked="false">
            <v:textbox inset="0,0,0,0" style="layout-flow:vertical;mso-layout-flow-alt:bottom-to-top">
              <w:txbxContent>
                <w:p w:rsidR="0018722C">
                  <w:pPr>
                    <w:spacing w:before="14"/>
                    <w:ind w:leftChars="0" w:left="20" w:rightChars="0" w:right="0" w:firstLineChars="0" w:firstLine="0"/>
                    <w:jc w:val="left"/>
                    <w:rPr>
                      <w:sz w:val="14"/>
                    </w:rPr>
                  </w:pPr>
                  <w:r>
                    <w:rPr>
                      <w:w w:val="100"/>
                      <w:sz w:val="21"/>
                    </w:rPr>
                    <w:t>Scro</w:t>
                  </w:r>
                  <w:r>
                    <w:rPr>
                      <w:spacing w:val="-1"/>
                      <w:w w:val="100"/>
                      <w:sz w:val="21"/>
                    </w:rPr>
                    <w:t>e</w:t>
                  </w:r>
                  <w:r>
                    <w:rPr>
                      <w:w w:val="99"/>
                      <w:position w:val="10"/>
                      <w:sz w:val="14"/>
                    </w:rPr>
                    <w:t>d</w:t>
                  </w:r>
                </w:p>
              </w:txbxContent>
            </v:textbox>
            <w10:wrap type="none"/>
          </v:shape>
        </w:pict>
      </w:r>
      <w:r>
        <w:pict>
          <v:shape style="position:absolute;margin-left:104.549843pt;margin-top:566.829346pt;width:13.7pt;height:58.05pt;mso-position-horizontal-relative:page;mso-position-vertical-relative:page;z-index:220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Protein</w:t>
                  </w:r>
                  <w:r>
                    <w:rPr>
                      <w:sz w:val="21"/>
                    </w:rPr>
                    <w:t> </w:t>
                  </w:r>
                  <w:r>
                    <w:rPr>
                      <w:w w:val="100"/>
                      <w:sz w:val="21"/>
                    </w:rPr>
                    <w:t>name</w:t>
                  </w:r>
                </w:p>
              </w:txbxContent>
            </v:textbox>
            <w10:wrap type="none"/>
          </v:shape>
        </w:pict>
      </w:r>
      <w:r>
        <w:pict>
          <v:shape style="position:absolute;margin-left:104.549843pt;margin-top:238.93721pt;width:13.7pt;height:82.1pt;mso-position-horizontal-relative:page;mso-position-vertical-relative:page;z-index:2224"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Protein</w:t>
                  </w:r>
                  <w:r>
                    <w:rPr>
                      <w:sz w:val="21"/>
                    </w:rPr>
                    <w:t> </w:t>
                  </w:r>
                  <w:r>
                    <w:rPr>
                      <w:w w:val="100"/>
                      <w:sz w:val="21"/>
                    </w:rPr>
                    <w:t>description</w:t>
                  </w:r>
                </w:p>
              </w:txbxContent>
            </v:textbox>
            <w10:wrap type="none"/>
          </v:shape>
        </w:pict>
      </w:r>
      <w:r>
        <w:pict>
          <v:shape style="position:absolute;margin-left:110.877853pt;margin-top:503.890808pt;width:15.55pt;height:27.85pt;mso-position-horizontal-relative:page;mso-position-vertical-relative:page;z-index:2248" type="#_x0000_t202" filled="false" stroked="false">
            <v:textbox inset="0,0,0,0" style="layout-flow:vertical;mso-layout-flow-alt:bottom-to-top">
              <w:txbxContent>
                <w:p w:rsidR="0018722C">
                  <w:pPr>
                    <w:spacing w:before="14"/>
                    <w:ind w:leftChars="0" w:left="20" w:rightChars="0" w:right="0" w:firstLineChars="0" w:firstLine="0"/>
                    <w:jc w:val="left"/>
                    <w:rPr>
                      <w:sz w:val="14"/>
                    </w:rPr>
                  </w:pPr>
                  <w:r>
                    <w:rPr>
                      <w:w w:val="100"/>
                      <w:sz w:val="21"/>
                    </w:rPr>
                    <w:t>mass</w:t>
                  </w:r>
                  <w:r>
                    <w:rPr>
                      <w:spacing w:val="-21"/>
                      <w:sz w:val="21"/>
                    </w:rPr>
                    <w:t> </w:t>
                  </w:r>
                  <w:r>
                    <w:rPr>
                      <w:w w:val="99"/>
                      <w:position w:val="10"/>
                      <w:sz w:val="14"/>
                    </w:rPr>
                    <w:t>c</w:t>
                  </w:r>
                </w:p>
              </w:txbxContent>
            </v:textbox>
            <w10:wrap type="none"/>
          </v:shape>
        </w:pict>
      </w:r>
      <w:r>
        <w:pict>
          <v:shape style="position:absolute;margin-left:112.709846pt;margin-top:382.522522pt;width:13.7pt;height:40.15pt;mso-position-horizontal-relative:page;mso-position-vertical-relative:page;z-index:2272"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coverage</w:t>
                  </w:r>
                </w:p>
              </w:txbxContent>
            </v:textbox>
            <w10:wrap type="none"/>
          </v:shape>
        </w:pict>
      </w:r>
      <w:r>
        <w:pict>
          <v:shape style="position:absolute;margin-left:120.837852pt;margin-top:401.830811pt;width:33.450pt;height:20.85pt;mso-position-horizontal-relative:page;mso-position-vertical-relative:page;z-index:2296" type="#_x0000_t202" filled="false" stroked="false">
            <v:textbox inset="0,0,0,0" style="layout-flow:vertical;mso-layout-flow-alt:bottom-to-top">
              <w:txbxContent>
                <w:p w:rsidR="0018722C">
                  <w:pPr>
                    <w:spacing w:before="14"/>
                    <w:ind w:leftChars="0" w:left="20" w:rightChars="0" w:right="0" w:firstLineChars="0" w:firstLine="0"/>
                    <w:jc w:val="left"/>
                    <w:rPr>
                      <w:sz w:val="14"/>
                    </w:rPr>
                  </w:pPr>
                  <w:r>
                    <w:rPr>
                      <w:w w:val="100"/>
                      <w:sz w:val="21"/>
                    </w:rPr>
                    <w:t>(%</w:t>
                  </w:r>
                  <w:r>
                    <w:rPr>
                      <w:spacing w:val="-3"/>
                      <w:w w:val="100"/>
                      <w:sz w:val="21"/>
                    </w:rPr>
                    <w:t>)</w:t>
                  </w:r>
                  <w:r>
                    <w:rPr>
                      <w:w w:val="99"/>
                      <w:position w:val="10"/>
                      <w:sz w:val="14"/>
                    </w:rPr>
                    <w:t>c</w:t>
                  </w:r>
                </w:p>
                <w:p w:rsidR="0018722C">
                  <w:pPr>
                    <w:spacing w:before="116"/>
                    <w:ind w:leftChars="0" w:left="20" w:rightChars="0" w:right="0" w:firstLineChars="0" w:firstLine="0"/>
                    <w:jc w:val="left"/>
                    <w:rPr>
                      <w:sz w:val="21"/>
                    </w:rPr>
                  </w:pPr>
                  <w:r>
                    <w:rPr>
                      <w:w w:val="100"/>
                      <w:sz w:val="21"/>
                    </w:rPr>
                    <w:t>29</w:t>
                  </w:r>
                </w:p>
              </w:txbxContent>
            </v:textbox>
            <w10:wrap type="none"/>
          </v:shape>
        </w:pict>
      </w:r>
      <w:r>
        <w:pict>
          <v:shape style="position:absolute;margin-left:140.54985pt;margin-top:710.679993pt;width:13.7pt;height:12.6pt;mso-position-horizontal-relative:page;mso-position-vertical-relative:page;z-index:232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17</w:t>
                  </w:r>
                </w:p>
              </w:txbxContent>
            </v:textbox>
            <w10:wrap type="none"/>
          </v:shape>
        </w:pict>
      </w:r>
      <w:r>
        <w:pict>
          <v:shape style="position:absolute;margin-left:140.54985pt;margin-top:634.895691pt;width:13.7pt;height:57.05pt;mso-position-horizontal-relative:page;mso-position-vertical-relative:page;z-index:2344"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IPI0019</w:t>
                  </w:r>
                  <w:r>
                    <w:rPr>
                      <w:spacing w:val="-3"/>
                      <w:w w:val="100"/>
                      <w:sz w:val="21"/>
                    </w:rPr>
                    <w:t>1</w:t>
                  </w:r>
                  <w:r>
                    <w:rPr>
                      <w:w w:val="100"/>
                      <w:sz w:val="21"/>
                    </w:rPr>
                    <w:t>737</w:t>
                  </w:r>
                </w:p>
              </w:txbxContent>
            </v:textbox>
            <w10:wrap type="none"/>
          </v:shape>
        </w:pict>
      </w:r>
      <w:r>
        <w:pict>
          <v:shape style="position:absolute;margin-left:140.54985pt;margin-top:588.22644pt;width:26.1pt;height:36.65pt;mso-position-horizontal-relative:page;mso-position-vertical-relative:page;z-index:2368" type="#_x0000_t202" filled="false" stroked="false">
            <v:textbox inset="0,0,0,0" style="layout-flow:vertical;mso-layout-flow-alt:bottom-to-top">
              <w:txbxContent>
                <w:p w:rsidR="0018722C">
                  <w:pPr>
                    <w:spacing w:line="244" w:lineRule="auto" w:before="12"/>
                    <w:ind w:leftChars="0" w:left="20" w:rightChars="0" w:right="0" w:firstLineChars="0" w:firstLine="0"/>
                    <w:jc w:val="left"/>
                    <w:rPr>
                      <w:sz w:val="21"/>
                    </w:rPr>
                  </w:pPr>
                  <w:r>
                    <w:rPr>
                      <w:w w:val="100"/>
                      <w:sz w:val="21"/>
                    </w:rPr>
                    <w:t>Alb </w:t>
                  </w:r>
                  <w:r>
                    <w:rPr>
                      <w:w w:val="100"/>
                      <w:sz w:val="21"/>
                    </w:rPr>
                    <w:t>albumin</w:t>
                  </w:r>
                </w:p>
              </w:txbxContent>
            </v:textbox>
            <w10:wrap type="none"/>
          </v:shape>
        </w:pict>
      </w:r>
      <w:r>
        <w:pict>
          <v:shape style="position:absolute;margin-left:140.54985pt;margin-top:540.792969pt;width:13.7pt;height:29.6pt;mso-position-horizontal-relative:page;mso-position-vertical-relative:page;z-index:2392"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Serum</w:t>
                  </w:r>
                </w:p>
              </w:txbxContent>
            </v:textbox>
            <w10:wrap type="none"/>
          </v:shape>
        </w:pict>
      </w:r>
      <w:r>
        <w:pict>
          <v:shape style="position:absolute;margin-left:140.54985pt;margin-top:500.679993pt;width:13.7pt;height:31.05pt;mso-position-horizontal-relative:page;mso-position-vertical-relative:page;z-index:2416"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68</w:t>
                  </w:r>
                  <w:r>
                    <w:rPr>
                      <w:sz w:val="21"/>
                    </w:rPr>
                    <w:t> </w:t>
                  </w:r>
                  <w:r>
                    <w:rPr>
                      <w:w w:val="100"/>
                      <w:sz w:val="21"/>
                    </w:rPr>
                    <w:t>686</w:t>
                  </w:r>
                </w:p>
              </w:txbxContent>
            </v:textbox>
            <w10:wrap type="none"/>
          </v:shape>
        </w:pict>
      </w:r>
      <w:r>
        <w:pict>
          <v:shape style="position:absolute;margin-left:140.54985pt;margin-top:441.519989pt;width:13.7pt;height:20.5pt;mso-position-horizontal-relative:page;mso-position-vertical-relative:page;z-index:244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6.09</w:t>
                  </w:r>
                </w:p>
              </w:txbxContent>
            </v:textbox>
            <w10:wrap type="none"/>
          </v:shape>
        </w:pict>
      </w:r>
      <w:r>
        <w:pict>
          <v:shape style="position:absolute;margin-left:140.54985pt;margin-top:342.160004pt;width:13.7pt;height:17.850pt;mso-position-horizontal-relative:page;mso-position-vertical-relative:page;z-index:2464"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285</w:t>
                  </w:r>
                </w:p>
              </w:txbxContent>
            </v:textbox>
            <w10:wrap type="none"/>
          </v:shape>
        </w:pict>
      </w:r>
      <w:r>
        <w:pict>
          <v:shape style="position:absolute;margin-left:140.54985pt;margin-top:235.817719pt;width:13.7pt;height:85.2pt;mso-position-horizontal-relative:page;mso-position-vertical-relative:page;z-index:2488"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Alb</w:t>
                  </w:r>
                  <w:r>
                    <w:rPr>
                      <w:sz w:val="21"/>
                    </w:rPr>
                    <w:t> </w:t>
                  </w:r>
                  <w:r>
                    <w:rPr>
                      <w:w w:val="100"/>
                      <w:sz w:val="21"/>
                    </w:rPr>
                    <w:t>Serum</w:t>
                  </w:r>
                  <w:r>
                    <w:rPr>
                      <w:spacing w:val="-3"/>
                      <w:sz w:val="21"/>
                    </w:rPr>
                    <w:t> </w:t>
                  </w:r>
                  <w:r>
                    <w:rPr>
                      <w:w w:val="100"/>
                      <w:sz w:val="21"/>
                    </w:rPr>
                    <w:t>albumin</w:t>
                  </w:r>
                </w:p>
              </w:txbxContent>
            </v:textbox>
            <w10:wrap type="none"/>
          </v:shape>
        </w:pict>
      </w:r>
      <w:r>
        <w:pict>
          <v:shape style="position:absolute;margin-left:167.54985pt;margin-top:710.679993pt;width:13.7pt;height:12.6pt;mso-position-horizontal-relative:page;mso-position-vertical-relative:page;z-index:2512"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18</w:t>
                  </w:r>
                </w:p>
              </w:txbxContent>
            </v:textbox>
            <w10:wrap type="none"/>
          </v:shape>
        </w:pict>
      </w:r>
      <w:r>
        <w:pict>
          <v:shape style="position:absolute;margin-left:167.54985pt;margin-top:634.895691pt;width:13.7pt;height:57.05pt;mso-position-horizontal-relative:page;mso-position-vertical-relative:page;z-index:2536"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IPI0055</w:t>
                  </w:r>
                  <w:r>
                    <w:rPr>
                      <w:spacing w:val="-3"/>
                      <w:w w:val="100"/>
                      <w:sz w:val="21"/>
                    </w:rPr>
                    <w:t>4</w:t>
                  </w:r>
                  <w:r>
                    <w:rPr>
                      <w:w w:val="100"/>
                      <w:sz w:val="21"/>
                    </w:rPr>
                    <w:t>039</w:t>
                  </w:r>
                </w:p>
              </w:txbxContent>
            </v:textbox>
            <w10:wrap type="none"/>
          </v:shape>
        </w:pict>
      </w:r>
      <w:r>
        <w:pict>
          <v:shape style="position:absolute;margin-left:167.54985pt;margin-top:563.947876pt;width:13.7pt;height:60.9pt;mso-position-horizontal-relative:page;mso-position-vertical-relative:page;z-index:256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R</w:t>
                  </w:r>
                  <w:r>
                    <w:rPr>
                      <w:spacing w:val="-3"/>
                      <w:w w:val="100"/>
                      <w:sz w:val="21"/>
                    </w:rPr>
                    <w:t>G</w:t>
                  </w:r>
                  <w:r>
                    <w:rPr>
                      <w:w w:val="100"/>
                      <w:sz w:val="21"/>
                    </w:rPr>
                    <w:t>D</w:t>
                  </w:r>
                  <w:r>
                    <w:rPr>
                      <w:spacing w:val="-3"/>
                      <w:w w:val="100"/>
                      <w:sz w:val="21"/>
                    </w:rPr>
                    <w:t>1</w:t>
                  </w:r>
                  <w:r>
                    <w:rPr>
                      <w:w w:val="100"/>
                      <w:sz w:val="21"/>
                    </w:rPr>
                    <w:t>565</w:t>
                  </w:r>
                  <w:r>
                    <w:rPr>
                      <w:spacing w:val="-3"/>
                      <w:w w:val="100"/>
                      <w:sz w:val="21"/>
                    </w:rPr>
                    <w:t>3</w:t>
                  </w:r>
                  <w:r>
                    <w:rPr>
                      <w:w w:val="100"/>
                      <w:sz w:val="21"/>
                    </w:rPr>
                    <w:t>68</w:t>
                  </w:r>
                </w:p>
              </w:txbxContent>
            </v:textbox>
            <w10:wrap type="none"/>
          </v:shape>
        </w:pict>
      </w:r>
      <w:r>
        <w:pict>
          <v:shape style="position:absolute;margin-left:167.54985pt;margin-top:500.679993pt;width:13.7pt;height:31.05pt;mso-position-horizontal-relative:page;mso-position-vertical-relative:page;z-index:2584"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35</w:t>
                  </w:r>
                  <w:r>
                    <w:rPr>
                      <w:sz w:val="21"/>
                    </w:rPr>
                    <w:t> </w:t>
                  </w:r>
                  <w:r>
                    <w:rPr>
                      <w:w w:val="100"/>
                      <w:sz w:val="21"/>
                    </w:rPr>
                    <w:t>760</w:t>
                  </w:r>
                </w:p>
              </w:txbxContent>
            </v:textbox>
            <w10:wrap type="none"/>
          </v:shape>
        </w:pict>
      </w:r>
      <w:r>
        <w:pict>
          <v:shape style="position:absolute;margin-left:167.54985pt;margin-top:441.519989pt;width:13.7pt;height:20.5pt;mso-position-horizontal-relative:page;mso-position-vertical-relative:page;z-index:2608"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8.44</w:t>
                  </w:r>
                </w:p>
              </w:txbxContent>
            </v:textbox>
            <w10:wrap type="none"/>
          </v:shape>
        </w:pict>
      </w:r>
      <w:r>
        <w:pict>
          <v:shape style="position:absolute;margin-left:167.54985pt;margin-top:410.079987pt;width:13.7pt;height:12.6pt;mso-position-horizontal-relative:page;mso-position-vertical-relative:page;z-index:2632"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21</w:t>
                  </w:r>
                </w:p>
              </w:txbxContent>
            </v:textbox>
            <w10:wrap type="none"/>
          </v:shape>
        </w:pict>
      </w:r>
      <w:r>
        <w:pict>
          <v:shape style="position:absolute;margin-left:167.54985pt;margin-top:342.160004pt;width:13.7pt;height:17.850pt;mso-position-horizontal-relative:page;mso-position-vertical-relative:page;z-index:2656"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138</w:t>
                  </w:r>
                </w:p>
              </w:txbxContent>
            </v:textbox>
            <w10:wrap type="none"/>
          </v:shape>
        </w:pict>
      </w:r>
      <w:r>
        <w:pict>
          <v:shape style="position:absolute;margin-left:167.54985pt;margin-top:115.00161pt;width:13.7pt;height:206pt;mso-position-horizontal-relative:page;mso-position-vertical-relative:page;z-index:268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glyceraldehy</w:t>
                  </w:r>
                  <w:r>
                    <w:rPr>
                      <w:spacing w:val="-3"/>
                      <w:w w:val="100"/>
                      <w:sz w:val="21"/>
                    </w:rPr>
                    <w:t>d</w:t>
                  </w:r>
                  <w:r>
                    <w:rPr>
                      <w:spacing w:val="-4"/>
                      <w:w w:val="100"/>
                      <w:sz w:val="21"/>
                    </w:rPr>
                    <w:t>e</w:t>
                  </w:r>
                  <w:r>
                    <w:rPr>
                      <w:spacing w:val="-1"/>
                      <w:w w:val="100"/>
                      <w:sz w:val="21"/>
                    </w:rPr>
                    <w:t>-</w:t>
                  </w:r>
                  <w:r>
                    <w:rPr>
                      <w:w w:val="100"/>
                      <w:sz w:val="21"/>
                    </w:rPr>
                    <w:t>3</w:t>
                  </w:r>
                  <w:r>
                    <w:rPr>
                      <w:spacing w:val="-1"/>
                      <w:w w:val="100"/>
                      <w:sz w:val="21"/>
                    </w:rPr>
                    <w:t>-</w:t>
                  </w:r>
                  <w:r>
                    <w:rPr>
                      <w:w w:val="100"/>
                      <w:sz w:val="21"/>
                    </w:rPr>
                    <w:t>phos</w:t>
                  </w:r>
                  <w:r>
                    <w:rPr>
                      <w:spacing w:val="-3"/>
                      <w:w w:val="100"/>
                      <w:sz w:val="21"/>
                    </w:rPr>
                    <w:t>p</w:t>
                  </w:r>
                  <w:r>
                    <w:rPr>
                      <w:w w:val="100"/>
                      <w:sz w:val="21"/>
                    </w:rPr>
                    <w:t>hate</w:t>
                  </w:r>
                  <w:r>
                    <w:rPr>
                      <w:spacing w:val="-3"/>
                      <w:sz w:val="21"/>
                    </w:rPr>
                    <w:t> </w:t>
                  </w:r>
                  <w:r>
                    <w:rPr>
                      <w:w w:val="100"/>
                      <w:sz w:val="21"/>
                    </w:rPr>
                    <w:t>dehydro</w:t>
                  </w:r>
                  <w:r>
                    <w:rPr>
                      <w:spacing w:val="-3"/>
                      <w:w w:val="100"/>
                      <w:sz w:val="21"/>
                    </w:rPr>
                    <w:t>g</w:t>
                  </w:r>
                  <w:r>
                    <w:rPr>
                      <w:w w:val="100"/>
                      <w:sz w:val="21"/>
                    </w:rPr>
                    <w:t>enas</w:t>
                  </w:r>
                  <w:r>
                    <w:rPr>
                      <w:spacing w:val="-4"/>
                      <w:w w:val="100"/>
                      <w:sz w:val="21"/>
                    </w:rPr>
                    <w:t>e</w:t>
                  </w:r>
                  <w:r>
                    <w:rPr>
                      <w:spacing w:val="-1"/>
                      <w:w w:val="100"/>
                      <w:sz w:val="21"/>
                    </w:rPr>
                    <w:t>-</w:t>
                  </w:r>
                  <w:r>
                    <w:rPr>
                      <w:w w:val="100"/>
                      <w:sz w:val="21"/>
                    </w:rPr>
                    <w:t>like</w:t>
                  </w:r>
                </w:p>
              </w:txbxContent>
            </v:textbox>
            <w10:wrap type="none"/>
          </v:shape>
        </w:pict>
      </w:r>
      <w:r>
        <w:pict>
          <v:shape style="position:absolute;margin-left:190.229843pt;margin-top:710.679993pt;width:13.7pt;height:12.6pt;mso-position-horizontal-relative:page;mso-position-vertical-relative:page;z-index:2704"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19</w:t>
                  </w:r>
                </w:p>
              </w:txbxContent>
            </v:textbox>
            <w10:wrap type="none"/>
          </v:shape>
        </w:pict>
      </w:r>
      <w:r>
        <w:pict>
          <v:shape style="position:absolute;margin-left:190.229843pt;margin-top:634.895691pt;width:13.7pt;height:57.05pt;mso-position-horizontal-relative:page;mso-position-vertical-relative:page;z-index:2728"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IPI0055</w:t>
                  </w:r>
                  <w:r>
                    <w:rPr>
                      <w:spacing w:val="-3"/>
                      <w:w w:val="100"/>
                      <w:sz w:val="21"/>
                    </w:rPr>
                    <w:t>4</w:t>
                  </w:r>
                  <w:r>
                    <w:rPr>
                      <w:w w:val="100"/>
                      <w:sz w:val="21"/>
                    </w:rPr>
                    <w:t>039</w:t>
                  </w:r>
                </w:p>
              </w:txbxContent>
            </v:textbox>
            <w10:wrap type="none"/>
          </v:shape>
        </w:pict>
      </w:r>
      <w:r>
        <w:pict>
          <v:shape style="position:absolute;margin-left:190.229843pt;margin-top:563.947876pt;width:13.7pt;height:60.9pt;mso-position-horizontal-relative:page;mso-position-vertical-relative:page;z-index:2752"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R</w:t>
                  </w:r>
                  <w:r>
                    <w:rPr>
                      <w:spacing w:val="-3"/>
                      <w:w w:val="100"/>
                      <w:sz w:val="21"/>
                    </w:rPr>
                    <w:t>G</w:t>
                  </w:r>
                  <w:r>
                    <w:rPr>
                      <w:w w:val="100"/>
                      <w:sz w:val="21"/>
                    </w:rPr>
                    <w:t>D</w:t>
                  </w:r>
                  <w:r>
                    <w:rPr>
                      <w:spacing w:val="-3"/>
                      <w:w w:val="100"/>
                      <w:sz w:val="21"/>
                    </w:rPr>
                    <w:t>1</w:t>
                  </w:r>
                  <w:r>
                    <w:rPr>
                      <w:w w:val="100"/>
                      <w:sz w:val="21"/>
                    </w:rPr>
                    <w:t>565</w:t>
                  </w:r>
                  <w:r>
                    <w:rPr>
                      <w:spacing w:val="-3"/>
                      <w:w w:val="100"/>
                      <w:sz w:val="21"/>
                    </w:rPr>
                    <w:t>3</w:t>
                  </w:r>
                  <w:r>
                    <w:rPr>
                      <w:w w:val="100"/>
                      <w:sz w:val="21"/>
                    </w:rPr>
                    <w:t>68</w:t>
                  </w:r>
                </w:p>
              </w:txbxContent>
            </v:textbox>
            <w10:wrap type="none"/>
          </v:shape>
        </w:pict>
      </w:r>
      <w:r>
        <w:pict>
          <v:shape style="position:absolute;margin-left:190.229843pt;margin-top:500.679993pt;width:13.7pt;height:31.05pt;mso-position-horizontal-relative:page;mso-position-vertical-relative:page;z-index:2776"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35</w:t>
                  </w:r>
                  <w:r>
                    <w:rPr>
                      <w:sz w:val="21"/>
                    </w:rPr>
                    <w:t> </w:t>
                  </w:r>
                  <w:r>
                    <w:rPr>
                      <w:w w:val="100"/>
                      <w:sz w:val="21"/>
                    </w:rPr>
                    <w:t>760</w:t>
                  </w:r>
                </w:p>
              </w:txbxContent>
            </v:textbox>
            <w10:wrap type="none"/>
          </v:shape>
        </w:pict>
      </w:r>
      <w:r>
        <w:pict>
          <v:shape style="position:absolute;margin-left:190.229843pt;margin-top:441.519989pt;width:13.7pt;height:20.5pt;mso-position-horizontal-relative:page;mso-position-vertical-relative:page;z-index:280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8.44</w:t>
                  </w:r>
                </w:p>
              </w:txbxContent>
            </v:textbox>
            <w10:wrap type="none"/>
          </v:shape>
        </w:pict>
      </w:r>
      <w:r>
        <w:pict>
          <v:shape style="position:absolute;margin-left:190.229843pt;margin-top:410.079987pt;width:13.7pt;height:12.6pt;mso-position-horizontal-relative:page;mso-position-vertical-relative:page;z-index:2824"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20</w:t>
                  </w:r>
                </w:p>
              </w:txbxContent>
            </v:textbox>
            <w10:wrap type="none"/>
          </v:shape>
        </w:pict>
      </w:r>
      <w:r>
        <w:pict>
          <v:shape style="position:absolute;margin-left:190.229843pt;margin-top:342.160004pt;width:13.7pt;height:17.850pt;mso-position-horizontal-relative:page;mso-position-vertical-relative:page;z-index:2848"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280</w:t>
                  </w:r>
                </w:p>
              </w:txbxContent>
            </v:textbox>
            <w10:wrap type="none"/>
          </v:shape>
        </w:pict>
      </w:r>
      <w:r>
        <w:pict>
          <v:shape style="position:absolute;margin-left:190.229843pt;margin-top:115.00161pt;width:13.7pt;height:206pt;mso-position-horizontal-relative:page;mso-position-vertical-relative:page;z-index:2872"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glyceraldehy</w:t>
                  </w:r>
                  <w:r>
                    <w:rPr>
                      <w:spacing w:val="-3"/>
                      <w:w w:val="100"/>
                      <w:sz w:val="21"/>
                    </w:rPr>
                    <w:t>d</w:t>
                  </w:r>
                  <w:r>
                    <w:rPr>
                      <w:spacing w:val="-4"/>
                      <w:w w:val="100"/>
                      <w:sz w:val="21"/>
                    </w:rPr>
                    <w:t>e</w:t>
                  </w:r>
                  <w:r>
                    <w:rPr>
                      <w:spacing w:val="-1"/>
                      <w:w w:val="100"/>
                      <w:sz w:val="21"/>
                    </w:rPr>
                    <w:t>-</w:t>
                  </w:r>
                  <w:r>
                    <w:rPr>
                      <w:w w:val="100"/>
                      <w:sz w:val="21"/>
                    </w:rPr>
                    <w:t>3</w:t>
                  </w:r>
                  <w:r>
                    <w:rPr>
                      <w:spacing w:val="-1"/>
                      <w:w w:val="100"/>
                      <w:sz w:val="21"/>
                    </w:rPr>
                    <w:t>-</w:t>
                  </w:r>
                  <w:r>
                    <w:rPr>
                      <w:w w:val="100"/>
                      <w:sz w:val="21"/>
                    </w:rPr>
                    <w:t>phos</w:t>
                  </w:r>
                  <w:r>
                    <w:rPr>
                      <w:spacing w:val="-3"/>
                      <w:w w:val="100"/>
                      <w:sz w:val="21"/>
                    </w:rPr>
                    <w:t>p</w:t>
                  </w:r>
                  <w:r>
                    <w:rPr>
                      <w:w w:val="100"/>
                      <w:sz w:val="21"/>
                    </w:rPr>
                    <w:t>hate</w:t>
                  </w:r>
                  <w:r>
                    <w:rPr>
                      <w:spacing w:val="-3"/>
                      <w:sz w:val="21"/>
                    </w:rPr>
                    <w:t> </w:t>
                  </w:r>
                  <w:r>
                    <w:rPr>
                      <w:w w:val="100"/>
                      <w:sz w:val="21"/>
                    </w:rPr>
                    <w:t>dehydro</w:t>
                  </w:r>
                  <w:r>
                    <w:rPr>
                      <w:spacing w:val="-3"/>
                      <w:w w:val="100"/>
                      <w:sz w:val="21"/>
                    </w:rPr>
                    <w:t>g</w:t>
                  </w:r>
                  <w:r>
                    <w:rPr>
                      <w:w w:val="100"/>
                      <w:sz w:val="21"/>
                    </w:rPr>
                    <w:t>enas</w:t>
                  </w:r>
                  <w:r>
                    <w:rPr>
                      <w:spacing w:val="-4"/>
                      <w:w w:val="100"/>
                      <w:sz w:val="21"/>
                    </w:rPr>
                    <w:t>e</w:t>
                  </w:r>
                  <w:r>
                    <w:rPr>
                      <w:spacing w:val="-1"/>
                      <w:w w:val="100"/>
                      <w:sz w:val="21"/>
                    </w:rPr>
                    <w:t>-</w:t>
                  </w:r>
                  <w:r>
                    <w:rPr>
                      <w:w w:val="100"/>
                      <w:sz w:val="21"/>
                    </w:rPr>
                    <w:t>like</w:t>
                  </w:r>
                </w:p>
              </w:txbxContent>
            </v:textbox>
            <w10:wrap type="none"/>
          </v:shape>
        </w:pict>
      </w:r>
      <w:r>
        <w:pict>
          <v:shape style="position:absolute;margin-left:218.309845pt;margin-top:710.679993pt;width:13.7pt;height:12.6pt;mso-position-horizontal-relative:page;mso-position-vertical-relative:page;z-index:2896"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20</w:t>
                  </w:r>
                </w:p>
              </w:txbxContent>
            </v:textbox>
            <w10:wrap type="none"/>
          </v:shape>
        </w:pict>
      </w:r>
      <w:r>
        <w:pict>
          <v:shape style="position:absolute;margin-left:218.309845pt;margin-top:634.960022pt;width:13.7pt;height:57pt;mso-position-horizontal-relative:page;mso-position-vertical-relative:page;z-index:292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IPI</w:t>
                  </w:r>
                  <w:r>
                    <w:rPr>
                      <w:spacing w:val="-2"/>
                      <w:w w:val="100"/>
                      <w:sz w:val="21"/>
                    </w:rPr>
                    <w:t>0</w:t>
                  </w:r>
                  <w:r>
                    <w:rPr>
                      <w:w w:val="100"/>
                      <w:sz w:val="21"/>
                    </w:rPr>
                    <w:t>055</w:t>
                  </w:r>
                  <w:r>
                    <w:rPr>
                      <w:spacing w:val="-3"/>
                      <w:w w:val="100"/>
                      <w:sz w:val="21"/>
                    </w:rPr>
                    <w:t>4</w:t>
                  </w:r>
                  <w:r>
                    <w:rPr>
                      <w:w w:val="100"/>
                      <w:sz w:val="21"/>
                    </w:rPr>
                    <w:t>039</w:t>
                  </w:r>
                </w:p>
              </w:txbxContent>
            </v:textbox>
            <w10:wrap type="none"/>
          </v:shape>
        </w:pict>
      </w:r>
      <w:r>
        <w:pict>
          <v:shape style="position:absolute;margin-left:218.309845pt;margin-top:563.947876pt;width:13.7pt;height:60.9pt;mso-position-horizontal-relative:page;mso-position-vertical-relative:page;z-index:2944"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R</w:t>
                  </w:r>
                  <w:r>
                    <w:rPr>
                      <w:spacing w:val="-3"/>
                      <w:w w:val="100"/>
                      <w:sz w:val="21"/>
                    </w:rPr>
                    <w:t>G</w:t>
                  </w:r>
                  <w:r>
                    <w:rPr>
                      <w:w w:val="100"/>
                      <w:sz w:val="21"/>
                    </w:rPr>
                    <w:t>D</w:t>
                  </w:r>
                  <w:r>
                    <w:rPr>
                      <w:spacing w:val="-3"/>
                      <w:w w:val="100"/>
                      <w:sz w:val="21"/>
                    </w:rPr>
                    <w:t>1</w:t>
                  </w:r>
                  <w:r>
                    <w:rPr>
                      <w:w w:val="100"/>
                      <w:sz w:val="21"/>
                    </w:rPr>
                    <w:t>565</w:t>
                  </w:r>
                  <w:r>
                    <w:rPr>
                      <w:spacing w:val="-3"/>
                      <w:w w:val="100"/>
                      <w:sz w:val="21"/>
                    </w:rPr>
                    <w:t>3</w:t>
                  </w:r>
                  <w:r>
                    <w:rPr>
                      <w:w w:val="100"/>
                      <w:sz w:val="21"/>
                    </w:rPr>
                    <w:t>68</w:t>
                  </w:r>
                </w:p>
              </w:txbxContent>
            </v:textbox>
            <w10:wrap type="none"/>
          </v:shape>
        </w:pict>
      </w:r>
      <w:r>
        <w:pict>
          <v:shape style="position:absolute;margin-left:218.309845pt;margin-top:500.679993pt;width:13.7pt;height:31.05pt;mso-position-horizontal-relative:page;mso-position-vertical-relative:page;z-index:2968"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35</w:t>
                  </w:r>
                  <w:r>
                    <w:rPr>
                      <w:sz w:val="21"/>
                    </w:rPr>
                    <w:t> </w:t>
                  </w:r>
                  <w:r>
                    <w:rPr>
                      <w:w w:val="100"/>
                      <w:sz w:val="21"/>
                    </w:rPr>
                    <w:t>760</w:t>
                  </w:r>
                </w:p>
              </w:txbxContent>
            </v:textbox>
            <w10:wrap type="none"/>
          </v:shape>
        </w:pict>
      </w:r>
      <w:r>
        <w:pict>
          <v:shape style="position:absolute;margin-left:218.309845pt;margin-top:441.519989pt;width:13.7pt;height:20.5pt;mso-position-horizontal-relative:page;mso-position-vertical-relative:page;z-index:2992"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8.44</w:t>
                  </w:r>
                </w:p>
              </w:txbxContent>
            </v:textbox>
            <w10:wrap type="none"/>
          </v:shape>
        </w:pict>
      </w:r>
      <w:r>
        <w:pict>
          <v:shape style="position:absolute;margin-left:218.309845pt;margin-top:410.079987pt;width:13.7pt;height:12.6pt;mso-position-horizontal-relative:page;mso-position-vertical-relative:page;z-index:3016"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30</w:t>
                  </w:r>
                </w:p>
              </w:txbxContent>
            </v:textbox>
            <w10:wrap type="none"/>
          </v:shape>
        </w:pict>
      </w:r>
      <w:r>
        <w:pict>
          <v:shape style="position:absolute;margin-left:218.309845pt;margin-top:342.160004pt;width:13.7pt;height:17.850pt;mso-position-horizontal-relative:page;mso-position-vertical-relative:page;z-index:304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137</w:t>
                  </w:r>
                </w:p>
              </w:txbxContent>
            </v:textbox>
            <w10:wrap type="none"/>
          </v:shape>
        </w:pict>
      </w:r>
      <w:r>
        <w:pict>
          <v:shape style="position:absolute;margin-left:218.309845pt;margin-top:115.00161pt;width:13.7pt;height:206pt;mso-position-horizontal-relative:page;mso-position-vertical-relative:page;z-index:3064"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glyceraldehy</w:t>
                  </w:r>
                  <w:r>
                    <w:rPr>
                      <w:spacing w:val="-3"/>
                      <w:w w:val="100"/>
                      <w:sz w:val="21"/>
                    </w:rPr>
                    <w:t>d</w:t>
                  </w:r>
                  <w:r>
                    <w:rPr>
                      <w:spacing w:val="-4"/>
                      <w:w w:val="100"/>
                      <w:sz w:val="21"/>
                    </w:rPr>
                    <w:t>e</w:t>
                  </w:r>
                  <w:r>
                    <w:rPr>
                      <w:spacing w:val="-1"/>
                      <w:w w:val="100"/>
                      <w:sz w:val="21"/>
                    </w:rPr>
                    <w:t>-</w:t>
                  </w:r>
                  <w:r>
                    <w:rPr>
                      <w:w w:val="100"/>
                      <w:sz w:val="21"/>
                    </w:rPr>
                    <w:t>3</w:t>
                  </w:r>
                  <w:r>
                    <w:rPr>
                      <w:spacing w:val="-1"/>
                      <w:w w:val="100"/>
                      <w:sz w:val="21"/>
                    </w:rPr>
                    <w:t>-</w:t>
                  </w:r>
                  <w:r>
                    <w:rPr>
                      <w:w w:val="100"/>
                      <w:sz w:val="21"/>
                    </w:rPr>
                    <w:t>phos</w:t>
                  </w:r>
                  <w:r>
                    <w:rPr>
                      <w:spacing w:val="-3"/>
                      <w:w w:val="100"/>
                      <w:sz w:val="21"/>
                    </w:rPr>
                    <w:t>p</w:t>
                  </w:r>
                  <w:r>
                    <w:rPr>
                      <w:w w:val="100"/>
                      <w:sz w:val="21"/>
                    </w:rPr>
                    <w:t>hate</w:t>
                  </w:r>
                  <w:r>
                    <w:rPr>
                      <w:spacing w:val="-3"/>
                      <w:sz w:val="21"/>
                    </w:rPr>
                    <w:t> </w:t>
                  </w:r>
                  <w:r>
                    <w:rPr>
                      <w:w w:val="100"/>
                      <w:sz w:val="21"/>
                    </w:rPr>
                    <w:t>dehydro</w:t>
                  </w:r>
                  <w:r>
                    <w:rPr>
                      <w:spacing w:val="-3"/>
                      <w:w w:val="100"/>
                      <w:sz w:val="21"/>
                    </w:rPr>
                    <w:t>g</w:t>
                  </w:r>
                  <w:r>
                    <w:rPr>
                      <w:w w:val="100"/>
                      <w:sz w:val="21"/>
                    </w:rPr>
                    <w:t>enas</w:t>
                  </w:r>
                  <w:r>
                    <w:rPr>
                      <w:spacing w:val="-4"/>
                      <w:w w:val="100"/>
                      <w:sz w:val="21"/>
                    </w:rPr>
                    <w:t>e</w:t>
                  </w:r>
                  <w:r>
                    <w:rPr>
                      <w:spacing w:val="-1"/>
                      <w:w w:val="100"/>
                      <w:sz w:val="21"/>
                    </w:rPr>
                    <w:t>-</w:t>
                  </w:r>
                  <w:r>
                    <w:rPr>
                      <w:w w:val="100"/>
                      <w:sz w:val="21"/>
                    </w:rPr>
                    <w:t>like</w:t>
                  </w:r>
                </w:p>
              </w:txbxContent>
            </v:textbox>
            <w10:wrap type="none"/>
          </v:shape>
        </w:pict>
      </w:r>
      <w:r>
        <w:pict>
          <v:shape style="position:absolute;margin-left:246.389847pt;margin-top:710.679993pt;width:13.7pt;height:12.6pt;mso-position-horizontal-relative:page;mso-position-vertical-relative:page;z-index:3088"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21</w:t>
                  </w:r>
                </w:p>
              </w:txbxContent>
            </v:textbox>
            <w10:wrap type="none"/>
          </v:shape>
        </w:pict>
      </w:r>
      <w:r>
        <w:pict>
          <v:shape style="position:absolute;margin-left:246.389847pt;margin-top:634.895691pt;width:13.7pt;height:57.05pt;mso-position-horizontal-relative:page;mso-position-vertical-relative:page;z-index:3112"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IPI0020</w:t>
                  </w:r>
                  <w:r>
                    <w:rPr>
                      <w:spacing w:val="-3"/>
                      <w:w w:val="100"/>
                      <w:sz w:val="21"/>
                    </w:rPr>
                    <w:t>1</w:t>
                  </w:r>
                  <w:r>
                    <w:rPr>
                      <w:w w:val="100"/>
                      <w:sz w:val="21"/>
                    </w:rPr>
                    <w:t>436</w:t>
                  </w:r>
                </w:p>
              </w:txbxContent>
            </v:textbox>
            <w10:wrap type="none"/>
          </v:shape>
        </w:pict>
      </w:r>
      <w:r>
        <w:pict>
          <v:shape style="position:absolute;margin-left:246.389847pt;margin-top:595.864197pt;width:13.7pt;height:29pt;mso-position-horizontal-relative:page;mso-position-vertical-relative:page;z-index:3136"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Mat1a</w:t>
                  </w:r>
                </w:p>
              </w:txbxContent>
            </v:textbox>
            <w10:wrap type="none"/>
          </v:shape>
        </w:pict>
      </w:r>
      <w:r>
        <w:pict>
          <v:shape style="position:absolute;margin-left:246.389847pt;margin-top:500.679993pt;width:13.7pt;height:31.05pt;mso-position-horizontal-relative:page;mso-position-vertical-relative:page;z-index:316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43</w:t>
                  </w:r>
                  <w:r>
                    <w:rPr>
                      <w:sz w:val="21"/>
                    </w:rPr>
                    <w:t> </w:t>
                  </w:r>
                  <w:r>
                    <w:rPr>
                      <w:w w:val="100"/>
                      <w:sz w:val="21"/>
                    </w:rPr>
                    <w:t>670</w:t>
                  </w:r>
                </w:p>
              </w:txbxContent>
            </v:textbox>
            <w10:wrap type="none"/>
          </v:shape>
        </w:pict>
      </w:r>
      <w:r>
        <w:pict>
          <v:shape style="position:absolute;margin-left:246.389847pt;margin-top:441.519989pt;width:13.7pt;height:20.5pt;mso-position-horizontal-relative:page;mso-position-vertical-relative:page;z-index:3184"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5.61</w:t>
                  </w:r>
                </w:p>
              </w:txbxContent>
            </v:textbox>
            <w10:wrap type="none"/>
          </v:shape>
        </w:pict>
      </w:r>
      <w:r>
        <w:pict>
          <v:shape style="position:absolute;margin-left:246.389847pt;margin-top:410.079987pt;width:13.7pt;height:12.6pt;mso-position-horizontal-relative:page;mso-position-vertical-relative:page;z-index:3208"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22</w:t>
                  </w:r>
                </w:p>
              </w:txbxContent>
            </v:textbox>
            <w10:wrap type="none"/>
          </v:shape>
        </w:pict>
      </w:r>
      <w:r>
        <w:pict>
          <v:shape style="position:absolute;margin-left:246.389847pt;margin-top:342.160004pt;width:13.7pt;height:17.850pt;mso-position-horizontal-relative:page;mso-position-vertical-relative:page;z-index:3232"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212</w:t>
                  </w:r>
                </w:p>
              </w:txbxContent>
            </v:textbox>
            <w10:wrap type="none"/>
          </v:shape>
        </w:pict>
      </w:r>
      <w:r>
        <w:pict>
          <v:shape style="position:absolute;margin-left:246.389847pt;margin-top:121.480003pt;width:13.7pt;height:199.55pt;mso-position-horizontal-relative:page;mso-position-vertical-relative:page;z-index:3256"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S</w:t>
                  </w:r>
                  <w:r>
                    <w:rPr>
                      <w:spacing w:val="-1"/>
                      <w:w w:val="100"/>
                      <w:sz w:val="21"/>
                    </w:rPr>
                    <w:t>-</w:t>
                  </w:r>
                  <w:r>
                    <w:rPr>
                      <w:w w:val="100"/>
                      <w:sz w:val="21"/>
                    </w:rPr>
                    <w:t>adenosylmethionine</w:t>
                  </w:r>
                  <w:r>
                    <w:rPr>
                      <w:spacing w:val="-3"/>
                      <w:sz w:val="21"/>
                    </w:rPr>
                    <w:t> </w:t>
                  </w:r>
                  <w:r>
                    <w:rPr>
                      <w:w w:val="100"/>
                      <w:sz w:val="21"/>
                    </w:rPr>
                    <w:t>synt</w:t>
                  </w:r>
                  <w:r>
                    <w:rPr>
                      <w:spacing w:val="-3"/>
                      <w:w w:val="100"/>
                      <w:sz w:val="21"/>
                    </w:rPr>
                    <w:t>h</w:t>
                  </w:r>
                  <w:r>
                    <w:rPr>
                      <w:w w:val="100"/>
                      <w:sz w:val="21"/>
                    </w:rPr>
                    <w:t>ase</w:t>
                  </w:r>
                  <w:r>
                    <w:rPr>
                      <w:sz w:val="21"/>
                    </w:rPr>
                    <w:t> </w:t>
                  </w:r>
                  <w:r>
                    <w:rPr>
                      <w:w w:val="100"/>
                      <w:sz w:val="21"/>
                    </w:rPr>
                    <w:t>i</w:t>
                  </w:r>
                  <w:r>
                    <w:rPr>
                      <w:spacing w:val="-12"/>
                      <w:w w:val="100"/>
                      <w:sz w:val="21"/>
                    </w:rPr>
                    <w:t>s</w:t>
                  </w:r>
                  <w:r>
                    <w:rPr>
                      <w:w w:val="100"/>
                      <w:sz w:val="21"/>
                    </w:rPr>
                    <w:t>oform</w:t>
                  </w:r>
                  <w:r>
                    <w:rPr>
                      <w:sz w:val="21"/>
                    </w:rPr>
                    <w:t> </w:t>
                  </w:r>
                  <w:r>
                    <w:rPr>
                      <w:w w:val="100"/>
                      <w:sz w:val="21"/>
                    </w:rPr>
                    <w:t>typ</w:t>
                  </w:r>
                  <w:r>
                    <w:rPr>
                      <w:spacing w:val="-4"/>
                      <w:w w:val="100"/>
                      <w:sz w:val="21"/>
                    </w:rPr>
                    <w:t>e</w:t>
                  </w:r>
                  <w:r>
                    <w:rPr>
                      <w:spacing w:val="-1"/>
                      <w:w w:val="100"/>
                      <w:sz w:val="21"/>
                    </w:rPr>
                    <w:t>-</w:t>
                  </w:r>
                  <w:r>
                    <w:rPr>
                      <w:w w:val="100"/>
                      <w:sz w:val="21"/>
                    </w:rPr>
                    <w:t>1</w:t>
                  </w:r>
                </w:p>
              </w:txbxContent>
            </v:textbox>
            <w10:wrap type="none"/>
          </v:shape>
        </w:pict>
      </w:r>
      <w:r>
        <w:pict>
          <v:shape style="position:absolute;margin-left:274.589844pt;margin-top:710.679993pt;width:13.7pt;height:12.6pt;mso-position-horizontal-relative:page;mso-position-vertical-relative:page;z-index:328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22</w:t>
                  </w:r>
                </w:p>
              </w:txbxContent>
            </v:textbox>
            <w10:wrap type="none"/>
          </v:shape>
        </w:pict>
      </w:r>
      <w:r>
        <w:pict>
          <v:shape style="position:absolute;margin-left:274.589844pt;margin-top:634.895691pt;width:13.7pt;height:57.05pt;mso-position-horizontal-relative:page;mso-position-vertical-relative:page;z-index:3304"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IPI0020</w:t>
                  </w:r>
                  <w:r>
                    <w:rPr>
                      <w:spacing w:val="-3"/>
                      <w:w w:val="100"/>
                      <w:sz w:val="21"/>
                    </w:rPr>
                    <w:t>1</w:t>
                  </w:r>
                  <w:r>
                    <w:rPr>
                      <w:w w:val="100"/>
                      <w:sz w:val="21"/>
                    </w:rPr>
                    <w:t>436</w:t>
                  </w:r>
                </w:p>
              </w:txbxContent>
            </v:textbox>
            <w10:wrap type="none"/>
          </v:shape>
        </w:pict>
      </w:r>
      <w:r>
        <w:pict>
          <v:shape style="position:absolute;margin-left:274.589844pt;margin-top:595.864197pt;width:13.7pt;height:29pt;mso-position-horizontal-relative:page;mso-position-vertical-relative:page;z-index:3328"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Mat1a</w:t>
                  </w:r>
                </w:p>
              </w:txbxContent>
            </v:textbox>
            <w10:wrap type="none"/>
          </v:shape>
        </w:pict>
      </w:r>
      <w:r>
        <w:pict>
          <v:shape style="position:absolute;margin-left:274.589844pt;margin-top:500.679993pt;width:13.7pt;height:31.05pt;mso-position-horizontal-relative:page;mso-position-vertical-relative:page;z-index:3352"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43</w:t>
                  </w:r>
                  <w:r>
                    <w:rPr>
                      <w:sz w:val="21"/>
                    </w:rPr>
                    <w:t> </w:t>
                  </w:r>
                  <w:r>
                    <w:rPr>
                      <w:w w:val="100"/>
                      <w:sz w:val="21"/>
                    </w:rPr>
                    <w:t>670</w:t>
                  </w:r>
                </w:p>
              </w:txbxContent>
            </v:textbox>
            <w10:wrap type="none"/>
          </v:shape>
        </w:pict>
      </w:r>
      <w:r>
        <w:pict>
          <v:shape style="position:absolute;margin-left:274.589844pt;margin-top:441.519989pt;width:13.7pt;height:20.5pt;mso-position-horizontal-relative:page;mso-position-vertical-relative:page;z-index:3376"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5.61</w:t>
                  </w:r>
                </w:p>
              </w:txbxContent>
            </v:textbox>
            <w10:wrap type="none"/>
          </v:shape>
        </w:pict>
      </w:r>
      <w:r>
        <w:pict>
          <v:shape style="position:absolute;margin-left:274.589844pt;margin-top:410.079987pt;width:13.7pt;height:12.6pt;mso-position-horizontal-relative:page;mso-position-vertical-relative:page;z-index:340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23</w:t>
                  </w:r>
                </w:p>
              </w:txbxContent>
            </v:textbox>
            <w10:wrap type="none"/>
          </v:shape>
        </w:pict>
      </w:r>
      <w:r>
        <w:pict>
          <v:shape style="position:absolute;margin-left:274.589844pt;margin-top:342.160004pt;width:13.7pt;height:17.850pt;mso-position-horizontal-relative:page;mso-position-vertical-relative:page;z-index:3424"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101</w:t>
                  </w:r>
                </w:p>
              </w:txbxContent>
            </v:textbox>
            <w10:wrap type="none"/>
          </v:shape>
        </w:pict>
      </w:r>
      <w:r>
        <w:pict>
          <v:shape style="position:absolute;margin-left:274.589844pt;margin-top:139.180359pt;width:13.7pt;height:181.85pt;mso-position-horizontal-relative:page;mso-position-vertical-relative:page;z-index:3448" type="#_x0000_t202" filled="false" stroked="false">
            <v:textbox inset="0,0,0,0" style="layout-flow:vertical;mso-layout-flow-alt:bottom-to-top">
              <w:txbxContent>
                <w:p w:rsidR="0018722C">
                  <w:pPr>
                    <w:tabs>
                      <w:tab w:pos="3018" w:val="left" w:leader="none"/>
                    </w:tabs>
                    <w:spacing w:before="12"/>
                    <w:ind w:leftChars="0" w:left="20" w:rightChars="0" w:right="0" w:firstLineChars="0" w:firstLine="0"/>
                    <w:jc w:val="left"/>
                    <w:rPr>
                      <w:sz w:val="21"/>
                    </w:rPr>
                  </w:pPr>
                  <w:r>
                    <w:rPr>
                      <w:w w:val="100"/>
                      <w:sz w:val="21"/>
                    </w:rPr>
                    <w:t>S</w:t>
                  </w:r>
                  <w:r>
                    <w:rPr>
                      <w:spacing w:val="-1"/>
                      <w:w w:val="100"/>
                      <w:sz w:val="21"/>
                    </w:rPr>
                    <w:t>-</w:t>
                  </w:r>
                  <w:r>
                    <w:rPr>
                      <w:w w:val="100"/>
                      <w:sz w:val="21"/>
                    </w:rPr>
                    <w:t>adenosylmethionine</w:t>
                  </w:r>
                  <w:r>
                    <w:rPr>
                      <w:spacing w:val="-3"/>
                      <w:sz w:val="21"/>
                    </w:rPr>
                    <w:t> </w:t>
                  </w:r>
                  <w:r>
                    <w:rPr>
                      <w:w w:val="100"/>
                      <w:sz w:val="21"/>
                    </w:rPr>
                    <w:t>synt</w:t>
                  </w:r>
                  <w:r>
                    <w:rPr>
                      <w:spacing w:val="-3"/>
                      <w:w w:val="100"/>
                      <w:sz w:val="21"/>
                    </w:rPr>
                    <w:t>h</w:t>
                  </w:r>
                  <w:r>
                    <w:rPr>
                      <w:w w:val="100"/>
                      <w:sz w:val="21"/>
                    </w:rPr>
                    <w:t>ase</w:t>
                  </w:r>
                  <w:r>
                    <w:rPr>
                      <w:sz w:val="21"/>
                    </w:rPr>
                    <w:t> </w:t>
                  </w:r>
                  <w:r>
                    <w:rPr>
                      <w:w w:val="100"/>
                      <w:sz w:val="21"/>
                    </w:rPr>
                    <w:t>I</w:t>
                  </w:r>
                  <w:r>
                    <w:rPr>
                      <w:sz w:val="21"/>
                    </w:rPr>
                    <w:tab/>
                  </w:r>
                  <w:r>
                    <w:rPr>
                      <w:w w:val="100"/>
                      <w:sz w:val="21"/>
                    </w:rPr>
                    <w:t>soform</w:t>
                  </w:r>
                </w:p>
              </w:txbxContent>
            </v:textbox>
            <w10:wrap type="none"/>
          </v:shape>
        </w:pict>
      </w:r>
      <w:r>
        <w:pict>
          <v:shape style="position:absolute;margin-left:302.66983pt;margin-top:710.679993pt;width:13.7pt;height:12.6pt;mso-position-horizontal-relative:page;mso-position-vertical-relative:page;z-index:3472"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23</w:t>
                  </w:r>
                </w:p>
              </w:txbxContent>
            </v:textbox>
            <w10:wrap type="none"/>
          </v:shape>
        </w:pict>
      </w:r>
      <w:r>
        <w:pict>
          <v:shape style="position:absolute;margin-left:302.66983pt;margin-top:634.895691pt;width:13.7pt;height:57.05pt;mso-position-horizontal-relative:page;mso-position-vertical-relative:page;z-index:3496"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IPI0094</w:t>
                  </w:r>
                  <w:r>
                    <w:rPr>
                      <w:spacing w:val="-3"/>
                      <w:w w:val="100"/>
                      <w:sz w:val="21"/>
                    </w:rPr>
                    <w:t>8</w:t>
                  </w:r>
                  <w:r>
                    <w:rPr>
                      <w:w w:val="100"/>
                      <w:sz w:val="21"/>
                    </w:rPr>
                    <w:t>363</w:t>
                  </w:r>
                </w:p>
              </w:txbxContent>
            </v:textbox>
            <w10:wrap type="none"/>
          </v:shape>
        </w:pict>
      </w:r>
      <w:r>
        <w:pict>
          <v:shape style="position:absolute;margin-left:302.66983pt;margin-top:544.288574pt;width:13.7pt;height:80.6pt;mso-position-horizontal-relative:page;mso-position-vertical-relative:page;z-index:352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Psme1</w:t>
                  </w:r>
                  <w:r>
                    <w:rPr>
                      <w:sz w:val="21"/>
                    </w:rPr>
                    <w:t> </w:t>
                  </w:r>
                  <w:r>
                    <w:rPr>
                      <w:spacing w:val="-3"/>
                      <w:w w:val="100"/>
                      <w:sz w:val="21"/>
                    </w:rPr>
                    <w:t>RC</w:t>
                  </w:r>
                  <w:r>
                    <w:rPr>
                      <w:w w:val="100"/>
                      <w:sz w:val="21"/>
                    </w:rPr>
                    <w:t>G2</w:t>
                  </w:r>
                  <w:r>
                    <w:rPr>
                      <w:spacing w:val="-3"/>
                      <w:w w:val="100"/>
                      <w:sz w:val="21"/>
                    </w:rPr>
                    <w:t>3</w:t>
                  </w:r>
                  <w:r>
                    <w:rPr>
                      <w:w w:val="100"/>
                      <w:sz w:val="21"/>
                    </w:rPr>
                    <w:t>530</w:t>
                  </w:r>
                </w:p>
              </w:txbxContent>
            </v:textbox>
            <w10:wrap type="none"/>
          </v:shape>
        </w:pict>
      </w:r>
      <w:r>
        <w:pict>
          <v:shape style="position:absolute;margin-left:302.66983pt;margin-top:500.679993pt;width:13.7pt;height:31.05pt;mso-position-horizontal-relative:page;mso-position-vertical-relative:page;z-index:3544"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28</w:t>
                  </w:r>
                  <w:r>
                    <w:rPr>
                      <w:sz w:val="21"/>
                    </w:rPr>
                    <w:t> </w:t>
                  </w:r>
                  <w:r>
                    <w:rPr>
                      <w:w w:val="100"/>
                      <w:sz w:val="21"/>
                    </w:rPr>
                    <w:t>617</w:t>
                  </w:r>
                </w:p>
              </w:txbxContent>
            </v:textbox>
            <w10:wrap type="none"/>
          </v:shape>
        </w:pict>
      </w:r>
      <w:r>
        <w:pict>
          <v:shape style="position:absolute;margin-left:302.66983pt;margin-top:441.519989pt;width:13.7pt;height:20.5pt;mso-position-horizontal-relative:page;mso-position-vertical-relative:page;z-index:3568"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5.63</w:t>
                  </w:r>
                </w:p>
              </w:txbxContent>
            </v:textbox>
            <w10:wrap type="none"/>
          </v:shape>
        </w:pict>
      </w:r>
      <w:r>
        <w:pict>
          <v:shape style="position:absolute;margin-left:302.66983pt;margin-top:410.079987pt;width:13.7pt;height:12.6pt;mso-position-horizontal-relative:page;mso-position-vertical-relative:page;z-index:3592"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50</w:t>
                  </w:r>
                </w:p>
              </w:txbxContent>
            </v:textbox>
            <w10:wrap type="none"/>
          </v:shape>
        </w:pict>
      </w:r>
      <w:r>
        <w:pict>
          <v:shape style="position:absolute;margin-left:302.66983pt;margin-top:342.160004pt;width:13.7pt;height:17.850pt;mso-position-horizontal-relative:page;mso-position-vertical-relative:page;z-index:3616"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243</w:t>
                  </w:r>
                </w:p>
              </w:txbxContent>
            </v:textbox>
            <w10:wrap type="none"/>
          </v:shape>
        </w:pict>
      </w:r>
      <w:r>
        <w:pict>
          <v:shape style="position:absolute;margin-left:302.66983pt;margin-top:240.448578pt;width:13.7pt;height:80.6pt;mso-position-horizontal-relative:page;mso-position-vertical-relative:page;z-index:364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Psme1</w:t>
                  </w:r>
                  <w:r>
                    <w:rPr>
                      <w:sz w:val="21"/>
                    </w:rPr>
                    <w:t> </w:t>
                  </w:r>
                  <w:r>
                    <w:rPr>
                      <w:spacing w:val="-3"/>
                      <w:w w:val="100"/>
                      <w:sz w:val="21"/>
                    </w:rPr>
                    <w:t>RC</w:t>
                  </w:r>
                  <w:r>
                    <w:rPr>
                      <w:w w:val="100"/>
                      <w:sz w:val="21"/>
                    </w:rPr>
                    <w:t>G2</w:t>
                  </w:r>
                  <w:r>
                    <w:rPr>
                      <w:spacing w:val="-3"/>
                      <w:w w:val="100"/>
                      <w:sz w:val="21"/>
                    </w:rPr>
                    <w:t>3</w:t>
                  </w:r>
                  <w:r>
                    <w:rPr>
                      <w:w w:val="100"/>
                      <w:sz w:val="21"/>
                    </w:rPr>
                    <w:t>530</w:t>
                  </w:r>
                </w:p>
              </w:txbxContent>
            </v:textbox>
            <w10:wrap type="none"/>
          </v:shape>
        </w:pict>
      </w:r>
      <w:r>
        <w:pict>
          <v:shape style="position:absolute;margin-left:330.869843pt;margin-top:710.679993pt;width:13.7pt;height:12.6pt;mso-position-horizontal-relative:page;mso-position-vertical-relative:page;z-index:3664"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25</w:t>
                  </w:r>
                </w:p>
              </w:txbxContent>
            </v:textbox>
            <w10:wrap type="none"/>
          </v:shape>
        </w:pict>
      </w:r>
      <w:r>
        <w:pict>
          <v:shape style="position:absolute;margin-left:330.869843pt;margin-top:634.895691pt;width:13.7pt;height:57.05pt;mso-position-horizontal-relative:page;mso-position-vertical-relative:page;z-index:3688"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IPI0023</w:t>
                  </w:r>
                  <w:r>
                    <w:rPr>
                      <w:spacing w:val="-3"/>
                      <w:w w:val="100"/>
                      <w:sz w:val="21"/>
                    </w:rPr>
                    <w:t>0</w:t>
                  </w:r>
                  <w:r>
                    <w:rPr>
                      <w:w w:val="100"/>
                      <w:sz w:val="21"/>
                    </w:rPr>
                    <w:t>937</w:t>
                  </w:r>
                </w:p>
              </w:txbxContent>
            </v:textbox>
            <w10:wrap type="none"/>
          </v:shape>
        </w:pict>
      </w:r>
      <w:r>
        <w:pict>
          <v:shape style="position:absolute;margin-left:330.869843pt;margin-top:596.441589pt;width:13.7pt;height:28.4pt;mso-position-horizontal-relative:page;mso-position-vertical-relative:page;z-index:3712"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Pebp1</w:t>
                  </w:r>
                </w:p>
              </w:txbxContent>
            </v:textbox>
            <w10:wrap type="none"/>
          </v:shape>
        </w:pict>
      </w:r>
      <w:r>
        <w:pict>
          <v:shape style="position:absolute;margin-left:330.869843pt;margin-top:500.679993pt;width:13.7pt;height:31.05pt;mso-position-horizontal-relative:page;mso-position-vertical-relative:page;z-index:3736"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20</w:t>
                  </w:r>
                  <w:r>
                    <w:rPr>
                      <w:sz w:val="21"/>
                    </w:rPr>
                    <w:t> </w:t>
                  </w:r>
                  <w:r>
                    <w:rPr>
                      <w:w w:val="100"/>
                      <w:sz w:val="21"/>
                    </w:rPr>
                    <w:t>788</w:t>
                  </w:r>
                </w:p>
              </w:txbxContent>
            </v:textbox>
            <w10:wrap type="none"/>
          </v:shape>
        </w:pict>
      </w:r>
      <w:r>
        <w:pict>
          <v:shape style="position:absolute;margin-left:330.869843pt;margin-top:441.519989pt;width:13.7pt;height:20.5pt;mso-position-horizontal-relative:page;mso-position-vertical-relative:page;z-index:376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5.48</w:t>
                  </w:r>
                </w:p>
              </w:txbxContent>
            </v:textbox>
            <w10:wrap type="none"/>
          </v:shape>
        </w:pict>
      </w:r>
      <w:r>
        <w:pict>
          <v:shape style="position:absolute;margin-left:330.869843pt;margin-top:410.079987pt;width:13.7pt;height:12.6pt;mso-position-horizontal-relative:page;mso-position-vertical-relative:page;z-index:3784"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77</w:t>
                  </w:r>
                </w:p>
              </w:txbxContent>
            </v:textbox>
            <w10:wrap type="none"/>
          </v:shape>
        </w:pict>
      </w:r>
      <w:r>
        <w:pict>
          <v:shape style="position:absolute;margin-left:330.869843pt;margin-top:342.160004pt;width:13.7pt;height:17.850pt;mso-position-horizontal-relative:page;mso-position-vertical-relative:page;z-index:3808"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257</w:t>
                  </w:r>
                </w:p>
              </w:txbxContent>
            </v:textbox>
            <w10:wrap type="none"/>
          </v:shape>
        </w:pict>
      </w:r>
      <w:r>
        <w:pict>
          <v:shape style="position:absolute;margin-left:330.869843pt;margin-top:131.410217pt;width:13.7pt;height:189.6pt;mso-position-horizontal-relative:page;mso-position-vertical-relative:page;z-index:3832"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Phosphatidyletha</w:t>
                  </w:r>
                  <w:r>
                    <w:rPr>
                      <w:spacing w:val="-3"/>
                      <w:w w:val="100"/>
                      <w:sz w:val="21"/>
                    </w:rPr>
                    <w:t>n</w:t>
                  </w:r>
                  <w:r>
                    <w:rPr>
                      <w:w w:val="100"/>
                      <w:sz w:val="21"/>
                    </w:rPr>
                    <w:t>olamin</w:t>
                  </w:r>
                  <w:r>
                    <w:rPr>
                      <w:spacing w:val="-9"/>
                      <w:w w:val="100"/>
                      <w:sz w:val="21"/>
                    </w:rPr>
                    <w:t>e</w:t>
                  </w:r>
                  <w:r>
                    <w:rPr>
                      <w:spacing w:val="-1"/>
                      <w:w w:val="100"/>
                      <w:sz w:val="21"/>
                    </w:rPr>
                    <w:t>-</w:t>
                  </w:r>
                  <w:r>
                    <w:rPr>
                      <w:spacing w:val="-3"/>
                      <w:w w:val="100"/>
                      <w:sz w:val="21"/>
                    </w:rPr>
                    <w:t>b</w:t>
                  </w:r>
                  <w:r>
                    <w:rPr>
                      <w:w w:val="100"/>
                      <w:sz w:val="21"/>
                    </w:rPr>
                    <w:t>inding</w:t>
                  </w:r>
                  <w:r>
                    <w:rPr>
                      <w:sz w:val="21"/>
                    </w:rPr>
                    <w:t> </w:t>
                  </w:r>
                  <w:r>
                    <w:rPr>
                      <w:w w:val="100"/>
                      <w:sz w:val="21"/>
                    </w:rPr>
                    <w:t>protein</w:t>
                  </w:r>
                  <w:r>
                    <w:rPr>
                      <w:sz w:val="21"/>
                    </w:rPr>
                    <w:t> </w:t>
                  </w:r>
                  <w:r>
                    <w:rPr>
                      <w:w w:val="100"/>
                      <w:sz w:val="21"/>
                    </w:rPr>
                    <w:t>1</w:t>
                  </w:r>
                </w:p>
              </w:txbxContent>
            </v:textbox>
            <w10:wrap type="none"/>
          </v:shape>
        </w:pict>
      </w:r>
      <w:r>
        <w:pict>
          <v:shape style="position:absolute;margin-left:358.949829pt;margin-top:710.679993pt;width:13.7pt;height:12.6pt;mso-position-horizontal-relative:page;mso-position-vertical-relative:page;z-index:3856"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26</w:t>
                  </w:r>
                </w:p>
              </w:txbxContent>
            </v:textbox>
            <w10:wrap type="none"/>
          </v:shape>
        </w:pict>
      </w:r>
      <w:r>
        <w:pict>
          <v:shape style="position:absolute;margin-left:358.949829pt;margin-top:635.255676pt;width:13.7pt;height:56.7pt;mso-position-horizontal-relative:page;mso-position-vertical-relative:page;z-index:388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IPI002</w:t>
                  </w:r>
                  <w:r>
                    <w:rPr>
                      <w:spacing w:val="-3"/>
                      <w:w w:val="100"/>
                      <w:sz w:val="21"/>
                    </w:rPr>
                    <w:t>3</w:t>
                  </w:r>
                  <w:r>
                    <w:rPr>
                      <w:spacing w:val="-8"/>
                      <w:w w:val="100"/>
                      <w:sz w:val="21"/>
                    </w:rPr>
                    <w:t>1</w:t>
                  </w:r>
                  <w:r>
                    <w:rPr>
                      <w:w w:val="100"/>
                      <w:sz w:val="21"/>
                    </w:rPr>
                    <w:t>150</w:t>
                  </w:r>
                </w:p>
              </w:txbxContent>
            </v:textbox>
            <w10:wrap type="none"/>
          </v:shape>
        </w:pict>
      </w:r>
      <w:r>
        <w:pict>
          <v:shape style="position:absolute;margin-left:358.949829pt;margin-top:543.192017pt;width:13.7pt;height:81.650pt;mso-position-horizontal-relative:page;mso-position-vertical-relative:page;z-index:3904"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Gsta3;Gsta2</w:t>
                  </w:r>
                  <w:r>
                    <w:rPr>
                      <w:spacing w:val="-3"/>
                      <w:w w:val="100"/>
                      <w:sz w:val="21"/>
                    </w:rPr>
                    <w:t>;</w:t>
                  </w:r>
                  <w:r>
                    <w:rPr>
                      <w:w w:val="100"/>
                      <w:sz w:val="21"/>
                    </w:rPr>
                    <w:t>Gsta1</w:t>
                  </w:r>
                </w:p>
              </w:txbxContent>
            </v:textbox>
            <w10:wrap type="none"/>
          </v:shape>
        </w:pict>
      </w:r>
      <w:r>
        <w:pict>
          <v:shape style="position:absolute;margin-left:358.949829pt;margin-top:500.679993pt;width:13.7pt;height:31.05pt;mso-position-horizontal-relative:page;mso-position-vertical-relative:page;z-index:3928"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25</w:t>
                  </w:r>
                  <w:r>
                    <w:rPr>
                      <w:sz w:val="21"/>
                    </w:rPr>
                    <w:t> </w:t>
                  </w:r>
                  <w:r>
                    <w:rPr>
                      <w:w w:val="100"/>
                      <w:sz w:val="21"/>
                    </w:rPr>
                    <w:t>972</w:t>
                  </w:r>
                </w:p>
              </w:txbxContent>
            </v:textbox>
            <w10:wrap type="none"/>
          </v:shape>
        </w:pict>
      </w:r>
      <w:r>
        <w:pict>
          <v:shape style="position:absolute;margin-left:358.949829pt;margin-top:441.519989pt;width:13.7pt;height:20.5pt;mso-position-horizontal-relative:page;mso-position-vertical-relative:page;z-index:3952"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8.98</w:t>
                  </w:r>
                </w:p>
              </w:txbxContent>
            </v:textbox>
            <w10:wrap type="none"/>
          </v:shape>
        </w:pict>
      </w:r>
      <w:r>
        <w:pict>
          <v:shape style="position:absolute;margin-left:358.949829pt;margin-top:410.079987pt;width:13.7pt;height:12.6pt;mso-position-horizontal-relative:page;mso-position-vertical-relative:page;z-index:3976"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26</w:t>
                  </w:r>
                </w:p>
              </w:txbxContent>
            </v:textbox>
            <w10:wrap type="none"/>
          </v:shape>
        </w:pict>
      </w:r>
      <w:r>
        <w:pict>
          <v:shape style="position:absolute;margin-left:358.949829pt;margin-top:342.160004pt;width:13.7pt;height:17.850pt;mso-position-horizontal-relative:page;mso-position-vertical-relative:page;z-index:400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107</w:t>
                  </w:r>
                </w:p>
              </w:txbxContent>
            </v:textbox>
            <w10:wrap type="none"/>
          </v:shape>
        </w:pict>
      </w:r>
      <w:r>
        <w:pict>
          <v:shape style="position:absolute;margin-left:358.949829pt;margin-top:211.583084pt;width:13.7pt;height:109.45pt;mso-position-horizontal-relative:page;mso-position-vertical-relative:page;z-index:4024"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Glutathione</w:t>
                  </w:r>
                  <w:r>
                    <w:rPr>
                      <w:sz w:val="21"/>
                    </w:rPr>
                    <w:t> </w:t>
                  </w:r>
                  <w:r>
                    <w:rPr>
                      <w:spacing w:val="-4"/>
                      <w:w w:val="100"/>
                      <w:sz w:val="21"/>
                    </w:rPr>
                    <w:t>S</w:t>
                  </w:r>
                  <w:r>
                    <w:rPr>
                      <w:spacing w:val="-1"/>
                      <w:w w:val="100"/>
                      <w:sz w:val="21"/>
                    </w:rPr>
                    <w:t>-</w:t>
                  </w:r>
                  <w:r>
                    <w:rPr>
                      <w:w w:val="100"/>
                      <w:sz w:val="21"/>
                    </w:rPr>
                    <w:t>transferase</w:t>
                  </w:r>
                </w:p>
              </w:txbxContent>
            </v:textbox>
            <w10:wrap type="none"/>
          </v:shape>
        </w:pict>
      </w:r>
      <w:r>
        <w:pict>
          <v:shape style="position:absolute;margin-left:387.149841pt;margin-top:710.679993pt;width:13.7pt;height:12.6pt;mso-position-horizontal-relative:page;mso-position-vertical-relative:page;z-index:4048"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27</w:t>
                  </w:r>
                </w:p>
              </w:txbxContent>
            </v:textbox>
            <w10:wrap type="none"/>
          </v:shape>
        </w:pict>
      </w:r>
      <w:r>
        <w:pict>
          <v:shape style="position:absolute;margin-left:387.149841pt;margin-top:635.255676pt;width:13.7pt;height:56.7pt;mso-position-horizontal-relative:page;mso-position-vertical-relative:page;z-index:4072"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IPI002</w:t>
                  </w:r>
                  <w:r>
                    <w:rPr>
                      <w:spacing w:val="-10"/>
                      <w:w w:val="100"/>
                      <w:sz w:val="21"/>
                    </w:rPr>
                    <w:t>1</w:t>
                  </w:r>
                  <w:r>
                    <w:rPr>
                      <w:w w:val="100"/>
                      <w:sz w:val="21"/>
                    </w:rPr>
                    <w:t>1216</w:t>
                  </w:r>
                </w:p>
              </w:txbxContent>
            </v:textbox>
            <w10:wrap type="none"/>
          </v:shape>
        </w:pict>
      </w:r>
      <w:r>
        <w:pict>
          <v:shape style="position:absolute;margin-left:387.149841pt;margin-top:599.967896pt;width:13.7pt;height:24.9pt;mso-position-horizontal-relative:page;mso-position-vertical-relative:page;z-index:4096"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Eif5a</w:t>
                  </w:r>
                </w:p>
              </w:txbxContent>
            </v:textbox>
            <w10:wrap type="none"/>
          </v:shape>
        </w:pict>
      </w:r>
      <w:r>
        <w:pict>
          <v:shape style="position:absolute;margin-left:387.149841pt;margin-top:500.679993pt;width:13.7pt;height:31.05pt;mso-position-horizontal-relative:page;mso-position-vertical-relative:page;z-index:412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16</w:t>
                  </w:r>
                  <w:r>
                    <w:rPr>
                      <w:sz w:val="21"/>
                    </w:rPr>
                    <w:t> </w:t>
                  </w:r>
                  <w:r>
                    <w:rPr>
                      <w:w w:val="100"/>
                      <w:sz w:val="21"/>
                    </w:rPr>
                    <w:t>821</w:t>
                  </w:r>
                </w:p>
              </w:txbxContent>
            </v:textbox>
            <w10:wrap type="none"/>
          </v:shape>
        </w:pict>
      </w:r>
      <w:r>
        <w:pict>
          <v:shape style="position:absolute;margin-left:387.149841pt;margin-top:441.519989pt;width:13.7pt;height:20.5pt;mso-position-horizontal-relative:page;mso-position-vertical-relative:page;z-index:4144"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5.08</w:t>
                  </w:r>
                </w:p>
              </w:txbxContent>
            </v:textbox>
            <w10:wrap type="none"/>
          </v:shape>
        </w:pict>
      </w:r>
      <w:r>
        <w:pict>
          <v:shape style="position:absolute;margin-left:387.149841pt;margin-top:410.079987pt;width:13.7pt;height:12.6pt;mso-position-horizontal-relative:page;mso-position-vertical-relative:page;z-index:4168"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59</w:t>
                  </w:r>
                </w:p>
              </w:txbxContent>
            </v:textbox>
            <w10:wrap type="none"/>
          </v:shape>
        </w:pict>
      </w:r>
      <w:r>
        <w:pict>
          <v:shape style="position:absolute;margin-left:387.149841pt;margin-top:347.440002pt;width:13.7pt;height:12.6pt;mso-position-horizontal-relative:page;mso-position-vertical-relative:page;z-index:4192"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85</w:t>
                  </w:r>
                </w:p>
              </w:txbxContent>
            </v:textbox>
            <w10:wrap type="none"/>
          </v:shape>
        </w:pict>
      </w:r>
      <w:r>
        <w:pict>
          <v:shape style="position:absolute;margin-left:387.149841pt;margin-top:134.080002pt;width:13.7pt;height:186.95pt;mso-position-horizontal-relative:page;mso-position-vertical-relative:page;z-index:4216"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Eukar</w:t>
                  </w:r>
                  <w:r>
                    <w:rPr>
                      <w:spacing w:val="-3"/>
                      <w:w w:val="100"/>
                      <w:sz w:val="21"/>
                    </w:rPr>
                    <w:t>y</w:t>
                  </w:r>
                  <w:r>
                    <w:rPr>
                      <w:w w:val="100"/>
                      <w:sz w:val="21"/>
                    </w:rPr>
                    <w:t>otic</w:t>
                  </w:r>
                  <w:r>
                    <w:rPr>
                      <w:sz w:val="21"/>
                    </w:rPr>
                    <w:t> </w:t>
                  </w:r>
                  <w:r>
                    <w:rPr>
                      <w:w w:val="100"/>
                      <w:sz w:val="21"/>
                    </w:rPr>
                    <w:t>translation</w:t>
                  </w:r>
                  <w:r>
                    <w:rPr>
                      <w:sz w:val="21"/>
                    </w:rPr>
                    <w:t> </w:t>
                  </w:r>
                  <w:r>
                    <w:rPr>
                      <w:w w:val="100"/>
                      <w:sz w:val="21"/>
                    </w:rPr>
                    <w:t>initia</w:t>
                  </w:r>
                  <w:r>
                    <w:rPr>
                      <w:spacing w:val="1"/>
                      <w:w w:val="100"/>
                      <w:sz w:val="21"/>
                    </w:rPr>
                    <w:t>t</w:t>
                  </w:r>
                  <w:r>
                    <w:rPr>
                      <w:w w:val="100"/>
                      <w:sz w:val="21"/>
                    </w:rPr>
                    <w:t>ion</w:t>
                  </w:r>
                  <w:r>
                    <w:rPr>
                      <w:sz w:val="21"/>
                    </w:rPr>
                    <w:t> </w:t>
                  </w:r>
                  <w:r>
                    <w:rPr>
                      <w:w w:val="100"/>
                      <w:sz w:val="21"/>
                    </w:rPr>
                    <w:t>factor</w:t>
                  </w:r>
                  <w:r>
                    <w:rPr>
                      <w:sz w:val="21"/>
                    </w:rPr>
                    <w:t> </w:t>
                  </w:r>
                  <w:r>
                    <w:rPr>
                      <w:w w:val="100"/>
                      <w:sz w:val="21"/>
                    </w:rPr>
                    <w:t>5</w:t>
                  </w:r>
                  <w:r>
                    <w:rPr>
                      <w:spacing w:val="-18"/>
                      <w:w w:val="100"/>
                      <w:sz w:val="21"/>
                    </w:rPr>
                    <w:t>A</w:t>
                  </w:r>
                  <w:r>
                    <w:rPr>
                      <w:spacing w:val="-4"/>
                      <w:w w:val="100"/>
                      <w:sz w:val="21"/>
                    </w:rPr>
                    <w:t>-</w:t>
                  </w:r>
                  <w:r>
                    <w:rPr>
                      <w:w w:val="100"/>
                      <w:sz w:val="21"/>
                    </w:rPr>
                    <w:t>1</w:t>
                  </w:r>
                </w:p>
              </w:txbxContent>
            </v:textbox>
            <w10:wrap type="none"/>
          </v:shape>
        </w:pict>
      </w:r>
      <w:r>
        <w:pict>
          <v:shape style="position:absolute;margin-left:415.349854pt;margin-top:710.679993pt;width:13.7pt;height:12.6pt;mso-position-horizontal-relative:page;mso-position-vertical-relative:page;z-index:424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28</w:t>
                  </w:r>
                </w:p>
              </w:txbxContent>
            </v:textbox>
            <w10:wrap type="none"/>
          </v:shape>
        </w:pict>
      </w:r>
      <w:r>
        <w:pict>
          <v:shape style="position:absolute;margin-left:415.349854pt;margin-top:634.895691pt;width:13.7pt;height:57.05pt;mso-position-horizontal-relative:page;mso-position-vertical-relative:page;z-index:4264"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IPI0032</w:t>
                  </w:r>
                  <w:r>
                    <w:rPr>
                      <w:spacing w:val="-3"/>
                      <w:w w:val="100"/>
                      <w:sz w:val="21"/>
                    </w:rPr>
                    <w:t>4</w:t>
                  </w:r>
                  <w:r>
                    <w:rPr>
                      <w:w w:val="100"/>
                      <w:sz w:val="21"/>
                    </w:rPr>
                    <w:t>633</w:t>
                  </w:r>
                </w:p>
              </w:txbxContent>
            </v:textbox>
            <w10:wrap type="none"/>
          </v:shape>
        </w:pict>
      </w:r>
      <w:r>
        <w:pict>
          <v:shape style="position:absolute;margin-left:415.349854pt;margin-top:596.441772pt;width:13.7pt;height:28.4pt;mso-position-horizontal-relative:page;mso-position-vertical-relative:page;z-index:4288"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Glud1</w:t>
                  </w:r>
                </w:p>
              </w:txbxContent>
            </v:textbox>
            <w10:wrap type="none"/>
          </v:shape>
        </w:pict>
      </w:r>
      <w:r>
        <w:pict>
          <v:shape style="position:absolute;margin-left:415.349854pt;margin-top:500.679993pt;width:13.7pt;height:31.05pt;mso-position-horizontal-relative:page;mso-position-vertical-relative:page;z-index:4312"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61</w:t>
                  </w:r>
                  <w:r>
                    <w:rPr>
                      <w:sz w:val="21"/>
                    </w:rPr>
                    <w:t> </w:t>
                  </w:r>
                  <w:r>
                    <w:rPr>
                      <w:w w:val="100"/>
                      <w:sz w:val="21"/>
                    </w:rPr>
                    <w:t>377</w:t>
                  </w:r>
                </w:p>
              </w:txbxContent>
            </v:textbox>
            <w10:wrap type="none"/>
          </v:shape>
        </w:pict>
      </w:r>
      <w:r>
        <w:pict>
          <v:shape style="position:absolute;margin-left:415.349854pt;margin-top:441.519989pt;width:13.7pt;height:20.5pt;mso-position-horizontal-relative:page;mso-position-vertical-relative:page;z-index:4336"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8.05</w:t>
                  </w:r>
                </w:p>
              </w:txbxContent>
            </v:textbox>
            <w10:wrap type="none"/>
          </v:shape>
        </w:pict>
      </w:r>
      <w:r>
        <w:pict>
          <v:shape style="position:absolute;margin-left:415.349854pt;margin-top:410.079987pt;width:13.7pt;height:12.6pt;mso-position-horizontal-relative:page;mso-position-vertical-relative:page;z-index:436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30</w:t>
                  </w:r>
                </w:p>
              </w:txbxContent>
            </v:textbox>
            <w10:wrap type="none"/>
          </v:shape>
        </w:pict>
      </w:r>
      <w:r>
        <w:pict>
          <v:shape style="position:absolute;margin-left:415.349854pt;margin-top:347.440002pt;width:13.7pt;height:12.6pt;mso-position-horizontal-relative:page;mso-position-vertical-relative:page;z-index:4384"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97</w:t>
                  </w:r>
                </w:p>
              </w:txbxContent>
            </v:textbox>
            <w10:wrap type="none"/>
          </v:shape>
        </w:pict>
      </w:r>
      <w:r>
        <w:pict>
          <v:shape style="position:absolute;margin-left:415.349854pt;margin-top:136.954102pt;width:13.7pt;height:184.05pt;mso-position-horizontal-relative:page;mso-position-vertical-relative:page;z-index:4408"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Glutamate</w:t>
                  </w:r>
                  <w:r>
                    <w:rPr>
                      <w:sz w:val="21"/>
                    </w:rPr>
                    <w:t> </w:t>
                  </w:r>
                  <w:r>
                    <w:rPr>
                      <w:w w:val="100"/>
                      <w:sz w:val="21"/>
                    </w:rPr>
                    <w:t>de</w:t>
                  </w:r>
                  <w:r>
                    <w:rPr>
                      <w:spacing w:val="-3"/>
                      <w:w w:val="100"/>
                      <w:sz w:val="21"/>
                    </w:rPr>
                    <w:t>h</w:t>
                  </w:r>
                  <w:r>
                    <w:rPr>
                      <w:w w:val="100"/>
                      <w:sz w:val="21"/>
                    </w:rPr>
                    <w:t>ydrog</w:t>
                  </w:r>
                  <w:r>
                    <w:rPr>
                      <w:spacing w:val="-3"/>
                      <w:w w:val="100"/>
                      <w:sz w:val="21"/>
                    </w:rPr>
                    <w:t>e</w:t>
                  </w:r>
                  <w:r>
                    <w:rPr>
                      <w:w w:val="100"/>
                      <w:sz w:val="21"/>
                    </w:rPr>
                    <w:t>nase</w:t>
                  </w:r>
                  <w:r>
                    <w:rPr>
                      <w:sz w:val="21"/>
                    </w:rPr>
                    <w:t> </w:t>
                  </w:r>
                  <w:r>
                    <w:rPr>
                      <w:w w:val="100"/>
                      <w:sz w:val="21"/>
                    </w:rPr>
                    <w:t>1,</w:t>
                  </w:r>
                  <w:r>
                    <w:rPr>
                      <w:spacing w:val="-3"/>
                      <w:sz w:val="21"/>
                    </w:rPr>
                    <w:t> </w:t>
                  </w:r>
                  <w:r>
                    <w:rPr>
                      <w:w w:val="100"/>
                      <w:sz w:val="21"/>
                    </w:rPr>
                    <w:t>mitochondrial</w:t>
                  </w:r>
                </w:p>
              </w:txbxContent>
            </v:textbox>
            <w10:wrap type="none"/>
          </v:shape>
        </w:pict>
      </w:r>
      <w:r>
        <w:pict>
          <v:shape style="position:absolute;margin-left:443.42984pt;margin-top:710.679993pt;width:13.7pt;height:12.6pt;mso-position-horizontal-relative:page;mso-position-vertical-relative:page;z-index:4432"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29</w:t>
                  </w:r>
                </w:p>
              </w:txbxContent>
            </v:textbox>
            <w10:wrap type="none"/>
          </v:shape>
        </w:pict>
      </w:r>
      <w:r>
        <w:pict>
          <v:shape style="position:absolute;margin-left:443.42984pt;margin-top:634.895691pt;width:13.7pt;height:57.05pt;mso-position-horizontal-relative:page;mso-position-vertical-relative:page;z-index:4456"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IPI0042</w:t>
                  </w:r>
                  <w:r>
                    <w:rPr>
                      <w:spacing w:val="-3"/>
                      <w:w w:val="100"/>
                      <w:sz w:val="21"/>
                    </w:rPr>
                    <w:t>1</w:t>
                  </w:r>
                  <w:r>
                    <w:rPr>
                      <w:w w:val="100"/>
                      <w:sz w:val="21"/>
                    </w:rPr>
                    <w:t>610</w:t>
                  </w:r>
                </w:p>
              </w:txbxContent>
            </v:textbox>
            <w10:wrap type="none"/>
          </v:shape>
        </w:pict>
      </w:r>
      <w:r>
        <w:pict>
          <v:shape style="position:absolute;margin-left:443.42984pt;margin-top:604.076477pt;width:13.7pt;height:20.8pt;mso-position-horizontal-relative:page;mso-position-vertical-relative:page;z-index:448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Iah1</w:t>
                  </w:r>
                </w:p>
              </w:txbxContent>
            </v:textbox>
            <w10:wrap type="none"/>
          </v:shape>
        </w:pict>
      </w:r>
      <w:r>
        <w:pict>
          <v:shape style="position:absolute;margin-left:443.42984pt;margin-top:500.679993pt;width:13.7pt;height:31.05pt;mso-position-horizontal-relative:page;mso-position-vertical-relative:page;z-index:4504"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27</w:t>
                  </w:r>
                  <w:r>
                    <w:rPr>
                      <w:sz w:val="21"/>
                    </w:rPr>
                    <w:t> </w:t>
                  </w:r>
                  <w:r>
                    <w:rPr>
                      <w:w w:val="100"/>
                      <w:sz w:val="21"/>
                    </w:rPr>
                    <w:t>986</w:t>
                  </w:r>
                </w:p>
              </w:txbxContent>
            </v:textbox>
            <w10:wrap type="none"/>
          </v:shape>
        </w:pict>
      </w:r>
      <w:r>
        <w:pict>
          <v:shape style="position:absolute;margin-left:443.42984pt;margin-top:441.519989pt;width:13.7pt;height:20.5pt;mso-position-horizontal-relative:page;mso-position-vertical-relative:page;z-index:4528"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5.63</w:t>
                  </w:r>
                </w:p>
              </w:txbxContent>
            </v:textbox>
            <w10:wrap type="none"/>
          </v:shape>
        </w:pict>
      </w:r>
      <w:r>
        <w:pict>
          <v:shape style="position:absolute;margin-left:443.42984pt;margin-top:410.079987pt;width:13.7pt;height:12.6pt;mso-position-horizontal-relative:page;mso-position-vertical-relative:page;z-index:4552"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20</w:t>
                  </w:r>
                </w:p>
              </w:txbxContent>
            </v:textbox>
            <w10:wrap type="none"/>
          </v:shape>
        </w:pict>
      </w:r>
      <w:r>
        <w:pict>
          <v:shape style="position:absolute;margin-left:443.42984pt;margin-top:347.440002pt;width:13.7pt;height:12.6pt;mso-position-horizontal-relative:page;mso-position-vertical-relative:page;z-index:4576"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77</w:t>
                  </w:r>
                </w:p>
              </w:txbxContent>
            </v:textbox>
            <w10:wrap type="none"/>
          </v:shape>
        </w:pict>
      </w:r>
      <w:r>
        <w:pict>
          <v:shape style="position:absolute;margin-left:443.42984pt;margin-top:114.945122pt;width:13.7pt;height:206.1pt;mso-position-horizontal-relative:page;mso-position-vertical-relative:page;z-index:460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Isoamyl</w:t>
                  </w:r>
                  <w:r>
                    <w:rPr>
                      <w:sz w:val="21"/>
                    </w:rPr>
                    <w:t> </w:t>
                  </w:r>
                  <w:r>
                    <w:rPr>
                      <w:w w:val="100"/>
                      <w:sz w:val="21"/>
                    </w:rPr>
                    <w:t>acetat</w:t>
                  </w:r>
                  <w:r>
                    <w:rPr>
                      <w:spacing w:val="-7"/>
                      <w:w w:val="100"/>
                      <w:sz w:val="21"/>
                    </w:rPr>
                    <w:t>e</w:t>
                  </w:r>
                  <w:r>
                    <w:rPr>
                      <w:spacing w:val="-1"/>
                      <w:w w:val="100"/>
                      <w:sz w:val="21"/>
                    </w:rPr>
                    <w:t>-</w:t>
                  </w:r>
                  <w:r>
                    <w:rPr>
                      <w:w w:val="100"/>
                      <w:sz w:val="21"/>
                    </w:rPr>
                    <w:t>hydrolyz</w:t>
                  </w:r>
                  <w:r>
                    <w:rPr>
                      <w:spacing w:val="-4"/>
                      <w:w w:val="100"/>
                      <w:sz w:val="21"/>
                    </w:rPr>
                    <w:t>i</w:t>
                  </w:r>
                  <w:r>
                    <w:rPr>
                      <w:w w:val="100"/>
                      <w:sz w:val="21"/>
                    </w:rPr>
                    <w:t>ng</w:t>
                  </w:r>
                  <w:r>
                    <w:rPr>
                      <w:spacing w:val="-3"/>
                      <w:sz w:val="21"/>
                    </w:rPr>
                    <w:t> </w:t>
                  </w:r>
                  <w:r>
                    <w:rPr>
                      <w:w w:val="100"/>
                      <w:sz w:val="21"/>
                    </w:rPr>
                    <w:t>esterase</w:t>
                  </w:r>
                  <w:r>
                    <w:rPr>
                      <w:sz w:val="21"/>
                    </w:rPr>
                    <w:t> </w:t>
                  </w:r>
                  <w:r>
                    <w:rPr>
                      <w:w w:val="100"/>
                      <w:sz w:val="21"/>
                    </w:rPr>
                    <w:t>1</w:t>
                  </w:r>
                  <w:r>
                    <w:rPr>
                      <w:sz w:val="21"/>
                    </w:rPr>
                    <w:t> </w:t>
                  </w:r>
                  <w:r>
                    <w:rPr>
                      <w:w w:val="100"/>
                      <w:sz w:val="21"/>
                    </w:rPr>
                    <w:t>homolog</w:t>
                  </w:r>
                </w:p>
              </w:txbxContent>
            </v:textbox>
            <w10:wrap type="none"/>
          </v:shape>
        </w:pict>
      </w:r>
      <w:r>
        <w:pict>
          <v:shape style="position:absolute;margin-left:469.797852pt;margin-top:466.835571pt;width:15.55pt;height:262.05pt;mso-position-horizontal-relative:page;mso-position-vertical-relative:page;z-index:4624" type="#_x0000_t202" filled="false" stroked="false">
            <v:textbox inset="0,0,0,0" style="layout-flow:vertical;mso-layout-flow-alt:bottom-to-top">
              <w:txbxContent>
                <w:p w:rsidR="0018722C">
                  <w:pPr>
                    <w:spacing w:before="14"/>
                    <w:ind w:leftChars="0" w:left="20" w:rightChars="0" w:right="0" w:firstLineChars="0" w:firstLine="0"/>
                    <w:jc w:val="left"/>
                    <w:rPr>
                      <w:sz w:val="21"/>
                    </w:rPr>
                  </w:pPr>
                  <w:r>
                    <w:rPr>
                      <w:w w:val="99"/>
                      <w:position w:val="10"/>
                      <w:sz w:val="14"/>
                    </w:rPr>
                    <w:t>a</w:t>
                  </w:r>
                  <w:r>
                    <w:rPr>
                      <w:position w:val="10"/>
                      <w:sz w:val="14"/>
                    </w:rPr>
                    <w:t> </w:t>
                  </w:r>
                  <w:r>
                    <w:rPr>
                      <w:spacing w:val="-17"/>
                      <w:position w:val="10"/>
                      <w:sz w:val="14"/>
                    </w:rPr>
                    <w:t> </w:t>
                  </w:r>
                  <w:r>
                    <w:rPr>
                      <w:w w:val="100"/>
                      <w:sz w:val="21"/>
                    </w:rPr>
                    <w:t>Spot</w:t>
                  </w:r>
                  <w:r>
                    <w:rPr>
                      <w:sz w:val="21"/>
                    </w:rPr>
                    <w:t> </w:t>
                  </w:r>
                  <w:r>
                    <w:rPr>
                      <w:w w:val="100"/>
                      <w:sz w:val="21"/>
                    </w:rPr>
                    <w:t>no.</w:t>
                  </w:r>
                  <w:r>
                    <w:rPr>
                      <w:spacing w:val="-3"/>
                      <w:sz w:val="21"/>
                    </w:rPr>
                    <w:t> </w:t>
                  </w:r>
                  <w:r>
                    <w:rPr>
                      <w:spacing w:val="-3"/>
                      <w:w w:val="100"/>
                      <w:sz w:val="21"/>
                    </w:rPr>
                    <w:t>w</w:t>
                  </w:r>
                  <w:r>
                    <w:rPr>
                      <w:w w:val="100"/>
                      <w:sz w:val="21"/>
                    </w:rPr>
                    <w:t>as</w:t>
                  </w:r>
                  <w:r>
                    <w:rPr>
                      <w:sz w:val="21"/>
                    </w:rPr>
                    <w:t> </w:t>
                  </w:r>
                  <w:r>
                    <w:rPr>
                      <w:w w:val="100"/>
                      <w:sz w:val="21"/>
                    </w:rPr>
                    <w:t>defined</w:t>
                  </w:r>
                  <w:r>
                    <w:rPr>
                      <w:spacing w:val="-3"/>
                      <w:sz w:val="21"/>
                    </w:rPr>
                    <w:t> </w:t>
                  </w:r>
                  <w:r>
                    <w:rPr>
                      <w:w w:val="100"/>
                      <w:sz w:val="21"/>
                    </w:rPr>
                    <w:t>acco</w:t>
                  </w:r>
                  <w:r>
                    <w:rPr>
                      <w:spacing w:val="-3"/>
                      <w:w w:val="100"/>
                      <w:sz w:val="21"/>
                    </w:rPr>
                    <w:t>r</w:t>
                  </w:r>
                  <w:r>
                    <w:rPr>
                      <w:w w:val="100"/>
                      <w:sz w:val="21"/>
                    </w:rPr>
                    <w:t>ding</w:t>
                  </w:r>
                  <w:r>
                    <w:rPr>
                      <w:sz w:val="21"/>
                    </w:rPr>
                    <w:t> </w:t>
                  </w:r>
                  <w:r>
                    <w:rPr>
                      <w:w w:val="100"/>
                      <w:sz w:val="21"/>
                    </w:rPr>
                    <w:t>to</w:t>
                  </w:r>
                  <w:r>
                    <w:rPr>
                      <w:sz w:val="21"/>
                    </w:rPr>
                    <w:t> </w:t>
                  </w:r>
                  <w:r>
                    <w:rPr>
                      <w:w w:val="100"/>
                      <w:sz w:val="21"/>
                    </w:rPr>
                    <w:t>its</w:t>
                  </w:r>
                  <w:r>
                    <w:rPr>
                      <w:sz w:val="21"/>
                    </w:rPr>
                    <w:t> </w:t>
                  </w:r>
                  <w:r>
                    <w:rPr>
                      <w:w w:val="100"/>
                      <w:sz w:val="21"/>
                    </w:rPr>
                    <w:t>positions</w:t>
                  </w:r>
                  <w:r>
                    <w:rPr>
                      <w:sz w:val="21"/>
                    </w:rPr>
                    <w:t> </w:t>
                  </w:r>
                  <w:r>
                    <w:rPr>
                      <w:w w:val="100"/>
                      <w:sz w:val="21"/>
                    </w:rPr>
                    <w:t>in</w:t>
                  </w:r>
                  <w:r>
                    <w:rPr>
                      <w:sz w:val="21"/>
                    </w:rPr>
                    <w:t> </w:t>
                  </w:r>
                  <w:r>
                    <w:rPr>
                      <w:spacing w:val="-15"/>
                      <w:w w:val="100"/>
                      <w:sz w:val="21"/>
                    </w:rPr>
                    <w:t>2</w:t>
                  </w:r>
                  <w:r>
                    <w:rPr>
                      <w:spacing w:val="-1"/>
                      <w:w w:val="100"/>
                      <w:sz w:val="21"/>
                    </w:rPr>
                    <w:t>-</w:t>
                  </w:r>
                  <w:r>
                    <w:rPr>
                      <w:spacing w:val="-3"/>
                      <w:w w:val="100"/>
                      <w:sz w:val="21"/>
                    </w:rPr>
                    <w:t>D</w:t>
                  </w:r>
                  <w:r>
                    <w:rPr>
                      <w:w w:val="100"/>
                      <w:sz w:val="21"/>
                    </w:rPr>
                    <w:t>E</w:t>
                  </w:r>
                  <w:r>
                    <w:rPr>
                      <w:spacing w:val="-3"/>
                      <w:sz w:val="21"/>
                    </w:rPr>
                    <w:t> </w:t>
                  </w:r>
                  <w:r>
                    <w:rPr>
                      <w:w w:val="100"/>
                      <w:sz w:val="21"/>
                    </w:rPr>
                    <w:t>gels.</w:t>
                  </w:r>
                </w:p>
              </w:txbxContent>
            </v:textbox>
            <w10:wrap type="none"/>
          </v:shape>
        </w:pict>
      </w:r>
      <w:r>
        <w:pict>
          <v:shape style="position:absolute;margin-left:469.797852pt;margin-top:312.679901pt;width:15.55pt;height:131.65pt;mso-position-horizontal-relative:page;mso-position-vertical-relative:page;z-index:4648" type="#_x0000_t202" filled="false" stroked="false">
            <v:textbox inset="0,0,0,0" style="layout-flow:vertical;mso-layout-flow-alt:bottom-to-top">
              <w:txbxContent>
                <w:p w:rsidR="0018722C">
                  <w:pPr>
                    <w:spacing w:before="14"/>
                    <w:ind w:leftChars="0" w:left="20" w:rightChars="0" w:right="0" w:firstLineChars="0" w:firstLine="0"/>
                    <w:jc w:val="left"/>
                    <w:rPr>
                      <w:sz w:val="21"/>
                    </w:rPr>
                  </w:pPr>
                  <w:r>
                    <w:rPr>
                      <w:w w:val="99"/>
                      <w:position w:val="10"/>
                      <w:sz w:val="14"/>
                    </w:rPr>
                    <w:t>b</w:t>
                  </w:r>
                  <w:r>
                    <w:rPr>
                      <w:position w:val="10"/>
                      <w:sz w:val="14"/>
                    </w:rPr>
                    <w:t> </w:t>
                  </w:r>
                  <w:r>
                    <w:rPr>
                      <w:spacing w:val="-16"/>
                      <w:position w:val="10"/>
                      <w:sz w:val="14"/>
                    </w:rPr>
                    <w:t> </w:t>
                  </w:r>
                  <w:r>
                    <w:rPr>
                      <w:spacing w:val="-3"/>
                      <w:w w:val="100"/>
                      <w:sz w:val="21"/>
                    </w:rPr>
                    <w:t>S</w:t>
                  </w:r>
                  <w:r>
                    <w:rPr>
                      <w:w w:val="100"/>
                      <w:sz w:val="21"/>
                    </w:rPr>
                    <w:t>wis</w:t>
                  </w:r>
                  <w:r>
                    <w:rPr>
                      <w:spacing w:val="-1"/>
                      <w:w w:val="100"/>
                      <w:sz w:val="21"/>
                    </w:rPr>
                    <w:t>s</w:t>
                  </w:r>
                  <w:r>
                    <w:rPr>
                      <w:spacing w:val="-1"/>
                      <w:w w:val="100"/>
                      <w:sz w:val="21"/>
                    </w:rPr>
                    <w:t>-</w:t>
                  </w:r>
                  <w:r>
                    <w:rPr>
                      <w:w w:val="100"/>
                      <w:sz w:val="21"/>
                    </w:rPr>
                    <w:t>Prot</w:t>
                  </w:r>
                  <w:r>
                    <w:rPr>
                      <w:sz w:val="21"/>
                    </w:rPr>
                    <w:t> </w:t>
                  </w:r>
                  <w:r>
                    <w:rPr>
                      <w:w w:val="100"/>
                      <w:sz w:val="21"/>
                    </w:rPr>
                    <w:t>acce</w:t>
                  </w:r>
                  <w:r>
                    <w:rPr>
                      <w:spacing w:val="-3"/>
                      <w:w w:val="100"/>
                      <w:sz w:val="21"/>
                    </w:rPr>
                    <w:t>s</w:t>
                  </w:r>
                  <w:r>
                    <w:rPr>
                      <w:w w:val="100"/>
                      <w:sz w:val="21"/>
                    </w:rPr>
                    <w:t>sion</w:t>
                  </w:r>
                  <w:r>
                    <w:rPr>
                      <w:sz w:val="21"/>
                    </w:rPr>
                    <w:t> </w:t>
                  </w:r>
                  <w:r>
                    <w:rPr>
                      <w:w w:val="100"/>
                      <w:sz w:val="21"/>
                    </w:rPr>
                    <w:t>number</w:t>
                  </w:r>
                </w:p>
              </w:txbxContent>
            </v:textbox>
            <w10:wrap type="none"/>
          </v:shape>
        </w:pict>
      </w:r>
      <w:r>
        <w:pict>
          <v:shape style="position:absolute;margin-left:482.157837pt;margin-top:307.690063pt;width:28.05pt;height:421.2pt;mso-position-horizontal-relative:page;mso-position-vertical-relative:page;z-index:4672" type="#_x0000_t202" filled="false" stroked="false">
            <v:textbox inset="0,0,0,0" style="layout-flow:vertical;mso-layout-flow-alt:bottom-to-top">
              <w:txbxContent>
                <w:p w:rsidR="0018722C">
                  <w:pPr>
                    <w:spacing w:line="263" w:lineRule="exact" w:before="14"/>
                    <w:ind w:leftChars="0" w:left="20" w:rightChars="0" w:right="0" w:firstLineChars="0" w:firstLine="0"/>
                    <w:jc w:val="left"/>
                    <w:rPr>
                      <w:sz w:val="21"/>
                    </w:rPr>
                  </w:pPr>
                  <w:r>
                    <w:rPr>
                      <w:w w:val="99"/>
                      <w:position w:val="10"/>
                      <w:sz w:val="14"/>
                    </w:rPr>
                    <w:t>c</w:t>
                  </w:r>
                  <w:r>
                    <w:rPr>
                      <w:position w:val="10"/>
                      <w:sz w:val="14"/>
                    </w:rPr>
                    <w:t> </w:t>
                  </w:r>
                  <w:r>
                    <w:rPr>
                      <w:spacing w:val="-17"/>
                      <w:position w:val="10"/>
                      <w:sz w:val="14"/>
                    </w:rPr>
                    <w:t> </w:t>
                  </w:r>
                  <w:r>
                    <w:rPr>
                      <w:w w:val="100"/>
                      <w:sz w:val="21"/>
                    </w:rPr>
                    <w:t>M</w:t>
                  </w:r>
                  <w:r>
                    <w:rPr>
                      <w:spacing w:val="-20"/>
                      <w:w w:val="100"/>
                      <w:sz w:val="21"/>
                    </w:rPr>
                    <w:t>W</w:t>
                  </w:r>
                  <w:r>
                    <w:rPr>
                      <w:w w:val="100"/>
                      <w:sz w:val="21"/>
                    </w:rPr>
                    <w:t>,</w:t>
                  </w:r>
                  <w:r>
                    <w:rPr>
                      <w:sz w:val="21"/>
                    </w:rPr>
                    <w:t> </w:t>
                  </w:r>
                  <w:r>
                    <w:rPr>
                      <w:w w:val="100"/>
                      <w:sz w:val="21"/>
                    </w:rPr>
                    <w:t>mole</w:t>
                  </w:r>
                  <w:r>
                    <w:rPr>
                      <w:spacing w:val="-3"/>
                      <w:w w:val="100"/>
                      <w:sz w:val="21"/>
                    </w:rPr>
                    <w:t>c</w:t>
                  </w:r>
                  <w:r>
                    <w:rPr>
                      <w:w w:val="100"/>
                      <w:sz w:val="21"/>
                    </w:rPr>
                    <w:t>ular</w:t>
                  </w:r>
                  <w:r>
                    <w:rPr>
                      <w:sz w:val="21"/>
                    </w:rPr>
                    <w:t> </w:t>
                  </w:r>
                  <w:r>
                    <w:rPr>
                      <w:w w:val="100"/>
                      <w:sz w:val="21"/>
                    </w:rPr>
                    <w:t>wei</w:t>
                  </w:r>
                  <w:r>
                    <w:rPr>
                      <w:spacing w:val="-3"/>
                      <w:w w:val="100"/>
                      <w:sz w:val="21"/>
                    </w:rPr>
                    <w:t>g</w:t>
                  </w:r>
                  <w:r>
                    <w:rPr>
                      <w:w w:val="100"/>
                      <w:sz w:val="21"/>
                    </w:rPr>
                    <w:t>ht</w:t>
                  </w:r>
                  <w:r>
                    <w:rPr>
                      <w:sz w:val="21"/>
                    </w:rPr>
                    <w:t> </w:t>
                  </w:r>
                  <w:r>
                    <w:rPr>
                      <w:w w:val="100"/>
                      <w:sz w:val="21"/>
                    </w:rPr>
                    <w:t>of</w:t>
                  </w:r>
                  <w:r>
                    <w:rPr>
                      <w:sz w:val="21"/>
                    </w:rPr>
                    <w:t> </w:t>
                  </w:r>
                  <w:r>
                    <w:rPr>
                      <w:w w:val="100"/>
                      <w:sz w:val="21"/>
                    </w:rPr>
                    <w:t>the</w:t>
                  </w:r>
                  <w:r>
                    <w:rPr>
                      <w:sz w:val="21"/>
                    </w:rPr>
                    <w:t> </w:t>
                  </w:r>
                  <w:r>
                    <w:rPr>
                      <w:w w:val="100"/>
                      <w:sz w:val="21"/>
                    </w:rPr>
                    <w:t>matched</w:t>
                  </w:r>
                  <w:r>
                    <w:rPr>
                      <w:sz w:val="21"/>
                    </w:rPr>
                    <w:t> </w:t>
                  </w:r>
                  <w:r>
                    <w:rPr>
                      <w:w w:val="100"/>
                      <w:sz w:val="21"/>
                    </w:rPr>
                    <w:t>p</w:t>
                  </w:r>
                  <w:r>
                    <w:rPr>
                      <w:spacing w:val="-3"/>
                      <w:w w:val="100"/>
                      <w:sz w:val="21"/>
                    </w:rPr>
                    <w:t>r</w:t>
                  </w:r>
                  <w:r>
                    <w:rPr>
                      <w:w w:val="100"/>
                      <w:sz w:val="21"/>
                    </w:rPr>
                    <w:t>otein</w:t>
                  </w:r>
                  <w:r>
                    <w:rPr>
                      <w:sz w:val="21"/>
                    </w:rPr>
                    <w:t> </w:t>
                  </w:r>
                  <w:r>
                    <w:rPr>
                      <w:w w:val="100"/>
                      <w:sz w:val="21"/>
                    </w:rPr>
                    <w:t>in</w:t>
                  </w:r>
                  <w:r>
                    <w:rPr>
                      <w:sz w:val="21"/>
                    </w:rPr>
                    <w:t> </w:t>
                  </w:r>
                  <w:r>
                    <w:rPr>
                      <w:spacing w:val="-3"/>
                      <w:w w:val="100"/>
                      <w:sz w:val="21"/>
                    </w:rPr>
                    <w:t>k</w:t>
                  </w:r>
                  <w:r>
                    <w:rPr>
                      <w:w w:val="100"/>
                      <w:sz w:val="21"/>
                    </w:rPr>
                    <w:t>Da.</w:t>
                  </w:r>
                  <w:r>
                    <w:rPr>
                      <w:sz w:val="21"/>
                    </w:rPr>
                    <w:t> </w:t>
                  </w:r>
                  <w:r>
                    <w:rPr>
                      <w:spacing w:val="-3"/>
                      <w:w w:val="100"/>
                      <w:sz w:val="21"/>
                    </w:rPr>
                    <w:t>p</w:t>
                  </w:r>
                  <w:r>
                    <w:rPr>
                      <w:w w:val="100"/>
                      <w:sz w:val="21"/>
                    </w:rPr>
                    <w:t>I,</w:t>
                  </w:r>
                  <w:r>
                    <w:rPr>
                      <w:sz w:val="21"/>
                    </w:rPr>
                    <w:t> </w:t>
                  </w:r>
                  <w:r>
                    <w:rPr>
                      <w:w w:val="100"/>
                      <w:sz w:val="21"/>
                    </w:rPr>
                    <w:t>isoelectric</w:t>
                  </w:r>
                  <w:r>
                    <w:rPr>
                      <w:sz w:val="21"/>
                    </w:rPr>
                    <w:t> </w:t>
                  </w:r>
                  <w:r>
                    <w:rPr>
                      <w:w w:val="100"/>
                      <w:sz w:val="21"/>
                    </w:rPr>
                    <w:t>point</w:t>
                  </w:r>
                  <w:r>
                    <w:rPr>
                      <w:sz w:val="21"/>
                    </w:rPr>
                    <w:t> </w:t>
                  </w:r>
                  <w:r>
                    <w:rPr>
                      <w:w w:val="100"/>
                      <w:sz w:val="21"/>
                    </w:rPr>
                    <w:t>of</w:t>
                  </w:r>
                  <w:r>
                    <w:rPr>
                      <w:sz w:val="21"/>
                    </w:rPr>
                    <w:t> </w:t>
                  </w:r>
                  <w:r>
                    <w:rPr>
                      <w:w w:val="100"/>
                      <w:sz w:val="21"/>
                    </w:rPr>
                    <w:t>the</w:t>
                  </w:r>
                  <w:r>
                    <w:rPr>
                      <w:sz w:val="21"/>
                    </w:rPr>
                    <w:t> </w:t>
                  </w:r>
                  <w:r>
                    <w:rPr>
                      <w:w w:val="100"/>
                      <w:sz w:val="21"/>
                    </w:rPr>
                    <w:t>matched</w:t>
                  </w:r>
                  <w:r>
                    <w:rPr>
                      <w:sz w:val="21"/>
                    </w:rPr>
                    <w:t> </w:t>
                  </w:r>
                  <w:r>
                    <w:rPr>
                      <w:w w:val="100"/>
                      <w:sz w:val="21"/>
                    </w:rPr>
                    <w:t>protein.</w:t>
                  </w:r>
                </w:p>
                <w:p w:rsidR="0018722C">
                  <w:pPr>
                    <w:spacing w:line="263" w:lineRule="exact" w:before="0"/>
                    <w:ind w:leftChars="0" w:left="20" w:rightChars="0" w:right="0" w:firstLineChars="0" w:firstLine="0"/>
                    <w:jc w:val="left"/>
                    <w:rPr>
                      <w:sz w:val="21"/>
                    </w:rPr>
                  </w:pPr>
                  <w:r>
                    <w:rPr>
                      <w:w w:val="99"/>
                      <w:position w:val="10"/>
                      <w:sz w:val="14"/>
                    </w:rPr>
                    <w:t>d</w:t>
                  </w:r>
                  <w:r>
                    <w:rPr>
                      <w:position w:val="10"/>
                      <w:sz w:val="14"/>
                    </w:rPr>
                    <w:t> </w:t>
                  </w:r>
                  <w:r>
                    <w:rPr>
                      <w:spacing w:val="-18"/>
                      <w:position w:val="10"/>
                      <w:sz w:val="14"/>
                    </w:rPr>
                    <w:t> </w:t>
                  </w:r>
                  <w:r>
                    <w:rPr>
                      <w:w w:val="100"/>
                      <w:sz w:val="21"/>
                    </w:rPr>
                    <w:t>For</w:t>
                  </w:r>
                  <w:r>
                    <w:rPr>
                      <w:sz w:val="21"/>
                    </w:rPr>
                    <w:t> </w:t>
                  </w:r>
                  <w:r>
                    <w:rPr>
                      <w:spacing w:val="-3"/>
                      <w:w w:val="100"/>
                      <w:sz w:val="21"/>
                    </w:rPr>
                    <w:t>M</w:t>
                  </w:r>
                  <w:r>
                    <w:rPr>
                      <w:w w:val="100"/>
                      <w:sz w:val="21"/>
                    </w:rPr>
                    <w:t>A</w:t>
                  </w:r>
                  <w:r>
                    <w:rPr>
                      <w:spacing w:val="-3"/>
                      <w:w w:val="100"/>
                      <w:sz w:val="21"/>
                    </w:rPr>
                    <w:t>L</w:t>
                  </w:r>
                  <w:r>
                    <w:rPr>
                      <w:w w:val="100"/>
                      <w:sz w:val="21"/>
                    </w:rPr>
                    <w:t>DI</w:t>
                  </w:r>
                  <w:r>
                    <w:rPr>
                      <w:spacing w:val="-1"/>
                      <w:w w:val="100"/>
                      <w:sz w:val="21"/>
                    </w:rPr>
                    <w:t>-</w:t>
                  </w:r>
                  <w:r>
                    <w:rPr>
                      <w:spacing w:val="-8"/>
                      <w:w w:val="100"/>
                      <w:sz w:val="21"/>
                    </w:rPr>
                    <w:t>T</w:t>
                  </w:r>
                  <w:r>
                    <w:rPr>
                      <w:w w:val="100"/>
                      <w:sz w:val="21"/>
                    </w:rPr>
                    <w:t>O</w:t>
                  </w:r>
                  <w:r>
                    <w:rPr>
                      <w:spacing w:val="0"/>
                      <w:w w:val="100"/>
                      <w:sz w:val="21"/>
                    </w:rPr>
                    <w:t>F</w:t>
                  </w:r>
                  <w:r>
                    <w:rPr>
                      <w:spacing w:val="-1"/>
                      <w:w w:val="100"/>
                      <w:sz w:val="21"/>
                    </w:rPr>
                    <w:t>-</w:t>
                  </w:r>
                  <w:r>
                    <w:rPr>
                      <w:w w:val="100"/>
                      <w:sz w:val="21"/>
                    </w:rPr>
                    <w:t>MS,</w:t>
                  </w:r>
                  <w:r>
                    <w:rPr>
                      <w:spacing w:val="-3"/>
                      <w:sz w:val="21"/>
                    </w:rPr>
                    <w:t> </w:t>
                  </w:r>
                  <w:r>
                    <w:rPr>
                      <w:w w:val="100"/>
                      <w:sz w:val="21"/>
                    </w:rPr>
                    <w:t>pro</w:t>
                  </w:r>
                  <w:r>
                    <w:rPr>
                      <w:spacing w:val="-3"/>
                      <w:w w:val="100"/>
                      <w:sz w:val="21"/>
                    </w:rPr>
                    <w:t>t</w:t>
                  </w:r>
                  <w:r>
                    <w:rPr>
                      <w:w w:val="100"/>
                      <w:sz w:val="21"/>
                    </w:rPr>
                    <w:t>ein</w:t>
                  </w:r>
                  <w:r>
                    <w:rPr>
                      <w:sz w:val="21"/>
                    </w:rPr>
                    <w:t> </w:t>
                  </w:r>
                  <w:r>
                    <w:rPr>
                      <w:w w:val="100"/>
                      <w:sz w:val="21"/>
                    </w:rPr>
                    <w:t>scores</w:t>
                  </w:r>
                  <w:r>
                    <w:rPr>
                      <w:sz w:val="21"/>
                    </w:rPr>
                    <w:t> </w:t>
                  </w:r>
                  <w:r>
                    <w:rPr>
                      <w:spacing w:val="-6"/>
                      <w:w w:val="100"/>
                      <w:sz w:val="21"/>
                    </w:rPr>
                    <w:t>g</w:t>
                  </w:r>
                  <w:r>
                    <w:rPr>
                      <w:w w:val="100"/>
                      <w:sz w:val="21"/>
                    </w:rPr>
                    <w:t>reater</w:t>
                  </w:r>
                  <w:r>
                    <w:rPr>
                      <w:sz w:val="21"/>
                    </w:rPr>
                    <w:t> </w:t>
                  </w:r>
                  <w:r>
                    <w:rPr>
                      <w:w w:val="100"/>
                      <w:sz w:val="21"/>
                    </w:rPr>
                    <w:t>than</w:t>
                  </w:r>
                  <w:r>
                    <w:rPr>
                      <w:spacing w:val="-3"/>
                      <w:sz w:val="21"/>
                    </w:rPr>
                    <w:t> </w:t>
                  </w:r>
                  <w:r>
                    <w:rPr>
                      <w:w w:val="100"/>
                      <w:sz w:val="21"/>
                    </w:rPr>
                    <w:t>61</w:t>
                  </w:r>
                  <w:r>
                    <w:rPr>
                      <w:sz w:val="21"/>
                    </w:rPr>
                    <w:t> </w:t>
                  </w:r>
                  <w:r>
                    <w:rPr>
                      <w:w w:val="100"/>
                      <w:sz w:val="21"/>
                    </w:rPr>
                    <w:t>are</w:t>
                  </w:r>
                  <w:r>
                    <w:rPr>
                      <w:spacing w:val="-3"/>
                      <w:sz w:val="21"/>
                    </w:rPr>
                    <w:t> </w:t>
                  </w:r>
                  <w:r>
                    <w:rPr>
                      <w:w w:val="100"/>
                      <w:sz w:val="21"/>
                    </w:rPr>
                    <w:t>sign</w:t>
                  </w:r>
                  <w:r>
                    <w:rPr>
                      <w:spacing w:val="-9"/>
                      <w:w w:val="100"/>
                      <w:sz w:val="21"/>
                    </w:rPr>
                    <w:t>i</w:t>
                  </w:r>
                  <w:r>
                    <w:rPr>
                      <w:w w:val="100"/>
                      <w:sz w:val="21"/>
                    </w:rPr>
                    <w:t>ﬁcant</w:t>
                  </w:r>
                  <w:r>
                    <w:rPr>
                      <w:sz w:val="21"/>
                    </w:rPr>
                    <w:t> </w:t>
                  </w:r>
                  <w:r>
                    <w:rPr>
                      <w:w w:val="100"/>
                      <w:sz w:val="21"/>
                    </w:rPr>
                    <w:t>(p</w:t>
                  </w:r>
                  <w:r>
                    <w:rPr>
                      <w:spacing w:val="-3"/>
                      <w:sz w:val="21"/>
                    </w:rPr>
                    <w:t> </w:t>
                  </w:r>
                  <w:r>
                    <w:rPr>
                      <w:w w:val="100"/>
                      <w:sz w:val="21"/>
                    </w:rPr>
                    <w:t>&lt;</w:t>
                  </w:r>
                  <w:r>
                    <w:rPr>
                      <w:sz w:val="21"/>
                    </w:rPr>
                    <w:t> </w:t>
                  </w:r>
                  <w:r>
                    <w:rPr>
                      <w:w w:val="100"/>
                      <w:sz w:val="21"/>
                    </w:rPr>
                    <w:t>0.</w:t>
                  </w:r>
                  <w:r>
                    <w:rPr>
                      <w:spacing w:val="-3"/>
                      <w:w w:val="100"/>
                      <w:sz w:val="21"/>
                    </w:rPr>
                    <w:t>0</w:t>
                  </w:r>
                  <w:r>
                    <w:rPr>
                      <w:w w:val="100"/>
                      <w:sz w:val="21"/>
                    </w:rPr>
                    <w:t>5).</w:t>
                  </w:r>
                </w:p>
              </w:txbxContent>
            </v:textbox>
            <w10:wrap type="none"/>
          </v:shape>
        </w:pict>
      </w:r>
    </w:p>
    <w:p w:rsidR="0018722C">
      <w:pPr>
        <w:rPr/>
        <w:topLinePunct/>
      </w:pPr>
    </w:p>
    <w:p w:rsidR="0018722C">
      <w:pPr>
        <w:pStyle w:val="Heading3"/>
        <w:topLinePunct/>
        <w:ind w:left="200" w:hangingChars="200" w:hanging="200"/>
      </w:pPr>
      <w:bookmarkStart w:id="504693" w:name="_Toc686504693"/>
      <w:r>
        <w:rPr>
          <w:b/>
        </w:rPr>
        <w:t>3.3</w:t>
      </w:r>
      <w:r>
        <w:t xml:space="preserve"> </w:t>
      </w:r>
      <w:r>
        <w:t>差异蛋白的质谱鉴定图谱</w:t>
      </w:r>
      <w:bookmarkEnd w:id="504693"/>
    </w:p>
    <w:p w:rsidR="0018722C">
      <w:pPr>
        <w:pStyle w:val="cw21"/>
        <w:topLinePunct/>
      </w:pPr>
      <w:r>
        <w:rPr>
          <w:rFonts w:ascii="宋体" w:eastAsia="宋体" w:hint="eastAsia"/>
        </w:rPr>
        <w:t>3.3.1</w:t>
      </w:r>
      <w:r>
        <w:rPr>
          <w:rFonts w:ascii="宋体" w:eastAsia="宋体" w:hint="eastAsia"/>
        </w:rPr>
        <w:t>蛋白点</w:t>
      </w:r>
      <w:r>
        <w:rPr>
          <w:rFonts w:ascii="Times New Roman" w:eastAsia="宋体"/>
        </w:rPr>
        <w:t>26</w:t>
      </w:r>
      <w:r>
        <w:rPr>
          <w:rFonts w:ascii="宋体" w:eastAsia="宋体" w:hint="eastAsia"/>
        </w:rPr>
        <w:t>谷胱甘肽</w:t>
      </w:r>
      <w:r>
        <w:rPr>
          <w:rFonts w:ascii="Times New Roman" w:eastAsia="宋体"/>
        </w:rPr>
        <w:t>S</w:t>
      </w:r>
      <w:r>
        <w:rPr>
          <w:rFonts w:ascii="宋体" w:eastAsia="宋体" w:hint="eastAsia"/>
        </w:rPr>
        <w:t>转移酶</w:t>
      </w:r>
      <w:r>
        <w:rPr>
          <w:rFonts w:ascii="宋体" w:eastAsia="宋体" w:hint="eastAsia"/>
        </w:rPr>
        <w:t>（</w:t>
      </w:r>
      <w:r>
        <w:rPr>
          <w:rFonts w:ascii="Times New Roman" w:eastAsia="宋体"/>
        </w:rPr>
        <w:t>GSTa</w:t>
      </w:r>
      <w:r>
        <w:rPr>
          <w:rFonts w:ascii="宋体" w:eastAsia="宋体" w:hint="eastAsia"/>
        </w:rPr>
        <w:t>）</w:t>
      </w:r>
      <w:r>
        <w:rPr>
          <w:rFonts w:ascii="宋体" w:eastAsia="宋体" w:hint="eastAsia"/>
        </w:rPr>
        <w:t>的质谱结果与检索结果：</w:t>
      </w:r>
    </w:p>
    <w:p w:rsidR="0018722C">
      <w:pPr>
        <w:topLinePunct/>
      </w:pPr>
      <w:r>
        <w:rPr>
          <w:rFonts w:ascii="宋体" w:eastAsia="宋体" w:hint="eastAsia"/>
        </w:rPr>
        <w:t>（</w:t>
      </w:r>
      <w:r>
        <w:t>1</w:t>
      </w:r>
      <w:r>
        <w:rPr>
          <w:rFonts w:ascii="宋体" w:eastAsia="宋体" w:hint="eastAsia"/>
        </w:rPr>
        <w:t>）</w:t>
      </w:r>
      <w:r>
        <w:rPr>
          <w:rFonts w:ascii="宋体" w:eastAsia="宋体" w:hint="eastAsia"/>
        </w:rPr>
        <w:t>、蛋白点</w:t>
      </w:r>
      <w:r>
        <w:t>26</w:t>
      </w:r>
      <w:r>
        <w:rPr>
          <w:rFonts w:ascii="宋体" w:eastAsia="宋体" w:hint="eastAsia"/>
        </w:rPr>
        <w:t>的</w:t>
      </w:r>
      <w:r>
        <w:t>M</w:t>
      </w:r>
      <w:r>
        <w:t>A</w:t>
      </w:r>
      <w:r>
        <w:t>L</w:t>
      </w:r>
      <w:r>
        <w:t>D</w:t>
      </w:r>
      <w:r>
        <w:t>I</w:t>
      </w:r>
      <w:r>
        <w:t>-</w:t>
      </w:r>
      <w:r>
        <w:t>T</w:t>
      </w:r>
      <w:r>
        <w:t>OF-MS</w:t>
      </w:r>
      <w:r/>
      <w:r>
        <w:rPr>
          <w:rFonts w:ascii="宋体" w:eastAsia="宋体" w:hint="eastAsia"/>
        </w:rPr>
        <w:t>肽指纹图谱</w:t>
      </w:r>
      <w:r>
        <w:rPr>
          <w:rFonts w:ascii="宋体" w:eastAsia="宋体" w:hint="eastAsia"/>
        </w:rPr>
        <w:t>（</w:t>
      </w:r>
      <w:r>
        <w:rPr>
          <w:w w:val="99"/>
        </w:rPr>
        <w:t>PM</w:t>
      </w:r>
      <w:r>
        <w:rPr>
          <w:spacing w:val="0"/>
          <w:w w:val="99"/>
        </w:rPr>
        <w:t>F</w:t>
      </w:r>
      <w:r>
        <w:rPr>
          <w:rFonts w:ascii="宋体" w:eastAsia="宋体" w:hint="eastAsia"/>
        </w:rPr>
        <w:t>）</w:t>
      </w:r>
      <w:r>
        <w:rPr>
          <w:rFonts w:ascii="宋体" w:eastAsia="宋体" w:hint="eastAsia"/>
        </w:rPr>
        <w:t>，见</w:t>
      </w:r>
      <w:r>
        <w:rPr>
          <w:rFonts w:ascii="宋体" w:eastAsia="宋体" w:hint="eastAsia"/>
        </w:rPr>
        <w:t>图</w:t>
      </w:r>
      <w:r>
        <w:t>1-</w:t>
      </w:r>
      <w:r>
        <w:t>4</w:t>
      </w:r>
      <w:r>
        <w:rPr>
          <w:rFonts w:ascii="宋体" w:eastAsia="宋体" w:hint="eastAsia"/>
        </w:rPr>
        <w:t>。</w:t>
      </w:r>
    </w:p>
    <w:p w:rsidR="0018722C">
      <w:pPr>
        <w:pStyle w:val="aff7"/>
        <w:topLinePunct/>
      </w:pPr>
      <w:r>
        <w:drawing>
          <wp:inline>
            <wp:extent cx="4320211" cy="3031140"/>
            <wp:effectExtent l="0" t="0" r="0" b="0"/>
            <wp:docPr id="11" name="image26.jpeg" descr=""/>
            <wp:cNvGraphicFramePr>
              <a:graphicFrameLocks noChangeAspect="1"/>
            </wp:cNvGraphicFramePr>
            <a:graphic>
              <a:graphicData uri="http://schemas.openxmlformats.org/drawingml/2006/picture">
                <pic:pic>
                  <pic:nvPicPr>
                    <pic:cNvPr id="12" name="image26.jpeg"/>
                    <pic:cNvPicPr/>
                  </pic:nvPicPr>
                  <pic:blipFill>
                    <a:blip r:embed="rId40" cstate="print"/>
                    <a:stretch>
                      <a:fillRect/>
                    </a:stretch>
                  </pic:blipFill>
                  <pic:spPr>
                    <a:xfrm>
                      <a:off x="0" y="0"/>
                      <a:ext cx="4320211" cy="303114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1-4</w:t>
      </w:r>
      <w:r>
        <w:t xml:space="preserve">  </w:t>
      </w:r>
      <w:r>
        <w:rPr>
          <w:rFonts w:ascii="宋体" w:eastAsia="宋体" w:hint="eastAsia" w:cstheme="minorBidi" w:hAnsiTheme="minorHAnsi"/>
        </w:rPr>
        <w:t>蛋白点</w:t>
      </w:r>
      <w:r>
        <w:rPr>
          <w:rFonts w:cstheme="minorBidi" w:hAnsiTheme="minorHAnsi" w:eastAsiaTheme="minorHAnsi" w:asciiTheme="minorHAnsi"/>
        </w:rPr>
        <w:t>26</w:t>
      </w:r>
      <w:r>
        <w:rPr>
          <w:rFonts w:ascii="宋体" w:eastAsia="宋体" w:hint="eastAsia" w:cstheme="minorBidi" w:hAnsiTheme="minorHAnsi"/>
        </w:rPr>
        <w:t>的</w:t>
      </w:r>
      <w:r>
        <w:rPr>
          <w:rFonts w:cstheme="minorBidi" w:hAnsiTheme="minorHAnsi" w:eastAsiaTheme="minorHAnsi" w:asciiTheme="minorHAnsi"/>
        </w:rPr>
        <w:t>MALDI-TOF-MS</w:t>
      </w:r>
      <w:r>
        <w:rPr>
          <w:rFonts w:ascii="宋体" w:eastAsia="宋体" w:hint="eastAsia" w:cstheme="minorBidi" w:hAnsiTheme="minorHAnsi"/>
        </w:rPr>
        <w:t>肽指纹图谱</w:t>
      </w:r>
    </w:p>
    <w:p w:rsidR="0018722C">
      <w:pPr>
        <w:topLinePunct/>
      </w:pPr>
      <w:r>
        <w:rPr>
          <w:rFonts w:ascii="宋体" w:eastAsia="宋体" w:hint="eastAsia"/>
        </w:rPr>
        <w:t>（</w:t>
      </w:r>
      <w:r>
        <w:t>2</w:t>
      </w:r>
      <w:r>
        <w:rPr>
          <w:rFonts w:ascii="宋体" w:eastAsia="宋体" w:hint="eastAsia"/>
        </w:rPr>
        <w:t>）</w:t>
      </w:r>
      <w:r>
        <w:rPr>
          <w:rFonts w:ascii="宋体" w:eastAsia="宋体" w:hint="eastAsia"/>
        </w:rPr>
        <w:t>、蛋白点</w:t>
      </w:r>
      <w:r>
        <w:t>26</w:t>
      </w:r>
      <w:r>
        <w:rPr>
          <w:rFonts w:ascii="宋体" w:eastAsia="宋体" w:hint="eastAsia"/>
        </w:rPr>
        <w:t>的</w:t>
      </w:r>
      <w:r>
        <w:t>MASCOT</w:t>
      </w:r>
      <w:r>
        <w:rPr>
          <w:rFonts w:ascii="宋体" w:eastAsia="宋体" w:hint="eastAsia"/>
        </w:rPr>
        <w:t>检索结果，见</w:t>
      </w:r>
      <w:r>
        <w:rPr>
          <w:rFonts w:ascii="宋体" w:eastAsia="宋体" w:hint="eastAsia"/>
        </w:rPr>
        <w:t>表</w:t>
      </w:r>
      <w:r>
        <w:t>1-</w:t>
      </w:r>
      <w:r>
        <w:t>4</w:t>
      </w:r>
      <w:r>
        <w:rPr>
          <w:rFonts w:ascii="宋体" w:eastAsia="宋体" w:hint="eastAsia"/>
        </w:rPr>
        <w:t>，</w:t>
      </w:r>
      <w:r>
        <w:t>1-</w:t>
      </w:r>
      <w:r>
        <w:t>5</w:t>
      </w:r>
      <w:r>
        <w:rPr>
          <w:rFonts w:ascii="宋体" w:eastAsia="宋体" w:hint="eastAsia"/>
        </w:rPr>
        <w:t>：</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1-4</w:t>
      </w:r>
      <w:r>
        <w:t xml:space="preserve">  </w:t>
      </w:r>
      <w:r w:rsidRPr="00DB64CE">
        <w:rPr>
          <w:kern w:val="2"/>
          <w:szCs w:val="22"/>
          <w:rFonts w:cstheme="minorBidi" w:hAnsiTheme="minorHAnsi" w:eastAsiaTheme="minorHAnsi" w:asciiTheme="minorHAnsi"/>
          <w:sz w:val="21"/>
        </w:rPr>
        <w:t>MASCOT</w:t>
      </w:r>
      <w:r>
        <w:rPr>
          <w:kern w:val="2"/>
          <w:szCs w:val="22"/>
          <w:rFonts w:ascii="宋体" w:eastAsia="宋体" w:hint="eastAsia" w:cstheme="minorBidi" w:hAnsiTheme="minorHAnsi"/>
          <w:sz w:val="21"/>
        </w:rPr>
        <w:t>检索参数</w:t>
      </w:r>
    </w:p>
    <w:p w:rsidR="0018722C">
      <w:pPr>
        <w:pStyle w:val="aff7"/>
        <w:topLinePunct/>
      </w:pPr>
      <w:r>
        <w:pict>
          <v:group style="margin-left:185.520004pt;margin-top:7.577446pt;width:223.95pt;height:1.45pt;mso-position-horizontal-relative:page;mso-position-vertical-relative:paragraph;z-index:4720;mso-wrap-distance-left:0;mso-wrap-distance-right:0" coordorigin="3710,152" coordsize="4479,29">
            <v:line style="position:absolute" from="3710,166" to="5863,166" stroked="true" strokeweight="1.44pt" strokecolor="#000000">
              <v:stroke dashstyle="solid"/>
            </v:line>
            <v:rect style="position:absolute;left:5863;top:151;width:29;height:29" filled="true" fillcolor="#000000" stroked="false">
              <v:fill type="solid"/>
            </v:rect>
            <v:line style="position:absolute" from="5892,166" to="8189,166" stroked="true" strokeweight="1.44pt" strokecolor="#000000">
              <v:stroke dashstyle="solid"/>
            </v:line>
            <w10:wrap type="topAndBottom"/>
          </v:group>
        </w:pict>
      </w:r>
    </w:p>
    <w:p w:rsidR="0018722C">
      <w:pPr>
        <w:pStyle w:val="affff1"/>
        <w:topLinePunct/>
      </w:pPr>
      <w:r>
        <w:rPr>
          <w:rFonts w:cstheme="minorBidi" w:hAnsiTheme="minorHAnsi" w:eastAsiaTheme="minorHAnsi" w:asciiTheme="minorHAnsi"/>
        </w:rPr>
        <w:t>Database</w:t>
      </w:r>
      <w:r w:rsidRPr="00000000">
        <w:rPr>
          <w:rFonts w:cstheme="minorBidi" w:hAnsiTheme="minorHAnsi" w:eastAsiaTheme="minorHAnsi" w:asciiTheme="minorHAnsi"/>
        </w:rPr>
        <w:tab/>
        <w:t>NCBInr</w:t>
      </w:r>
    </w:p>
    <w:p w:rsidR="0018722C">
      <w:pPr>
        <w:topLinePunct/>
      </w:pPr>
      <w:r>
        <w:rPr>
          <w:rFonts w:cstheme="minorBidi" w:hAnsiTheme="minorHAnsi" w:eastAsiaTheme="minorHAnsi" w:asciiTheme="minorHAnsi"/>
        </w:rPr>
        <w:t>Enzyme</w:t>
      </w:r>
      <w:r w:rsidRPr="00000000">
        <w:rPr>
          <w:rFonts w:cstheme="minorBidi" w:hAnsiTheme="minorHAnsi" w:eastAsiaTheme="minorHAnsi" w:asciiTheme="minorHAnsi"/>
        </w:rPr>
        <w:tab/>
        <w:t>Trypsin</w:t>
      </w:r>
    </w:p>
    <w:p w:rsidR="0018722C">
      <w:pPr>
        <w:topLinePunct/>
      </w:pPr>
      <w:r>
        <w:rPr>
          <w:rFonts w:cstheme="minorBidi" w:hAnsiTheme="minorHAnsi" w:eastAsiaTheme="minorHAnsi" w:asciiTheme="minorHAnsi"/>
        </w:rPr>
        <w:t>Species</w:t>
      </w:r>
      <w:r w:rsidRPr="00000000">
        <w:rPr>
          <w:rFonts w:cstheme="minorBidi" w:hAnsiTheme="minorHAnsi" w:eastAsiaTheme="minorHAnsi" w:asciiTheme="minorHAnsi"/>
        </w:rPr>
        <w:tab/>
        <w:t>HOMO</w:t>
      </w:r>
    </w:p>
    <w:p w:rsidR="0018722C">
      <w:pPr>
        <w:topLinePunct/>
      </w:pPr>
      <w:r>
        <w:rPr>
          <w:rFonts w:cstheme="minorBidi" w:hAnsiTheme="minorHAnsi" w:eastAsiaTheme="minorHAnsi" w:asciiTheme="minorHAnsi"/>
        </w:rPr>
        <w:t>Peptide</w:t>
      </w:r>
      <w:r>
        <w:rPr>
          <w:rFonts w:cstheme="minorBidi" w:hAnsiTheme="minorHAnsi" w:eastAsiaTheme="minorHAnsi" w:asciiTheme="minorHAnsi"/>
        </w:rPr>
        <w:t> </w:t>
      </w:r>
      <w:r>
        <w:rPr>
          <w:rFonts w:cstheme="minorBidi" w:hAnsiTheme="minorHAnsi" w:eastAsiaTheme="minorHAnsi" w:asciiTheme="minorHAnsi"/>
        </w:rPr>
        <w:t>tol</w:t>
      </w:r>
      <w:r w:rsidR="001852F3">
        <w:rPr>
          <w:rFonts w:cstheme="minorBidi" w:hAnsiTheme="minorHAnsi" w:eastAsiaTheme="minorHAnsi" w:asciiTheme="minorHAnsi"/>
        </w:rPr>
        <w:t>±0.2</w:t>
      </w:r>
      <w:r>
        <w:rPr>
          <w:rFonts w:cstheme="minorBidi" w:hAnsiTheme="minorHAnsi" w:eastAsiaTheme="minorHAnsi" w:asciiTheme="minorHAnsi"/>
        </w:rPr>
        <w:t> </w:t>
      </w:r>
      <w:r>
        <w:rPr>
          <w:rFonts w:cstheme="minorBidi" w:hAnsiTheme="minorHAnsi" w:eastAsiaTheme="minorHAnsi" w:asciiTheme="minorHAnsi"/>
        </w:rPr>
        <w:t>Da</w:t>
      </w:r>
    </w:p>
    <w:p w:rsidR="0018722C">
      <w:pPr>
        <w:pStyle w:val="ae"/>
        <w:topLinePunct/>
      </w:pPr>
      <w:r>
        <w:rPr>
          <w:rFonts w:cstheme="minorBidi" w:hAnsiTheme="minorHAnsi" w:eastAsiaTheme="minorHAnsi" w:asciiTheme="minorHAnsi"/>
        </w:rPr>
        <w:pict>
          <v:group style="margin-left:184.800003pt;margin-top:24.44272pt;width:225pt;height:1.45pt;mso-position-horizontal-relative:page;mso-position-vertical-relative:paragraph;z-index:4744;mso-wrap-distance-left:0;mso-wrap-distance-right:0" coordorigin="3696,489" coordsize="4500,29">
            <v:line style="position:absolute" from="3696,503" to="5870,503" stroked="true" strokeweight="1.44pt" strokecolor="#000000">
              <v:stroke dashstyle="solid"/>
            </v:line>
            <v:rect style="position:absolute;left:5856;top:488;width:29;height:29" filled="true" fillcolor="#000000" stroked="false">
              <v:fill type="solid"/>
            </v:rect>
            <v:line style="position:absolute" from="5885,503" to="8196,503" stroked="true" strokeweight="1.44pt" strokecolor="#000000">
              <v:stroke dashstyle="solid"/>
            </v:line>
            <w10:wrap type="topAndBottom"/>
          </v:group>
        </w:pict>
      </w:r>
    </w:p>
    <w:p w:rsidR="0018722C">
      <w:pPr>
        <w:pStyle w:val="ae"/>
        <w:topLinePunct/>
      </w:pPr>
      <w:r>
        <w:rPr>
          <w:rFonts w:cstheme="minorBidi" w:hAnsiTheme="minorHAnsi" w:eastAsiaTheme="minorHAnsi" w:asciiTheme="minorHAnsi"/>
        </w:rPr>
        <w:t>MS</w:t>
      </w:r>
      <w:r>
        <w:rPr>
          <w:rFonts w:cstheme="minorBidi" w:hAnsiTheme="minorHAnsi" w:eastAsiaTheme="minorHAnsi" w:asciiTheme="minorHAnsi"/>
        </w:rPr>
        <w:t>/</w:t>
      </w:r>
      <w:r>
        <w:rPr>
          <w:rFonts w:cstheme="minorBidi" w:hAnsiTheme="minorHAnsi" w:eastAsiaTheme="minorHAnsi" w:asciiTheme="minorHAnsi"/>
        </w:rPr>
        <w:t>MS</w:t>
      </w:r>
      <w:r>
        <w:rPr>
          <w:rFonts w:cstheme="minorBidi" w:hAnsiTheme="minorHAnsi" w:eastAsiaTheme="minorHAnsi" w:asciiTheme="minorHAnsi"/>
        </w:rPr>
        <w:t> </w:t>
      </w:r>
      <w:r>
        <w:rPr>
          <w:rFonts w:cstheme="minorBidi" w:hAnsiTheme="minorHAnsi" w:eastAsiaTheme="minorHAnsi" w:asciiTheme="minorHAnsi"/>
        </w:rPr>
        <w:t>tol</w:t>
      </w:r>
      <w:r w:rsidR="001852F3">
        <w:rPr>
          <w:rFonts w:cstheme="minorBidi" w:hAnsiTheme="minorHAnsi" w:eastAsiaTheme="minorHAnsi" w:asciiTheme="minorHAnsi"/>
        </w:rPr>
        <w:t>±0.3</w:t>
      </w:r>
      <w:r>
        <w:rPr>
          <w:rFonts w:cstheme="minorBidi" w:hAnsiTheme="minorHAnsi" w:eastAsiaTheme="minorHAnsi" w:asciiTheme="minorHAnsi"/>
        </w:rPr>
        <w:t> </w:t>
      </w:r>
      <w:r>
        <w:rPr>
          <w:rFonts w:cstheme="minorBidi" w:hAnsiTheme="minorHAnsi" w:eastAsiaTheme="minorHAnsi" w:asciiTheme="minorHAnsi"/>
        </w:rPr>
        <w:t>Da</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1-5</w:t>
      </w:r>
      <w:r>
        <w:t xml:space="preserve">  </w:t>
      </w:r>
      <w:r w:rsidRPr="00DB64CE">
        <w:rPr>
          <w:kern w:val="2"/>
          <w:szCs w:val="22"/>
          <w:rFonts w:cstheme="minorBidi" w:hAnsiTheme="minorHAnsi" w:eastAsiaTheme="minorHAnsi" w:asciiTheme="minorHAnsi"/>
          <w:sz w:val="21"/>
        </w:rPr>
        <w:t>MASCOT</w:t>
      </w:r>
      <w:r>
        <w:rPr>
          <w:kern w:val="2"/>
          <w:szCs w:val="22"/>
          <w:rFonts w:ascii="宋体" w:eastAsia="宋体" w:hint="eastAsia" w:cstheme="minorBidi" w:hAnsiTheme="minorHAnsi"/>
          <w:sz w:val="21"/>
        </w:rPr>
        <w:t>检索结果</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45"/>
        <w:gridCol w:w="953"/>
        <w:gridCol w:w="829"/>
        <w:gridCol w:w="5213"/>
      </w:tblGrid>
      <w:tr>
        <w:trPr>
          <w:tblHeader/>
        </w:trPr>
        <w:tc>
          <w:tcPr>
            <w:tcW w:w="856" w:type="pct"/>
            <w:vAlign w:val="center"/>
            <w:tcBorders>
              <w:bottom w:val="single" w:sz="4" w:space="0" w:color="auto"/>
            </w:tcBorders>
          </w:tcPr>
          <w:p w:rsidR="0018722C">
            <w:pPr>
              <w:pStyle w:val="a7"/>
              <w:topLinePunct/>
              <w:ind w:leftChars="0" w:left="0" w:rightChars="0" w:right="0" w:firstLineChars="0" w:firstLine="0"/>
              <w:spacing w:line="240" w:lineRule="atLeast"/>
            </w:pPr>
            <w:r>
              <w:t>Accession</w:t>
            </w:r>
          </w:p>
        </w:tc>
        <w:tc>
          <w:tcPr>
            <w:tcW w:w="565" w:type="pct"/>
            <w:vAlign w:val="center"/>
            <w:tcBorders>
              <w:bottom w:val="single" w:sz="4" w:space="0" w:color="auto"/>
            </w:tcBorders>
          </w:tcPr>
          <w:p w:rsidR="0018722C">
            <w:pPr>
              <w:pStyle w:val="a7"/>
              <w:topLinePunct/>
              <w:ind w:leftChars="0" w:left="0" w:rightChars="0" w:right="0" w:firstLineChars="0" w:firstLine="0"/>
              <w:spacing w:line="240" w:lineRule="atLeast"/>
            </w:pPr>
            <w:r>
              <w:t>Mass</w:t>
            </w:r>
          </w:p>
        </w:tc>
        <w:tc>
          <w:tcPr>
            <w:tcW w:w="491" w:type="pct"/>
            <w:vAlign w:val="center"/>
            <w:tcBorders>
              <w:bottom w:val="single" w:sz="4" w:space="0" w:color="auto"/>
            </w:tcBorders>
          </w:tcPr>
          <w:p w:rsidR="0018722C">
            <w:pPr>
              <w:pStyle w:val="a7"/>
              <w:topLinePunct/>
              <w:ind w:leftChars="0" w:left="0" w:rightChars="0" w:right="0" w:firstLineChars="0" w:firstLine="0"/>
              <w:spacing w:line="240" w:lineRule="atLeast"/>
            </w:pPr>
            <w:r>
              <w:t>Score</w:t>
            </w:r>
          </w:p>
        </w:tc>
        <w:tc>
          <w:tcPr>
            <w:tcW w:w="3088" w:type="pct"/>
            <w:vAlign w:val="center"/>
            <w:tcBorders>
              <w:bottom w:val="single" w:sz="4" w:space="0" w:color="auto"/>
            </w:tcBorders>
          </w:tcPr>
          <w:p w:rsidR="0018722C">
            <w:pPr>
              <w:pStyle w:val="a7"/>
              <w:topLinePunct/>
              <w:ind w:leftChars="0" w:left="0" w:rightChars="0" w:right="0" w:firstLineChars="0" w:firstLine="0"/>
              <w:spacing w:line="240" w:lineRule="atLeast"/>
            </w:pPr>
            <w:r>
              <w:t>Description</w:t>
            </w:r>
          </w:p>
        </w:tc>
      </w:tr>
      <w:tr>
        <w:tc>
          <w:tcPr>
            <w:tcW w:w="856" w:type="pct"/>
            <w:vAlign w:val="center"/>
          </w:tcPr>
          <w:p w:rsidR="0018722C">
            <w:pPr>
              <w:pStyle w:val="ac"/>
              <w:topLinePunct/>
              <w:ind w:leftChars="0" w:left="0" w:rightChars="0" w:right="0" w:firstLineChars="0" w:firstLine="0"/>
              <w:spacing w:line="240" w:lineRule="atLeast"/>
            </w:pPr>
            <w:r>
              <w:t>IPI00231150</w:t>
            </w:r>
          </w:p>
        </w:tc>
        <w:tc>
          <w:tcPr>
            <w:tcW w:w="565" w:type="pct"/>
            <w:vAlign w:val="center"/>
          </w:tcPr>
          <w:p w:rsidR="0018722C">
            <w:pPr>
              <w:pStyle w:val="affff9"/>
              <w:topLinePunct/>
              <w:ind w:leftChars="0" w:left="0" w:rightChars="0" w:right="0" w:firstLineChars="0" w:firstLine="0"/>
              <w:spacing w:line="240" w:lineRule="atLeast"/>
            </w:pPr>
            <w:r>
              <w:t>25972</w:t>
            </w:r>
          </w:p>
        </w:tc>
        <w:tc>
          <w:tcPr>
            <w:tcW w:w="491" w:type="pct"/>
            <w:vAlign w:val="center"/>
          </w:tcPr>
          <w:p w:rsidR="0018722C">
            <w:pPr>
              <w:pStyle w:val="affff9"/>
              <w:topLinePunct/>
              <w:ind w:leftChars="0" w:left="0" w:rightChars="0" w:right="0" w:firstLineChars="0" w:firstLine="0"/>
              <w:spacing w:line="240" w:lineRule="atLeast"/>
            </w:pPr>
            <w:r>
              <w:t>107</w:t>
            </w:r>
          </w:p>
        </w:tc>
        <w:tc>
          <w:tcPr>
            <w:tcW w:w="3088" w:type="pct"/>
            <w:vAlign w:val="center"/>
          </w:tcPr>
          <w:p w:rsidR="0018722C">
            <w:pPr>
              <w:pStyle w:val="ad"/>
              <w:topLinePunct/>
              <w:ind w:leftChars="0" w:left="0" w:rightChars="0" w:right="0" w:firstLineChars="0" w:firstLine="0"/>
              <w:spacing w:line="240" w:lineRule="atLeast"/>
            </w:pPr>
            <w:r>
              <w:t xml:space="preserve">Glutathione S-transferase </w:t>
            </w:r>
            <w:r>
              <w:t xml:space="preserve">(</w:t>
            </w:r>
            <w:r>
              <w:t xml:space="preserve">Fragment</w:t>
            </w:r>
            <w:r>
              <w:t xml:space="preserve">)</w:t>
            </w:r>
          </w:p>
        </w:tc>
      </w:tr>
      <w:tr>
        <w:tc>
          <w:tcPr>
            <w:tcW w:w="856" w:type="pct"/>
            <w:vAlign w:val="center"/>
          </w:tcPr>
          <w:p w:rsidR="0018722C">
            <w:pPr>
              <w:pStyle w:val="ac"/>
              <w:topLinePunct/>
              <w:ind w:leftChars="0" w:left="0" w:rightChars="0" w:right="0" w:firstLineChars="0" w:firstLine="0"/>
              <w:spacing w:line="240" w:lineRule="atLeast"/>
            </w:pPr>
            <w:r>
              <w:t>IPI00211897</w:t>
            </w:r>
          </w:p>
        </w:tc>
        <w:tc>
          <w:tcPr>
            <w:tcW w:w="565" w:type="pct"/>
            <w:vAlign w:val="center"/>
          </w:tcPr>
          <w:p w:rsidR="0018722C">
            <w:pPr>
              <w:pStyle w:val="affff9"/>
              <w:topLinePunct/>
              <w:ind w:leftChars="0" w:left="0" w:rightChars="0" w:right="0" w:firstLineChars="0" w:firstLine="0"/>
              <w:spacing w:line="240" w:lineRule="atLeast"/>
            </w:pPr>
            <w:r>
              <w:t>25331</w:t>
            </w:r>
          </w:p>
        </w:tc>
        <w:tc>
          <w:tcPr>
            <w:tcW w:w="491" w:type="pct"/>
            <w:vAlign w:val="center"/>
          </w:tcPr>
          <w:p w:rsidR="0018722C">
            <w:pPr>
              <w:pStyle w:val="affff9"/>
              <w:topLinePunct/>
              <w:ind w:leftChars="0" w:left="0" w:rightChars="0" w:right="0" w:firstLineChars="0" w:firstLine="0"/>
              <w:spacing w:line="240" w:lineRule="atLeast"/>
            </w:pPr>
            <w:r>
              <w:t>79</w:t>
            </w:r>
          </w:p>
        </w:tc>
        <w:tc>
          <w:tcPr>
            <w:tcW w:w="3088" w:type="pct"/>
            <w:vAlign w:val="center"/>
          </w:tcPr>
          <w:p w:rsidR="0018722C">
            <w:pPr>
              <w:pStyle w:val="ad"/>
              <w:topLinePunct/>
              <w:ind w:leftChars="0" w:left="0" w:rightChars="0" w:right="0" w:firstLineChars="0" w:firstLine="0"/>
              <w:spacing w:line="240" w:lineRule="atLeast"/>
            </w:pPr>
            <w:r>
              <w:t>Glutathione S-transferase alpha-5</w:t>
            </w:r>
          </w:p>
        </w:tc>
      </w:tr>
      <w:tr>
        <w:tc>
          <w:tcPr>
            <w:tcW w:w="856" w:type="pct"/>
            <w:vAlign w:val="center"/>
          </w:tcPr>
          <w:p w:rsidR="0018722C">
            <w:pPr>
              <w:pStyle w:val="ac"/>
              <w:topLinePunct/>
              <w:ind w:leftChars="0" w:left="0" w:rightChars="0" w:right="0" w:firstLineChars="0" w:firstLine="0"/>
              <w:spacing w:line="240" w:lineRule="atLeast"/>
            </w:pPr>
            <w:r>
              <w:t>IPI00231638</w:t>
            </w:r>
          </w:p>
        </w:tc>
        <w:tc>
          <w:tcPr>
            <w:tcW w:w="565" w:type="pct"/>
            <w:vAlign w:val="center"/>
          </w:tcPr>
          <w:p w:rsidR="0018722C">
            <w:pPr>
              <w:pStyle w:val="affff9"/>
              <w:topLinePunct/>
              <w:ind w:leftChars="0" w:left="0" w:rightChars="0" w:right="0" w:firstLineChars="0" w:firstLine="0"/>
              <w:spacing w:line="240" w:lineRule="atLeast"/>
            </w:pPr>
            <w:r>
              <w:t>25591</w:t>
            </w:r>
          </w:p>
        </w:tc>
        <w:tc>
          <w:tcPr>
            <w:tcW w:w="491" w:type="pct"/>
            <w:vAlign w:val="center"/>
          </w:tcPr>
          <w:p w:rsidR="0018722C">
            <w:pPr>
              <w:pStyle w:val="affff9"/>
              <w:topLinePunct/>
              <w:ind w:leftChars="0" w:left="0" w:rightChars="0" w:right="0" w:firstLineChars="0" w:firstLine="0"/>
              <w:spacing w:line="240" w:lineRule="atLeast"/>
            </w:pPr>
            <w:r>
              <w:t>75</w:t>
            </w:r>
          </w:p>
        </w:tc>
        <w:tc>
          <w:tcPr>
            <w:tcW w:w="3088" w:type="pct"/>
            <w:vAlign w:val="center"/>
          </w:tcPr>
          <w:p w:rsidR="0018722C">
            <w:pPr>
              <w:pStyle w:val="ad"/>
              <w:topLinePunct/>
              <w:ind w:leftChars="0" w:left="0" w:rightChars="0" w:right="0" w:firstLineChars="0" w:firstLine="0"/>
              <w:spacing w:line="240" w:lineRule="atLeast"/>
            </w:pPr>
            <w:r>
              <w:t>Glutathione S-transferase alpha-1</w:t>
            </w:r>
          </w:p>
        </w:tc>
      </w:tr>
      <w:tr>
        <w:tc>
          <w:tcPr>
            <w:tcW w:w="856" w:type="pct"/>
            <w:vAlign w:val="center"/>
            <w:tcBorders>
              <w:top w:val="single" w:sz="4" w:space="0" w:color="auto"/>
            </w:tcBorders>
          </w:tcPr>
          <w:p w:rsidR="0018722C">
            <w:pPr>
              <w:pStyle w:val="ac"/>
              <w:topLinePunct/>
              <w:ind w:leftChars="0" w:left="0" w:rightChars="0" w:right="0" w:firstLineChars="0" w:firstLine="0"/>
              <w:spacing w:line="240" w:lineRule="atLeast"/>
            </w:pPr>
            <w:r>
              <w:t>IPI00395251</w:t>
            </w:r>
          </w:p>
        </w:tc>
        <w:tc>
          <w:tcPr>
            <w:tcW w:w="565" w:type="pct"/>
            <w:vAlign w:val="center"/>
            <w:tcBorders>
              <w:top w:val="single" w:sz="4" w:space="0" w:color="auto"/>
            </w:tcBorders>
          </w:tcPr>
          <w:p w:rsidR="0018722C">
            <w:pPr>
              <w:pStyle w:val="affff9"/>
              <w:topLinePunct/>
              <w:ind w:leftChars="0" w:left="0" w:rightChars="0" w:right="0" w:firstLineChars="0" w:firstLine="0"/>
              <w:spacing w:line="240" w:lineRule="atLeast"/>
            </w:pPr>
            <w:r>
              <w:t>12431</w:t>
            </w:r>
          </w:p>
        </w:tc>
        <w:tc>
          <w:tcPr>
            <w:tcW w:w="491" w:type="pct"/>
            <w:vAlign w:val="center"/>
            <w:tcBorders>
              <w:top w:val="single" w:sz="4" w:space="0" w:color="auto"/>
            </w:tcBorders>
          </w:tcPr>
          <w:p w:rsidR="0018722C">
            <w:pPr>
              <w:pStyle w:val="affff9"/>
              <w:topLinePunct/>
              <w:ind w:leftChars="0" w:left="0" w:rightChars="0" w:right="0" w:firstLineChars="0" w:firstLine="0"/>
              <w:spacing w:line="240" w:lineRule="atLeast"/>
            </w:pPr>
            <w:r>
              <w:t>74</w:t>
            </w:r>
          </w:p>
        </w:tc>
        <w:tc>
          <w:tcPr>
            <w:tcW w:w="3088" w:type="pct"/>
            <w:vAlign w:val="center"/>
            <w:tcBorders>
              <w:top w:val="single" w:sz="4" w:space="0" w:color="auto"/>
            </w:tcBorders>
          </w:tcPr>
          <w:p w:rsidR="0018722C">
            <w:pPr>
              <w:pStyle w:val="ad"/>
              <w:topLinePunct/>
              <w:ind w:leftChars="0" w:left="0" w:rightChars="0" w:right="0" w:firstLineChars="0" w:firstLine="0"/>
              <w:spacing w:line="240" w:lineRule="atLeast"/>
            </w:pPr>
            <w:r>
              <w:t xml:space="preserve">Glutathione transferase class alpha chain 10 </w:t>
            </w:r>
            <w:r>
              <w:t xml:space="preserve">(</w:t>
            </w:r>
            <w:r>
              <w:t xml:space="preserve">Fragment</w:t>
            </w:r>
            <w:r>
              <w:t xml:space="preserve">)</w:t>
            </w:r>
          </w:p>
        </w:tc>
      </w:tr>
    </w:tbl>
    <w:p w:rsidR="0018722C">
      <w:pPr>
        <w:rPr/>
        <w:topLinePunct/>
        <w:pStyle w:val="affa"/>
      </w:pPr>
    </w:p>
    <w:p w:rsidR="0018722C">
      <w:pPr>
        <w:topLinePunct/>
      </w:pPr>
      <w:r>
        <w:rPr>
          <w:rFonts w:ascii="宋体" w:eastAsia="宋体" w:hint="eastAsia"/>
        </w:rPr>
        <w:t xml:space="preserve">结果显示，</w:t>
      </w:r>
      <w:r>
        <w:t xml:space="preserve">Glutathione </w:t>
      </w:r>
      <w:r>
        <w:t xml:space="preserve">S-transf</w:t>
      </w:r>
      <w:r>
        <w:t xml:space="preserve">e</w:t>
      </w:r>
      <w:r>
        <w:t xml:space="preserve">rase</w:t>
      </w:r>
      <w:r>
        <w:t xml:space="preserve"> </w:t>
      </w:r>
      <w:r>
        <w:t xml:space="preserve">(</w:t>
      </w:r>
      <w:r>
        <w:rPr>
          <w:spacing w:val="-2"/>
          <w:w w:val="99"/>
        </w:rPr>
        <w:t xml:space="preserve">F</w:t>
      </w:r>
      <w:r>
        <w:rPr>
          <w:spacing w:val="0"/>
          <w:w w:val="99"/>
        </w:rPr>
        <w:t xml:space="preserve">ra</w:t>
      </w:r>
      <w:r>
        <w:rPr>
          <w:spacing w:val="-2"/>
          <w:w w:val="99"/>
        </w:rPr>
        <w:t xml:space="preserve">g</w:t>
      </w:r>
      <w:r>
        <w:rPr>
          <w:w w:val="99"/>
        </w:rPr>
        <w:t xml:space="preserve">ment</w:t>
      </w:r>
      <w:r>
        <w:t xml:space="preserve">)</w:t>
      </w:r>
      <w:r>
        <w:rPr>
          <w:rFonts w:ascii="宋体" w:eastAsia="宋体" w:hint="eastAsia"/>
        </w:rPr>
        <w:t xml:space="preserve">的分子量和</w:t>
      </w:r>
      <w:r>
        <w:t xml:space="preserve">p</w:t>
      </w:r>
      <w:r>
        <w:t xml:space="preserve">I</w:t>
      </w:r>
      <w:r>
        <w:rPr>
          <w:rFonts w:ascii="宋体" w:eastAsia="宋体" w:hint="eastAsia"/>
        </w:rPr>
        <w:t xml:space="preserve">值与</w:t>
      </w:r>
      <w:r>
        <w:t xml:space="preserve">2</w:t>
      </w:r>
      <w:r>
        <w:t xml:space="preserve">-</w:t>
      </w:r>
      <w:r>
        <w:t xml:space="preserve">D</w:t>
      </w:r>
      <w:r>
        <w:t xml:space="preserve">E</w:t>
      </w:r>
      <w:r>
        <w:rPr>
          <w:rFonts w:ascii="宋体" w:eastAsia="宋体" w:hint="eastAsia"/>
        </w:rPr>
        <w:t xml:space="preserve">胶上</w:t>
      </w:r>
      <w:r>
        <w:rPr>
          <w:rFonts w:ascii="宋体" w:eastAsia="宋体" w:hint="eastAsia"/>
        </w:rPr>
        <w:t xml:space="preserve">的位置相匹配，且得分远高于第二位的蛋白结果，故认为蛋白点</w:t>
      </w:r>
      <w:r>
        <w:t xml:space="preserve">26</w:t>
      </w:r>
      <w:r>
        <w:rPr>
          <w:rFonts w:ascii="宋体" w:eastAsia="宋体" w:hint="eastAsia"/>
        </w:rPr>
        <w:t xml:space="preserve">为</w:t>
      </w:r>
      <w:r>
        <w:t xml:space="preserve">Glutathione S-transferase</w:t>
      </w:r>
      <w:r>
        <w:t xml:space="preserve"> </w:t>
      </w:r>
      <w:r>
        <w:t xml:space="preserve">(</w:t>
      </w:r>
      <w:r>
        <w:t xml:space="preserve">Fragment</w:t>
      </w:r>
      <w:r>
        <w:t xml:space="preserve">)</w:t>
      </w:r>
      <w:r>
        <w:rPr>
          <w:rFonts w:ascii="宋体" w:eastAsia="宋体" w:hint="eastAsia"/>
        </w:rPr>
        <w:t xml:space="preserve">。</w:t>
      </w:r>
    </w:p>
    <w:p w:rsidR="0018722C">
      <w:pPr>
        <w:pStyle w:val="cw21"/>
        <w:topLinePunct/>
      </w:pPr>
      <w:r>
        <w:rPr>
          <w:rFonts w:ascii="宋体" w:eastAsia="宋体" w:hint="eastAsia"/>
        </w:rPr>
        <w:t>3.3.2</w:t>
      </w:r>
      <w:r>
        <w:rPr>
          <w:rFonts w:ascii="宋体" w:eastAsia="宋体" w:hint="eastAsia"/>
        </w:rPr>
        <w:t>蛋白点</w:t>
      </w:r>
      <w:r>
        <w:rPr>
          <w:rFonts w:ascii="Times New Roman" w:eastAsia="Times New Roman"/>
        </w:rPr>
        <w:t>25</w:t>
      </w:r>
      <w:r>
        <w:rPr>
          <w:rFonts w:ascii="宋体" w:eastAsia="宋体" w:hint="eastAsia"/>
        </w:rPr>
        <w:t>磷脂酰乙醇胺凝结蛋白</w:t>
      </w:r>
      <w:r>
        <w:rPr>
          <w:rFonts w:ascii="宋体" w:eastAsia="宋体" w:hint="eastAsia"/>
        </w:rPr>
        <w:t>（</w:t>
      </w:r>
      <w:r>
        <w:rPr>
          <w:rFonts w:ascii="Times New Roman" w:eastAsia="Times New Roman"/>
        </w:rPr>
        <w:t>Pebp1</w:t>
      </w:r>
      <w:r>
        <w:rPr>
          <w:rFonts w:ascii="宋体" w:eastAsia="宋体" w:hint="eastAsia"/>
        </w:rPr>
        <w:t>）</w:t>
      </w:r>
      <w:r>
        <w:rPr>
          <w:rFonts w:ascii="宋体" w:eastAsia="宋体" w:hint="eastAsia"/>
        </w:rPr>
        <w:t>的质谱结果与检索结果：</w:t>
      </w:r>
    </w:p>
    <w:p w:rsidR="0018722C">
      <w:pPr>
        <w:topLinePunct/>
      </w:pPr>
      <w:r>
        <w:rPr>
          <w:rFonts w:ascii="宋体" w:eastAsia="宋体" w:hint="eastAsia"/>
        </w:rPr>
        <w:t>（</w:t>
      </w:r>
      <w:r>
        <w:t>1</w:t>
      </w:r>
      <w:r>
        <w:rPr>
          <w:rFonts w:ascii="宋体" w:eastAsia="宋体" w:hint="eastAsia"/>
        </w:rPr>
        <w:t>）</w:t>
      </w:r>
      <w:r>
        <w:rPr>
          <w:rFonts w:ascii="宋体" w:eastAsia="宋体" w:hint="eastAsia"/>
        </w:rPr>
        <w:t>、蛋白点</w:t>
      </w:r>
      <w:r>
        <w:t>25</w:t>
      </w:r>
      <w:r>
        <w:rPr>
          <w:rFonts w:ascii="宋体" w:eastAsia="宋体" w:hint="eastAsia"/>
        </w:rPr>
        <w:t>的</w:t>
      </w:r>
      <w:r>
        <w:t>M</w:t>
      </w:r>
      <w:r>
        <w:t>A</w:t>
      </w:r>
      <w:r>
        <w:t>L</w:t>
      </w:r>
      <w:r>
        <w:t>D</w:t>
      </w:r>
      <w:r>
        <w:t>I</w:t>
      </w:r>
      <w:r>
        <w:t>-</w:t>
      </w:r>
      <w:r>
        <w:t>T</w:t>
      </w:r>
      <w:r>
        <w:t>OF-MS</w:t>
      </w:r>
      <w:r/>
      <w:r>
        <w:rPr>
          <w:rFonts w:ascii="宋体" w:eastAsia="宋体" w:hint="eastAsia"/>
        </w:rPr>
        <w:t>肽指纹图谱</w:t>
      </w:r>
      <w:r>
        <w:rPr>
          <w:rFonts w:ascii="宋体" w:eastAsia="宋体" w:hint="eastAsia"/>
        </w:rPr>
        <w:t>（</w:t>
      </w:r>
      <w:r>
        <w:rPr>
          <w:w w:val="99"/>
        </w:rPr>
        <w:t>PM</w:t>
      </w:r>
      <w:r>
        <w:rPr>
          <w:spacing w:val="0"/>
          <w:w w:val="99"/>
        </w:rPr>
        <w:t>F</w:t>
      </w:r>
      <w:r>
        <w:rPr>
          <w:rFonts w:ascii="宋体" w:eastAsia="宋体" w:hint="eastAsia"/>
        </w:rPr>
        <w:t>）</w:t>
      </w:r>
      <w:r>
        <w:rPr>
          <w:rFonts w:ascii="宋体" w:eastAsia="宋体" w:hint="eastAsia"/>
        </w:rPr>
        <w:t>，见</w:t>
      </w:r>
      <w:r>
        <w:rPr>
          <w:rFonts w:ascii="宋体" w:eastAsia="宋体" w:hint="eastAsia"/>
        </w:rPr>
        <w:t>图</w:t>
      </w:r>
      <w:r>
        <w:t>1-</w:t>
      </w:r>
      <w:r>
        <w:t>5</w:t>
      </w:r>
      <w:r>
        <w:rPr>
          <w:rFonts w:ascii="宋体" w:eastAsia="宋体" w:hint="eastAsia"/>
        </w:rPr>
        <w:t>。</w:t>
      </w:r>
    </w:p>
    <w:p w:rsidR="0018722C">
      <w:pPr>
        <w:pStyle w:val="aff7"/>
        <w:topLinePunct/>
      </w:pPr>
      <w:r>
        <w:drawing>
          <wp:inline>
            <wp:extent cx="4619503" cy="3000375"/>
            <wp:effectExtent l="0" t="0" r="0" b="0"/>
            <wp:docPr id="13" name="image27.jpeg" descr=""/>
            <wp:cNvGraphicFramePr>
              <a:graphicFrameLocks noChangeAspect="1"/>
            </wp:cNvGraphicFramePr>
            <a:graphic>
              <a:graphicData uri="http://schemas.openxmlformats.org/drawingml/2006/picture">
                <pic:pic>
                  <pic:nvPicPr>
                    <pic:cNvPr id="14" name="image27.jpeg"/>
                    <pic:cNvPicPr/>
                  </pic:nvPicPr>
                  <pic:blipFill>
                    <a:blip r:embed="rId41" cstate="print"/>
                    <a:stretch>
                      <a:fillRect/>
                    </a:stretch>
                  </pic:blipFill>
                  <pic:spPr>
                    <a:xfrm>
                      <a:off x="0" y="0"/>
                      <a:ext cx="4619503" cy="3000375"/>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1-5</w:t>
      </w:r>
      <w:r>
        <w:t xml:space="preserve">  </w:t>
      </w:r>
      <w:r>
        <w:rPr>
          <w:rFonts w:ascii="宋体" w:eastAsia="宋体" w:hint="eastAsia" w:cstheme="minorBidi" w:hAnsiTheme="minorHAnsi"/>
        </w:rPr>
        <w:t>蛋白点</w:t>
      </w:r>
      <w:r>
        <w:rPr>
          <w:rFonts w:cstheme="minorBidi" w:hAnsiTheme="minorHAnsi" w:eastAsiaTheme="minorHAnsi" w:asciiTheme="minorHAnsi"/>
        </w:rPr>
        <w:t>25</w:t>
      </w:r>
      <w:r>
        <w:rPr>
          <w:rFonts w:ascii="宋体" w:eastAsia="宋体" w:hint="eastAsia" w:cstheme="minorBidi" w:hAnsiTheme="minorHAnsi"/>
        </w:rPr>
        <w:t>的</w:t>
      </w:r>
      <w:r>
        <w:rPr>
          <w:rFonts w:cstheme="minorBidi" w:hAnsiTheme="minorHAnsi" w:eastAsiaTheme="minorHAnsi" w:asciiTheme="minorHAnsi"/>
        </w:rPr>
        <w:t>MALDI-TOF-MS</w:t>
      </w:r>
      <w:r>
        <w:rPr>
          <w:rFonts w:ascii="宋体" w:eastAsia="宋体" w:hint="eastAsia" w:cstheme="minorBidi" w:hAnsiTheme="minorHAnsi"/>
        </w:rPr>
        <w:t>肽指纹图谱</w:t>
      </w:r>
    </w:p>
    <w:p w:rsidR="0018722C">
      <w:pPr>
        <w:topLinePunct/>
      </w:pPr>
      <w:r>
        <w:rPr>
          <w:rFonts w:ascii="宋体" w:eastAsia="宋体" w:hint="eastAsia"/>
        </w:rPr>
        <w:t>（</w:t>
      </w:r>
      <w:r>
        <w:t>2</w:t>
      </w:r>
      <w:r>
        <w:rPr>
          <w:rFonts w:ascii="宋体" w:eastAsia="宋体" w:hint="eastAsia"/>
        </w:rPr>
        <w:t>）</w:t>
      </w:r>
      <w:r>
        <w:rPr>
          <w:rFonts w:ascii="宋体" w:eastAsia="宋体" w:hint="eastAsia"/>
        </w:rPr>
        <w:t>、蛋白点</w:t>
      </w:r>
      <w:r>
        <w:t>25</w:t>
      </w:r>
      <w:r>
        <w:rPr>
          <w:rFonts w:ascii="宋体" w:eastAsia="宋体" w:hint="eastAsia"/>
        </w:rPr>
        <w:t>的</w:t>
      </w:r>
      <w:r>
        <w:t>MASCOT</w:t>
      </w:r>
      <w:r>
        <w:rPr>
          <w:rFonts w:ascii="宋体" w:eastAsia="宋体" w:hint="eastAsia"/>
        </w:rPr>
        <w:t>检索结果，见</w:t>
      </w:r>
      <w:r>
        <w:rPr>
          <w:rFonts w:ascii="宋体" w:eastAsia="宋体" w:hint="eastAsia"/>
        </w:rPr>
        <w:t>表</w:t>
      </w:r>
      <w:r>
        <w:t>1-</w:t>
      </w:r>
      <w:r>
        <w:t>6</w:t>
      </w:r>
      <w:r>
        <w:rPr>
          <w:rFonts w:ascii="宋体" w:eastAsia="宋体" w:hint="eastAsia"/>
        </w:rPr>
        <w:t>，</w:t>
      </w:r>
      <w:r>
        <w:t>1-</w:t>
      </w:r>
      <w:r>
        <w:t>7</w:t>
      </w:r>
      <w:r>
        <w:rPr>
          <w:rFonts w:ascii="宋体" w:eastAsia="宋体" w:hint="eastAsia"/>
        </w:rPr>
        <w:t>：</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1-6</w:t>
      </w:r>
      <w:r>
        <w:t xml:space="preserve">  </w:t>
      </w:r>
      <w:r w:rsidRPr="00DB64CE">
        <w:rPr>
          <w:kern w:val="2"/>
          <w:szCs w:val="22"/>
          <w:rFonts w:cstheme="minorBidi" w:hAnsiTheme="minorHAnsi" w:eastAsiaTheme="minorHAnsi" w:asciiTheme="minorHAnsi"/>
          <w:sz w:val="21"/>
        </w:rPr>
        <w:t>MASCOT</w:t>
      </w:r>
      <w:r>
        <w:rPr>
          <w:kern w:val="2"/>
          <w:szCs w:val="22"/>
          <w:rFonts w:ascii="宋体" w:eastAsia="宋体" w:hint="eastAsia" w:cstheme="minorBidi" w:hAnsiTheme="minorHAnsi"/>
          <w:sz w:val="21"/>
        </w:rPr>
        <w:t>检索参数</w:t>
      </w:r>
    </w:p>
    <w:p w:rsidR="0018722C">
      <w:pPr>
        <w:pStyle w:val="aff7"/>
        <w:topLinePunct/>
      </w:pPr>
      <w:r>
        <w:pict>
          <v:group style="margin-left:185.520004pt;margin-top:7.534946pt;width:223.95pt;height:1.45pt;mso-position-horizontal-relative:page;mso-position-vertical-relative:paragraph;z-index:4792;mso-wrap-distance-left:0;mso-wrap-distance-right:0" coordorigin="3710,151" coordsize="4479,29">
            <v:line style="position:absolute" from="3710,165" to="5863,165" stroked="true" strokeweight="1.44pt" strokecolor="#000000">
              <v:stroke dashstyle="solid"/>
            </v:line>
            <v:rect style="position:absolute;left:5863;top:150;width:29;height:29" filled="true" fillcolor="#000000" stroked="false">
              <v:fill type="solid"/>
            </v:rect>
            <v:line style="position:absolute" from="5892,165" to="8189,165" stroked="true" strokeweight="1.44pt" strokecolor="#000000">
              <v:stroke dashstyle="solid"/>
            </v:line>
            <w10:wrap type="topAndBottom"/>
          </v:group>
        </w:pict>
      </w:r>
    </w:p>
    <w:p w:rsidR="0018722C">
      <w:pPr>
        <w:pStyle w:val="affff1"/>
        <w:topLinePunct/>
      </w:pPr>
      <w:r>
        <w:rPr>
          <w:rFonts w:cstheme="minorBidi" w:hAnsiTheme="minorHAnsi" w:eastAsiaTheme="minorHAnsi" w:asciiTheme="minorHAnsi"/>
        </w:rPr>
        <w:t>Database</w:t>
      </w:r>
      <w:r w:rsidRPr="00000000">
        <w:rPr>
          <w:rFonts w:cstheme="minorBidi" w:hAnsiTheme="minorHAnsi" w:eastAsiaTheme="minorHAnsi" w:asciiTheme="minorHAnsi"/>
        </w:rPr>
        <w:tab/>
        <w:t>NCBInr</w:t>
      </w:r>
    </w:p>
    <w:p w:rsidR="0018722C">
      <w:pPr>
        <w:topLinePunct/>
      </w:pPr>
      <w:r>
        <w:rPr>
          <w:rFonts w:cstheme="minorBidi" w:hAnsiTheme="minorHAnsi" w:eastAsiaTheme="minorHAnsi" w:asciiTheme="minorHAnsi"/>
        </w:rPr>
        <w:t>Enzyme</w:t>
      </w:r>
      <w:r w:rsidRPr="00000000">
        <w:rPr>
          <w:rFonts w:cstheme="minorBidi" w:hAnsiTheme="minorHAnsi" w:eastAsiaTheme="minorHAnsi" w:asciiTheme="minorHAnsi"/>
        </w:rPr>
        <w:tab/>
        <w:t>Trypsin</w:t>
      </w:r>
    </w:p>
    <w:p w:rsidR="0018722C">
      <w:pPr>
        <w:topLinePunct/>
      </w:pPr>
      <w:r>
        <w:rPr>
          <w:rFonts w:cstheme="minorBidi" w:hAnsiTheme="minorHAnsi" w:eastAsiaTheme="minorHAnsi" w:asciiTheme="minorHAnsi"/>
        </w:rPr>
        <w:t>Species</w:t>
      </w:r>
      <w:r w:rsidRPr="00000000">
        <w:rPr>
          <w:rFonts w:cstheme="minorBidi" w:hAnsiTheme="minorHAnsi" w:eastAsiaTheme="minorHAnsi" w:asciiTheme="minorHAnsi"/>
        </w:rPr>
        <w:tab/>
        <w:t>HOMO</w:t>
      </w:r>
    </w:p>
    <w:p w:rsidR="0018722C">
      <w:pPr>
        <w:topLinePunct/>
      </w:pPr>
      <w:r>
        <w:rPr>
          <w:rFonts w:cstheme="minorBidi" w:hAnsiTheme="minorHAnsi" w:eastAsiaTheme="minorHAnsi" w:asciiTheme="minorHAnsi"/>
        </w:rPr>
        <w:t>Peptide</w:t>
      </w:r>
      <w:r>
        <w:rPr>
          <w:rFonts w:cstheme="minorBidi" w:hAnsiTheme="minorHAnsi" w:eastAsiaTheme="minorHAnsi" w:asciiTheme="minorHAnsi"/>
        </w:rPr>
        <w:t> </w:t>
      </w:r>
      <w:r>
        <w:rPr>
          <w:rFonts w:cstheme="minorBidi" w:hAnsiTheme="minorHAnsi" w:eastAsiaTheme="minorHAnsi" w:asciiTheme="minorHAnsi"/>
        </w:rPr>
        <w:t>tol</w:t>
      </w:r>
      <w:r w:rsidR="001852F3">
        <w:rPr>
          <w:rFonts w:cstheme="minorBidi" w:hAnsiTheme="minorHAnsi" w:eastAsiaTheme="minorHAnsi" w:asciiTheme="minorHAnsi"/>
        </w:rPr>
        <w:t>±0.2</w:t>
      </w:r>
      <w:r>
        <w:rPr>
          <w:rFonts w:cstheme="minorBidi" w:hAnsiTheme="minorHAnsi" w:eastAsiaTheme="minorHAnsi" w:asciiTheme="minorHAnsi"/>
        </w:rPr>
        <w:t> </w:t>
      </w:r>
      <w:r>
        <w:rPr>
          <w:rFonts w:cstheme="minorBidi" w:hAnsiTheme="minorHAnsi" w:eastAsiaTheme="minorHAnsi" w:asciiTheme="minorHAnsi"/>
        </w:rPr>
        <w:t>Da</w:t>
      </w:r>
    </w:p>
    <w:p w:rsidR="0018722C">
      <w:pPr>
        <w:pStyle w:val="ae"/>
        <w:topLinePunct/>
      </w:pPr>
      <w:r>
        <w:rPr>
          <w:rFonts w:cstheme="minorBidi" w:hAnsiTheme="minorHAnsi" w:eastAsiaTheme="minorHAnsi" w:asciiTheme="minorHAnsi"/>
        </w:rPr>
        <w:pict>
          <v:group style="margin-left:184.800003pt;margin-top:24.442736pt;width:225pt;height:1.45pt;mso-position-horizontal-relative:page;mso-position-vertical-relative:paragraph;z-index:4816;mso-wrap-distance-left:0;mso-wrap-distance-right:0" coordorigin="3696,489" coordsize="4500,29">
            <v:line style="position:absolute" from="3696,503" to="5870,503" stroked="true" strokeweight="1.44pt" strokecolor="#000000">
              <v:stroke dashstyle="solid"/>
            </v:line>
            <v:rect style="position:absolute;left:5856;top:488;width:29;height:29" filled="true" fillcolor="#000000" stroked="false">
              <v:fill type="solid"/>
            </v:rect>
            <v:line style="position:absolute" from="5885,503" to="8196,503" stroked="true" strokeweight="1.44pt" strokecolor="#000000">
              <v:stroke dashstyle="solid"/>
            </v:line>
            <w10:wrap type="topAndBottom"/>
          </v:group>
        </w:pict>
      </w:r>
    </w:p>
    <w:p w:rsidR="0018722C">
      <w:pPr>
        <w:pStyle w:val="ae"/>
        <w:topLinePunct/>
      </w:pPr>
      <w:r>
        <w:rPr>
          <w:rFonts w:cstheme="minorBidi" w:hAnsiTheme="minorHAnsi" w:eastAsiaTheme="minorHAnsi" w:asciiTheme="minorHAnsi"/>
        </w:rPr>
        <w:t>MS</w:t>
      </w:r>
      <w:r>
        <w:rPr>
          <w:rFonts w:cstheme="minorBidi" w:hAnsiTheme="minorHAnsi" w:eastAsiaTheme="minorHAnsi" w:asciiTheme="minorHAnsi"/>
        </w:rPr>
        <w:t>/</w:t>
      </w:r>
      <w:r>
        <w:rPr>
          <w:rFonts w:cstheme="minorBidi" w:hAnsiTheme="minorHAnsi" w:eastAsiaTheme="minorHAnsi" w:asciiTheme="minorHAnsi"/>
        </w:rPr>
        <w:t>MS</w:t>
      </w:r>
      <w:r>
        <w:rPr>
          <w:rFonts w:cstheme="minorBidi" w:hAnsiTheme="minorHAnsi" w:eastAsiaTheme="minorHAnsi" w:asciiTheme="minorHAnsi"/>
        </w:rPr>
        <w:t> </w:t>
      </w:r>
      <w:r>
        <w:rPr>
          <w:rFonts w:cstheme="minorBidi" w:hAnsiTheme="minorHAnsi" w:eastAsiaTheme="minorHAnsi" w:asciiTheme="minorHAnsi"/>
        </w:rPr>
        <w:t>tol</w:t>
      </w:r>
      <w:r w:rsidR="001852F3">
        <w:rPr>
          <w:rFonts w:cstheme="minorBidi" w:hAnsiTheme="minorHAnsi" w:eastAsiaTheme="minorHAnsi" w:asciiTheme="minorHAnsi"/>
        </w:rPr>
        <w:t>±0.3</w:t>
      </w:r>
      <w:r>
        <w:rPr>
          <w:rFonts w:cstheme="minorBidi" w:hAnsiTheme="minorHAnsi" w:eastAsiaTheme="minorHAnsi" w:asciiTheme="minorHAnsi"/>
        </w:rPr>
        <w:t> </w:t>
      </w:r>
      <w:r>
        <w:rPr>
          <w:rFonts w:cstheme="minorBidi" w:hAnsiTheme="minorHAnsi" w:eastAsiaTheme="minorHAnsi" w:asciiTheme="minorHAnsi"/>
        </w:rPr>
        <w:t>Da</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1-7</w:t>
      </w:r>
      <w:r>
        <w:t xml:space="preserve">  </w:t>
      </w:r>
      <w:r w:rsidRPr="00DB64CE">
        <w:rPr>
          <w:kern w:val="2"/>
          <w:szCs w:val="22"/>
          <w:rFonts w:cstheme="minorBidi" w:hAnsiTheme="minorHAnsi" w:eastAsiaTheme="minorHAnsi" w:asciiTheme="minorHAnsi"/>
          <w:sz w:val="21"/>
        </w:rPr>
        <w:t>MASCOT</w:t>
      </w:r>
      <w:r>
        <w:rPr>
          <w:kern w:val="2"/>
          <w:szCs w:val="22"/>
          <w:rFonts w:ascii="宋体" w:eastAsia="宋体" w:hint="eastAsia" w:cstheme="minorBidi" w:hAnsiTheme="minorHAnsi"/>
          <w:sz w:val="21"/>
        </w:rPr>
        <w:t>检索结果</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45"/>
        <w:gridCol w:w="953"/>
        <w:gridCol w:w="829"/>
        <w:gridCol w:w="5213"/>
      </w:tblGrid>
      <w:tr>
        <w:trPr>
          <w:tblHeader/>
        </w:trPr>
        <w:tc>
          <w:tcPr>
            <w:tcW w:w="856" w:type="pct"/>
            <w:vAlign w:val="center"/>
            <w:tcBorders>
              <w:bottom w:val="single" w:sz="4" w:space="0" w:color="auto"/>
            </w:tcBorders>
          </w:tcPr>
          <w:p w:rsidR="0018722C">
            <w:pPr>
              <w:pStyle w:val="a7"/>
              <w:topLinePunct/>
              <w:ind w:leftChars="0" w:left="0" w:rightChars="0" w:right="0" w:firstLineChars="0" w:firstLine="0"/>
              <w:spacing w:line="240" w:lineRule="atLeast"/>
            </w:pPr>
            <w:r>
              <w:t>Accession</w:t>
            </w:r>
          </w:p>
        </w:tc>
        <w:tc>
          <w:tcPr>
            <w:tcW w:w="565" w:type="pct"/>
            <w:vAlign w:val="center"/>
            <w:tcBorders>
              <w:bottom w:val="single" w:sz="4" w:space="0" w:color="auto"/>
            </w:tcBorders>
          </w:tcPr>
          <w:p w:rsidR="0018722C">
            <w:pPr>
              <w:pStyle w:val="a7"/>
              <w:topLinePunct/>
              <w:ind w:leftChars="0" w:left="0" w:rightChars="0" w:right="0" w:firstLineChars="0" w:firstLine="0"/>
              <w:spacing w:line="240" w:lineRule="atLeast"/>
            </w:pPr>
            <w:r>
              <w:t>Mass</w:t>
            </w:r>
          </w:p>
        </w:tc>
        <w:tc>
          <w:tcPr>
            <w:tcW w:w="491" w:type="pct"/>
            <w:vAlign w:val="center"/>
            <w:tcBorders>
              <w:bottom w:val="single" w:sz="4" w:space="0" w:color="auto"/>
            </w:tcBorders>
          </w:tcPr>
          <w:p w:rsidR="0018722C">
            <w:pPr>
              <w:pStyle w:val="a7"/>
              <w:topLinePunct/>
              <w:ind w:leftChars="0" w:left="0" w:rightChars="0" w:right="0" w:firstLineChars="0" w:firstLine="0"/>
              <w:spacing w:line="240" w:lineRule="atLeast"/>
            </w:pPr>
            <w:r>
              <w:t>Score</w:t>
            </w:r>
          </w:p>
        </w:tc>
        <w:tc>
          <w:tcPr>
            <w:tcW w:w="3088" w:type="pct"/>
            <w:vAlign w:val="center"/>
            <w:tcBorders>
              <w:bottom w:val="single" w:sz="4" w:space="0" w:color="auto"/>
            </w:tcBorders>
          </w:tcPr>
          <w:p w:rsidR="0018722C">
            <w:pPr>
              <w:pStyle w:val="a7"/>
              <w:topLinePunct/>
              <w:ind w:leftChars="0" w:left="0" w:rightChars="0" w:right="0" w:firstLineChars="0" w:firstLine="0"/>
              <w:spacing w:line="240" w:lineRule="atLeast"/>
            </w:pPr>
            <w:r>
              <w:t>Description</w:t>
            </w:r>
          </w:p>
        </w:tc>
      </w:tr>
      <w:tr>
        <w:tc>
          <w:tcPr>
            <w:tcW w:w="856" w:type="pct"/>
            <w:vAlign w:val="center"/>
          </w:tcPr>
          <w:p w:rsidR="0018722C">
            <w:pPr>
              <w:pStyle w:val="ac"/>
              <w:topLinePunct/>
              <w:ind w:leftChars="0" w:left="0" w:rightChars="0" w:right="0" w:firstLineChars="0" w:firstLine="0"/>
              <w:spacing w:line="240" w:lineRule="atLeast"/>
            </w:pPr>
            <w:r>
              <w:t>IPI00230937</w:t>
            </w:r>
          </w:p>
        </w:tc>
        <w:tc>
          <w:tcPr>
            <w:tcW w:w="565" w:type="pct"/>
            <w:vAlign w:val="center"/>
          </w:tcPr>
          <w:p w:rsidR="0018722C">
            <w:pPr>
              <w:pStyle w:val="affff9"/>
              <w:topLinePunct/>
              <w:ind w:leftChars="0" w:left="0" w:rightChars="0" w:right="0" w:firstLineChars="0" w:firstLine="0"/>
              <w:spacing w:line="240" w:lineRule="atLeast"/>
            </w:pPr>
            <w:r>
              <w:t>20788</w:t>
            </w:r>
          </w:p>
        </w:tc>
        <w:tc>
          <w:tcPr>
            <w:tcW w:w="491" w:type="pct"/>
            <w:vAlign w:val="center"/>
          </w:tcPr>
          <w:p w:rsidR="0018722C">
            <w:pPr>
              <w:pStyle w:val="affff9"/>
              <w:topLinePunct/>
              <w:ind w:leftChars="0" w:left="0" w:rightChars="0" w:right="0" w:firstLineChars="0" w:firstLine="0"/>
              <w:spacing w:line="240" w:lineRule="atLeast"/>
            </w:pPr>
            <w:r>
              <w:t>257</w:t>
            </w:r>
          </w:p>
        </w:tc>
        <w:tc>
          <w:tcPr>
            <w:tcW w:w="3088" w:type="pct"/>
            <w:vAlign w:val="center"/>
          </w:tcPr>
          <w:p w:rsidR="0018722C">
            <w:pPr>
              <w:pStyle w:val="ad"/>
              <w:topLinePunct/>
              <w:ind w:leftChars="0" w:left="0" w:rightChars="0" w:right="0" w:firstLineChars="0" w:firstLine="0"/>
              <w:spacing w:line="240" w:lineRule="atLeast"/>
            </w:pPr>
            <w:r>
              <w:t>Phosphatidylethanolamine-binding protein 1</w:t>
            </w:r>
          </w:p>
        </w:tc>
      </w:tr>
      <w:tr>
        <w:tc>
          <w:tcPr>
            <w:tcW w:w="856" w:type="pct"/>
            <w:vAlign w:val="center"/>
          </w:tcPr>
          <w:p w:rsidR="0018722C">
            <w:pPr>
              <w:pStyle w:val="ac"/>
              <w:topLinePunct/>
              <w:ind w:leftChars="0" w:left="0" w:rightChars="0" w:right="0" w:firstLineChars="0" w:firstLine="0"/>
              <w:spacing w:line="240" w:lineRule="atLeast"/>
            </w:pPr>
            <w:r>
              <w:t>IPI00394636</w:t>
            </w:r>
          </w:p>
        </w:tc>
        <w:tc>
          <w:tcPr>
            <w:tcW w:w="565" w:type="pct"/>
            <w:vAlign w:val="center"/>
          </w:tcPr>
          <w:p w:rsidR="0018722C">
            <w:pPr>
              <w:pStyle w:val="affff9"/>
              <w:topLinePunct/>
              <w:ind w:leftChars="0" w:left="0" w:rightChars="0" w:right="0" w:firstLineChars="0" w:firstLine="0"/>
              <w:spacing w:line="240" w:lineRule="atLeast"/>
            </w:pPr>
            <w:r>
              <w:t>15578</w:t>
            </w:r>
          </w:p>
        </w:tc>
        <w:tc>
          <w:tcPr>
            <w:tcW w:w="491" w:type="pct"/>
            <w:vAlign w:val="center"/>
          </w:tcPr>
          <w:p w:rsidR="0018722C">
            <w:pPr>
              <w:pStyle w:val="affff9"/>
              <w:topLinePunct/>
              <w:ind w:leftChars="0" w:left="0" w:rightChars="0" w:right="0" w:firstLineChars="0" w:firstLine="0"/>
              <w:spacing w:line="240" w:lineRule="atLeast"/>
            </w:pPr>
            <w:r>
              <w:t>45</w:t>
            </w:r>
          </w:p>
        </w:tc>
        <w:tc>
          <w:tcPr>
            <w:tcW w:w="3088" w:type="pct"/>
            <w:vAlign w:val="center"/>
          </w:tcPr>
          <w:p w:rsidR="0018722C">
            <w:pPr>
              <w:pStyle w:val="ad"/>
              <w:topLinePunct/>
              <w:ind w:leftChars="0" w:left="0" w:rightChars="0" w:right="0" w:firstLineChars="0" w:firstLine="0"/>
              <w:spacing w:line="240" w:lineRule="atLeast"/>
            </w:pPr>
            <w:r>
              <w:t>Uncharacterized protein</w:t>
            </w:r>
          </w:p>
        </w:tc>
      </w:tr>
      <w:tr>
        <w:tc>
          <w:tcPr>
            <w:tcW w:w="856" w:type="pct"/>
            <w:vAlign w:val="center"/>
            <w:tcBorders>
              <w:top w:val="single" w:sz="4" w:space="0" w:color="auto"/>
            </w:tcBorders>
          </w:tcPr>
          <w:p w:rsidR="0018722C">
            <w:pPr>
              <w:pStyle w:val="ac"/>
              <w:topLinePunct/>
              <w:ind w:leftChars="0" w:left="0" w:rightChars="0" w:right="0" w:firstLineChars="0" w:firstLine="0"/>
              <w:spacing w:line="240" w:lineRule="atLeast"/>
            </w:pPr>
            <w:r>
              <w:t>IPI00213641</w:t>
            </w:r>
          </w:p>
        </w:tc>
        <w:tc>
          <w:tcPr>
            <w:tcW w:w="565" w:type="pct"/>
            <w:vAlign w:val="center"/>
            <w:tcBorders>
              <w:top w:val="single" w:sz="4" w:space="0" w:color="auto"/>
            </w:tcBorders>
          </w:tcPr>
          <w:p w:rsidR="0018722C">
            <w:pPr>
              <w:pStyle w:val="affff9"/>
              <w:topLinePunct/>
              <w:ind w:leftChars="0" w:left="0" w:rightChars="0" w:right="0" w:firstLineChars="0" w:firstLine="0"/>
              <w:spacing w:line="240" w:lineRule="atLeast"/>
            </w:pPr>
            <w:r>
              <w:t>57270</w:t>
            </w:r>
          </w:p>
        </w:tc>
        <w:tc>
          <w:tcPr>
            <w:tcW w:w="491" w:type="pct"/>
            <w:vAlign w:val="center"/>
            <w:tcBorders>
              <w:top w:val="single" w:sz="4" w:space="0" w:color="auto"/>
            </w:tcBorders>
          </w:tcPr>
          <w:p w:rsidR="0018722C">
            <w:pPr>
              <w:pStyle w:val="affff9"/>
              <w:topLinePunct/>
              <w:ind w:leftChars="0" w:left="0" w:rightChars="0" w:right="0" w:firstLineChars="0" w:firstLine="0"/>
              <w:spacing w:line="240" w:lineRule="atLeast"/>
            </w:pPr>
            <w:r>
              <w:t>43</w:t>
            </w:r>
          </w:p>
        </w:tc>
        <w:tc>
          <w:tcPr>
            <w:tcW w:w="3088" w:type="pct"/>
            <w:vAlign w:val="center"/>
            <w:tcBorders>
              <w:top w:val="single" w:sz="4" w:space="0" w:color="auto"/>
            </w:tcBorders>
          </w:tcPr>
          <w:p w:rsidR="0018722C">
            <w:pPr>
              <w:pStyle w:val="ad"/>
              <w:topLinePunct/>
              <w:ind w:leftChars="0" w:left="0" w:rightChars="0" w:right="0" w:firstLineChars="0" w:firstLine="0"/>
              <w:spacing w:line="240" w:lineRule="atLeast"/>
            </w:pPr>
            <w:r>
              <w:t>Cytochrome P450 3A18</w:t>
            </w:r>
          </w:p>
        </w:tc>
      </w:tr>
    </w:tbl>
    <w:p w:rsidR="0018722C">
      <w:pPr>
        <w:rPr/>
        <w:topLinePunct/>
        <w:pStyle w:val="affa"/>
      </w:pPr>
    </w:p>
    <w:p w:rsidR="0018722C">
      <w:pPr>
        <w:topLinePunct/>
      </w:pPr>
      <w:r>
        <w:rPr>
          <w:rFonts w:ascii="宋体" w:eastAsia="宋体" w:hint="eastAsia"/>
        </w:rPr>
        <w:t>结果显示，</w:t>
      </w:r>
      <w:r>
        <w:t>Phosphatidylethanolamine-binding</w:t>
      </w:r>
      <w:r>
        <w:t> </w:t>
      </w:r>
      <w:r>
        <w:t>protein 1</w:t>
      </w:r>
      <w:r>
        <w:rPr>
          <w:rFonts w:ascii="宋体" w:eastAsia="宋体" w:hint="eastAsia"/>
        </w:rPr>
        <w:t>的分子量和</w:t>
      </w:r>
      <w:r>
        <w:t>pI</w:t>
      </w:r>
      <w:r>
        <w:rPr>
          <w:rFonts w:ascii="宋体" w:eastAsia="宋体" w:hint="eastAsia"/>
        </w:rPr>
        <w:t>值与</w:t>
      </w:r>
      <w:r>
        <w:t>2-DE</w:t>
      </w:r>
      <w:r>
        <w:rPr>
          <w:rFonts w:ascii="宋体" w:eastAsia="宋体" w:hint="eastAsia"/>
        </w:rPr>
        <w:t>胶上的位置相匹配，且得分远高于第二位的蛋白结果，故认为蛋白点</w:t>
      </w:r>
      <w:r>
        <w:t>25</w:t>
      </w:r>
      <w:r>
        <w:rPr>
          <w:rFonts w:ascii="宋体" w:eastAsia="宋体" w:hint="eastAsia"/>
        </w:rPr>
        <w:t>为</w:t>
      </w:r>
      <w:r>
        <w:t>Phosphatidylethanolamine-binding protein 1.</w:t>
      </w:r>
    </w:p>
    <w:p w:rsidR="0018722C">
      <w:pPr>
        <w:pStyle w:val="Heading3"/>
        <w:topLinePunct/>
        <w:ind w:left="200" w:hangingChars="200" w:hanging="200"/>
      </w:pPr>
      <w:bookmarkStart w:id="504694" w:name="_Toc686504694"/>
      <w:r>
        <w:rPr>
          <w:b/>
        </w:rPr>
        <w:t>3.4</w:t>
      </w:r>
      <w:r>
        <w:t xml:space="preserve"> </w:t>
      </w:r>
      <w:r>
        <w:t>肝组织核蛋白双向电泳图谱分析：</w:t>
      </w:r>
      <w:bookmarkEnd w:id="504694"/>
    </w:p>
    <w:p w:rsidR="0018722C">
      <w:pPr>
        <w:topLinePunct/>
      </w:pPr>
      <w:r>
        <w:rPr>
          <w:rFonts w:ascii="宋体" w:eastAsia="宋体" w:hint="eastAsia"/>
        </w:rPr>
        <w:t>采用双向电泳技术对染毒</w:t>
      </w:r>
      <w:r>
        <w:rPr>
          <w:rFonts w:ascii="宋体" w:eastAsia="宋体" w:hint="eastAsia"/>
        </w:rPr>
        <w:t>（</w:t>
      </w:r>
      <w:r>
        <w:rPr>
          <w:rFonts w:ascii="宋体" w:eastAsia="宋体" w:hint="eastAsia"/>
        </w:rPr>
        <w:t>对照组</w:t>
      </w:r>
      <w:r>
        <w:rPr>
          <w:rFonts w:ascii="宋体" w:eastAsia="宋体" w:hint="eastAsia"/>
        </w:rPr>
        <w:t>）</w:t>
      </w:r>
      <w:r>
        <w:rPr>
          <w:rFonts w:ascii="宋体" w:eastAsia="宋体" w:hint="eastAsia"/>
        </w:rPr>
        <w:t>与未染毒组</w:t>
      </w:r>
      <w:r>
        <w:rPr>
          <w:rFonts w:ascii="宋体" w:eastAsia="宋体" w:hint="eastAsia"/>
        </w:rPr>
        <w:t>（</w:t>
      </w:r>
      <w:r>
        <w:t>DBDCT</w:t>
      </w:r>
      <w:r>
        <w:rPr>
          <w:rFonts w:ascii="宋体" w:eastAsia="宋体" w:hint="eastAsia"/>
        </w:rPr>
        <w:t>组</w:t>
      </w:r>
      <w:r>
        <w:rPr>
          <w:rFonts w:ascii="宋体" w:eastAsia="宋体" w:hint="eastAsia"/>
        </w:rPr>
        <w:t>）</w:t>
      </w:r>
      <w:r>
        <w:rPr>
          <w:rFonts w:ascii="宋体" w:eastAsia="宋体" w:hint="eastAsia"/>
        </w:rPr>
        <w:t>大鼠肝脏核</w:t>
      </w:r>
      <w:r>
        <w:rPr>
          <w:rFonts w:ascii="宋体" w:eastAsia="宋体" w:hint="eastAsia"/>
        </w:rPr>
        <w:t>蛋白进行了分离，且每个样本分别重复了</w:t>
      </w:r>
      <w:r>
        <w:t>2</w:t>
      </w:r>
      <w:r>
        <w:rPr>
          <w:rFonts w:ascii="宋体" w:eastAsia="宋体" w:hint="eastAsia"/>
        </w:rPr>
        <w:t>次。</w:t>
      </w:r>
      <w:r>
        <w:rPr>
          <w:rFonts w:ascii="宋体" w:eastAsia="宋体" w:hint="eastAsia"/>
        </w:rPr>
        <w:t>图</w:t>
      </w:r>
      <w:r>
        <w:t>1-6</w:t>
      </w:r>
      <w:r>
        <w:t>A</w:t>
      </w:r>
      <w:r>
        <w:rPr>
          <w:rFonts w:ascii="宋体" w:eastAsia="宋体" w:hint="eastAsia"/>
        </w:rPr>
        <w:t>、</w:t>
      </w:r>
      <w:r>
        <w:rPr>
          <w:rFonts w:ascii="宋体" w:eastAsia="宋体" w:hint="eastAsia"/>
        </w:rPr>
        <w:t>图</w:t>
      </w:r>
      <w:r>
        <w:t>1-6</w:t>
      </w:r>
      <w:r>
        <w:t>B</w:t>
      </w:r>
      <w:r>
        <w:rPr>
          <w:rFonts w:ascii="宋体" w:eastAsia="宋体" w:hint="eastAsia"/>
        </w:rPr>
        <w:t>分别为对照组和给药组蛋白表达图谱。通过两组图像对比，共找到</w:t>
      </w:r>
      <w:r>
        <w:t>17</w:t>
      </w:r>
      <w:r>
        <w:rPr>
          <w:rFonts w:ascii="宋体" w:eastAsia="宋体" w:hint="eastAsia"/>
        </w:rPr>
        <w:t>个差异蛋白，其中</w:t>
      </w:r>
      <w:r>
        <w:t>10</w:t>
      </w:r>
      <w:r>
        <w:rPr>
          <w:rFonts w:ascii="宋体" w:eastAsia="宋体" w:hint="eastAsia"/>
        </w:rPr>
        <w:t>个蛋白在</w:t>
      </w:r>
      <w:r>
        <w:t>DBDCT</w:t>
      </w:r>
      <w:r>
        <w:rPr>
          <w:rFonts w:ascii="宋体" w:eastAsia="宋体" w:hint="eastAsia"/>
        </w:rPr>
        <w:t>处理组表达下调，</w:t>
      </w:r>
      <w:r>
        <w:t>7</w:t>
      </w:r>
      <w:r>
        <w:rPr>
          <w:rFonts w:ascii="宋体" w:eastAsia="宋体" w:hint="eastAsia"/>
        </w:rPr>
        <w:t>个蛋白在</w:t>
      </w:r>
      <w:r>
        <w:t>DBDCT</w:t>
      </w:r>
      <w:r>
        <w:rPr>
          <w:rFonts w:ascii="宋体" w:eastAsia="宋体" w:hint="eastAsia"/>
        </w:rPr>
        <w:t>处理组表达上调。</w:t>
      </w:r>
    </w:p>
    <w:p w:rsidR="0018722C">
      <w:pPr>
        <w:pStyle w:val="ae"/>
        <w:topLinePunct/>
      </w:pPr>
      <w:r>
        <w:rPr>
          <w:kern w:val="2"/>
          <w:sz w:val="22"/>
          <w:szCs w:val="22"/>
          <w:rFonts w:cstheme="minorBidi" w:hAnsiTheme="minorHAnsi" w:eastAsiaTheme="minorHAnsi" w:asciiTheme="minorHAnsi"/>
        </w:rPr>
        <w:pict>
          <v:shape style="margin-left:169.919998pt;margin-top:10.921909pt;width:273.75pt;height:3.15pt;mso-position-horizontal-relative:page;mso-position-vertical-relative:paragraph;z-index:-129328" coordorigin="3398,218" coordsize="5475,63" path="m8810,218l8810,281,8863,254,8820,254,8825,250,8820,245,8863,245,8810,218xm8810,245l3403,245,3398,250,3403,254,8810,254,8810,245xm8863,245l8820,245,8825,250,8820,254,8863,254,8873,250,8863,245xe" filled="true" fillcolor="#000000" stroked="false">
            <v:path arrowok="t"/>
            <v:fill type="solid"/>
            <w10:wrap type="none"/>
          </v:shape>
        </w:pict>
      </w:r>
    </w:p>
    <w:p w:rsidR="0018722C">
      <w:pPr>
        <w:pStyle w:val="ae"/>
        <w:topLinePunct/>
      </w:pPr>
      <w:r>
        <w:rPr>
          <w:kern w:val="2"/>
          <w:szCs w:val="22"/>
          <w:rFonts w:ascii="Arial" w:cstheme="minorBidi" w:hAnsiTheme="minorHAnsi" w:eastAsiaTheme="minorHAnsi"/>
          <w:w w:val="105"/>
          <w:sz w:val="18"/>
        </w:rPr>
        <w:t>pH3</w:t>
      </w:r>
      <w:r w:rsidRPr="00000000">
        <w:rPr>
          <w:kern w:val="2"/>
          <w:sz w:val="22"/>
          <w:szCs w:val="22"/>
          <w:rFonts w:cstheme="minorBidi" w:hAnsiTheme="minorHAnsi" w:eastAsiaTheme="minorHAnsi" w:asciiTheme="minorHAnsi"/>
        </w:rPr>
        <w:tab/>
        <w:t>pH10</w:t>
      </w:r>
    </w:p>
    <w:p w:rsidR="0018722C">
      <w:pPr>
        <w:topLinePunct/>
      </w:pPr>
    </w:p>
    <w:p w:rsidR="0018722C">
      <w:pPr>
        <w:pStyle w:val="ae"/>
        <w:topLinePunct/>
      </w:pPr>
      <w:r>
        <w:rPr>
          <w:kern w:val="2"/>
          <w:sz w:val="22"/>
          <w:szCs w:val="22"/>
          <w:rFonts w:cstheme="minorBidi" w:hAnsiTheme="minorHAnsi" w:eastAsiaTheme="minorHAnsi" w:asciiTheme="minorHAnsi"/>
        </w:rPr>
        <w:pict>
          <v:group style="position:absolute;margin-left:136.080002pt;margin-top:-17.908098pt;width:347.9pt;height:261.5pt;mso-position-horizontal-relative:page;mso-position-vertical-relative:paragraph;z-index:5104" coordorigin="2722,-358" coordsize="6958,5230">
            <v:shape style="position:absolute;left:2721;top:-359;width:6958;height:5230" type="#_x0000_t75" stroked="false">
              <v:imagedata r:id="rId42" o:title=""/>
            </v:shape>
            <v:shape style="position:absolute;left:6960;top:268;width:173;height:159" type="#_x0000_t75" stroked="false">
              <v:imagedata r:id="rId43" o:title=""/>
            </v:shape>
            <v:shape style="position:absolute;left:7644;top:405;width:344;height:161" type="#_x0000_t75" stroked="false">
              <v:imagedata r:id="rId44" o:title=""/>
            </v:shape>
            <v:shape style="position:absolute;left:6624;top:4098;width:176;height:312" type="#_x0000_t75" stroked="false">
              <v:imagedata r:id="rId45" o:title=""/>
            </v:shape>
            <v:shape style="position:absolute;left:4581;top:4249;width:346;height:164" type="#_x0000_t75" stroked="false">
              <v:imagedata r:id="rId46" o:title=""/>
            </v:shape>
            <v:shape style="position:absolute;left:7644;top:1024;width:118;height:231" type="#_x0000_t75" stroked="false">
              <v:imagedata r:id="rId47" o:title=""/>
            </v:shape>
            <v:shape style="position:absolute;left:5092;top:1482;width:173;height:159" type="#_x0000_t75" stroked="false">
              <v:imagedata r:id="rId43" o:title=""/>
            </v:shape>
            <v:shape style="position:absolute;left:6619;top:1789;width:346;height:161" type="#_x0000_t75" stroked="false">
              <v:imagedata r:id="rId48" o:title=""/>
            </v:shape>
            <v:shape style="position:absolute;left:5769;top:3486;width:176;height:159" type="#_x0000_t75" stroked="false">
              <v:imagedata r:id="rId49" o:title=""/>
            </v:shape>
            <v:shape style="position:absolute;left:6964;top:3793;width:173;height:159" type="#_x0000_t75" stroked="false">
              <v:imagedata r:id="rId50" o:title=""/>
            </v:shape>
            <v:shape style="position:absolute;left:6964;top:2099;width:173;height:156" type="#_x0000_t75" stroked="false">
              <v:imagedata r:id="rId51" o:title=""/>
            </v:shape>
            <v:shape style="position:absolute;left:5940;top:2718;width:176;height:159" type="#_x0000_t75" stroked="false">
              <v:imagedata r:id="rId52" o:title=""/>
            </v:shape>
            <v:shape style="position:absolute;left:6110;top:2404;width:346;height:161" type="#_x0000_t75" stroked="false">
              <v:imagedata r:id="rId53" o:title=""/>
            </v:shape>
            <v:shape style="position:absolute;left:6693;top:125;width:229;height:210" type="#_x0000_t202" filled="false" stroked="false">
              <v:textbox inset="0,0,0,0">
                <w:txbxContent>
                  <w:p w:rsidR="0018722C">
                    <w:pPr>
                      <w:spacing w:before="0"/>
                      <w:ind w:leftChars="0" w:left="0" w:rightChars="0" w:right="0" w:firstLineChars="0" w:firstLine="0"/>
                      <w:jc w:val="left"/>
                      <w:rPr>
                        <w:rFonts w:ascii="Arial"/>
                        <w:sz w:val="18"/>
                      </w:rPr>
                    </w:pPr>
                    <w:r>
                      <w:rPr>
                        <w:rFonts w:ascii="Arial"/>
                        <w:w w:val="105"/>
                        <w:sz w:val="18"/>
                      </w:rPr>
                      <w:t>31</w:t>
                    </w:r>
                  </w:p>
                </w:txbxContent>
              </v:textbox>
              <w10:wrap type="none"/>
            </v:shape>
            <v:shape style="position:absolute;left:8013;top:312;width:229;height:210" type="#_x0000_t202" filled="false" stroked="false">
              <v:textbox inset="0,0,0,0">
                <w:txbxContent>
                  <w:p w:rsidR="0018722C">
                    <w:pPr>
                      <w:spacing w:before="0"/>
                      <w:ind w:leftChars="0" w:left="0" w:rightChars="0" w:right="0" w:firstLineChars="0" w:firstLine="0"/>
                      <w:jc w:val="left"/>
                      <w:rPr>
                        <w:rFonts w:ascii="Arial"/>
                        <w:sz w:val="18"/>
                      </w:rPr>
                    </w:pPr>
                    <w:r>
                      <w:rPr>
                        <w:rFonts w:ascii="Arial"/>
                        <w:w w:val="105"/>
                        <w:sz w:val="18"/>
                      </w:rPr>
                      <w:t>32</w:t>
                    </w:r>
                  </w:p>
                </w:txbxContent>
              </v:textbox>
              <w10:wrap type="none"/>
            </v:shape>
            <v:shape style="position:absolute;left:4836;top:1308;width:229;height:210" type="#_x0000_t202" filled="false" stroked="false">
              <v:textbox inset="0,0,0,0">
                <w:txbxContent>
                  <w:p w:rsidR="0018722C">
                    <w:pPr>
                      <w:spacing w:before="0"/>
                      <w:ind w:leftChars="0" w:left="0" w:rightChars="0" w:right="0" w:firstLineChars="0" w:firstLine="0"/>
                      <w:jc w:val="left"/>
                      <w:rPr>
                        <w:rFonts w:ascii="Arial"/>
                        <w:sz w:val="18"/>
                      </w:rPr>
                    </w:pPr>
                    <w:r>
                      <w:rPr>
                        <w:rFonts w:ascii="Arial"/>
                        <w:w w:val="105"/>
                        <w:sz w:val="18"/>
                      </w:rPr>
                      <w:t>34</w:t>
                    </w:r>
                  </w:p>
                </w:txbxContent>
              </v:textbox>
              <w10:wrap type="none"/>
            </v:shape>
            <v:shape style="position:absolute;left:7836;top:1245;width:229;height:210" type="#_x0000_t202" filled="false" stroked="false">
              <v:textbox inset="0,0,0,0">
                <w:txbxContent>
                  <w:p w:rsidR="0018722C">
                    <w:pPr>
                      <w:spacing w:before="0"/>
                      <w:ind w:leftChars="0" w:left="0" w:rightChars="0" w:right="0" w:firstLineChars="0" w:firstLine="0"/>
                      <w:jc w:val="left"/>
                      <w:rPr>
                        <w:rFonts w:ascii="Arial"/>
                        <w:sz w:val="18"/>
                      </w:rPr>
                    </w:pPr>
                    <w:r>
                      <w:rPr>
                        <w:rFonts w:ascii="Arial"/>
                        <w:w w:val="105"/>
                        <w:sz w:val="18"/>
                      </w:rPr>
                      <w:t>33</w:t>
                    </w:r>
                  </w:p>
                </w:txbxContent>
              </v:textbox>
              <w10:wrap type="none"/>
            </v:shape>
            <v:shape style="position:absolute;left:6333;top:1620;width:229;height:210" type="#_x0000_t202" filled="false" stroked="false">
              <v:textbox inset="0,0,0,0">
                <w:txbxContent>
                  <w:p w:rsidR="0018722C">
                    <w:pPr>
                      <w:spacing w:before="0"/>
                      <w:ind w:leftChars="0" w:left="0" w:rightChars="0" w:right="0" w:firstLineChars="0" w:firstLine="0"/>
                      <w:jc w:val="left"/>
                      <w:rPr>
                        <w:rFonts w:ascii="Arial"/>
                        <w:sz w:val="18"/>
                      </w:rPr>
                    </w:pPr>
                    <w:r>
                      <w:rPr>
                        <w:rFonts w:ascii="Arial"/>
                        <w:w w:val="105"/>
                        <w:sz w:val="18"/>
                      </w:rPr>
                      <w:t>35</w:t>
                    </w:r>
                  </w:p>
                </w:txbxContent>
              </v:textbox>
              <w10:wrap type="none"/>
            </v:shape>
            <v:shape style="position:absolute;left:7233;top:1992;width:229;height:210" type="#_x0000_t202" filled="false" stroked="false">
              <v:textbox inset="0,0,0,0">
                <w:txbxContent>
                  <w:p w:rsidR="0018722C">
                    <w:pPr>
                      <w:spacing w:before="0"/>
                      <w:ind w:leftChars="0" w:left="0" w:rightChars="0" w:right="0" w:firstLineChars="0" w:firstLine="0"/>
                      <w:jc w:val="left"/>
                      <w:rPr>
                        <w:rFonts w:ascii="Arial"/>
                        <w:sz w:val="18"/>
                      </w:rPr>
                    </w:pPr>
                    <w:r>
                      <w:rPr>
                        <w:rFonts w:ascii="Arial"/>
                        <w:w w:val="105"/>
                        <w:sz w:val="18"/>
                      </w:rPr>
                      <w:t>41</w:t>
                    </w:r>
                  </w:p>
                </w:txbxContent>
              </v:textbox>
              <w10:wrap type="none"/>
            </v:shape>
            <v:shape style="position:absolute;left:5916;top:2304;width:229;height:210" type="#_x0000_t202" filled="false" stroked="false">
              <v:textbox inset="0,0,0,0">
                <w:txbxContent>
                  <w:p w:rsidR="0018722C">
                    <w:pPr>
                      <w:spacing w:before="0"/>
                      <w:ind w:leftChars="0" w:left="0" w:rightChars="0" w:right="0" w:firstLineChars="0" w:firstLine="0"/>
                      <w:jc w:val="left"/>
                      <w:rPr>
                        <w:rFonts w:ascii="Arial"/>
                        <w:sz w:val="18"/>
                      </w:rPr>
                    </w:pPr>
                    <w:r>
                      <w:rPr>
                        <w:rFonts w:ascii="Arial"/>
                        <w:w w:val="105"/>
                        <w:sz w:val="18"/>
                      </w:rPr>
                      <w:t>42</w:t>
                    </w:r>
                  </w:p>
                </w:txbxContent>
              </v:textbox>
              <w10:wrap type="none"/>
            </v:shape>
            <v:shape style="position:absolute;left:5676;top:2803;width:229;height:210" type="#_x0000_t202" filled="false" stroked="false">
              <v:textbox inset="0,0,0,0">
                <w:txbxContent>
                  <w:p w:rsidR="0018722C">
                    <w:pPr>
                      <w:spacing w:before="0"/>
                      <w:ind w:leftChars="0" w:left="0" w:rightChars="0" w:right="0" w:firstLineChars="0" w:firstLine="0"/>
                      <w:jc w:val="left"/>
                      <w:rPr>
                        <w:rFonts w:ascii="Arial"/>
                        <w:sz w:val="18"/>
                      </w:rPr>
                    </w:pPr>
                    <w:r>
                      <w:rPr>
                        <w:rFonts w:ascii="Arial"/>
                        <w:w w:val="105"/>
                        <w:sz w:val="18"/>
                      </w:rPr>
                      <w:t>43</w:t>
                    </w:r>
                  </w:p>
                </w:txbxContent>
              </v:textbox>
              <w10:wrap type="none"/>
            </v:shape>
            <v:shape style="position:absolute;left:5553;top:3674;width:229;height:210" type="#_x0000_t202" filled="false" stroked="false">
              <v:textbox inset="0,0,0,0">
                <w:txbxContent>
                  <w:p w:rsidR="0018722C">
                    <w:pPr>
                      <w:spacing w:before="0"/>
                      <w:ind w:leftChars="0" w:left="0" w:rightChars="0" w:right="0" w:firstLineChars="0" w:firstLine="0"/>
                      <w:jc w:val="left"/>
                      <w:rPr>
                        <w:rFonts w:ascii="Arial"/>
                        <w:sz w:val="18"/>
                      </w:rPr>
                    </w:pPr>
                    <w:r>
                      <w:rPr>
                        <w:rFonts w:ascii="Arial"/>
                        <w:w w:val="105"/>
                        <w:sz w:val="18"/>
                      </w:rPr>
                      <w:t>36</w:t>
                    </w:r>
                  </w:p>
                </w:txbxContent>
              </v:textbox>
              <w10:wrap type="none"/>
            </v:shape>
            <v:shape style="position:absolute;left:4296;top:4173;width:229;height:210" type="#_x0000_t202" filled="false" stroked="false">
              <v:textbox inset="0,0,0,0">
                <w:txbxContent>
                  <w:p w:rsidR="0018722C">
                    <w:pPr>
                      <w:spacing w:before="0"/>
                      <w:ind w:leftChars="0" w:left="0" w:rightChars="0" w:right="0" w:firstLineChars="0" w:firstLine="0"/>
                      <w:jc w:val="left"/>
                      <w:rPr>
                        <w:rFonts w:ascii="Arial"/>
                        <w:sz w:val="18"/>
                      </w:rPr>
                    </w:pPr>
                    <w:r>
                      <w:rPr>
                        <w:rFonts w:ascii="Arial"/>
                        <w:w w:val="105"/>
                        <w:sz w:val="18"/>
                      </w:rPr>
                      <w:t>37</w:t>
                    </w:r>
                  </w:p>
                </w:txbxContent>
              </v:textbox>
              <w10:wrap type="none"/>
            </v:shape>
            <v:shape style="position:absolute;left:6756;top:3924;width:646;height:522" type="#_x0000_t202" filled="false" stroked="false">
              <v:textbox inset="0,0,0,0">
                <w:txbxContent>
                  <w:p w:rsidR="0018722C">
                    <w:pPr>
                      <w:tabs>
                        <w:tab w:pos="417" w:val="left" w:leader="none"/>
                      </w:tabs>
                      <w:spacing w:before="0"/>
                      <w:ind w:leftChars="0" w:left="0" w:rightChars="0" w:right="0" w:firstLineChars="0" w:firstLine="0"/>
                      <w:jc w:val="left"/>
                      <w:rPr>
                        <w:rFonts w:ascii="Arial"/>
                        <w:sz w:val="18"/>
                      </w:rPr>
                    </w:pPr>
                    <w:r>
                      <w:rPr>
                        <w:rFonts w:ascii="Arial"/>
                        <w:w w:val="105"/>
                        <w:sz w:val="18"/>
                      </w:rPr>
                      <w:t>38</w:t>
                      <w:tab/>
                      <w:t>40</w:t>
                    </w:r>
                  </w:p>
                  <w:p w:rsidR="0018722C">
                    <w:pPr>
                      <w:spacing w:before="104"/>
                      <w:ind w:leftChars="0" w:left="57" w:rightChars="0" w:right="0" w:firstLineChars="0" w:firstLine="0"/>
                      <w:jc w:val="left"/>
                      <w:rPr>
                        <w:rFonts w:ascii="Arial"/>
                        <w:sz w:val="18"/>
                      </w:rPr>
                    </w:pPr>
                    <w:r>
                      <w:rPr>
                        <w:rFonts w:ascii="Arial"/>
                        <w:w w:val="105"/>
                        <w:sz w:val="18"/>
                      </w:rPr>
                      <w:t>39</w:t>
                    </w:r>
                  </w:p>
                </w:txbxContent>
              </v:textbox>
              <w10:wrap type="none"/>
            </v:shape>
            <w10:wrap type="none"/>
          </v:group>
        </w:pict>
      </w:r>
      <w:r>
        <w:rPr>
          <w:kern w:val="2"/>
          <w:sz w:val="22"/>
          <w:szCs w:val="22"/>
          <w:rFonts w:cstheme="minorBidi" w:hAnsiTheme="minorHAnsi" w:eastAsiaTheme="minorHAnsi" w:asciiTheme="minorHAnsi"/>
        </w:rPr>
        <w:pict>
          <v:shape style="position:absolute;margin-left:122.040001pt;margin-top:50.251904pt;width:3.15pt;height:149.8pt;mso-position-horizontal-relative:page;mso-position-vertical-relative:paragraph;z-index:5152" coordorigin="2441,1005" coordsize="63,2996" path="m2467,3938l2441,3938,2472,4000,2496,3952,2472,3952,2467,3947,2467,3938xm2472,1005l2467,1010,2467,3947,2472,3952,2477,3947,2477,1010,2472,1005xm2503,3938l2477,3938,2477,3947,2472,3952,2496,3952,2503,3938x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117.136482pt;margin-top:13.971902pt;width:12.5pt;height:34.25pt;mso-position-horizontal-relative:page;mso-position-vertical-relative:paragraph;z-index:5176" type="#_x0000_t202" filled="false" stroked="false">
            <v:textbox inset="0,0,0,0" style="layout-flow:vertical">
              <w:txbxContent>
                <w:p w:rsidR="0018722C">
                  <w:pPr>
                    <w:spacing w:before="20"/>
                    <w:ind w:leftChars="0" w:left="20" w:rightChars="0" w:right="0" w:firstLineChars="0" w:firstLine="0"/>
                    <w:jc w:val="left"/>
                    <w:rPr>
                      <w:rFonts w:ascii="Arial"/>
                      <w:sz w:val="18"/>
                    </w:rPr>
                  </w:pPr>
                  <w:r>
                    <w:rPr>
                      <w:rFonts w:ascii="Arial"/>
                      <w:spacing w:val="-1"/>
                      <w:w w:val="103"/>
                      <w:sz w:val="18"/>
                    </w:rPr>
                    <w:t>170</w:t>
                  </w:r>
                  <w:r>
                    <w:rPr>
                      <w:rFonts w:ascii="Arial"/>
                      <w:w w:val="103"/>
                      <w:sz w:val="18"/>
                    </w:rPr>
                    <w:t>k</w:t>
                  </w:r>
                  <w:r>
                    <w:rPr>
                      <w:rFonts w:ascii="Arial"/>
                      <w:spacing w:val="0"/>
                      <w:w w:val="103"/>
                      <w:sz w:val="18"/>
                    </w:rPr>
                    <w:t>D</w:t>
                  </w:r>
                  <w:r>
                    <w:rPr>
                      <w:rFonts w:ascii="Arial"/>
                      <w:w w:val="103"/>
                      <w:sz w:val="18"/>
                    </w:rPr>
                    <w:t>a</w:t>
                  </w:r>
                </w:p>
              </w:txbxContent>
            </v:textbox>
            <w10:wrap type="none"/>
          </v:shape>
        </w:pict>
      </w:r>
      <w:r>
        <w:rPr>
          <w:kern w:val="2"/>
          <w:szCs w:val="22"/>
          <w:rFonts w:ascii="Arial" w:cstheme="minorBidi" w:hAnsiTheme="minorHAnsi" w:eastAsiaTheme="minorHAnsi"/>
          <w:w w:val="105"/>
          <w:sz w:val="18"/>
        </w:rPr>
        <w:t>MW</w:t>
      </w:r>
    </w:p>
    <w:p w:rsidR="0018722C">
      <w:pPr>
        <w:pStyle w:val="ae"/>
        <w:topLinePunct/>
      </w:pPr>
      <w:r>
        <w:rPr>
          <w:kern w:val="2"/>
          <w:sz w:val="22"/>
          <w:szCs w:val="22"/>
          <w:rFonts w:cstheme="minorBidi" w:hAnsiTheme="minorHAnsi" w:eastAsiaTheme="minorHAnsi" w:asciiTheme="minorHAnsi"/>
        </w:rPr>
        <w:pict>
          <v:shape style="margin-left:117.136482pt;margin-top:-42.026325pt;width:12.5pt;height:23.8pt;mso-position-horizontal-relative:page;mso-position-vertical-relative:paragraph;z-index:5200" type="#_x0000_t202" filled="false" stroked="false">
            <v:textbox inset="0,0,0,0" style="layout-flow:vertical">
              <w:txbxContent>
                <w:p w:rsidR="0018722C">
                  <w:pPr>
                    <w:spacing w:before="20"/>
                    <w:ind w:leftChars="0" w:left="20" w:rightChars="0" w:right="0" w:firstLineChars="0" w:firstLine="0"/>
                    <w:jc w:val="left"/>
                    <w:rPr>
                      <w:rFonts w:ascii="Arial"/>
                      <w:sz w:val="18"/>
                    </w:rPr>
                  </w:pPr>
                  <w:r>
                    <w:rPr>
                      <w:rFonts w:ascii="Arial"/>
                      <w:spacing w:val="-1"/>
                      <w:w w:val="103"/>
                      <w:sz w:val="18"/>
                    </w:rPr>
                    <w:t>5</w:t>
                  </w:r>
                  <w:r>
                    <w:rPr>
                      <w:rFonts w:ascii="Arial"/>
                      <w:w w:val="103"/>
                      <w:sz w:val="18"/>
                    </w:rPr>
                    <w:t>k</w:t>
                  </w:r>
                  <w:r>
                    <w:rPr>
                      <w:rFonts w:ascii="Arial"/>
                      <w:spacing w:val="-1"/>
                      <w:w w:val="103"/>
                      <w:sz w:val="18"/>
                    </w:rPr>
                    <w:t>D</w:t>
                  </w:r>
                  <w:r>
                    <w:rPr>
                      <w:rFonts w:ascii="Arial"/>
                      <w:w w:val="103"/>
                      <w:sz w:val="18"/>
                    </w:rPr>
                    <w:t>a</w:t>
                  </w:r>
                </w:p>
              </w:txbxContent>
            </v:textbox>
            <w10:wrap type="none"/>
          </v:shape>
        </w:pic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A</w:t>
      </w:r>
      <w:r>
        <w:rPr>
          <w:kern w:val="2"/>
          <w:szCs w:val="22"/>
          <w:rFonts w:ascii="宋体" w:eastAsia="宋体" w:hint="eastAsia" w:cstheme="minorBidi" w:hAnsiTheme="minorHAnsi"/>
          <w:sz w:val="21"/>
        </w:rPr>
        <w:t>）</w:t>
      </w:r>
    </w:p>
    <w:p w:rsidR="0018722C">
      <w:pPr>
        <w:pStyle w:val="ae"/>
        <w:topLinePunct/>
      </w:pPr>
      <w:r>
        <w:rPr>
          <w:kern w:val="2"/>
          <w:sz w:val="22"/>
          <w:szCs w:val="22"/>
          <w:rFonts w:cstheme="minorBidi" w:hAnsiTheme="minorHAnsi" w:eastAsiaTheme="minorHAnsi" w:asciiTheme="minorHAnsi"/>
        </w:rPr>
        <w:pict>
          <v:shape style="margin-left:175.199997pt;margin-top:10.271885pt;width:272.2pt;height:3.15pt;mso-position-horizontal-relative:page;mso-position-vertical-relative:paragraph;z-index:-128872" coordorigin="3504,205" coordsize="5444,63" path="m8885,205l8885,268,8938,241,8894,241,8899,237,8894,229,8933,229,8885,205xm8885,229l3509,229,3504,237,3509,241,8885,241,8885,229xm8933,229l8894,229,8899,237,8894,241,8938,241,8947,237,8933,229xe" filled="true" fillcolor="#000000" stroked="false">
            <v:path arrowok="t"/>
            <v:fill type="solid"/>
            <w10:wrap type="none"/>
          </v:shape>
        </w:pict>
      </w:r>
    </w:p>
    <w:p w:rsidR="0018722C">
      <w:pPr>
        <w:pStyle w:val="ae"/>
        <w:topLinePunct/>
      </w:pPr>
      <w:r>
        <w:rPr>
          <w:kern w:val="2"/>
          <w:szCs w:val="22"/>
          <w:rFonts w:ascii="Arial" w:cstheme="minorBidi" w:hAnsiTheme="minorHAnsi" w:eastAsiaTheme="minorHAnsi"/>
          <w:w w:val="105"/>
          <w:sz w:val="18"/>
        </w:rPr>
        <w:t>pH3</w:t>
      </w:r>
      <w:r w:rsidRPr="00000000">
        <w:rPr>
          <w:kern w:val="2"/>
          <w:sz w:val="22"/>
          <w:szCs w:val="22"/>
          <w:rFonts w:cstheme="minorBidi" w:hAnsiTheme="minorHAnsi" w:eastAsiaTheme="minorHAnsi" w:asciiTheme="minorHAnsi"/>
        </w:rPr>
        <w:tab/>
        <w:t>pH10</w:t>
      </w:r>
    </w:p>
    <w:p w:rsidR="0018722C">
      <w:pPr>
        <w:spacing w:before="0"/>
        <w:ind w:leftChars="0" w:left="729" w:rightChars="0" w:right="0" w:firstLineChars="0" w:firstLine="0"/>
        <w:jc w:val="left"/>
        <w:rPr>
          <w:rFonts w:ascii="Arial"/>
          <w:sz w:val="18"/>
        </w:rPr>
      </w:pPr>
      <w:r>
        <w:pict>
          <v:group style="position:absolute;margin-left:141.839996pt;margin-top:-17.598133pt;width:345.6pt;height:247.35pt;mso-position-horizontal-relative:page;mso-position-vertical-relative:paragraph;z-index:5536" coordorigin="2837,-352" coordsize="6912,4947">
            <v:shape style="position:absolute;left:2836;top:-352;width:6912;height:4947" type="#_x0000_t75" stroked="false">
              <v:imagedata r:id="rId54" o:title=""/>
            </v:shape>
            <v:shape style="position:absolute;left:7893;top:956;width:173;height:152" type="#_x0000_t75" stroked="false">
              <v:imagedata r:id="rId55" o:title=""/>
            </v:shape>
            <v:shape style="position:absolute;left:6876;top:1683;width:173;height:152" type="#_x0000_t75" stroked="false">
              <v:imagedata r:id="rId56" o:title=""/>
            </v:shape>
            <v:shape style="position:absolute;left:7048;top:1976;width:176;height:152" type="#_x0000_t75" stroked="false">
              <v:imagedata r:id="rId57" o:title=""/>
            </v:shape>
            <v:shape style="position:absolute;left:6031;top:2535;width:173;height:60" coordorigin="6031,2535" coordsize="173,60" path="m6144,2535l6144,2595,6194,2571,6154,2571,6158,2566,6154,2559,6190,2559,6144,2535xm6144,2559l6036,2559,6031,2566,6036,2571,6144,2571,6144,2559xm6190,2559l6154,2559,6158,2566,6154,2571,6194,2571,6204,2566,6190,2559xe" filled="true" fillcolor="#000000" stroked="false">
              <v:path arrowok="t"/>
              <v:fill type="solid"/>
            </v:shape>
            <v:shape style="position:absolute;left:6199;top:2268;width:344;height:154" type="#_x0000_t75" stroked="false">
              <v:imagedata r:id="rId58" o:title=""/>
            </v:shape>
            <v:shape style="position:absolute;left:6204;top:3152;width:173;height:149" coordorigin="6204,3152" coordsize="173,149" path="m6255,3187l6248,3195,6370,3301,6377,3301,6377,3294,6255,3187xm6204,3152l6230,3214,6248,3195,6240,3188,6240,3181,6260,3181,6271,3169,6204,3152xm6247,3181l6240,3181,6240,3188,6248,3195,6255,3187,6247,3181xm6260,3181l6247,3181,6255,3187,6260,3181xe" filled="true" fillcolor="#000000" stroked="false">
              <v:path arrowok="t"/>
              <v:fill type="solid"/>
            </v:shape>
            <v:shape style="position:absolute;left:7893;top:514;width:173;height:152" type="#_x0000_t75" stroked="false">
              <v:imagedata r:id="rId59" o:title=""/>
            </v:shape>
            <v:shape style="position:absolute;left:7382;top:368;width:173;height:152" type="#_x0000_t75" stroked="false">
              <v:imagedata r:id="rId60" o:title=""/>
            </v:shape>
            <v:shape style="position:absolute;left:5188;top:1390;width:173;height:152" type="#_x0000_t75" stroked="false">
              <v:imagedata r:id="rId61" o:title=""/>
            </v:shape>
            <v:shape style="position:absolute;left:4850;top:3876;width:173;height:152" type="#_x0000_t75" stroked="false">
              <v:imagedata r:id="rId62" o:title=""/>
            </v:shape>
            <v:shape style="position:absolute;left:6542;top:3876;width:344;height:298" type="#_x0000_t75" stroked="false">
              <v:imagedata r:id="rId63" o:title=""/>
            </v:shape>
            <v:shape style="position:absolute;left:7048;top:3588;width:176;height:152" type="#_x0000_t75" stroked="false">
              <v:imagedata r:id="rId64" o:title=""/>
            </v:shape>
            <v:shape style="position:absolute;left:5692;top:2681;width:176;height:63" coordorigin="5693,2682" coordsize="176,63" path="m5806,2682l5806,2744,5858,2718,5815,2718,5822,2713,5815,2708,5858,2708,5806,2682xm5806,2708l5700,2708,5693,2713,5700,2718,5806,2718,5806,2708xm5858,2708l5815,2708,5822,2713,5815,2718,5858,2718,5868,2713,5858,2708xe" filled="true" fillcolor="#000000" stroked="false">
              <v:path arrowok="t"/>
              <v:fill type="solid"/>
            </v:shape>
            <v:shape style="position:absolute;left:5524;top:2859;width:344;height:228" type="#_x0000_t75" stroked="false">
              <v:imagedata r:id="rId65" o:title=""/>
            </v:shape>
            <v:shape style="position:absolute;left:6204;top:3003;width:173;height:152" coordorigin="6204,3003" coordsize="173,152" path="m6254,3040l6247,3048,6370,3154,6377,3154,6377,3147,6254,3040xm6204,3003l6230,3068,6247,3048,6240,3042,6240,3034,6242,3032,6261,3032,6271,3020,6204,3003xm6242,3032l6240,3034,6240,3042,6247,3048,6254,3040,6247,3034,6242,3032xm6261,3032l6242,3032,6247,3034,6254,3040,6261,3032xe" filled="true" fillcolor="#000000" stroked="false">
              <v:path arrowok="t"/>
              <v:fill type="solid"/>
            </v:shape>
            <v:shape style="position:absolute;left:7171;top:200;width:226;height:207" type="#_x0000_t202" filled="false" stroked="false">
              <v:textbox inset="0,0,0,0">
                <w:txbxContent>
                  <w:p w:rsidR="0018722C">
                    <w:pPr>
                      <w:spacing w:line="205" w:lineRule="exact" w:before="0"/>
                      <w:ind w:leftChars="0" w:left="0" w:rightChars="0" w:right="0" w:firstLineChars="0" w:firstLine="0"/>
                      <w:jc w:val="left"/>
                      <w:rPr>
                        <w:rFonts w:ascii="Arial"/>
                        <w:sz w:val="18"/>
                      </w:rPr>
                    </w:pPr>
                    <w:r>
                      <w:rPr>
                        <w:rFonts w:ascii="Arial"/>
                        <w:w w:val="105"/>
                        <w:sz w:val="18"/>
                      </w:rPr>
                      <w:t>31</w:t>
                    </w:r>
                  </w:p>
                </w:txbxContent>
              </v:textbox>
              <w10:wrap type="none"/>
            </v:shape>
            <v:shape style="position:absolute;left:7977;top:315;width:226;height:207" type="#_x0000_t202" filled="false" stroked="false">
              <v:textbox inset="0,0,0,0">
                <w:txbxContent>
                  <w:p w:rsidR="0018722C">
                    <w:pPr>
                      <w:spacing w:line="205" w:lineRule="exact" w:before="0"/>
                      <w:ind w:leftChars="0" w:left="0" w:rightChars="0" w:right="0" w:firstLineChars="0" w:firstLine="0"/>
                      <w:jc w:val="left"/>
                      <w:rPr>
                        <w:rFonts w:ascii="Arial"/>
                        <w:sz w:val="18"/>
                      </w:rPr>
                    </w:pPr>
                    <w:r>
                      <w:rPr>
                        <w:rFonts w:ascii="Arial"/>
                        <w:w w:val="105"/>
                        <w:sz w:val="18"/>
                      </w:rPr>
                      <w:t>32</w:t>
                    </w:r>
                  </w:p>
                </w:txbxContent>
              </v:textbox>
              <w10:wrap type="none"/>
            </v:shape>
            <v:shape style="position:absolute;left:8150;top:1064;width:226;height:207" type="#_x0000_t202" filled="false" stroked="false">
              <v:textbox inset="0,0,0,0">
                <w:txbxContent>
                  <w:p w:rsidR="0018722C">
                    <w:pPr>
                      <w:spacing w:line="205" w:lineRule="exact" w:before="0"/>
                      <w:ind w:leftChars="0" w:left="0" w:rightChars="0" w:right="0" w:firstLineChars="0" w:firstLine="0"/>
                      <w:jc w:val="left"/>
                      <w:rPr>
                        <w:rFonts w:ascii="Arial"/>
                        <w:sz w:val="18"/>
                      </w:rPr>
                    </w:pPr>
                    <w:r>
                      <w:rPr>
                        <w:rFonts w:ascii="Arial"/>
                        <w:w w:val="105"/>
                        <w:sz w:val="18"/>
                      </w:rPr>
                      <w:t>33</w:t>
                    </w:r>
                  </w:p>
                </w:txbxContent>
              </v:textbox>
              <w10:wrap type="none"/>
            </v:shape>
            <v:shape style="position:absolute;left:4980;top:1237;width:226;height:207" type="#_x0000_t202" filled="false" stroked="false">
              <v:textbox inset="0,0,0,0">
                <w:txbxContent>
                  <w:p w:rsidR="0018722C">
                    <w:pPr>
                      <w:spacing w:line="205" w:lineRule="exact" w:before="0"/>
                      <w:ind w:leftChars="0" w:left="0" w:rightChars="0" w:right="0" w:firstLineChars="0" w:firstLine="0"/>
                      <w:jc w:val="left"/>
                      <w:rPr>
                        <w:rFonts w:ascii="Arial"/>
                        <w:sz w:val="18"/>
                      </w:rPr>
                    </w:pPr>
                    <w:r>
                      <w:rPr>
                        <w:rFonts w:ascii="Arial"/>
                        <w:w w:val="105"/>
                        <w:sz w:val="18"/>
                      </w:rPr>
                      <w:t>34</w:t>
                    </w:r>
                  </w:p>
                </w:txbxContent>
              </v:textbox>
              <w10:wrap type="none"/>
            </v:shape>
            <v:shape style="position:absolute;left:6595;top:1525;width:224;height:207" type="#_x0000_t202" filled="false" stroked="false">
              <v:textbox inset="0,0,0,0">
                <w:txbxContent>
                  <w:p w:rsidR="0018722C">
                    <w:pPr>
                      <w:spacing w:line="205" w:lineRule="exact" w:before="0"/>
                      <w:ind w:leftChars="0" w:left="0" w:rightChars="0" w:right="0" w:firstLineChars="0" w:firstLine="0"/>
                      <w:jc w:val="left"/>
                      <w:rPr>
                        <w:rFonts w:ascii="Arial"/>
                        <w:sz w:val="18"/>
                      </w:rPr>
                    </w:pPr>
                    <w:r>
                      <w:rPr>
                        <w:rFonts w:ascii="Arial"/>
                        <w:w w:val="105"/>
                        <w:sz w:val="18"/>
                      </w:rPr>
                      <w:t>35</w:t>
                    </w:r>
                  </w:p>
                </w:txbxContent>
              </v:textbox>
              <w10:wrap type="none"/>
            </v:shape>
            <v:shape style="position:absolute;left:6074;top:2101;width:226;height:207" type="#_x0000_t202" filled="false" stroked="false">
              <v:textbox inset="0,0,0,0">
                <w:txbxContent>
                  <w:p w:rsidR="0018722C">
                    <w:pPr>
                      <w:spacing w:line="205" w:lineRule="exact" w:before="0"/>
                      <w:ind w:leftChars="0" w:left="0" w:rightChars="0" w:right="0" w:firstLineChars="0" w:firstLine="0"/>
                      <w:jc w:val="left"/>
                      <w:rPr>
                        <w:rFonts w:ascii="Arial"/>
                        <w:sz w:val="18"/>
                      </w:rPr>
                    </w:pPr>
                    <w:r>
                      <w:rPr>
                        <w:rFonts w:ascii="Arial"/>
                        <w:w w:val="105"/>
                        <w:sz w:val="18"/>
                      </w:rPr>
                      <w:t>42</w:t>
                    </w:r>
                  </w:p>
                </w:txbxContent>
              </v:textbox>
              <w10:wrap type="none"/>
            </v:shape>
            <v:shape style="position:absolute;left:7286;top:1986;width:226;height:207" type="#_x0000_t202" filled="false" stroked="false">
              <v:textbox inset="0,0,0,0">
                <w:txbxContent>
                  <w:p w:rsidR="0018722C">
                    <w:pPr>
                      <w:spacing w:line="205" w:lineRule="exact" w:before="0"/>
                      <w:ind w:leftChars="0" w:left="0" w:rightChars="0" w:right="0" w:firstLineChars="0" w:firstLine="0"/>
                      <w:jc w:val="left"/>
                      <w:rPr>
                        <w:rFonts w:ascii="Arial"/>
                        <w:sz w:val="18"/>
                      </w:rPr>
                    </w:pPr>
                    <w:r>
                      <w:rPr>
                        <w:rFonts w:ascii="Arial"/>
                        <w:w w:val="105"/>
                        <w:sz w:val="18"/>
                      </w:rPr>
                      <w:t>41</w:t>
                    </w:r>
                  </w:p>
                </w:txbxContent>
              </v:textbox>
              <w10:wrap type="none"/>
            </v:shape>
            <v:shape style="position:absolute;left:5786;top:2447;width:226;height:207" type="#_x0000_t202" filled="false" stroked="false">
              <v:textbox inset="0,0,0,0">
                <w:txbxContent>
                  <w:p w:rsidR="0018722C">
                    <w:pPr>
                      <w:spacing w:line="205" w:lineRule="exact" w:before="0"/>
                      <w:ind w:leftChars="0" w:left="0" w:rightChars="0" w:right="0" w:firstLineChars="0" w:firstLine="0"/>
                      <w:jc w:val="left"/>
                      <w:rPr>
                        <w:rFonts w:ascii="Arial"/>
                        <w:sz w:val="18"/>
                      </w:rPr>
                    </w:pPr>
                    <w:r>
                      <w:rPr>
                        <w:rFonts w:ascii="Arial"/>
                        <w:w w:val="105"/>
                        <w:sz w:val="18"/>
                      </w:rPr>
                      <w:t>43</w:t>
                    </w:r>
                  </w:p>
                </w:txbxContent>
              </v:textbox>
              <w10:wrap type="none"/>
            </v:shape>
            <v:shape style="position:absolute;left:5268;top:2619;width:456;height:841" type="#_x0000_t202" filled="false" stroked="false">
              <v:textbox inset="0,0,0,0">
                <w:txbxContent>
                  <w:p w:rsidR="0018722C">
                    <w:pPr>
                      <w:spacing w:line="205" w:lineRule="exact" w:before="0"/>
                      <w:ind w:leftChars="0" w:left="172" w:rightChars="0" w:right="0" w:firstLineChars="0" w:firstLine="0"/>
                      <w:jc w:val="left"/>
                      <w:rPr>
                        <w:rFonts w:ascii="Arial"/>
                        <w:sz w:val="18"/>
                      </w:rPr>
                    </w:pPr>
                    <w:r>
                      <w:rPr>
                        <w:rFonts w:ascii="Arial"/>
                        <w:w w:val="105"/>
                        <w:sz w:val="18"/>
                      </w:rPr>
                      <w:t>44</w:t>
                    </w:r>
                  </w:p>
                  <w:p w:rsidR="0018722C">
                    <w:pPr>
                      <w:spacing w:before="138"/>
                      <w:ind w:leftChars="0" w:left="0" w:rightChars="0" w:right="0" w:firstLineChars="0" w:firstLine="0"/>
                      <w:jc w:val="left"/>
                      <w:rPr>
                        <w:rFonts w:ascii="Arial"/>
                        <w:sz w:val="18"/>
                      </w:rPr>
                    </w:pPr>
                    <w:r>
                      <w:rPr>
                        <w:rFonts w:ascii="Arial"/>
                        <w:w w:val="105"/>
                        <w:sz w:val="18"/>
                      </w:rPr>
                      <w:t>45</w:t>
                    </w:r>
                  </w:p>
                  <w:p w:rsidR="0018722C">
                    <w:pPr>
                      <w:spacing w:before="80"/>
                      <w:ind w:leftChars="0" w:left="230" w:rightChars="0" w:right="0" w:firstLineChars="0" w:firstLine="0"/>
                      <w:jc w:val="left"/>
                      <w:rPr>
                        <w:rFonts w:ascii="Arial"/>
                        <w:sz w:val="18"/>
                      </w:rPr>
                    </w:pPr>
                    <w:r>
                      <w:rPr>
                        <w:rFonts w:ascii="Arial"/>
                        <w:w w:val="105"/>
                        <w:sz w:val="18"/>
                      </w:rPr>
                      <w:t>46</w:t>
                    </w:r>
                  </w:p>
                </w:txbxContent>
              </v:textbox>
              <w10:wrap type="none"/>
            </v:shape>
            <v:shape style="position:absolute;left:6362;top:3023;width:284;height:437" type="#_x0000_t202" filled="false" stroked="false">
              <v:textbox inset="0,0,0,0">
                <w:txbxContent>
                  <w:p w:rsidR="0018722C">
                    <w:pPr>
                      <w:spacing w:line="205" w:lineRule="exact" w:before="0"/>
                      <w:ind w:leftChars="0" w:left="60" w:rightChars="0" w:right="0" w:firstLineChars="0" w:firstLine="0"/>
                      <w:jc w:val="left"/>
                      <w:rPr>
                        <w:rFonts w:ascii="Arial"/>
                        <w:sz w:val="18"/>
                      </w:rPr>
                    </w:pPr>
                    <w:r>
                      <w:rPr>
                        <w:rFonts w:ascii="Arial"/>
                        <w:w w:val="105"/>
                        <w:sz w:val="18"/>
                      </w:rPr>
                      <w:t>47</w:t>
                    </w:r>
                  </w:p>
                  <w:p w:rsidR="0018722C">
                    <w:pPr>
                      <w:spacing w:before="23"/>
                      <w:ind w:leftChars="0" w:left="0" w:rightChars="0" w:right="0" w:firstLineChars="0" w:firstLine="0"/>
                      <w:jc w:val="left"/>
                      <w:rPr>
                        <w:rFonts w:ascii="Arial"/>
                        <w:sz w:val="18"/>
                      </w:rPr>
                    </w:pPr>
                    <w:r>
                      <w:rPr>
                        <w:rFonts w:ascii="Arial"/>
                        <w:w w:val="105"/>
                        <w:sz w:val="18"/>
                      </w:rPr>
                      <w:t>36</w:t>
                    </w:r>
                  </w:p>
                </w:txbxContent>
              </v:textbox>
              <w10:wrap type="none"/>
            </v:shape>
            <v:shape style="position:absolute;left:4576;top:3714;width:226;height:207" type="#_x0000_t202" filled="false" stroked="false">
              <v:textbox inset="0,0,0,0">
                <w:txbxContent>
                  <w:p w:rsidR="0018722C">
                    <w:pPr>
                      <w:spacing w:line="205" w:lineRule="exact" w:before="0"/>
                      <w:ind w:leftChars="0" w:left="0" w:rightChars="0" w:right="0" w:firstLineChars="0" w:firstLine="0"/>
                      <w:jc w:val="left"/>
                      <w:rPr>
                        <w:rFonts w:ascii="Arial"/>
                        <w:sz w:val="18"/>
                      </w:rPr>
                    </w:pPr>
                    <w:r>
                      <w:rPr>
                        <w:rFonts w:ascii="Arial"/>
                        <w:w w:val="105"/>
                        <w:sz w:val="18"/>
                      </w:rPr>
                      <w:t>37</w:t>
                    </w:r>
                  </w:p>
                </w:txbxContent>
              </v:textbox>
              <w10:wrap type="none"/>
            </v:shape>
            <v:shape style="position:absolute;left:7228;top:3714;width:226;height:207" type="#_x0000_t202" filled="false" stroked="false">
              <v:textbox inset="0,0,0,0">
                <w:txbxContent>
                  <w:p w:rsidR="0018722C">
                    <w:pPr>
                      <w:spacing w:line="205" w:lineRule="exact" w:before="0"/>
                      <w:ind w:leftChars="0" w:left="0" w:rightChars="0" w:right="0" w:firstLineChars="0" w:firstLine="0"/>
                      <w:jc w:val="left"/>
                      <w:rPr>
                        <w:rFonts w:ascii="Arial"/>
                        <w:sz w:val="18"/>
                      </w:rPr>
                    </w:pPr>
                    <w:r>
                      <w:rPr>
                        <w:rFonts w:ascii="Arial"/>
                        <w:w w:val="105"/>
                        <w:sz w:val="18"/>
                      </w:rPr>
                      <w:t>40</w:t>
                    </w:r>
                  </w:p>
                </w:txbxContent>
              </v:textbox>
              <w10:wrap type="none"/>
            </v:shape>
            <v:shape style="position:absolute;left:6904;top:3887;width:262;height:380" type="#_x0000_t202" filled="false" stroked="false">
              <v:textbox inset="0,0,0,0">
                <w:txbxContent>
                  <w:p w:rsidR="0018722C">
                    <w:pPr>
                      <w:spacing w:line="188" w:lineRule="exact" w:before="0"/>
                      <w:ind w:leftChars="0" w:left="36" w:rightChars="0" w:right="0" w:firstLineChars="0" w:firstLine="0"/>
                      <w:jc w:val="left"/>
                      <w:rPr>
                        <w:rFonts w:ascii="Arial"/>
                        <w:sz w:val="18"/>
                      </w:rPr>
                    </w:pPr>
                    <w:r>
                      <w:rPr>
                        <w:rFonts w:ascii="Arial"/>
                        <w:w w:val="105"/>
                        <w:sz w:val="18"/>
                      </w:rPr>
                      <w:t>38</w:t>
                    </w:r>
                  </w:p>
                  <w:p w:rsidR="0018722C">
                    <w:pPr>
                      <w:spacing w:line="190" w:lineRule="exact" w:before="0"/>
                      <w:ind w:leftChars="0" w:left="0" w:rightChars="0" w:right="0" w:firstLineChars="0" w:firstLine="0"/>
                      <w:jc w:val="left"/>
                      <w:rPr>
                        <w:rFonts w:ascii="Arial"/>
                        <w:sz w:val="18"/>
                      </w:rPr>
                    </w:pPr>
                    <w:r>
                      <w:rPr>
                        <w:rFonts w:ascii="Arial"/>
                        <w:w w:val="105"/>
                        <w:sz w:val="18"/>
                      </w:rPr>
                      <w:t>39</w:t>
                    </w:r>
                  </w:p>
                </w:txbxContent>
              </v:textbox>
              <w10:wrap type="none"/>
            </v:shape>
            <w10:wrap type="none"/>
          </v:group>
        </w:pict>
      </w:r>
      <w:r>
        <w:pict>
          <v:shape style="position:absolute;margin-left:127.559998pt;margin-top:49.841869pt;width:3.15pt;height:148.950pt;mso-position-horizontal-relative:page;mso-position-vertical-relative:paragraph;z-index:5560" coordorigin="2551,997" coordsize="63,2979" path="m2578,3913l2551,3913,2582,3975,2605,3930,2582,3930,2578,3925,2578,3913xm2582,997l2578,1004,2578,3925,2582,3930,2587,3925,2587,1004,2582,997xm2614,3913l2587,3913,2587,3925,2582,3930,2605,3930,2614,3913xe" filled="true" fillcolor="#000000" stroked="false">
            <v:path arrowok="t"/>
            <v:fill type="solid"/>
            <w10:wrap type="none"/>
          </v:shape>
        </w:pict>
      </w:r>
      <w:r>
        <w:pict>
          <v:shape style="position:absolute;margin-left:122.681915pt;margin-top:13.801867pt;width:12.35pt;height:34.050pt;mso-position-horizontal-relative:page;mso-position-vertical-relative:paragraph;z-index:5608" type="#_x0000_t202" filled="false" stroked="false">
            <v:textbox inset="0,0,0,0" style="layout-flow:vertical">
              <w:txbxContent>
                <w:p w:rsidR="0018722C">
                  <w:pPr>
                    <w:spacing w:before="18"/>
                    <w:ind w:leftChars="0" w:left="20" w:rightChars="0" w:right="0" w:firstLineChars="0" w:firstLine="0"/>
                    <w:jc w:val="left"/>
                    <w:rPr>
                      <w:rFonts w:ascii="Arial"/>
                      <w:sz w:val="18"/>
                    </w:rPr>
                  </w:pPr>
                  <w:r>
                    <w:rPr>
                      <w:rFonts w:ascii="Arial"/>
                      <w:w w:val="102"/>
                      <w:sz w:val="18"/>
                    </w:rPr>
                    <w:t>170</w:t>
                  </w:r>
                  <w:r>
                    <w:rPr>
                      <w:rFonts w:ascii="Arial"/>
                      <w:spacing w:val="-2"/>
                      <w:w w:val="102"/>
                      <w:sz w:val="18"/>
                    </w:rPr>
                    <w:t>k</w:t>
                  </w:r>
                  <w:r>
                    <w:rPr>
                      <w:rFonts w:ascii="Arial"/>
                      <w:spacing w:val="2"/>
                      <w:w w:val="102"/>
                      <w:sz w:val="18"/>
                    </w:rPr>
                    <w:t>D</w:t>
                  </w:r>
                  <w:r>
                    <w:rPr>
                      <w:rFonts w:ascii="Arial"/>
                      <w:w w:val="102"/>
                      <w:sz w:val="18"/>
                    </w:rPr>
                    <w:t>a</w:t>
                  </w:r>
                </w:p>
              </w:txbxContent>
            </v:textbox>
            <w10:wrap type="none"/>
          </v:shape>
        </w:pict>
      </w:r>
      <w:r>
        <w:rPr>
          <w:rFonts w:ascii="Arial"/>
          <w:w w:val="105"/>
          <w:sz w:val="18"/>
        </w:rPr>
        <w:t>MW</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Times New Roman" w:eastAsia="Times New Roman" w:cs="Times New Roman"/>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5"/>
          <w:szCs w:val="24"/>
          <w:rFonts w:cstheme="minorBidi" w:ascii="Arial" w:hAnsi="Times New Roman" w:eastAsia="Times New Roman" w:cs="Times New Roman"/>
        </w:rPr>
      </w:pPr>
    </w:p>
    <w:p w:rsidR="0018722C">
      <w:pPr>
        <w:pStyle w:val="ae"/>
        <w:topLinePunct/>
      </w:pPr>
      <w:r>
        <w:rPr>
          <w:kern w:val="2"/>
          <w:sz w:val="22"/>
          <w:szCs w:val="22"/>
          <w:rFonts w:cstheme="minorBidi" w:hAnsiTheme="minorHAnsi" w:eastAsiaTheme="minorHAnsi" w:asciiTheme="minorHAnsi"/>
        </w:rPr>
        <w:pict>
          <v:shape style="margin-left:122.681915pt;margin-top:-40.826336pt;width:12.35pt;height:23.6pt;mso-position-horizontal-relative:page;mso-position-vertical-relative:paragraph;z-index:5632" type="#_x0000_t202" filled="false" stroked="false">
            <v:textbox inset="0,0,0,0" style="layout-flow:vertical">
              <w:txbxContent>
                <w:p w:rsidR="0018722C">
                  <w:pPr>
                    <w:spacing w:before="18"/>
                    <w:ind w:leftChars="0" w:left="20" w:rightChars="0" w:right="0" w:firstLineChars="0" w:firstLine="0"/>
                    <w:jc w:val="left"/>
                    <w:rPr>
                      <w:rFonts w:ascii="Arial"/>
                      <w:sz w:val="18"/>
                    </w:rPr>
                  </w:pPr>
                  <w:r>
                    <w:rPr>
                      <w:rFonts w:ascii="Arial"/>
                      <w:w w:val="102"/>
                      <w:sz w:val="18"/>
                    </w:rPr>
                    <w:t>5</w:t>
                  </w:r>
                  <w:r>
                    <w:rPr>
                      <w:rFonts w:ascii="Arial"/>
                      <w:spacing w:val="0"/>
                      <w:w w:val="102"/>
                      <w:sz w:val="18"/>
                    </w:rPr>
                    <w:t>k</w:t>
                  </w:r>
                  <w:r>
                    <w:rPr>
                      <w:rFonts w:ascii="Arial"/>
                      <w:spacing w:val="-2"/>
                      <w:w w:val="102"/>
                      <w:sz w:val="18"/>
                    </w:rPr>
                    <w:t>D</w:t>
                  </w:r>
                  <w:r>
                    <w:rPr>
                      <w:rFonts w:ascii="Arial"/>
                      <w:w w:val="102"/>
                      <w:sz w:val="18"/>
                    </w:rPr>
                    <w:t>a</w:t>
                  </w:r>
                </w:p>
              </w:txbxContent>
            </v:textbox>
            <w10:wrap type="none"/>
          </v:shape>
        </w:pic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B</w:t>
      </w:r>
      <w:r>
        <w:rPr>
          <w:kern w:val="2"/>
          <w:szCs w:val="22"/>
          <w:rFonts w:ascii="宋体" w:eastAsia="宋体" w:hint="eastAsia" w:cstheme="minorBidi" w:hAnsiTheme="minorHAnsi"/>
          <w:sz w:val="21"/>
        </w:rPr>
        <w:t>）</w:t>
      </w:r>
    </w:p>
    <w:p w:rsidR="0018722C">
      <w:pPr>
        <w:pStyle w:val="a9"/>
        <w:topLinePunct/>
      </w:pPr>
      <w:r>
        <w:rPr>
          <w:rFonts w:cstheme="minorBidi" w:hAnsiTheme="minorHAnsi" w:eastAsiaTheme="minorHAnsi" w:asciiTheme="minorHAnsi" w:ascii="宋体" w:eastAsia="宋体" w:hint="eastAsia"/>
        </w:rPr>
        <w:t xml:space="preserve">图</w:t>
      </w:r>
      <w:r>
        <w:rPr>
          <w:rFonts w:cstheme="minorBidi" w:hAnsiTheme="minorHAnsi" w:eastAsiaTheme="minorHAnsi" w:asciiTheme="minorHAnsi"/>
        </w:rPr>
        <w:t xml:space="preserve">1-6</w:t>
      </w:r>
      <w:r>
        <w:t xml:space="preserve">  </w:t>
      </w:r>
      <w:r>
        <w:rPr>
          <w:rFonts w:ascii="宋体" w:eastAsia="宋体" w:hint="eastAsia" w:cstheme="minorBidi" w:hAnsiTheme="minorHAnsi"/>
        </w:rPr>
        <w:t xml:space="preserve">肝组织细胞核蛋白的双向电泳图谱。</w:t>
      </w:r>
      <w:r>
        <w:rPr>
          <w:rFonts w:ascii="宋体" w:eastAsia="宋体" w:hint="eastAsia" w:cstheme="minorBidi" w:hAnsiTheme="minorHAnsi"/>
        </w:rPr>
        <w:t xml:space="preserve">（</w:t>
      </w:r>
      <w:r>
        <w:rPr>
          <w:kern w:val="2"/>
          <w:szCs w:val="22"/>
          <w:rFonts w:cstheme="minorBidi" w:hAnsiTheme="minorHAnsi" w:eastAsiaTheme="minorHAnsi" w:asciiTheme="minorHAnsi"/>
          <w:sz w:val="21"/>
        </w:rPr>
        <w:t xml:space="preserve">A</w:t>
      </w:r>
      <w:r>
        <w:rPr>
          <w:rFonts w:ascii="宋体" w:eastAsia="宋体" w:hint="eastAsia" w:cstheme="minorBidi" w:hAnsiTheme="minorHAnsi"/>
        </w:rPr>
        <w:t xml:space="preserve">）</w:t>
      </w:r>
      <w:r>
        <w:rPr>
          <w:rFonts w:cstheme="minorBidi" w:hAnsiTheme="minorHAnsi" w:eastAsiaTheme="minorHAnsi" w:asciiTheme="minorHAnsi"/>
        </w:rPr>
        <w:t xml:space="preserve">Control</w:t>
      </w:r>
      <w:r>
        <w:rPr>
          <w:rFonts w:ascii="宋体" w:eastAsia="宋体" w:hint="eastAsia" w:cstheme="minorBidi" w:hAnsiTheme="minorHAnsi"/>
        </w:rPr>
        <w:t xml:space="preserve">组</w:t>
      </w:r>
      <w:r>
        <w:rPr>
          <w:rFonts w:ascii="宋体" w:eastAsia="宋体" w:hint="eastAsia" w:cstheme="minorBidi" w:hAnsiTheme="minorHAnsi"/>
        </w:rPr>
        <w:t xml:space="preserve">（</w:t>
      </w:r>
      <w:r>
        <w:rPr>
          <w:kern w:val="2"/>
          <w:szCs w:val="22"/>
          <w:rFonts w:cstheme="minorBidi" w:hAnsiTheme="minorHAnsi" w:eastAsiaTheme="minorHAnsi" w:asciiTheme="minorHAnsi"/>
          <w:sz w:val="21"/>
        </w:rPr>
        <w:t xml:space="preserve">B</w:t>
      </w:r>
      <w:r>
        <w:rPr>
          <w:rFonts w:ascii="宋体" w:eastAsia="宋体" w:hint="eastAsia" w:cstheme="minorBidi" w:hAnsiTheme="minorHAnsi"/>
        </w:rPr>
        <w:t xml:space="preserve">）</w:t>
      </w:r>
      <w:r>
        <w:rPr>
          <w:rFonts w:cstheme="minorBidi" w:hAnsiTheme="minorHAnsi" w:eastAsiaTheme="minorHAnsi" w:asciiTheme="minorHAnsi"/>
        </w:rPr>
        <w:t xml:space="preserve">DBDCT </w:t>
      </w:r>
      <w:r>
        <w:rPr>
          <w:rFonts w:ascii="宋体" w:eastAsia="宋体" w:hint="eastAsia" w:cstheme="minorBidi" w:hAnsiTheme="minorHAnsi"/>
        </w:rPr>
        <w:t xml:space="preserve">组</w:t>
      </w:r>
    </w:p>
    <w:p w:rsidR="0018722C">
      <w:pPr>
        <w:pStyle w:val="Heading3"/>
        <w:topLinePunct/>
        <w:ind w:left="200" w:hangingChars="200" w:hanging="200"/>
      </w:pPr>
      <w:bookmarkStart w:id="504695" w:name="_Toc686504695"/>
      <w:r>
        <w:rPr>
          <w:b/>
        </w:rPr>
        <w:t>3.5</w:t>
      </w:r>
      <w:r>
        <w:t xml:space="preserve"> </w:t>
      </w:r>
      <w:r>
        <w:t>肝脏组织细胞核差异蛋白的质谱鉴定结果：</w:t>
      </w:r>
      <w:bookmarkEnd w:id="504695"/>
    </w:p>
    <w:p w:rsidR="0018722C">
      <w:pPr>
        <w:topLinePunct/>
      </w:pPr>
      <w:r>
        <w:rPr>
          <w:rFonts w:ascii="宋体" w:eastAsia="宋体" w:hint="eastAsia"/>
        </w:rPr>
        <w:t>对上述比对得到的</w:t>
      </w:r>
      <w:r>
        <w:t>17</w:t>
      </w:r>
      <w:r>
        <w:rPr>
          <w:rFonts w:ascii="宋体" w:eastAsia="宋体" w:hint="eastAsia"/>
        </w:rPr>
        <w:t>个差异蛋白，采用</w:t>
      </w:r>
      <w:r>
        <w:t>MALDI-TOF-TOF-MS</w:t>
      </w:r>
      <w:r>
        <w:rPr>
          <w:rFonts w:ascii="宋体" w:eastAsia="宋体" w:hint="eastAsia"/>
        </w:rPr>
        <w:t>进行了质谱</w:t>
      </w:r>
      <w:r>
        <w:rPr>
          <w:rFonts w:ascii="宋体" w:eastAsia="宋体" w:hint="eastAsia"/>
        </w:rPr>
        <w:t>鉴定，以</w:t>
      </w:r>
      <w:r>
        <w:t>Mascot</w:t>
      </w:r>
      <w:r>
        <w:rPr>
          <w:rFonts w:ascii="宋体" w:eastAsia="宋体" w:hint="eastAsia"/>
        </w:rPr>
        <w:t>为搜索引擎，并结合</w:t>
      </w:r>
      <w:r>
        <w:t>2-DE</w:t>
      </w:r>
      <w:r>
        <w:rPr>
          <w:rFonts w:ascii="宋体" w:eastAsia="宋体" w:hint="eastAsia"/>
        </w:rPr>
        <w:t>相应蛋白的等电点、分子量、匹配</w:t>
      </w:r>
      <w:r>
        <w:rPr>
          <w:rFonts w:ascii="宋体" w:eastAsia="宋体" w:hint="eastAsia"/>
        </w:rPr>
        <w:t>片段的多少以及氨基酸序列的覆盖率进行蛋白鉴定，共鉴定出</w:t>
      </w:r>
      <w:r>
        <w:t>10</w:t>
      </w:r>
      <w:r>
        <w:rPr>
          <w:rFonts w:ascii="宋体" w:eastAsia="宋体" w:hint="eastAsia"/>
        </w:rPr>
        <w:t>个差异蛋白</w:t>
      </w:r>
      <w:r>
        <w:rPr>
          <w:rFonts w:ascii="宋体" w:eastAsia="宋体" w:hint="eastAsia"/>
        </w:rPr>
        <w:t>，</w:t>
      </w:r>
    </w:p>
    <w:p w:rsidR="0018722C">
      <w:pPr>
        <w:topLinePunct/>
      </w:pPr>
      <w:r>
        <w:t>D</w:t>
      </w:r>
      <w:r>
        <w:t>B</w:t>
      </w:r>
      <w:r>
        <w:t>DCT</w:t>
      </w:r>
      <w:r/>
      <w:r w:rsidR="001852F3">
        <w:t xml:space="preserve"> </w:t>
      </w:r>
      <w:r>
        <w:rPr>
          <w:rFonts w:ascii="宋体" w:eastAsia="宋体" w:hint="eastAsia"/>
        </w:rPr>
        <w:t>干预后的上调蛋白：腺苷酸激酶</w:t>
      </w:r>
      <w:r>
        <w:t>2</w:t>
      </w:r>
      <w:r>
        <w:rPr>
          <w:rFonts w:ascii="宋体" w:eastAsia="宋体" w:hint="eastAsia"/>
        </w:rPr>
        <w:t>（</w:t>
      </w:r>
      <w:r>
        <w:t>KAD</w:t>
      </w:r>
      <w:r>
        <w:t>2</w:t>
      </w:r>
      <w:r>
        <w:rPr>
          <w:rFonts w:ascii="宋体" w:eastAsia="宋体" w:hint="eastAsia"/>
        </w:rPr>
        <w:t>）</w:t>
      </w:r>
      <w:r>
        <w:rPr>
          <w:rFonts w:ascii="宋体" w:eastAsia="宋体" w:hint="eastAsia"/>
        </w:rPr>
        <w:t>，蛋白质二硫化物异构酶</w:t>
      </w:r>
    </w:p>
    <w:p w:rsidR="0018722C">
      <w:pPr>
        <w:topLinePunct/>
      </w:pPr>
      <w:r>
        <w:t>A</w:t>
      </w:r>
      <w:r>
        <w:t>3</w:t>
      </w:r>
      <w:r>
        <w:rPr>
          <w:rFonts w:ascii="宋体" w:eastAsia="宋体" w:hint="eastAsia"/>
        </w:rPr>
        <w:t>（</w:t>
      </w:r>
      <w:r>
        <w:rPr>
          <w:w w:val="99"/>
        </w:rPr>
        <w:t>P</w:t>
      </w:r>
      <w:r>
        <w:rPr>
          <w:spacing w:val="0"/>
          <w:w w:val="99"/>
        </w:rPr>
        <w:t>D</w:t>
      </w:r>
      <w:r>
        <w:rPr>
          <w:spacing w:val="-2"/>
          <w:w w:val="99"/>
        </w:rPr>
        <w:t>I</w:t>
      </w:r>
      <w:r>
        <w:rPr>
          <w:w w:val="99"/>
        </w:rPr>
        <w:t>A</w:t>
      </w:r>
      <w:r>
        <w:rPr>
          <w:spacing w:val="0"/>
          <w:w w:val="99"/>
        </w:rPr>
        <w:t>3</w:t>
      </w:r>
      <w:r>
        <w:rPr>
          <w:rFonts w:ascii="宋体" w:eastAsia="宋体" w:hint="eastAsia"/>
        </w:rPr>
        <w:t>）</w:t>
      </w:r>
      <w:r>
        <w:rPr>
          <w:rFonts w:ascii="宋体" w:eastAsia="宋体" w:hint="eastAsia"/>
        </w:rPr>
        <w:t>，丁二酸脱氢酶</w:t>
      </w:r>
      <w:r>
        <w:rPr>
          <w:rFonts w:ascii="宋体" w:eastAsia="宋体" w:hint="eastAsia"/>
        </w:rPr>
        <w:t>（</w:t>
      </w:r>
      <w:r>
        <w:rPr>
          <w:w w:val="99"/>
        </w:rPr>
        <w:t>DHS</w:t>
      </w:r>
      <w:r>
        <w:rPr>
          <w:spacing w:val="0"/>
          <w:w w:val="99"/>
        </w:rPr>
        <w:t>A</w:t>
      </w:r>
      <w:r>
        <w:rPr>
          <w:rFonts w:ascii="宋体" w:eastAsia="宋体" w:hint="eastAsia"/>
        </w:rPr>
        <w:t>）</w:t>
      </w:r>
      <w:r>
        <w:rPr>
          <w:rFonts w:ascii="宋体" w:eastAsia="宋体" w:hint="eastAsia"/>
        </w:rPr>
        <w:t>，乙醛脱氢酶</w:t>
      </w:r>
      <w:r>
        <w:rPr>
          <w:rFonts w:ascii="宋体" w:eastAsia="宋体" w:hint="eastAsia"/>
        </w:rPr>
        <w:t>（</w:t>
      </w:r>
      <w:r>
        <w:rPr>
          <w:spacing w:val="0"/>
          <w:w w:val="99"/>
        </w:rPr>
        <w:t>A</w:t>
      </w:r>
      <w:r>
        <w:rPr>
          <w:spacing w:val="-2"/>
        </w:rPr>
        <w:t>L</w:t>
      </w:r>
      <w:r>
        <w:rPr>
          <w:spacing w:val="0"/>
          <w:w w:val="99"/>
        </w:rPr>
        <w:t>D</w:t>
      </w:r>
      <w:r>
        <w:rPr>
          <w:w w:val="99"/>
        </w:rPr>
        <w:t>H</w:t>
      </w:r>
      <w:r>
        <w:rPr>
          <w:spacing w:val="-1"/>
          <w:w w:val="99"/>
        </w:rPr>
        <w:t>2</w:t>
      </w:r>
      <w:r>
        <w:rPr>
          <w:rFonts w:ascii="宋体" w:eastAsia="宋体" w:hint="eastAsia"/>
        </w:rPr>
        <w:t>）</w:t>
      </w:r>
      <w:r>
        <w:rPr>
          <w:rFonts w:ascii="宋体" w:eastAsia="宋体" w:hint="eastAsia"/>
        </w:rPr>
        <w:t>；</w:t>
      </w:r>
      <w:r>
        <w:t>D</w:t>
      </w:r>
      <w:r>
        <w:t>B</w:t>
      </w:r>
      <w:r>
        <w:t>DCT</w:t>
      </w:r>
      <w:r w:rsidR="001852F3">
        <w:t xml:space="preserve"> </w:t>
      </w:r>
      <w:r>
        <w:rPr>
          <w:rFonts w:ascii="宋体" w:eastAsia="宋体" w:hint="eastAsia"/>
        </w:rPr>
        <w:t>干</w:t>
      </w:r>
      <w:r>
        <w:rPr>
          <w:rFonts w:ascii="宋体" w:eastAsia="宋体" w:hint="eastAsia"/>
        </w:rPr>
        <w:t>预后的下调蛋白：谷胱甘肽</w:t>
      </w:r>
      <w:r>
        <w:t>S-</w:t>
      </w:r>
      <w:r>
        <w:rPr>
          <w:rFonts w:ascii="宋体" w:eastAsia="宋体" w:hint="eastAsia"/>
        </w:rPr>
        <w:t>转移酶</w:t>
      </w:r>
      <w:r>
        <w:rPr>
          <w:rFonts w:ascii="宋体" w:eastAsia="宋体" w:hint="eastAsia"/>
        </w:rPr>
        <w:t>（</w:t>
      </w:r>
      <w:r>
        <w:t>GSTM2</w:t>
      </w:r>
      <w:r>
        <w:t>）</w:t>
      </w:r>
      <w:r>
        <w:rPr>
          <w:rFonts w:ascii="宋体" w:eastAsia="宋体" w:hint="eastAsia"/>
          <w:spacing w:val="-1"/>
        </w:rPr>
        <w:t>，热休克蛋白</w:t>
      </w:r>
      <w:r>
        <w:rPr>
          <w:rFonts w:ascii="宋体" w:eastAsia="宋体" w:hint="eastAsia"/>
          <w:spacing w:val="-2"/>
        </w:rPr>
        <w:t>（</w:t>
      </w:r>
      <w:r>
        <w:rPr>
          <w:spacing w:val="-2"/>
        </w:rPr>
        <w:t>HS90B</w:t>
      </w:r>
      <w:r>
        <w:rPr>
          <w:rFonts w:ascii="宋体" w:eastAsia="宋体" w:hint="eastAsia"/>
        </w:rPr>
        <w:t>）</w:t>
      </w:r>
      <w:r>
        <w:rPr>
          <w:rFonts w:ascii="宋体" w:eastAsia="宋体" w:hint="eastAsia"/>
        </w:rPr>
        <w:t>，</w:t>
      </w:r>
      <w:r>
        <w:rPr>
          <w:rFonts w:ascii="宋体" w:eastAsia="宋体" w:hint="eastAsia"/>
        </w:rPr>
        <w:t>二甲</w:t>
      </w:r>
      <w:r>
        <w:rPr>
          <w:rFonts w:ascii="宋体" w:eastAsia="宋体" w:hint="eastAsia"/>
        </w:rPr>
        <w:t>基甘氨酸脱氢酶</w:t>
      </w:r>
      <w:r>
        <w:rPr>
          <w:rFonts w:ascii="宋体" w:eastAsia="宋体" w:hint="eastAsia"/>
        </w:rPr>
        <w:t>（</w:t>
      </w:r>
      <w:r>
        <w:rPr>
          <w:spacing w:val="-4"/>
        </w:rPr>
        <w:t>M2GD</w:t>
      </w:r>
      <w:r>
        <w:rPr>
          <w:rFonts w:ascii="宋体" w:eastAsia="宋体" w:hint="eastAsia"/>
        </w:rPr>
        <w:t>）</w:t>
      </w:r>
      <w:r>
        <w:rPr>
          <w:rFonts w:ascii="宋体" w:eastAsia="宋体" w:hint="eastAsia"/>
        </w:rPr>
        <w:t>，</w:t>
      </w:r>
      <w:r>
        <w:rPr>
          <w:rFonts w:ascii="宋体" w:eastAsia="宋体" w:hint="eastAsia"/>
        </w:rPr>
        <w:t>脂酰辅酶</w:t>
      </w:r>
      <w:r>
        <w:t>A</w:t>
      </w:r>
      <w:r>
        <w:rPr>
          <w:rFonts w:ascii="宋体" w:eastAsia="宋体" w:hint="eastAsia"/>
        </w:rPr>
        <w:t>脱氢酶</w:t>
      </w:r>
      <w:r>
        <w:rPr>
          <w:rFonts w:ascii="宋体" w:eastAsia="宋体" w:hint="eastAsia"/>
        </w:rPr>
        <w:t>（</w:t>
      </w:r>
      <w:r>
        <w:rPr>
          <w:spacing w:val="-2"/>
        </w:rPr>
        <w:t>LOC100362392</w:t>
      </w:r>
      <w:r>
        <w:rPr>
          <w:rFonts w:ascii="宋体" w:eastAsia="宋体" w:hint="eastAsia"/>
        </w:rPr>
        <w:t>）</w:t>
      </w:r>
      <w:r>
        <w:rPr>
          <w:rFonts w:ascii="宋体" w:eastAsia="宋体" w:hint="eastAsia"/>
        </w:rPr>
        <w:t>，</w:t>
      </w:r>
      <w:r>
        <w:t>4-</w:t>
      </w:r>
      <w:r>
        <w:rPr>
          <w:rFonts w:ascii="宋体" w:eastAsia="宋体" w:hint="eastAsia"/>
        </w:rPr>
        <w:t>羟苯</w:t>
      </w:r>
      <w:r>
        <w:t>（</w:t>
      </w:r>
      <w:r>
        <w:rPr>
          <w:rFonts w:ascii="宋体" w:eastAsia="宋体" w:hint="eastAsia"/>
        </w:rPr>
        <w:t>基</w:t>
      </w:r>
      <w:r>
        <w:t>）</w:t>
      </w:r>
      <w:r/>
      <w:r>
        <w:rPr>
          <w:rFonts w:ascii="宋体" w:eastAsia="宋体" w:hint="eastAsia"/>
        </w:rPr>
        <w:t>丙酮酸双</w:t>
      </w:r>
      <w:r>
        <w:t>（</w:t>
      </w:r>
      <w:r>
        <w:rPr>
          <w:rFonts w:ascii="宋体" w:eastAsia="宋体" w:hint="eastAsia"/>
        </w:rPr>
        <w:t>加</w:t>
      </w:r>
      <w:r>
        <w:t>）</w:t>
      </w:r>
      <w:r>
        <w:rPr>
          <w:rFonts w:ascii="宋体" w:eastAsia="宋体" w:hint="eastAsia"/>
        </w:rPr>
        <w:t>氧酶</w:t>
      </w:r>
      <w:r>
        <w:rPr>
          <w:rFonts w:ascii="宋体" w:eastAsia="宋体" w:hint="eastAsia"/>
        </w:rPr>
        <w:t>（</w:t>
      </w:r>
      <w:r>
        <w:t>HPPD</w:t>
      </w:r>
      <w:r>
        <w:rPr>
          <w:rFonts w:ascii="宋体" w:eastAsia="宋体" w:hint="eastAsia"/>
        </w:rPr>
        <w:t>）</w:t>
      </w:r>
      <w:r>
        <w:rPr>
          <w:rFonts w:ascii="宋体" w:eastAsia="宋体" w:hint="eastAsia"/>
        </w:rPr>
        <w:t xml:space="preserve">，鸟氨酸转氨酶</w:t>
      </w:r>
      <w:r>
        <w:rPr>
          <w:rFonts w:ascii="宋体" w:eastAsia="宋体" w:hint="eastAsia"/>
        </w:rPr>
        <w:t>（</w:t>
      </w:r>
      <w:r>
        <w:t>OAT</w:t>
      </w:r>
      <w:r>
        <w:rPr>
          <w:rFonts w:ascii="宋体" w:eastAsia="宋体" w:hint="eastAsia"/>
        </w:rPr>
        <w:t>）</w:t>
      </w:r>
      <w:r>
        <w:rPr>
          <w:rFonts w:ascii="宋体" w:eastAsia="宋体" w:hint="eastAsia"/>
        </w:rPr>
        <w:t>。结果见</w:t>
      </w:r>
      <w:r>
        <w:rPr>
          <w:rFonts w:ascii="宋体" w:eastAsia="宋体" w:hint="eastAsia"/>
        </w:rPr>
        <w:t>表</w:t>
      </w:r>
      <w:r>
        <w:t>1-8</w:t>
      </w:r>
      <w:r>
        <w:rPr>
          <w:rFonts w:ascii="宋体" w:eastAsia="宋体" w:hint="eastAsia"/>
        </w:rPr>
        <w:t>。</w:t>
      </w:r>
    </w:p>
    <w:p w:rsidR="0018722C">
      <w:pPr>
        <w:pStyle w:val="aff7"/>
        <w:topLinePunct/>
      </w:pPr>
      <w:r>
        <w:pict>
          <v:shape style="position:absolute;margin-left:108.540001pt;margin-top:115.639999pt;width:.1pt;height:599.3pt;mso-position-horizontal-relative:page;mso-position-vertical-relative:page;z-index:5656" coordorigin="2171,2313" coordsize="0,11986" path="m2171,2313l2171,6671m2171,6671l2171,7804m2171,7804l2171,8987m2171,8987l2171,9630m2171,9630l2171,10734m2171,10734l2171,12134m2171,12134l2171,13518m2171,13518l2171,14298e" filled="false" stroked="true" strokeweight="3pt" strokecolor="#000000">
            <v:path arrowok="t"/>
            <v:stroke dashstyle="solid"/>
            <w10:wrap type="none"/>
          </v:shape>
        </w:pict>
      </w:r>
      <w:r>
        <w:pict>
          <v:shape style="position:absolute;margin-left:166.199997pt;margin-top:115.639999pt;width:.1pt;height:599.3pt;mso-position-horizontal-relative:page;mso-position-vertical-relative:page;z-index:5680" coordorigin="3324,2313" coordsize="0,11986" path="m3324,2313l3324,6671m3324,6671l3324,7804m3324,7804l3324,8987m3324,8987l3324,9630m3324,9630l3324,10734m3324,10734l3324,12134m3324,12134l3324,13518m3324,13518l3324,14298e" filled="false" stroked="true" strokeweight=".96pt" strokecolor="#000000">
            <v:path arrowok="t"/>
            <v:stroke dashstyle="solid"/>
            <w10:wrap type="none"/>
          </v:shape>
        </w:pict>
      </w:r>
      <w:r>
        <w:pict>
          <v:shape style="position:absolute;margin-left:438.299988pt;margin-top:115.639999pt;width:.1pt;height:599.3pt;mso-position-horizontal-relative:page;mso-position-vertical-relative:page;z-index:5704" coordorigin="8766,2313" coordsize="0,11986" path="m8766,2313l8766,6671m8766,6671l8766,7804m8766,7804l8766,8987m8766,8987l8766,9630m8766,9630l8766,10734m8766,10734l8766,12134m8766,12134l8766,13518m8766,13518l8766,14298e" filled="false" stroked="true" strokeweight="3pt" strokecolor="#000000">
            <v:path arrowok="t"/>
            <v:stroke dashstyle="solid"/>
            <w10:wrap type="none"/>
          </v:shape>
        </w:pict>
      </w:r>
      <w:r>
        <w:pict>
          <v:shape style="position:absolute;margin-left:85.949844pt;margin-top:303.160004pt;width:13.7pt;height:223.55pt;mso-position-horizontal-relative:page;mso-position-vertical-relative:page;z-index:5728" type="#_x0000_t202" filled="false" stroked="false">
            <v:textbox inset="0,0,0,0" style="layout-flow:vertical;mso-layout-flow-alt:bottom-to-top">
              <w:txbxContent>
                <w:p w:rsidR="0018722C">
                  <w:pPr>
                    <w:spacing w:line="254" w:lineRule="exact" w:before="0"/>
                    <w:ind w:leftChars="0" w:left="20" w:rightChars="0" w:right="0" w:firstLineChars="0" w:firstLine="0"/>
                    <w:jc w:val="left"/>
                    <w:rPr>
                      <w:rFonts w:ascii="宋体" w:eastAsia="宋体" w:hint="eastAsia"/>
                      <w:sz w:val="21"/>
                    </w:rPr>
                  </w:pPr>
                  <w:r>
                    <w:rPr>
                      <w:rFonts w:ascii="宋体" w:eastAsia="宋体" w:hint="eastAsia"/>
                      <w:w w:val="100"/>
                      <w:sz w:val="21"/>
                    </w:rPr>
                    <w:t>表</w:t>
                  </w:r>
                  <w:r>
                    <w:rPr>
                      <w:rFonts w:ascii="宋体" w:eastAsia="宋体" w:hint="eastAsia"/>
                      <w:spacing w:val="-53"/>
                      <w:sz w:val="21"/>
                    </w:rPr>
                    <w:t> </w:t>
                  </w:r>
                  <w:r>
                    <w:rPr>
                      <w:w w:val="100"/>
                      <w:sz w:val="21"/>
                    </w:rPr>
                    <w:t>1</w:t>
                  </w:r>
                  <w:r>
                    <w:rPr>
                      <w:spacing w:val="-1"/>
                      <w:w w:val="100"/>
                      <w:sz w:val="21"/>
                    </w:rPr>
                    <w:t>-</w:t>
                  </w:r>
                  <w:r>
                    <w:rPr>
                      <w:w w:val="100"/>
                      <w:sz w:val="21"/>
                    </w:rPr>
                    <w:t>8</w:t>
                  </w:r>
                  <w:r>
                    <w:rPr>
                      <w:spacing w:val="-1"/>
                      <w:sz w:val="21"/>
                    </w:rPr>
                    <w:t>  </w:t>
                  </w:r>
                  <w:r>
                    <w:rPr>
                      <w:rFonts w:ascii="宋体" w:eastAsia="宋体" w:hint="eastAsia"/>
                      <w:spacing w:val="-3"/>
                      <w:w w:val="100"/>
                      <w:sz w:val="21"/>
                    </w:rPr>
                    <w:t>大鼠肝脏组织细胞核差异蛋白的表达信息</w:t>
                  </w:r>
                </w:p>
              </w:txbxContent>
            </v:textbox>
            <w10:wrap type="none"/>
          </v:shape>
        </w:pict>
      </w:r>
      <w:r>
        <w:pict>
          <v:shape style="position:absolute;margin-left:111.597855pt;margin-top:689.470825pt;width:15.55pt;height:20.7pt;mso-position-horizontal-relative:page;mso-position-vertical-relative:page;z-index:5752" type="#_x0000_t202" filled="false" stroked="false">
            <v:textbox inset="0,0,0,0" style="layout-flow:vertical;mso-layout-flow-alt:bottom-to-top">
              <w:txbxContent>
                <w:p w:rsidR="0018722C">
                  <w:pPr>
                    <w:spacing w:before="14"/>
                    <w:ind w:leftChars="0" w:left="20" w:rightChars="0" w:right="0" w:firstLineChars="0" w:firstLine="0"/>
                    <w:jc w:val="left"/>
                    <w:rPr>
                      <w:sz w:val="14"/>
                    </w:rPr>
                  </w:pPr>
                  <w:r>
                    <w:rPr>
                      <w:w w:val="100"/>
                      <w:sz w:val="21"/>
                    </w:rPr>
                    <w:t>No</w:t>
                  </w:r>
                  <w:r>
                    <w:rPr>
                      <w:spacing w:val="0"/>
                      <w:w w:val="100"/>
                      <w:sz w:val="21"/>
                    </w:rPr>
                    <w:t>.</w:t>
                  </w:r>
                  <w:r>
                    <w:rPr>
                      <w:w w:val="99"/>
                      <w:position w:val="10"/>
                      <w:sz w:val="14"/>
                    </w:rPr>
                    <w:t>a</w:t>
                  </w:r>
                </w:p>
              </w:txbxContent>
            </v:textbox>
            <w10:wrap type="none"/>
          </v:shape>
        </w:pict>
      </w:r>
      <w:r>
        <w:pict>
          <v:shape style="position:absolute;margin-left:111.597855pt;margin-top:632.919983pt;width:15.55pt;height:38.25pt;mso-position-horizontal-relative:page;mso-position-vertical-relative:page;z-index:5776" type="#_x0000_t202" filled="false" stroked="false">
            <v:textbox inset="0,0,0,0" style="layout-flow:vertical;mso-layout-flow-alt:bottom-to-top">
              <w:txbxContent>
                <w:p w:rsidR="0018722C">
                  <w:pPr>
                    <w:spacing w:before="14"/>
                    <w:ind w:leftChars="0" w:left="20" w:rightChars="0" w:right="0" w:firstLineChars="0" w:firstLine="0"/>
                    <w:jc w:val="left"/>
                    <w:rPr>
                      <w:sz w:val="14"/>
                    </w:rPr>
                  </w:pPr>
                  <w:r>
                    <w:rPr>
                      <w:w w:val="100"/>
                      <w:sz w:val="21"/>
                    </w:rPr>
                    <w:t>Acc.</w:t>
                  </w:r>
                  <w:r>
                    <w:rPr>
                      <w:spacing w:val="-3"/>
                      <w:w w:val="100"/>
                      <w:sz w:val="21"/>
                    </w:rPr>
                    <w:t>n</w:t>
                  </w:r>
                  <w:r>
                    <w:rPr>
                      <w:w w:val="100"/>
                      <w:sz w:val="21"/>
                    </w:rPr>
                    <w:t>o</w:t>
                  </w:r>
                  <w:r>
                    <w:rPr>
                      <w:spacing w:val="0"/>
                      <w:sz w:val="21"/>
                    </w:rPr>
                    <w:t> </w:t>
                  </w:r>
                  <w:r>
                    <w:rPr>
                      <w:w w:val="99"/>
                      <w:position w:val="10"/>
                      <w:sz w:val="14"/>
                    </w:rPr>
                    <w:t>b</w:t>
                  </w:r>
                </w:p>
              </w:txbxContent>
            </v:textbox>
            <w10:wrap type="none"/>
          </v:shape>
        </w:pict>
      </w:r>
      <w:r>
        <w:pict>
          <v:shape style="position:absolute;margin-left:111.629845pt;margin-top:486.566772pt;width:23.8pt;height:45.4pt;mso-position-horizontal-relative:page;mso-position-vertical-relative:page;z-index:5800" type="#_x0000_t202" filled="false" stroked="false">
            <v:textbox inset="0,0,0,0" style="layout-flow:vertical;mso-layout-flow-alt:bottom-to-top">
              <w:txbxContent>
                <w:p w:rsidR="0018722C">
                  <w:pPr>
                    <w:spacing w:line="175" w:lineRule="auto" w:before="77"/>
                    <w:ind w:leftChars="0" w:left="20" w:rightChars="0" w:right="0" w:firstLineChars="0" w:firstLine="0"/>
                    <w:jc w:val="left"/>
                    <w:rPr>
                      <w:sz w:val="14"/>
                    </w:rPr>
                  </w:pPr>
                  <w:r>
                    <w:rPr>
                      <w:w w:val="100"/>
                      <w:sz w:val="21"/>
                    </w:rPr>
                    <w:t>Molecular </w:t>
                  </w:r>
                  <w:r>
                    <w:rPr>
                      <w:w w:val="100"/>
                      <w:sz w:val="21"/>
                    </w:rPr>
                    <w:t>mass</w:t>
                  </w:r>
                  <w:r>
                    <w:rPr>
                      <w:spacing w:val="-21"/>
                      <w:sz w:val="21"/>
                    </w:rPr>
                    <w:t> </w:t>
                  </w:r>
                  <w:r>
                    <w:rPr>
                      <w:w w:val="99"/>
                      <w:position w:val="10"/>
                      <w:sz w:val="14"/>
                    </w:rPr>
                    <w:t>c</w:t>
                  </w:r>
                </w:p>
              </w:txbxContent>
            </v:textbox>
            <w10:wrap type="none"/>
          </v:shape>
        </w:pict>
      </w:r>
      <w:r>
        <w:pict>
          <v:shape style="position:absolute;margin-left:111.597855pt;margin-top:460.570831pt;width:15.55pt;height:16.2pt;mso-position-horizontal-relative:page;mso-position-vertical-relative:page;z-index:5824" type="#_x0000_t202" filled="false" stroked="false">
            <v:textbox inset="0,0,0,0" style="layout-flow:vertical;mso-layout-flow-alt:bottom-to-top">
              <w:txbxContent>
                <w:p w:rsidR="0018722C">
                  <w:pPr>
                    <w:spacing w:before="14"/>
                    <w:ind w:leftChars="0" w:left="20" w:rightChars="0" w:right="0" w:firstLineChars="0" w:firstLine="0"/>
                    <w:jc w:val="left"/>
                    <w:rPr>
                      <w:sz w:val="14"/>
                    </w:rPr>
                  </w:pPr>
                  <w:r>
                    <w:rPr>
                      <w:w w:val="100"/>
                      <w:sz w:val="21"/>
                    </w:rPr>
                    <w:t>PI</w:t>
                  </w:r>
                  <w:r>
                    <w:rPr>
                      <w:spacing w:val="-19"/>
                      <w:sz w:val="21"/>
                    </w:rPr>
                    <w:t> </w:t>
                  </w:r>
                  <w:r>
                    <w:rPr>
                      <w:w w:val="99"/>
                      <w:position w:val="10"/>
                      <w:sz w:val="14"/>
                    </w:rPr>
                    <w:t>c</w:t>
                  </w:r>
                </w:p>
              </w:txbxContent>
            </v:textbox>
            <w10:wrap type="none"/>
          </v:shape>
        </w:pict>
      </w:r>
      <w:r>
        <w:pict>
          <v:shape style="position:absolute;margin-left:111.629845pt;margin-top:402.257294pt;width:13.7pt;height:42.35pt;mso-position-horizontal-relative:page;mso-position-vertical-relative:page;z-index:5848"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Seque</w:t>
                  </w:r>
                  <w:r>
                    <w:rPr>
                      <w:spacing w:val="-3"/>
                      <w:w w:val="100"/>
                      <w:sz w:val="21"/>
                    </w:rPr>
                    <w:t>n</w:t>
                  </w:r>
                  <w:r>
                    <w:rPr>
                      <w:w w:val="100"/>
                      <w:sz w:val="21"/>
                    </w:rPr>
                    <w:t>ce</w:t>
                  </w:r>
                </w:p>
              </w:txbxContent>
            </v:textbox>
            <w10:wrap type="none"/>
          </v:shape>
        </w:pict>
      </w:r>
      <w:r>
        <w:pict>
          <v:shape style="position:absolute;margin-left:111.597855pt;margin-top:356.079987pt;width:15.55pt;height:29.5pt;mso-position-horizontal-relative:page;mso-position-vertical-relative:page;z-index:5872" type="#_x0000_t202" filled="false" stroked="false">
            <v:textbox inset="0,0,0,0" style="layout-flow:vertical;mso-layout-flow-alt:bottom-to-top">
              <w:txbxContent>
                <w:p w:rsidR="0018722C">
                  <w:pPr>
                    <w:spacing w:before="14"/>
                    <w:ind w:leftChars="0" w:left="20" w:rightChars="0" w:right="0" w:firstLineChars="0" w:firstLine="0"/>
                    <w:jc w:val="left"/>
                    <w:rPr>
                      <w:sz w:val="14"/>
                    </w:rPr>
                  </w:pPr>
                  <w:r>
                    <w:rPr>
                      <w:w w:val="100"/>
                      <w:sz w:val="21"/>
                    </w:rPr>
                    <w:t>Scro</w:t>
                  </w:r>
                  <w:r>
                    <w:rPr>
                      <w:spacing w:val="-1"/>
                      <w:w w:val="100"/>
                      <w:sz w:val="21"/>
                    </w:rPr>
                    <w:t>e</w:t>
                  </w:r>
                  <w:r>
                    <w:rPr>
                      <w:w w:val="99"/>
                      <w:position w:val="10"/>
                      <w:sz w:val="14"/>
                    </w:rPr>
                    <w:t>d</w:t>
                  </w:r>
                </w:p>
              </w:txbxContent>
            </v:textbox>
            <w10:wrap type="none"/>
          </v:shape>
        </w:pict>
      </w:r>
      <w:r>
        <w:pict>
          <v:shape style="position:absolute;margin-left:113.42984pt;margin-top:543.909363pt;width:13.7pt;height:58.05pt;mso-position-horizontal-relative:page;mso-position-vertical-relative:page;z-index:5896"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Protein</w:t>
                  </w:r>
                  <w:r>
                    <w:rPr>
                      <w:sz w:val="21"/>
                    </w:rPr>
                    <w:t> </w:t>
                  </w:r>
                  <w:r>
                    <w:rPr>
                      <w:w w:val="100"/>
                      <w:sz w:val="21"/>
                    </w:rPr>
                    <w:t>name</w:t>
                  </w:r>
                </w:p>
              </w:txbxContent>
            </v:textbox>
            <w10:wrap type="none"/>
          </v:shape>
        </w:pict>
      </w:r>
      <w:r>
        <w:pict>
          <v:shape style="position:absolute;margin-left:113.42984pt;margin-top:246.737213pt;width:13.7pt;height:82.1pt;mso-position-horizontal-relative:page;mso-position-vertical-relative:page;z-index:592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Protein</w:t>
                  </w:r>
                  <w:r>
                    <w:rPr>
                      <w:sz w:val="21"/>
                    </w:rPr>
                    <w:t> </w:t>
                  </w:r>
                  <w:r>
                    <w:rPr>
                      <w:w w:val="100"/>
                      <w:sz w:val="21"/>
                    </w:rPr>
                    <w:t>description</w:t>
                  </w:r>
                </w:p>
              </w:txbxContent>
            </v:textbox>
            <w10:wrap type="none"/>
          </v:shape>
        </w:pict>
      </w:r>
      <w:r>
        <w:pict>
          <v:shape style="position:absolute;margin-left:121.709846pt;margin-top:404.482513pt;width:13.7pt;height:40.15pt;mso-position-horizontal-relative:page;mso-position-vertical-relative:page;z-index:5944"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coverage</w:t>
                  </w:r>
                </w:p>
              </w:txbxContent>
            </v:textbox>
            <w10:wrap type="none"/>
          </v:shape>
        </w:pict>
      </w:r>
      <w:r>
        <w:pict>
          <v:shape style="position:absolute;margin-left:129.837845pt;margin-top:423.790833pt;width:15.55pt;height:20.85pt;mso-position-horizontal-relative:page;mso-position-vertical-relative:page;z-index:5968" type="#_x0000_t202" filled="false" stroked="false">
            <v:textbox inset="0,0,0,0" style="layout-flow:vertical;mso-layout-flow-alt:bottom-to-top">
              <w:txbxContent>
                <w:p w:rsidR="0018722C">
                  <w:pPr>
                    <w:spacing w:before="14"/>
                    <w:ind w:leftChars="0" w:left="20" w:rightChars="0" w:right="0" w:firstLineChars="0" w:firstLine="0"/>
                    <w:jc w:val="left"/>
                    <w:rPr>
                      <w:sz w:val="14"/>
                    </w:rPr>
                  </w:pPr>
                  <w:r>
                    <w:rPr>
                      <w:w w:val="100"/>
                      <w:sz w:val="21"/>
                    </w:rPr>
                    <w:t>(%</w:t>
                  </w:r>
                  <w:r>
                    <w:rPr>
                      <w:spacing w:val="-3"/>
                      <w:w w:val="100"/>
                      <w:sz w:val="21"/>
                    </w:rPr>
                    <w:t>)</w:t>
                  </w:r>
                  <w:r>
                    <w:rPr>
                      <w:w w:val="99"/>
                      <w:position w:val="10"/>
                      <w:sz w:val="14"/>
                    </w:rPr>
                    <w:t>c</w:t>
                  </w:r>
                </w:p>
              </w:txbxContent>
            </v:textbox>
            <w10:wrap type="none"/>
          </v:shape>
        </w:pict>
      </w:r>
      <w:r>
        <w:pict>
          <v:shape style="position:absolute;margin-left:171.029846pt;margin-top:697.599976pt;width:13.7pt;height:12.6pt;mso-position-horizontal-relative:page;mso-position-vertical-relative:page;z-index:5992"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32</w:t>
                  </w:r>
                </w:p>
              </w:txbxContent>
            </v:textbox>
            <w10:wrap type="none"/>
          </v:shape>
        </w:pict>
      </w:r>
      <w:r>
        <w:pict>
          <v:shape style="position:absolute;margin-left:171.029846pt;margin-top:614.495667pt;width:13.7pt;height:56.7pt;mso-position-horizontal-relative:page;mso-position-vertical-relative:page;z-index:6016"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IPI004</w:t>
                  </w:r>
                  <w:r>
                    <w:rPr>
                      <w:spacing w:val="-10"/>
                      <w:w w:val="100"/>
                      <w:sz w:val="21"/>
                    </w:rPr>
                    <w:t>1</w:t>
                  </w:r>
                  <w:r>
                    <w:rPr>
                      <w:w w:val="100"/>
                      <w:sz w:val="21"/>
                    </w:rPr>
                    <w:t>1230</w:t>
                  </w:r>
                </w:p>
              </w:txbxContent>
            </v:textbox>
            <w10:wrap type="none"/>
          </v:shape>
        </w:pict>
      </w:r>
      <w:r>
        <w:pict>
          <v:shape style="position:absolute;margin-left:171.029846pt;margin-top:565.423462pt;width:13.7pt;height:36.5pt;mso-position-horizontal-relative:page;mso-position-vertical-relative:page;z-index:604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G</w:t>
                  </w:r>
                  <w:r>
                    <w:rPr>
                      <w:spacing w:val="-3"/>
                      <w:w w:val="100"/>
                      <w:sz w:val="21"/>
                    </w:rPr>
                    <w:t>S</w:t>
                  </w:r>
                  <w:r>
                    <w:rPr>
                      <w:w w:val="100"/>
                      <w:sz w:val="21"/>
                    </w:rPr>
                    <w:t>TM2</w:t>
                  </w:r>
                </w:p>
              </w:txbxContent>
            </v:textbox>
            <w10:wrap type="none"/>
          </v:shape>
        </w:pict>
      </w:r>
      <w:r>
        <w:pict>
          <v:shape style="position:absolute;margin-left:171.029846pt;margin-top:500.920013pt;width:13.7pt;height:31.05pt;mso-position-horizontal-relative:page;mso-position-vertical-relative:page;z-index:6064"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25</w:t>
                  </w:r>
                  <w:r>
                    <w:rPr>
                      <w:sz w:val="21"/>
                    </w:rPr>
                    <w:t> </w:t>
                  </w:r>
                  <w:r>
                    <w:rPr>
                      <w:w w:val="100"/>
                      <w:sz w:val="21"/>
                    </w:rPr>
                    <w:t>686</w:t>
                  </w:r>
                </w:p>
              </w:txbxContent>
            </v:textbox>
            <w10:wrap type="none"/>
          </v:shape>
        </w:pict>
      </w:r>
      <w:r>
        <w:pict>
          <v:shape style="position:absolute;margin-left:171.029846pt;margin-top:456.279999pt;width:13.7pt;height:20.5pt;mso-position-horizontal-relative:page;mso-position-vertical-relative:page;z-index:6088"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6.90</w:t>
                  </w:r>
                </w:p>
              </w:txbxContent>
            </v:textbox>
            <w10:wrap type="none"/>
          </v:shape>
        </w:pict>
      </w:r>
      <w:r>
        <w:pict>
          <v:shape style="position:absolute;margin-left:171.029846pt;margin-top:432.040009pt;width:13.7pt;height:12.6pt;mso-position-horizontal-relative:page;mso-position-vertical-relative:page;z-index:6112"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77</w:t>
                  </w:r>
                </w:p>
              </w:txbxContent>
            </v:textbox>
            <w10:wrap type="none"/>
          </v:shape>
        </w:pict>
      </w:r>
      <w:r>
        <w:pict>
          <v:shape style="position:absolute;margin-left:171.029846pt;margin-top:367.720001pt;width:13.7pt;height:17.850pt;mso-position-horizontal-relative:page;mso-position-vertical-relative:page;z-index:6136"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219</w:t>
                  </w:r>
                </w:p>
              </w:txbxContent>
            </v:textbox>
            <w10:wrap type="none"/>
          </v:shape>
        </w:pict>
      </w:r>
      <w:r>
        <w:pict>
          <v:shape style="position:absolute;margin-left:171.029846pt;margin-top:194.395248pt;width:13.7pt;height:134.450pt;mso-position-horizontal-relative:page;mso-position-vertical-relative:page;z-index:616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Glutathione</w:t>
                  </w:r>
                  <w:r>
                    <w:rPr>
                      <w:sz w:val="21"/>
                    </w:rPr>
                    <w:t> </w:t>
                  </w:r>
                  <w:r>
                    <w:rPr>
                      <w:spacing w:val="-4"/>
                      <w:w w:val="100"/>
                      <w:sz w:val="21"/>
                    </w:rPr>
                    <w:t>S</w:t>
                  </w:r>
                  <w:r>
                    <w:rPr>
                      <w:spacing w:val="-1"/>
                      <w:w w:val="100"/>
                      <w:sz w:val="21"/>
                    </w:rPr>
                    <w:t>-</w:t>
                  </w:r>
                  <w:r>
                    <w:rPr>
                      <w:w w:val="100"/>
                      <w:sz w:val="21"/>
                    </w:rPr>
                    <w:t>transferase</w:t>
                  </w:r>
                  <w:r>
                    <w:rPr>
                      <w:spacing w:val="-3"/>
                      <w:sz w:val="21"/>
                    </w:rPr>
                    <w:t> </w:t>
                  </w:r>
                  <w:r>
                    <w:rPr>
                      <w:spacing w:val="-3"/>
                      <w:w w:val="100"/>
                      <w:sz w:val="21"/>
                    </w:rPr>
                    <w:t>M</w:t>
                  </w:r>
                  <w:r>
                    <w:rPr>
                      <w:w w:val="100"/>
                      <w:sz w:val="21"/>
                    </w:rPr>
                    <w:t>u</w:t>
                  </w:r>
                  <w:r>
                    <w:rPr>
                      <w:sz w:val="21"/>
                    </w:rPr>
                    <w:t> </w:t>
                  </w:r>
                  <w:r>
                    <w:rPr>
                      <w:w w:val="100"/>
                      <w:sz w:val="21"/>
                    </w:rPr>
                    <w:t>2</w:t>
                  </w:r>
                </w:p>
              </w:txbxContent>
            </v:textbox>
            <w10:wrap type="none"/>
          </v:shape>
        </w:pict>
      </w:r>
      <w:r>
        <w:pict>
          <v:shape style="position:absolute;margin-left:199.829849pt;margin-top:697.599976pt;width:13.7pt;height:12.6pt;mso-position-horizontal-relative:page;mso-position-vertical-relative:page;z-index:6184"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33</w:t>
                  </w:r>
                </w:p>
              </w:txbxContent>
            </v:textbox>
            <w10:wrap type="none"/>
          </v:shape>
        </w:pict>
      </w:r>
      <w:r>
        <w:pict>
          <v:shape style="position:absolute;margin-left:199.829849pt;margin-top:614.135681pt;width:13.7pt;height:57.05pt;mso-position-horizontal-relative:page;mso-position-vertical-relative:page;z-index:6208"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IPI0092</w:t>
                  </w:r>
                  <w:r>
                    <w:rPr>
                      <w:spacing w:val="-3"/>
                      <w:w w:val="100"/>
                      <w:sz w:val="21"/>
                    </w:rPr>
                    <w:t>3</w:t>
                  </w:r>
                  <w:r>
                    <w:rPr>
                      <w:w w:val="100"/>
                      <w:sz w:val="21"/>
                    </w:rPr>
                    <w:t>141</w:t>
                  </w:r>
                </w:p>
              </w:txbxContent>
            </v:textbox>
            <w10:wrap type="none"/>
          </v:shape>
        </w:pict>
      </w:r>
      <w:r>
        <w:pict>
          <v:shape style="position:absolute;margin-left:199.829849pt;margin-top:572.127014pt;width:13.7pt;height:29.8pt;mso-position-horizontal-relative:page;mso-position-vertical-relative:page;z-index:6232"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spacing w:val="-3"/>
                      <w:w w:val="100"/>
                      <w:sz w:val="21"/>
                    </w:rPr>
                    <w:t>K</w:t>
                  </w:r>
                  <w:r>
                    <w:rPr>
                      <w:w w:val="100"/>
                      <w:sz w:val="21"/>
                    </w:rPr>
                    <w:t>A</w:t>
                  </w:r>
                  <w:r>
                    <w:rPr>
                      <w:spacing w:val="-3"/>
                      <w:w w:val="100"/>
                      <w:sz w:val="21"/>
                    </w:rPr>
                    <w:t>D2</w:t>
                  </w:r>
                </w:p>
              </w:txbxContent>
            </v:textbox>
            <w10:wrap type="none"/>
          </v:shape>
        </w:pict>
      </w:r>
      <w:r>
        <w:pict>
          <v:shape style="position:absolute;margin-left:199.829849pt;margin-top:500.920013pt;width:13.7pt;height:31.05pt;mso-position-horizontal-relative:page;mso-position-vertical-relative:page;z-index:6256"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25</w:t>
                  </w:r>
                  <w:r>
                    <w:rPr>
                      <w:sz w:val="21"/>
                    </w:rPr>
                    <w:t> </w:t>
                  </w:r>
                  <w:r>
                    <w:rPr>
                      <w:w w:val="100"/>
                      <w:sz w:val="21"/>
                    </w:rPr>
                    <w:t>514</w:t>
                  </w:r>
                </w:p>
              </w:txbxContent>
            </v:textbox>
            <w10:wrap type="none"/>
          </v:shape>
        </w:pict>
      </w:r>
      <w:r>
        <w:pict>
          <v:shape style="position:absolute;margin-left:199.829849pt;margin-top:456.279999pt;width:13.7pt;height:20.5pt;mso-position-horizontal-relative:page;mso-position-vertical-relative:page;z-index:628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6.33</w:t>
                  </w:r>
                </w:p>
              </w:txbxContent>
            </v:textbox>
            <w10:wrap type="none"/>
          </v:shape>
        </w:pict>
      </w:r>
      <w:r>
        <w:pict>
          <v:shape style="position:absolute;margin-left:199.829849pt;margin-top:432.040009pt;width:13.7pt;height:12.6pt;mso-position-horizontal-relative:page;mso-position-vertical-relative:page;z-index:6304"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57</w:t>
                  </w:r>
                </w:p>
              </w:txbxContent>
            </v:textbox>
            <w10:wrap type="none"/>
          </v:shape>
        </w:pict>
      </w:r>
      <w:r>
        <w:pict>
          <v:shape style="position:absolute;margin-left:199.829849pt;margin-top:367.720001pt;width:13.7pt;height:17.850pt;mso-position-horizontal-relative:page;mso-position-vertical-relative:page;z-index:6328"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144</w:t>
                  </w:r>
                </w:p>
              </w:txbxContent>
            </v:textbox>
            <w10:wrap type="none"/>
          </v:shape>
        </w:pict>
      </w:r>
      <w:r>
        <w:pict>
          <v:shape style="position:absolute;margin-left:199.829849pt;margin-top:191.643524pt;width:13.7pt;height:137.2pt;mso-position-horizontal-relative:page;mso-position-vertical-relative:page;z-index:6352"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Isoform</w:t>
                  </w:r>
                  <w:r>
                    <w:rPr>
                      <w:sz w:val="21"/>
                    </w:rPr>
                    <w:t> </w:t>
                  </w:r>
                  <w:r>
                    <w:rPr>
                      <w:w w:val="100"/>
                      <w:sz w:val="21"/>
                    </w:rPr>
                    <w:t>2</w:t>
                  </w:r>
                  <w:r>
                    <w:rPr>
                      <w:sz w:val="21"/>
                    </w:rPr>
                    <w:t> </w:t>
                  </w:r>
                  <w:r>
                    <w:rPr>
                      <w:w w:val="100"/>
                      <w:sz w:val="21"/>
                    </w:rPr>
                    <w:t>of</w:t>
                  </w:r>
                  <w:r>
                    <w:rPr>
                      <w:spacing w:val="-12"/>
                      <w:sz w:val="21"/>
                    </w:rPr>
                    <w:t> </w:t>
                  </w:r>
                  <w:r>
                    <w:rPr>
                      <w:spacing w:val="-3"/>
                      <w:w w:val="100"/>
                      <w:sz w:val="21"/>
                    </w:rPr>
                    <w:t>A</w:t>
                  </w:r>
                  <w:r>
                    <w:rPr>
                      <w:w w:val="100"/>
                      <w:sz w:val="21"/>
                    </w:rPr>
                    <w:t>denylate</w:t>
                  </w:r>
                  <w:r>
                    <w:rPr>
                      <w:sz w:val="21"/>
                    </w:rPr>
                    <w:t> </w:t>
                  </w:r>
                  <w:r>
                    <w:rPr>
                      <w:w w:val="100"/>
                      <w:sz w:val="21"/>
                    </w:rPr>
                    <w:t>kin</w:t>
                  </w:r>
                  <w:r>
                    <w:rPr>
                      <w:spacing w:val="-8"/>
                      <w:w w:val="100"/>
                      <w:sz w:val="21"/>
                    </w:rPr>
                    <w:t>a</w:t>
                  </w:r>
                  <w:r>
                    <w:rPr>
                      <w:spacing w:val="-3"/>
                      <w:w w:val="100"/>
                      <w:sz w:val="21"/>
                    </w:rPr>
                    <w:t>s</w:t>
                  </w:r>
                  <w:r>
                    <w:rPr>
                      <w:w w:val="100"/>
                      <w:sz w:val="21"/>
                    </w:rPr>
                    <w:t>e</w:t>
                  </w:r>
                  <w:r>
                    <w:rPr>
                      <w:sz w:val="21"/>
                    </w:rPr>
                    <w:t> </w:t>
                  </w:r>
                  <w:r>
                    <w:rPr>
                      <w:w w:val="100"/>
                      <w:sz w:val="21"/>
                    </w:rPr>
                    <w:t>2</w:t>
                  </w:r>
                </w:p>
              </w:txbxContent>
            </v:textbox>
            <w10:wrap type="none"/>
          </v:shape>
        </w:pict>
      </w:r>
      <w:r>
        <w:pict>
          <v:shape style="position:absolute;margin-left:225.389847pt;margin-top:697.599976pt;width:13.7pt;height:12.6pt;mso-position-horizontal-relative:page;mso-position-vertical-relative:page;z-index:6376"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36</w:t>
                  </w:r>
                </w:p>
              </w:txbxContent>
            </v:textbox>
            <w10:wrap type="none"/>
          </v:shape>
        </w:pict>
      </w:r>
      <w:r>
        <w:pict>
          <v:shape style="position:absolute;margin-left:225.389847pt;margin-top:614.135681pt;width:13.7pt;height:57.05pt;mso-position-horizontal-relative:page;mso-position-vertical-relative:page;z-index:640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IPI0032</w:t>
                  </w:r>
                  <w:r>
                    <w:rPr>
                      <w:spacing w:val="-3"/>
                      <w:w w:val="100"/>
                      <w:sz w:val="21"/>
                    </w:rPr>
                    <w:t>4</w:t>
                  </w:r>
                  <w:r>
                    <w:rPr>
                      <w:w w:val="100"/>
                      <w:sz w:val="21"/>
                    </w:rPr>
                    <w:t>741</w:t>
                  </w:r>
                </w:p>
              </w:txbxContent>
            </v:textbox>
            <w10:wrap type="none"/>
          </v:shape>
        </w:pict>
      </w:r>
      <w:r>
        <w:pict>
          <v:shape style="position:absolute;margin-left:225.389847pt;margin-top:570.123535pt;width:13.7pt;height:31.8pt;mso-position-horizontal-relative:page;mso-position-vertical-relative:page;z-index:6424"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PD</w:t>
                  </w:r>
                  <w:r>
                    <w:rPr>
                      <w:spacing w:val="-3"/>
                      <w:w w:val="100"/>
                      <w:sz w:val="21"/>
                    </w:rPr>
                    <w:t>I</w:t>
                  </w:r>
                  <w:r>
                    <w:rPr>
                      <w:w w:val="100"/>
                      <w:sz w:val="21"/>
                    </w:rPr>
                    <w:t>A3</w:t>
                  </w:r>
                </w:p>
              </w:txbxContent>
            </v:textbox>
            <w10:wrap type="none"/>
          </v:shape>
        </w:pict>
      </w:r>
      <w:r>
        <w:pict>
          <v:shape style="position:absolute;margin-left:225.389847pt;margin-top:500.920013pt;width:13.7pt;height:31.05pt;mso-position-horizontal-relative:page;mso-position-vertical-relative:page;z-index:6448"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56</w:t>
                  </w:r>
                  <w:r>
                    <w:rPr>
                      <w:sz w:val="21"/>
                    </w:rPr>
                    <w:t> </w:t>
                  </w:r>
                  <w:r>
                    <w:rPr>
                      <w:w w:val="100"/>
                      <w:sz w:val="21"/>
                    </w:rPr>
                    <w:t>588</w:t>
                  </w:r>
                </w:p>
              </w:txbxContent>
            </v:textbox>
            <w10:wrap type="none"/>
          </v:shape>
        </w:pict>
      </w:r>
      <w:r>
        <w:pict>
          <v:shape style="position:absolute;margin-left:225.389847pt;margin-top:456.279999pt;width:13.7pt;height:20.5pt;mso-position-horizontal-relative:page;mso-position-vertical-relative:page;z-index:6472"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5.88</w:t>
                  </w:r>
                </w:p>
              </w:txbxContent>
            </v:textbox>
            <w10:wrap type="none"/>
          </v:shape>
        </w:pict>
      </w:r>
      <w:r>
        <w:pict>
          <v:shape style="position:absolute;margin-left:225.389847pt;margin-top:432.040009pt;width:13.7pt;height:12.6pt;mso-position-horizontal-relative:page;mso-position-vertical-relative:page;z-index:6496"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48</w:t>
                  </w:r>
                </w:p>
              </w:txbxContent>
            </v:textbox>
            <w10:wrap type="none"/>
          </v:shape>
        </w:pict>
      </w:r>
      <w:r>
        <w:pict>
          <v:shape style="position:absolute;margin-left:225.389847pt;margin-top:367.720001pt;width:13.7pt;height:17.850pt;mso-position-horizontal-relative:page;mso-position-vertical-relative:page;z-index:652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222</w:t>
                  </w:r>
                </w:p>
              </w:txbxContent>
            </v:textbox>
            <w10:wrap type="none"/>
          </v:shape>
        </w:pict>
      </w:r>
      <w:r>
        <w:pict>
          <v:shape style="position:absolute;margin-left:225.389847pt;margin-top:196.426636pt;width:13.7pt;height:132.4pt;mso-position-horizontal-relative:page;mso-position-vertical-relative:page;z-index:6544"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Protein</w:t>
                  </w:r>
                  <w:r>
                    <w:rPr>
                      <w:sz w:val="21"/>
                    </w:rPr>
                    <w:t> </w:t>
                  </w:r>
                  <w:r>
                    <w:rPr>
                      <w:w w:val="100"/>
                      <w:sz w:val="21"/>
                    </w:rPr>
                    <w:t>disulfid</w:t>
                  </w:r>
                  <w:r>
                    <w:rPr>
                      <w:spacing w:val="-8"/>
                      <w:w w:val="100"/>
                      <w:sz w:val="21"/>
                    </w:rPr>
                    <w:t>e</w:t>
                  </w:r>
                  <w:r>
                    <w:rPr>
                      <w:spacing w:val="-1"/>
                      <w:w w:val="100"/>
                      <w:sz w:val="21"/>
                    </w:rPr>
                    <w:t>-</w:t>
                  </w:r>
                  <w:r>
                    <w:rPr>
                      <w:w w:val="100"/>
                      <w:sz w:val="21"/>
                    </w:rPr>
                    <w:t>isomerase</w:t>
                  </w:r>
                  <w:r>
                    <w:rPr>
                      <w:spacing w:val="-12"/>
                      <w:sz w:val="21"/>
                    </w:rPr>
                    <w:t> </w:t>
                  </w:r>
                  <w:r>
                    <w:rPr>
                      <w:w w:val="100"/>
                      <w:sz w:val="21"/>
                    </w:rPr>
                    <w:t>A3</w:t>
                  </w:r>
                </w:p>
              </w:txbxContent>
            </v:textbox>
            <w10:wrap type="none"/>
          </v:shape>
        </w:pict>
      </w:r>
      <w:r>
        <w:pict>
          <v:shape style="position:absolute;margin-left:252.389847pt;margin-top:697.599976pt;width:13.7pt;height:12.6pt;mso-position-horizontal-relative:page;mso-position-vertical-relative:page;z-index:6568"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37</w:t>
                  </w:r>
                </w:p>
              </w:txbxContent>
            </v:textbox>
            <w10:wrap type="none"/>
          </v:shape>
        </w:pict>
      </w:r>
      <w:r>
        <w:pict>
          <v:shape style="position:absolute;margin-left:252.389847pt;margin-top:614.135681pt;width:13.7pt;height:57.05pt;mso-position-horizontal-relative:page;mso-position-vertical-relative:page;z-index:6592"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IPI0047</w:t>
                  </w:r>
                  <w:r>
                    <w:rPr>
                      <w:spacing w:val="-3"/>
                      <w:w w:val="100"/>
                      <w:sz w:val="21"/>
                    </w:rPr>
                    <w:t>1</w:t>
                  </w:r>
                  <w:r>
                    <w:rPr>
                      <w:w w:val="100"/>
                      <w:sz w:val="21"/>
                    </w:rPr>
                    <w:t>584</w:t>
                  </w:r>
                </w:p>
              </w:txbxContent>
            </v:textbox>
            <w10:wrap type="none"/>
          </v:shape>
        </w:pict>
      </w:r>
      <w:r>
        <w:pict>
          <v:shape style="position:absolute;margin-left:252.389847pt;margin-top:568.940857pt;width:13.7pt;height:33pt;mso-position-horizontal-relative:page;mso-position-vertical-relative:page;z-index:6616"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HS</w:t>
                  </w:r>
                  <w:r>
                    <w:rPr>
                      <w:spacing w:val="-3"/>
                      <w:w w:val="100"/>
                      <w:sz w:val="21"/>
                    </w:rPr>
                    <w:t>9</w:t>
                  </w:r>
                  <w:r>
                    <w:rPr>
                      <w:w w:val="100"/>
                      <w:sz w:val="21"/>
                    </w:rPr>
                    <w:t>0B</w:t>
                  </w:r>
                </w:p>
              </w:txbxContent>
            </v:textbox>
            <w10:wrap type="none"/>
          </v:shape>
        </w:pict>
      </w:r>
      <w:r>
        <w:pict>
          <v:shape style="position:absolute;margin-left:252.389847pt;margin-top:500.920013pt;width:13.7pt;height:31.05pt;mso-position-horizontal-relative:page;mso-position-vertical-relative:page;z-index:664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83</w:t>
                  </w:r>
                  <w:r>
                    <w:rPr>
                      <w:sz w:val="21"/>
                    </w:rPr>
                    <w:t> </w:t>
                  </w:r>
                  <w:r>
                    <w:rPr>
                      <w:w w:val="100"/>
                      <w:sz w:val="21"/>
                    </w:rPr>
                    <w:t>229</w:t>
                  </w:r>
                </w:p>
              </w:txbxContent>
            </v:textbox>
            <w10:wrap type="none"/>
          </v:shape>
        </w:pict>
      </w:r>
      <w:r>
        <w:pict>
          <v:shape style="position:absolute;margin-left:252.389847pt;margin-top:456.279999pt;width:13.7pt;height:20.5pt;mso-position-horizontal-relative:page;mso-position-vertical-relative:page;z-index:6664"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4.97</w:t>
                  </w:r>
                </w:p>
              </w:txbxContent>
            </v:textbox>
            <w10:wrap type="none"/>
          </v:shape>
        </w:pict>
      </w:r>
      <w:r>
        <w:pict>
          <v:shape style="position:absolute;margin-left:252.389847pt;margin-top:432.040009pt;width:13.7pt;height:12.6pt;mso-position-horizontal-relative:page;mso-position-vertical-relative:page;z-index:6688"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28</w:t>
                  </w:r>
                </w:p>
              </w:txbxContent>
            </v:textbox>
            <w10:wrap type="none"/>
          </v:shape>
        </w:pict>
      </w:r>
      <w:r>
        <w:pict>
          <v:shape style="position:absolute;margin-left:252.389847pt;margin-top:373pt;width:13.7pt;height:12.6pt;mso-position-horizontal-relative:page;mso-position-vertical-relative:page;z-index:6712"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98</w:t>
                  </w:r>
                </w:p>
              </w:txbxContent>
            </v:textbox>
            <w10:wrap type="none"/>
          </v:shape>
        </w:pict>
      </w:r>
      <w:r>
        <w:pict>
          <v:shape style="position:absolute;margin-left:252.389847pt;margin-top:191.849625pt;width:13.7pt;height:137pt;mso-position-horizontal-relative:page;mso-position-vertical-relative:page;z-index:6736"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Heat</w:t>
                  </w:r>
                  <w:r>
                    <w:rPr>
                      <w:sz w:val="21"/>
                    </w:rPr>
                    <w:t> </w:t>
                  </w:r>
                  <w:r>
                    <w:rPr>
                      <w:w w:val="100"/>
                      <w:sz w:val="21"/>
                    </w:rPr>
                    <w:t>sh</w:t>
                  </w:r>
                  <w:r>
                    <w:rPr>
                      <w:spacing w:val="-3"/>
                      <w:w w:val="100"/>
                      <w:sz w:val="21"/>
                    </w:rPr>
                    <w:t>o</w:t>
                  </w:r>
                  <w:r>
                    <w:rPr>
                      <w:w w:val="100"/>
                      <w:sz w:val="21"/>
                    </w:rPr>
                    <w:t>ck</w:t>
                  </w:r>
                  <w:r>
                    <w:rPr>
                      <w:sz w:val="21"/>
                    </w:rPr>
                    <w:t> </w:t>
                  </w:r>
                  <w:r>
                    <w:rPr>
                      <w:w w:val="100"/>
                      <w:sz w:val="21"/>
                    </w:rPr>
                    <w:t>protein</w:t>
                  </w:r>
                  <w:r>
                    <w:rPr>
                      <w:spacing w:val="-3"/>
                      <w:sz w:val="21"/>
                    </w:rPr>
                    <w:t> </w:t>
                  </w:r>
                  <w:r>
                    <w:rPr>
                      <w:w w:val="100"/>
                      <w:sz w:val="21"/>
                    </w:rPr>
                    <w:t>H</w:t>
                  </w:r>
                  <w:r>
                    <w:rPr>
                      <w:spacing w:val="-3"/>
                      <w:w w:val="100"/>
                      <w:sz w:val="21"/>
                    </w:rPr>
                    <w:t>S</w:t>
                  </w:r>
                  <w:r>
                    <w:rPr>
                      <w:w w:val="100"/>
                      <w:sz w:val="21"/>
                    </w:rPr>
                    <w:t>P</w:t>
                  </w:r>
                  <w:r>
                    <w:rPr>
                      <w:spacing w:val="-7"/>
                      <w:sz w:val="21"/>
                    </w:rPr>
                    <w:t> </w:t>
                  </w:r>
                  <w:r>
                    <w:rPr>
                      <w:w w:val="100"/>
                      <w:sz w:val="21"/>
                    </w:rPr>
                    <w:t>9</w:t>
                  </w:r>
                  <w:r>
                    <w:rPr>
                      <w:spacing w:val="-3"/>
                      <w:w w:val="100"/>
                      <w:sz w:val="21"/>
                    </w:rPr>
                    <w:t>0</w:t>
                  </w:r>
                  <w:r>
                    <w:rPr>
                      <w:spacing w:val="-4"/>
                      <w:w w:val="100"/>
                      <w:sz w:val="21"/>
                    </w:rPr>
                    <w:t>-</w:t>
                  </w:r>
                  <w:r>
                    <w:rPr>
                      <w:spacing w:val="-3"/>
                      <w:w w:val="100"/>
                      <w:sz w:val="21"/>
                    </w:rPr>
                    <w:t>b</w:t>
                  </w:r>
                  <w:r>
                    <w:rPr>
                      <w:w w:val="100"/>
                      <w:sz w:val="21"/>
                    </w:rPr>
                    <w:t>eta</w:t>
                  </w:r>
                </w:p>
              </w:txbxContent>
            </v:textbox>
            <w10:wrap type="none"/>
          </v:shape>
        </w:pict>
      </w:r>
      <w:r>
        <w:pict>
          <v:shape style="position:absolute;margin-left:281.189850pt;margin-top:697.599976pt;width:13.7pt;height:12.6pt;mso-position-horizontal-relative:page;mso-position-vertical-relative:page;z-index:676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38</w:t>
                  </w:r>
                </w:p>
              </w:txbxContent>
            </v:textbox>
            <w10:wrap type="none"/>
          </v:shape>
        </w:pict>
      </w:r>
      <w:r>
        <w:pict>
          <v:shape style="position:absolute;margin-left:281.189850pt;margin-top:614.135681pt;width:13.7pt;height:57.05pt;mso-position-horizontal-relative:page;mso-position-vertical-relative:page;z-index:6784"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IPI0020</w:t>
                  </w:r>
                  <w:r>
                    <w:rPr>
                      <w:spacing w:val="-3"/>
                      <w:w w:val="100"/>
                      <w:sz w:val="21"/>
                    </w:rPr>
                    <w:t>7</w:t>
                  </w:r>
                  <w:r>
                    <w:rPr>
                      <w:w w:val="100"/>
                      <w:sz w:val="21"/>
                    </w:rPr>
                    <w:t>941</w:t>
                  </w:r>
                </w:p>
              </w:txbxContent>
            </v:textbox>
            <w10:wrap type="none"/>
          </v:shape>
        </w:pict>
      </w:r>
      <w:r>
        <w:pict>
          <v:shape style="position:absolute;margin-left:281.189850pt;margin-top:570.24353pt;width:13.7pt;height:31.7pt;mso-position-horizontal-relative:page;mso-position-vertical-relative:page;z-index:6808"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M2</w:t>
                  </w:r>
                  <w:r>
                    <w:rPr>
                      <w:spacing w:val="-3"/>
                      <w:w w:val="100"/>
                      <w:sz w:val="21"/>
                    </w:rPr>
                    <w:t>GD</w:t>
                  </w:r>
                </w:p>
              </w:txbxContent>
            </v:textbox>
            <w10:wrap type="none"/>
          </v:shape>
        </w:pict>
      </w:r>
      <w:r>
        <w:pict>
          <v:shape style="position:absolute;margin-left:281.189850pt;margin-top:500.920013pt;width:13.7pt;height:31.05pt;mso-position-horizontal-relative:page;mso-position-vertical-relative:page;z-index:6832"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95</w:t>
                  </w:r>
                  <w:r>
                    <w:rPr>
                      <w:sz w:val="21"/>
                    </w:rPr>
                    <w:t> </w:t>
                  </w:r>
                  <w:r>
                    <w:rPr>
                      <w:w w:val="100"/>
                      <w:sz w:val="21"/>
                    </w:rPr>
                    <w:t>987</w:t>
                  </w:r>
                </w:p>
              </w:txbxContent>
            </v:textbox>
            <w10:wrap type="none"/>
          </v:shape>
        </w:pict>
      </w:r>
      <w:r>
        <w:pict>
          <v:shape style="position:absolute;margin-left:281.189850pt;margin-top:456.279999pt;width:13.7pt;height:20.5pt;mso-position-horizontal-relative:page;mso-position-vertical-relative:page;z-index:6856"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6.91</w:t>
                  </w:r>
                </w:p>
              </w:txbxContent>
            </v:textbox>
            <w10:wrap type="none"/>
          </v:shape>
        </w:pict>
      </w:r>
      <w:r>
        <w:pict>
          <v:shape style="position:absolute;margin-left:281.189850pt;margin-top:432.040009pt;width:13.7pt;height:12.6pt;mso-position-horizontal-relative:page;mso-position-vertical-relative:page;z-index:688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25</w:t>
                  </w:r>
                </w:p>
              </w:txbxContent>
            </v:textbox>
            <w10:wrap type="none"/>
          </v:shape>
        </w:pict>
      </w:r>
      <w:r>
        <w:pict>
          <v:shape style="position:absolute;margin-left:281.189850pt;margin-top:367.720001pt;width:13.7pt;height:17.850pt;mso-position-horizontal-relative:page;mso-position-vertical-relative:page;z-index:6904"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136</w:t>
                  </w:r>
                </w:p>
              </w:txbxContent>
            </v:textbox>
            <w10:wrap type="none"/>
          </v:shape>
        </w:pict>
      </w:r>
      <w:r>
        <w:pict>
          <v:shape style="position:absolute;margin-left:281.189850pt;margin-top:190.215485pt;width:13.7pt;height:138.6pt;mso-position-horizontal-relative:page;mso-position-vertical-relative:page;z-index:6928"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Dimethylglycine</w:t>
                  </w:r>
                  <w:r>
                    <w:rPr>
                      <w:sz w:val="21"/>
                    </w:rPr>
                    <w:t> </w:t>
                  </w:r>
                  <w:r>
                    <w:rPr>
                      <w:w w:val="100"/>
                      <w:sz w:val="21"/>
                    </w:rPr>
                    <w:t>d</w:t>
                  </w:r>
                  <w:r>
                    <w:rPr>
                      <w:spacing w:val="-3"/>
                      <w:w w:val="100"/>
                      <w:sz w:val="21"/>
                    </w:rPr>
                    <w:t>e</w:t>
                  </w:r>
                  <w:r>
                    <w:rPr>
                      <w:w w:val="100"/>
                      <w:sz w:val="21"/>
                    </w:rPr>
                    <w:t>hydr</w:t>
                  </w:r>
                  <w:r>
                    <w:rPr>
                      <w:spacing w:val="-3"/>
                      <w:w w:val="100"/>
                      <w:sz w:val="21"/>
                    </w:rPr>
                    <w:t>o</w:t>
                  </w:r>
                  <w:r>
                    <w:rPr>
                      <w:w w:val="100"/>
                      <w:sz w:val="21"/>
                    </w:rPr>
                    <w:t>ge</w:t>
                  </w:r>
                  <w:r>
                    <w:rPr>
                      <w:spacing w:val="-3"/>
                      <w:w w:val="100"/>
                      <w:sz w:val="21"/>
                    </w:rPr>
                    <w:t>n</w:t>
                  </w:r>
                  <w:r>
                    <w:rPr>
                      <w:w w:val="100"/>
                      <w:sz w:val="21"/>
                    </w:rPr>
                    <w:t>ase</w:t>
                  </w:r>
                </w:p>
              </w:txbxContent>
            </v:textbox>
            <w10:wrap type="none"/>
          </v:shape>
        </w:pict>
      </w:r>
      <w:r>
        <w:pict>
          <v:shape style="position:absolute;margin-left:308.189850pt;margin-top:697.599976pt;width:13.7pt;height:12.6pt;mso-position-horizontal-relative:page;mso-position-vertical-relative:page;z-index:6952"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39</w:t>
                  </w:r>
                </w:p>
              </w:txbxContent>
            </v:textbox>
            <w10:wrap type="none"/>
          </v:shape>
        </w:pict>
      </w:r>
      <w:r>
        <w:pict>
          <v:shape style="position:absolute;margin-left:308.189850pt;margin-top:614.135681pt;width:13.7pt;height:57.05pt;mso-position-horizontal-relative:page;mso-position-vertical-relative:page;z-index:6976"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IPI0095</w:t>
                  </w:r>
                  <w:r>
                    <w:rPr>
                      <w:spacing w:val="-3"/>
                      <w:w w:val="100"/>
                      <w:sz w:val="21"/>
                    </w:rPr>
                    <w:t>7</w:t>
                  </w:r>
                  <w:r>
                    <w:rPr>
                      <w:w w:val="100"/>
                      <w:sz w:val="21"/>
                    </w:rPr>
                    <w:t>343</w:t>
                  </w:r>
                </w:p>
              </w:txbxContent>
            </v:textbox>
            <w10:wrap type="none"/>
          </v:shape>
        </w:pict>
      </w:r>
      <w:r>
        <w:pict>
          <v:shape style="position:absolute;margin-left:308.189850pt;margin-top:542.320862pt;width:13.7pt;height:59.6pt;mso-position-horizontal-relative:page;mso-position-vertical-relative:page;z-index:700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L</w:t>
                  </w:r>
                  <w:r>
                    <w:rPr>
                      <w:spacing w:val="-3"/>
                      <w:w w:val="100"/>
                      <w:sz w:val="21"/>
                    </w:rPr>
                    <w:t>O</w:t>
                  </w:r>
                  <w:r>
                    <w:rPr>
                      <w:w w:val="100"/>
                      <w:sz w:val="21"/>
                    </w:rPr>
                    <w:t>C1</w:t>
                  </w:r>
                  <w:r>
                    <w:rPr>
                      <w:spacing w:val="-3"/>
                      <w:w w:val="100"/>
                      <w:sz w:val="21"/>
                    </w:rPr>
                    <w:t>0</w:t>
                  </w:r>
                  <w:r>
                    <w:rPr>
                      <w:w w:val="100"/>
                      <w:sz w:val="21"/>
                    </w:rPr>
                    <w:t>036</w:t>
                  </w:r>
                  <w:r>
                    <w:rPr>
                      <w:spacing w:val="-3"/>
                      <w:w w:val="100"/>
                      <w:sz w:val="21"/>
                    </w:rPr>
                    <w:t>23</w:t>
                  </w:r>
                </w:p>
              </w:txbxContent>
            </v:textbox>
            <w10:wrap type="none"/>
          </v:shape>
        </w:pict>
      </w:r>
      <w:r>
        <w:pict>
          <v:shape style="position:absolute;margin-left:308.189850pt;margin-top:503.559998pt;width:13.7pt;height:28.4pt;mso-position-horizontal-relative:page;mso-position-vertical-relative:page;z-index:7024"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92788</w:t>
                  </w:r>
                </w:p>
              </w:txbxContent>
            </v:textbox>
            <w10:wrap type="none"/>
          </v:shape>
        </w:pict>
      </w:r>
      <w:r>
        <w:pict>
          <v:shape style="position:absolute;margin-left:308.189850pt;margin-top:456.279999pt;width:13.7pt;height:20.5pt;mso-position-horizontal-relative:page;mso-position-vertical-relative:page;z-index:7048"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7.02</w:t>
                  </w:r>
                </w:p>
              </w:txbxContent>
            </v:textbox>
            <w10:wrap type="none"/>
          </v:shape>
        </w:pict>
      </w:r>
      <w:r>
        <w:pict>
          <v:shape style="position:absolute;margin-left:308.189850pt;margin-top:432.040009pt;width:13.7pt;height:12.6pt;mso-position-horizontal-relative:page;mso-position-vertical-relative:page;z-index:7072"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25</w:t>
                  </w:r>
                </w:p>
              </w:txbxContent>
            </v:textbox>
            <w10:wrap type="none"/>
          </v:shape>
        </w:pict>
      </w:r>
      <w:r>
        <w:pict>
          <v:shape style="position:absolute;margin-left:308.189850pt;margin-top:367.720001pt;width:13.7pt;height:17.850pt;mso-position-horizontal-relative:page;mso-position-vertical-relative:page;z-index:7096"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153</w:t>
                  </w:r>
                </w:p>
              </w:txbxContent>
            </v:textbox>
            <w10:wrap type="none"/>
          </v:shape>
        </w:pict>
      </w:r>
      <w:r>
        <w:pict>
          <v:shape style="position:absolute;margin-left:308.189850pt;margin-top:135.946091pt;width:13.7pt;height:192.9pt;mso-position-horizontal-relative:page;mso-position-vertical-relative:page;z-index:712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2</w:t>
                  </w:r>
                  <w:r>
                    <w:rPr>
                      <w:spacing w:val="-1"/>
                      <w:w w:val="100"/>
                      <w:sz w:val="21"/>
                    </w:rPr>
                    <w:t>-</w:t>
                  </w:r>
                  <w:r>
                    <w:rPr>
                      <w:w w:val="100"/>
                      <w:sz w:val="21"/>
                    </w:rPr>
                    <w:t>oxoglutarate</w:t>
                  </w:r>
                  <w:r>
                    <w:rPr>
                      <w:sz w:val="21"/>
                    </w:rPr>
                    <w:t> </w:t>
                  </w:r>
                  <w:r>
                    <w:rPr>
                      <w:w w:val="100"/>
                      <w:sz w:val="21"/>
                    </w:rPr>
                    <w:t>d</w:t>
                  </w:r>
                  <w:r>
                    <w:rPr>
                      <w:spacing w:val="-3"/>
                      <w:w w:val="100"/>
                      <w:sz w:val="21"/>
                    </w:rPr>
                    <w:t>e</w:t>
                  </w:r>
                  <w:r>
                    <w:rPr>
                      <w:w w:val="100"/>
                      <w:sz w:val="21"/>
                    </w:rPr>
                    <w:t>hydro</w:t>
                  </w:r>
                  <w:r>
                    <w:rPr>
                      <w:spacing w:val="-3"/>
                      <w:w w:val="100"/>
                      <w:sz w:val="21"/>
                    </w:rPr>
                    <w:t>g</w:t>
                  </w:r>
                  <w:r>
                    <w:rPr>
                      <w:w w:val="100"/>
                      <w:sz w:val="21"/>
                    </w:rPr>
                    <w:t>ena</w:t>
                  </w:r>
                  <w:r>
                    <w:rPr>
                      <w:spacing w:val="-3"/>
                      <w:w w:val="100"/>
                      <w:sz w:val="21"/>
                    </w:rPr>
                    <w:t>s</w:t>
                  </w:r>
                  <w:r>
                    <w:rPr>
                      <w:w w:val="100"/>
                      <w:sz w:val="21"/>
                    </w:rPr>
                    <w:t>e</w:t>
                  </w:r>
                  <w:r>
                    <w:rPr>
                      <w:sz w:val="21"/>
                    </w:rPr>
                    <w:t> </w:t>
                  </w:r>
                  <w:r>
                    <w:rPr>
                      <w:w w:val="100"/>
                      <w:sz w:val="21"/>
                    </w:rPr>
                    <w:t>E1</w:t>
                  </w:r>
                  <w:r>
                    <w:rPr>
                      <w:sz w:val="21"/>
                    </w:rPr>
                    <w:t> </w:t>
                  </w:r>
                  <w:r>
                    <w:rPr>
                      <w:spacing w:val="-3"/>
                      <w:w w:val="100"/>
                      <w:sz w:val="21"/>
                    </w:rPr>
                    <w:t>c</w:t>
                  </w:r>
                  <w:r>
                    <w:rPr>
                      <w:w w:val="100"/>
                      <w:sz w:val="21"/>
                    </w:rPr>
                    <w:t>ompon</w:t>
                  </w:r>
                  <w:r>
                    <w:rPr>
                      <w:spacing w:val="-3"/>
                      <w:w w:val="100"/>
                      <w:sz w:val="21"/>
                    </w:rPr>
                    <w:t>e</w:t>
                  </w:r>
                  <w:r>
                    <w:rPr>
                      <w:w w:val="100"/>
                      <w:sz w:val="21"/>
                    </w:rPr>
                    <w:t>nt</w:t>
                  </w:r>
                </w:p>
              </w:txbxContent>
            </v:textbox>
            <w10:wrap type="none"/>
          </v:shape>
        </w:pict>
      </w:r>
      <w:r>
        <w:pict>
          <v:shape style="position:absolute;margin-left:335.189850pt;margin-top:697.599976pt;width:13.7pt;height:12.6pt;mso-position-horizontal-relative:page;mso-position-vertical-relative:page;z-index:7144"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40</w:t>
                  </w:r>
                </w:p>
              </w:txbxContent>
            </v:textbox>
            <w10:wrap type="none"/>
          </v:shape>
        </w:pict>
      </w:r>
      <w:r>
        <w:pict>
          <v:shape style="position:absolute;margin-left:335.189850pt;margin-top:614.135681pt;width:13.7pt;height:57.05pt;mso-position-horizontal-relative:page;mso-position-vertical-relative:page;z-index:7168"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IPI0020</w:t>
                  </w:r>
                  <w:r>
                    <w:rPr>
                      <w:spacing w:val="-3"/>
                      <w:w w:val="100"/>
                      <w:sz w:val="21"/>
                    </w:rPr>
                    <w:t>0</w:t>
                  </w:r>
                  <w:r>
                    <w:rPr>
                      <w:w w:val="100"/>
                      <w:sz w:val="21"/>
                    </w:rPr>
                    <w:t>659</w:t>
                  </w:r>
                </w:p>
              </w:txbxContent>
            </v:textbox>
            <w10:wrap type="none"/>
          </v:shape>
        </w:pict>
      </w:r>
      <w:r>
        <w:pict>
          <v:shape style="position:absolute;margin-left:335.189850pt;margin-top:571.535706pt;width:13.7pt;height:30.4pt;mso-position-horizontal-relative:page;mso-position-vertical-relative:page;z-index:7192"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spacing w:val="-3"/>
                      <w:w w:val="100"/>
                      <w:sz w:val="21"/>
                    </w:rPr>
                    <w:t>D</w:t>
                  </w:r>
                  <w:r>
                    <w:rPr>
                      <w:w w:val="100"/>
                      <w:sz w:val="21"/>
                    </w:rPr>
                    <w:t>H</w:t>
                  </w:r>
                  <w:r>
                    <w:rPr>
                      <w:spacing w:val="-3"/>
                      <w:w w:val="100"/>
                      <w:sz w:val="21"/>
                    </w:rPr>
                    <w:t>SA</w:t>
                  </w:r>
                </w:p>
              </w:txbxContent>
            </v:textbox>
            <w10:wrap type="none"/>
          </v:shape>
        </w:pict>
      </w:r>
      <w:r>
        <w:pict>
          <v:shape style="position:absolute;margin-left:335.189850pt;margin-top:500.920013pt;width:13.7pt;height:31.05pt;mso-position-horizontal-relative:page;mso-position-vertical-relative:page;z-index:7216"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71</w:t>
                  </w:r>
                  <w:r>
                    <w:rPr>
                      <w:sz w:val="21"/>
                    </w:rPr>
                    <w:t> </w:t>
                  </w:r>
                  <w:r>
                    <w:rPr>
                      <w:w w:val="100"/>
                      <w:sz w:val="21"/>
                    </w:rPr>
                    <w:t>570</w:t>
                  </w:r>
                </w:p>
              </w:txbxContent>
            </v:textbox>
            <w10:wrap type="none"/>
          </v:shape>
        </w:pict>
      </w:r>
      <w:r>
        <w:pict>
          <v:shape style="position:absolute;margin-left:335.189850pt;margin-top:456.279999pt;width:13.7pt;height:20.5pt;mso-position-horizontal-relative:page;mso-position-vertical-relative:page;z-index:724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6.75</w:t>
                  </w:r>
                </w:p>
              </w:txbxContent>
            </v:textbox>
            <w10:wrap type="none"/>
          </v:shape>
        </w:pict>
      </w:r>
      <w:r>
        <w:pict>
          <v:shape style="position:absolute;margin-left:335.189850pt;margin-top:432.040009pt;width:13.7pt;height:12.6pt;mso-position-horizontal-relative:page;mso-position-vertical-relative:page;z-index:7264"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35</w:t>
                  </w:r>
                </w:p>
              </w:txbxContent>
            </v:textbox>
            <w10:wrap type="none"/>
          </v:shape>
        </w:pict>
      </w:r>
      <w:r>
        <w:pict>
          <v:shape style="position:absolute;margin-left:335.189850pt;margin-top:367.720001pt;width:13.7pt;height:17.850pt;mso-position-horizontal-relative:page;mso-position-vertical-relative:page;z-index:7288"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135</w:t>
                  </w:r>
                </w:p>
              </w:txbxContent>
            </v:textbox>
            <w10:wrap type="none"/>
          </v:shape>
        </w:pict>
      </w:r>
      <w:r>
        <w:pict>
          <v:shape style="position:absolute;margin-left:335.189850pt;margin-top:220.015427pt;width:13.7pt;height:108.8pt;mso-position-horizontal-relative:page;mso-position-vertical-relative:page;z-index:7312"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Succinate</w:t>
                  </w:r>
                  <w:r>
                    <w:rPr>
                      <w:sz w:val="21"/>
                    </w:rPr>
                    <w:t> </w:t>
                  </w:r>
                  <w:r>
                    <w:rPr>
                      <w:w w:val="100"/>
                      <w:sz w:val="21"/>
                    </w:rPr>
                    <w:t>d</w:t>
                  </w:r>
                  <w:r>
                    <w:rPr>
                      <w:spacing w:val="-3"/>
                      <w:w w:val="100"/>
                      <w:sz w:val="21"/>
                    </w:rPr>
                    <w:t>e</w:t>
                  </w:r>
                  <w:r>
                    <w:rPr>
                      <w:w w:val="100"/>
                      <w:sz w:val="21"/>
                    </w:rPr>
                    <w:t>hydro</w:t>
                  </w:r>
                  <w:r>
                    <w:rPr>
                      <w:spacing w:val="-3"/>
                      <w:w w:val="100"/>
                      <w:sz w:val="21"/>
                    </w:rPr>
                    <w:t>g</w:t>
                  </w:r>
                  <w:r>
                    <w:rPr>
                      <w:w w:val="100"/>
                      <w:sz w:val="21"/>
                    </w:rPr>
                    <w:t>enase</w:t>
                  </w:r>
                </w:p>
              </w:txbxContent>
            </v:textbox>
            <w10:wrap type="none"/>
          </v:shape>
        </w:pict>
      </w:r>
      <w:r>
        <w:pict>
          <v:shape style="position:absolute;margin-left:362.18985pt;margin-top:697.599976pt;width:13.7pt;height:12.6pt;mso-position-horizontal-relative:page;mso-position-vertical-relative:page;z-index:7336"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42</w:t>
                  </w:r>
                </w:p>
              </w:txbxContent>
            </v:textbox>
            <w10:wrap type="none"/>
          </v:shape>
        </w:pict>
      </w:r>
      <w:r>
        <w:pict>
          <v:shape style="position:absolute;margin-left:362.18985pt;margin-top:614.495667pt;width:13.7pt;height:56.7pt;mso-position-horizontal-relative:page;mso-position-vertical-relative:page;z-index:736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IPI002</w:t>
                  </w:r>
                  <w:r>
                    <w:rPr>
                      <w:spacing w:val="-10"/>
                      <w:w w:val="100"/>
                      <w:sz w:val="21"/>
                    </w:rPr>
                    <w:t>1</w:t>
                  </w:r>
                  <w:r>
                    <w:rPr>
                      <w:w w:val="100"/>
                      <w:sz w:val="21"/>
                    </w:rPr>
                    <w:t>1507</w:t>
                  </w:r>
                </w:p>
              </w:txbxContent>
            </v:textbox>
            <w10:wrap type="none"/>
          </v:shape>
        </w:pict>
      </w:r>
      <w:r>
        <w:pict>
          <v:shape style="position:absolute;margin-left:362.18985pt;margin-top:573.16864pt;width:13.7pt;height:28.8pt;mso-position-horizontal-relative:page;mso-position-vertical-relative:page;z-index:7384"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HP</w:t>
                  </w:r>
                  <w:r>
                    <w:rPr>
                      <w:spacing w:val="-3"/>
                      <w:w w:val="100"/>
                      <w:sz w:val="21"/>
                    </w:rPr>
                    <w:t>PD</w:t>
                  </w:r>
                </w:p>
              </w:txbxContent>
            </v:textbox>
            <w10:wrap type="none"/>
          </v:shape>
        </w:pict>
      </w:r>
      <w:r>
        <w:pict>
          <v:shape style="position:absolute;margin-left:362.18985pt;margin-top:500.920013pt;width:13.7pt;height:31.05pt;mso-position-horizontal-relative:page;mso-position-vertical-relative:page;z-index:7408"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45</w:t>
                  </w:r>
                  <w:r>
                    <w:rPr>
                      <w:sz w:val="21"/>
                    </w:rPr>
                    <w:t> </w:t>
                  </w:r>
                  <w:r>
                    <w:rPr>
                      <w:w w:val="100"/>
                      <w:sz w:val="21"/>
                    </w:rPr>
                    <w:t>084</w:t>
                  </w:r>
                </w:p>
              </w:txbxContent>
            </v:textbox>
            <w10:wrap type="none"/>
          </v:shape>
        </w:pict>
      </w:r>
      <w:r>
        <w:pict>
          <v:shape style="position:absolute;margin-left:362.18985pt;margin-top:456.279999pt;width:13.7pt;height:20.5pt;mso-position-horizontal-relative:page;mso-position-vertical-relative:page;z-index:7432"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6.29</w:t>
                  </w:r>
                </w:p>
              </w:txbxContent>
            </v:textbox>
            <w10:wrap type="none"/>
          </v:shape>
        </w:pict>
      </w:r>
      <w:r>
        <w:pict>
          <v:shape style="position:absolute;margin-left:362.18985pt;margin-top:432.040009pt;width:13.7pt;height:12.6pt;mso-position-horizontal-relative:page;mso-position-vertical-relative:page;z-index:7456"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26</w:t>
                  </w:r>
                </w:p>
              </w:txbxContent>
            </v:textbox>
            <w10:wrap type="none"/>
          </v:shape>
        </w:pict>
      </w:r>
      <w:r>
        <w:pict>
          <v:shape style="position:absolute;margin-left:362.18985pt;margin-top:373pt;width:13.7pt;height:12.6pt;mso-position-horizontal-relative:page;mso-position-vertical-relative:page;z-index:748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69</w:t>
                  </w:r>
                </w:p>
              </w:txbxContent>
            </v:textbox>
            <w10:wrap type="none"/>
          </v:shape>
        </w:pict>
      </w:r>
      <w:r>
        <w:pict>
          <v:shape style="position:absolute;margin-left:362.18985pt;margin-top:162.212875pt;width:13.7pt;height:166.6pt;mso-position-horizontal-relative:page;mso-position-vertical-relative:page;z-index:7504"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4</w:t>
                  </w:r>
                  <w:r>
                    <w:rPr>
                      <w:spacing w:val="-1"/>
                      <w:w w:val="100"/>
                      <w:sz w:val="21"/>
                    </w:rPr>
                    <w:t>-</w:t>
                  </w:r>
                  <w:r>
                    <w:rPr>
                      <w:w w:val="100"/>
                      <w:sz w:val="21"/>
                    </w:rPr>
                    <w:t>hydrox</w:t>
                  </w:r>
                  <w:r>
                    <w:rPr>
                      <w:spacing w:val="-3"/>
                      <w:w w:val="100"/>
                      <w:sz w:val="21"/>
                    </w:rPr>
                    <w:t>y</w:t>
                  </w:r>
                  <w:r>
                    <w:rPr>
                      <w:w w:val="100"/>
                      <w:sz w:val="21"/>
                    </w:rPr>
                    <w:t>phe</w:t>
                  </w:r>
                  <w:r>
                    <w:rPr>
                      <w:spacing w:val="-3"/>
                      <w:w w:val="100"/>
                      <w:sz w:val="21"/>
                    </w:rPr>
                    <w:t>n</w:t>
                  </w:r>
                  <w:r>
                    <w:rPr>
                      <w:w w:val="100"/>
                      <w:sz w:val="21"/>
                    </w:rPr>
                    <w:t>ylpyruvate</w:t>
                  </w:r>
                  <w:r>
                    <w:rPr>
                      <w:spacing w:val="-3"/>
                      <w:sz w:val="21"/>
                    </w:rPr>
                    <w:t> </w:t>
                  </w:r>
                  <w:r>
                    <w:rPr>
                      <w:w w:val="100"/>
                      <w:sz w:val="21"/>
                    </w:rPr>
                    <w:t>dioxyge</w:t>
                  </w:r>
                  <w:r>
                    <w:rPr>
                      <w:spacing w:val="-3"/>
                      <w:w w:val="100"/>
                      <w:sz w:val="21"/>
                    </w:rPr>
                    <w:t>n</w:t>
                  </w:r>
                  <w:r>
                    <w:rPr>
                      <w:w w:val="100"/>
                      <w:sz w:val="21"/>
                    </w:rPr>
                    <w:t>ase</w:t>
                  </w:r>
                </w:p>
              </w:txbxContent>
            </v:textbox>
            <w10:wrap type="none"/>
          </v:shape>
        </w:pict>
      </w:r>
      <w:r>
        <w:pict>
          <v:shape style="position:absolute;margin-left:389.18985pt;margin-top:697.599976pt;width:13.7pt;height:12.6pt;mso-position-horizontal-relative:page;mso-position-vertical-relative:page;z-index:7528"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43</w:t>
                  </w:r>
                </w:p>
              </w:txbxContent>
            </v:textbox>
            <w10:wrap type="none"/>
          </v:shape>
        </w:pict>
      </w:r>
      <w:r>
        <w:pict>
          <v:shape style="position:absolute;margin-left:389.18985pt;margin-top:614.135681pt;width:13.7pt;height:57.05pt;mso-position-horizontal-relative:page;mso-position-vertical-relative:page;z-index:7552"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IPI0019</w:t>
                  </w:r>
                  <w:r>
                    <w:rPr>
                      <w:spacing w:val="-3"/>
                      <w:w w:val="100"/>
                      <w:sz w:val="21"/>
                    </w:rPr>
                    <w:t>3</w:t>
                  </w:r>
                  <w:r>
                    <w:rPr>
                      <w:w w:val="100"/>
                      <w:sz w:val="21"/>
                    </w:rPr>
                    <w:t>279</w:t>
                  </w:r>
                </w:p>
              </w:txbxContent>
            </v:textbox>
            <w10:wrap type="none"/>
          </v:shape>
        </w:pict>
      </w:r>
      <w:r>
        <w:pict>
          <v:shape style="position:absolute;margin-left:389.18985pt;margin-top:580.860901pt;width:13.7pt;height:21.1pt;mso-position-horizontal-relative:page;mso-position-vertical-relative:page;z-index:7576"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O</w:t>
                  </w:r>
                  <w:r>
                    <w:rPr>
                      <w:spacing w:val="-27"/>
                      <w:w w:val="100"/>
                      <w:sz w:val="21"/>
                    </w:rPr>
                    <w:t>AT</w:t>
                  </w:r>
                </w:p>
              </w:txbxContent>
            </v:textbox>
            <w10:wrap type="none"/>
          </v:shape>
        </w:pict>
      </w:r>
      <w:r>
        <w:pict>
          <v:shape style="position:absolute;margin-left:389.18985pt;margin-top:500.920013pt;width:13.7pt;height:31.05pt;mso-position-horizontal-relative:page;mso-position-vertical-relative:page;z-index:760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48</w:t>
                  </w:r>
                  <w:r>
                    <w:rPr>
                      <w:sz w:val="21"/>
                    </w:rPr>
                    <w:t> </w:t>
                  </w:r>
                  <w:r>
                    <w:rPr>
                      <w:w w:val="100"/>
                      <w:sz w:val="21"/>
                    </w:rPr>
                    <w:t>302</w:t>
                  </w:r>
                </w:p>
              </w:txbxContent>
            </v:textbox>
            <w10:wrap type="none"/>
          </v:shape>
        </w:pict>
      </w:r>
      <w:r>
        <w:pict>
          <v:shape style="position:absolute;margin-left:389.18985pt;margin-top:456.279999pt;width:13.7pt;height:20.5pt;mso-position-horizontal-relative:page;mso-position-vertical-relative:page;z-index:7624"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6.53</w:t>
                  </w:r>
                </w:p>
              </w:txbxContent>
            </v:textbox>
            <w10:wrap type="none"/>
          </v:shape>
        </w:pict>
      </w:r>
      <w:r>
        <w:pict>
          <v:shape style="position:absolute;margin-left:389.18985pt;margin-top:423.24353pt;width:13.7pt;height:21.4pt;mso-position-horizontal-relative:page;mso-position-vertical-relative:page;z-index:7648"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26%</w:t>
                  </w:r>
                </w:p>
              </w:txbxContent>
            </v:textbox>
            <w10:wrap type="none"/>
          </v:shape>
        </w:pict>
      </w:r>
      <w:r>
        <w:pict>
          <v:shape style="position:absolute;margin-left:389.18985pt;margin-top:368.799988pt;width:13.7pt;height:16.8pt;mso-position-horizontal-relative:page;mso-position-vertical-relative:page;z-index:7672"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spacing w:val="-8"/>
                      <w:w w:val="100"/>
                      <w:sz w:val="21"/>
                    </w:rPr>
                    <w:t>111</w:t>
                  </w:r>
                </w:p>
              </w:txbxContent>
            </v:textbox>
            <w10:wrap type="none"/>
          </v:shape>
        </w:pict>
      </w:r>
      <w:r>
        <w:pict>
          <v:shape style="position:absolute;margin-left:389.18985pt;margin-top:211.555573pt;width:13.7pt;height:117.25pt;mso-position-horizontal-relative:page;mso-position-vertical-relative:page;z-index:7696"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Ornithine</w:t>
                  </w:r>
                  <w:r>
                    <w:rPr>
                      <w:sz w:val="21"/>
                    </w:rPr>
                    <w:t> </w:t>
                  </w:r>
                  <w:r>
                    <w:rPr>
                      <w:w w:val="100"/>
                      <w:sz w:val="21"/>
                    </w:rPr>
                    <w:t>aminotransferase</w:t>
                  </w:r>
                </w:p>
              </w:txbxContent>
            </v:textbox>
            <w10:wrap type="none"/>
          </v:shape>
        </w:pict>
      </w:r>
      <w:r>
        <w:pict>
          <v:shape style="position:absolute;margin-left:416.18985pt;margin-top:697.599976pt;width:13.7pt;height:12.6pt;mso-position-horizontal-relative:page;mso-position-vertical-relative:page;z-index:772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45</w:t>
                  </w:r>
                </w:p>
              </w:txbxContent>
            </v:textbox>
            <w10:wrap type="none"/>
          </v:shape>
        </w:pict>
      </w:r>
      <w:r>
        <w:pict>
          <v:shape style="position:absolute;margin-left:416.18985pt;margin-top:614.135681pt;width:13.7pt;height:57.05pt;mso-position-horizontal-relative:page;mso-position-vertical-relative:page;z-index:7744"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IPI0019</w:t>
                  </w:r>
                  <w:r>
                    <w:rPr>
                      <w:spacing w:val="-3"/>
                      <w:w w:val="100"/>
                      <w:sz w:val="21"/>
                    </w:rPr>
                    <w:t>7</w:t>
                  </w:r>
                  <w:r>
                    <w:rPr>
                      <w:w w:val="100"/>
                      <w:sz w:val="21"/>
                    </w:rPr>
                    <w:t>770</w:t>
                  </w:r>
                </w:p>
              </w:txbxContent>
            </v:textbox>
            <w10:wrap type="none"/>
          </v:shape>
        </w:pict>
      </w:r>
      <w:r>
        <w:pict>
          <v:shape style="position:absolute;margin-left:416.18985pt;margin-top:565.554871pt;width:13.7pt;height:36.4pt;mso-position-horizontal-relative:page;mso-position-vertical-relative:page;z-index:7768"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A</w:t>
                  </w:r>
                  <w:r>
                    <w:rPr>
                      <w:spacing w:val="-3"/>
                      <w:w w:val="100"/>
                      <w:sz w:val="21"/>
                    </w:rPr>
                    <w:t>LD</w:t>
                  </w:r>
                  <w:r>
                    <w:rPr>
                      <w:w w:val="100"/>
                      <w:sz w:val="21"/>
                    </w:rPr>
                    <w:t>H2</w:t>
                  </w:r>
                </w:p>
              </w:txbxContent>
            </v:textbox>
            <w10:wrap type="none"/>
          </v:shape>
        </w:pict>
      </w:r>
      <w:r>
        <w:pict>
          <v:shape style="position:absolute;margin-left:416.18985pt;margin-top:500.920013pt;width:13.7pt;height:31.05pt;mso-position-horizontal-relative:page;mso-position-vertical-relative:page;z-index:7792"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56</w:t>
                  </w:r>
                  <w:r>
                    <w:rPr>
                      <w:sz w:val="21"/>
                    </w:rPr>
                    <w:t> </w:t>
                  </w:r>
                  <w:r>
                    <w:rPr>
                      <w:w w:val="100"/>
                      <w:sz w:val="21"/>
                    </w:rPr>
                    <w:t>453</w:t>
                  </w:r>
                </w:p>
              </w:txbxContent>
            </v:textbox>
            <w10:wrap type="none"/>
          </v:shape>
        </w:pict>
      </w:r>
      <w:r>
        <w:pict>
          <v:shape style="position:absolute;margin-left:416.18985pt;margin-top:456.279999pt;width:13.7pt;height:20.5pt;mso-position-horizontal-relative:page;mso-position-vertical-relative:page;z-index:7816"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6.63</w:t>
                  </w:r>
                </w:p>
              </w:txbxContent>
            </v:textbox>
            <w10:wrap type="none"/>
          </v:shape>
        </w:pict>
      </w:r>
      <w:r>
        <w:pict>
          <v:shape style="position:absolute;margin-left:416.18985pt;margin-top:432.040009pt;width:13.7pt;height:12.6pt;mso-position-horizontal-relative:page;mso-position-vertical-relative:page;z-index:784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26</w:t>
                  </w:r>
                </w:p>
              </w:txbxContent>
            </v:textbox>
            <w10:wrap type="none"/>
          </v:shape>
        </w:pict>
      </w:r>
      <w:r>
        <w:pict>
          <v:shape style="position:absolute;margin-left:416.18985pt;margin-top:367.720001pt;width:13.7pt;height:17.850pt;mso-position-horizontal-relative:page;mso-position-vertical-relative:page;z-index:7864"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132</w:t>
                  </w:r>
                </w:p>
              </w:txbxContent>
            </v:textbox>
            <w10:wrap type="none"/>
          </v:shape>
        </w:pict>
      </w:r>
      <w:r>
        <w:pict>
          <v:shape style="position:absolute;margin-left:416.18985pt;margin-top:220.130432pt;width:13.7pt;height:108.7pt;mso-position-horizontal-relative:page;mso-position-vertical-relative:page;z-index:7888"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Aldeh</w:t>
                  </w:r>
                  <w:r>
                    <w:rPr>
                      <w:spacing w:val="-3"/>
                      <w:w w:val="100"/>
                      <w:sz w:val="21"/>
                    </w:rPr>
                    <w:t>y</w:t>
                  </w:r>
                  <w:r>
                    <w:rPr>
                      <w:w w:val="100"/>
                      <w:sz w:val="21"/>
                    </w:rPr>
                    <w:t>de</w:t>
                  </w:r>
                  <w:r>
                    <w:rPr>
                      <w:sz w:val="21"/>
                    </w:rPr>
                    <w:t> </w:t>
                  </w:r>
                  <w:r>
                    <w:rPr>
                      <w:w w:val="100"/>
                      <w:sz w:val="21"/>
                    </w:rPr>
                    <w:t>d</w:t>
                  </w:r>
                  <w:r>
                    <w:rPr>
                      <w:spacing w:val="-3"/>
                      <w:w w:val="100"/>
                      <w:sz w:val="21"/>
                    </w:rPr>
                    <w:t>e</w:t>
                  </w:r>
                  <w:r>
                    <w:rPr>
                      <w:w w:val="100"/>
                      <w:sz w:val="21"/>
                    </w:rPr>
                    <w:t>hydro</w:t>
                  </w:r>
                  <w:r>
                    <w:rPr>
                      <w:spacing w:val="-3"/>
                      <w:w w:val="100"/>
                      <w:sz w:val="21"/>
                    </w:rPr>
                    <w:t>g</w:t>
                  </w:r>
                  <w:r>
                    <w:rPr>
                      <w:w w:val="100"/>
                      <w:sz w:val="21"/>
                    </w:rPr>
                    <w:t>enase</w:t>
                  </w:r>
                </w:p>
              </w:txbxContent>
            </v:textbox>
            <w10:wrap type="none"/>
          </v:shape>
        </w:pict>
      </w:r>
      <w:r>
        <w:pict>
          <v:shape style="position:absolute;margin-left:441.357849pt;margin-top:453.755585pt;width:15.55pt;height:262.05pt;mso-position-horizontal-relative:page;mso-position-vertical-relative:page;z-index:7912" type="#_x0000_t202" filled="false" stroked="false">
            <v:textbox inset="0,0,0,0" style="layout-flow:vertical;mso-layout-flow-alt:bottom-to-top">
              <w:txbxContent>
                <w:p w:rsidR="0018722C">
                  <w:pPr>
                    <w:spacing w:before="14"/>
                    <w:ind w:leftChars="0" w:left="20" w:rightChars="0" w:right="0" w:firstLineChars="0" w:firstLine="0"/>
                    <w:jc w:val="left"/>
                    <w:rPr>
                      <w:sz w:val="21"/>
                    </w:rPr>
                  </w:pPr>
                  <w:r>
                    <w:rPr>
                      <w:w w:val="99"/>
                      <w:position w:val="10"/>
                      <w:sz w:val="14"/>
                    </w:rPr>
                    <w:t>a</w:t>
                  </w:r>
                  <w:r>
                    <w:rPr>
                      <w:position w:val="10"/>
                      <w:sz w:val="14"/>
                    </w:rPr>
                    <w:t> </w:t>
                  </w:r>
                  <w:r>
                    <w:rPr>
                      <w:spacing w:val="-17"/>
                      <w:position w:val="10"/>
                      <w:sz w:val="14"/>
                    </w:rPr>
                    <w:t> </w:t>
                  </w:r>
                  <w:r>
                    <w:rPr>
                      <w:w w:val="100"/>
                      <w:sz w:val="21"/>
                    </w:rPr>
                    <w:t>Spot</w:t>
                  </w:r>
                  <w:r>
                    <w:rPr>
                      <w:sz w:val="21"/>
                    </w:rPr>
                    <w:t> </w:t>
                  </w:r>
                  <w:r>
                    <w:rPr>
                      <w:w w:val="100"/>
                      <w:sz w:val="21"/>
                    </w:rPr>
                    <w:t>no.</w:t>
                  </w:r>
                  <w:r>
                    <w:rPr>
                      <w:spacing w:val="-3"/>
                      <w:sz w:val="21"/>
                    </w:rPr>
                    <w:t> </w:t>
                  </w:r>
                  <w:r>
                    <w:rPr>
                      <w:spacing w:val="-3"/>
                      <w:w w:val="100"/>
                      <w:sz w:val="21"/>
                    </w:rPr>
                    <w:t>w</w:t>
                  </w:r>
                  <w:r>
                    <w:rPr>
                      <w:w w:val="100"/>
                      <w:sz w:val="21"/>
                    </w:rPr>
                    <w:t>as</w:t>
                  </w:r>
                  <w:r>
                    <w:rPr>
                      <w:sz w:val="21"/>
                    </w:rPr>
                    <w:t> </w:t>
                  </w:r>
                  <w:r>
                    <w:rPr>
                      <w:w w:val="100"/>
                      <w:sz w:val="21"/>
                    </w:rPr>
                    <w:t>defined</w:t>
                  </w:r>
                  <w:r>
                    <w:rPr>
                      <w:spacing w:val="-3"/>
                      <w:sz w:val="21"/>
                    </w:rPr>
                    <w:t> </w:t>
                  </w:r>
                  <w:r>
                    <w:rPr>
                      <w:w w:val="100"/>
                      <w:sz w:val="21"/>
                    </w:rPr>
                    <w:t>acco</w:t>
                  </w:r>
                  <w:r>
                    <w:rPr>
                      <w:spacing w:val="-3"/>
                      <w:w w:val="100"/>
                      <w:sz w:val="21"/>
                    </w:rPr>
                    <w:t>r</w:t>
                  </w:r>
                  <w:r>
                    <w:rPr>
                      <w:w w:val="100"/>
                      <w:sz w:val="21"/>
                    </w:rPr>
                    <w:t>ding</w:t>
                  </w:r>
                  <w:r>
                    <w:rPr>
                      <w:sz w:val="21"/>
                    </w:rPr>
                    <w:t> </w:t>
                  </w:r>
                  <w:r>
                    <w:rPr>
                      <w:w w:val="100"/>
                      <w:sz w:val="21"/>
                    </w:rPr>
                    <w:t>to</w:t>
                  </w:r>
                  <w:r>
                    <w:rPr>
                      <w:sz w:val="21"/>
                    </w:rPr>
                    <w:t> </w:t>
                  </w:r>
                  <w:r>
                    <w:rPr>
                      <w:w w:val="100"/>
                      <w:sz w:val="21"/>
                    </w:rPr>
                    <w:t>its</w:t>
                  </w:r>
                  <w:r>
                    <w:rPr>
                      <w:sz w:val="21"/>
                    </w:rPr>
                    <w:t> </w:t>
                  </w:r>
                  <w:r>
                    <w:rPr>
                      <w:w w:val="100"/>
                      <w:sz w:val="21"/>
                    </w:rPr>
                    <w:t>positions</w:t>
                  </w:r>
                  <w:r>
                    <w:rPr>
                      <w:sz w:val="21"/>
                    </w:rPr>
                    <w:t> </w:t>
                  </w:r>
                  <w:r>
                    <w:rPr>
                      <w:w w:val="100"/>
                      <w:sz w:val="21"/>
                    </w:rPr>
                    <w:t>in</w:t>
                  </w:r>
                  <w:r>
                    <w:rPr>
                      <w:sz w:val="21"/>
                    </w:rPr>
                    <w:t> </w:t>
                  </w:r>
                  <w:r>
                    <w:rPr>
                      <w:spacing w:val="-15"/>
                      <w:w w:val="100"/>
                      <w:sz w:val="21"/>
                    </w:rPr>
                    <w:t>2</w:t>
                  </w:r>
                  <w:r>
                    <w:rPr>
                      <w:spacing w:val="-1"/>
                      <w:w w:val="100"/>
                      <w:sz w:val="21"/>
                    </w:rPr>
                    <w:t>-</w:t>
                  </w:r>
                  <w:r>
                    <w:rPr>
                      <w:spacing w:val="-3"/>
                      <w:w w:val="100"/>
                      <w:sz w:val="21"/>
                    </w:rPr>
                    <w:t>D</w:t>
                  </w:r>
                  <w:r>
                    <w:rPr>
                      <w:w w:val="100"/>
                      <w:sz w:val="21"/>
                    </w:rPr>
                    <w:t>E</w:t>
                  </w:r>
                  <w:r>
                    <w:rPr>
                      <w:spacing w:val="-3"/>
                      <w:sz w:val="21"/>
                    </w:rPr>
                    <w:t> </w:t>
                  </w:r>
                  <w:r>
                    <w:rPr>
                      <w:w w:val="100"/>
                      <w:sz w:val="21"/>
                    </w:rPr>
                    <w:t>gels.</w:t>
                  </w:r>
                </w:p>
              </w:txbxContent>
            </v:textbox>
            <w10:wrap type="none"/>
          </v:shape>
        </w:pict>
      </w:r>
      <w:r>
        <w:pict>
          <v:shape style="position:absolute;margin-left:441.357849pt;margin-top:299.599915pt;width:15.55pt;height:131.65pt;mso-position-horizontal-relative:page;mso-position-vertical-relative:page;z-index:7936" type="#_x0000_t202" filled="false" stroked="false">
            <v:textbox inset="0,0,0,0" style="layout-flow:vertical;mso-layout-flow-alt:bottom-to-top">
              <w:txbxContent>
                <w:p w:rsidR="0018722C">
                  <w:pPr>
                    <w:spacing w:before="14"/>
                    <w:ind w:leftChars="0" w:left="20" w:rightChars="0" w:right="0" w:firstLineChars="0" w:firstLine="0"/>
                    <w:jc w:val="left"/>
                    <w:rPr>
                      <w:sz w:val="21"/>
                    </w:rPr>
                  </w:pPr>
                  <w:r>
                    <w:rPr>
                      <w:w w:val="99"/>
                      <w:position w:val="10"/>
                      <w:sz w:val="14"/>
                    </w:rPr>
                    <w:t>b</w:t>
                  </w:r>
                  <w:r>
                    <w:rPr>
                      <w:position w:val="10"/>
                      <w:sz w:val="14"/>
                    </w:rPr>
                    <w:t> </w:t>
                  </w:r>
                  <w:r>
                    <w:rPr>
                      <w:spacing w:val="-16"/>
                      <w:position w:val="10"/>
                      <w:sz w:val="14"/>
                    </w:rPr>
                    <w:t> </w:t>
                  </w:r>
                  <w:r>
                    <w:rPr>
                      <w:spacing w:val="-3"/>
                      <w:w w:val="100"/>
                      <w:sz w:val="21"/>
                    </w:rPr>
                    <w:t>S</w:t>
                  </w:r>
                  <w:r>
                    <w:rPr>
                      <w:w w:val="100"/>
                      <w:sz w:val="21"/>
                    </w:rPr>
                    <w:t>wis</w:t>
                  </w:r>
                  <w:r>
                    <w:rPr>
                      <w:spacing w:val="-1"/>
                      <w:w w:val="100"/>
                      <w:sz w:val="21"/>
                    </w:rPr>
                    <w:t>s</w:t>
                  </w:r>
                  <w:r>
                    <w:rPr>
                      <w:spacing w:val="-1"/>
                      <w:w w:val="100"/>
                      <w:sz w:val="21"/>
                    </w:rPr>
                    <w:t>-</w:t>
                  </w:r>
                  <w:r>
                    <w:rPr>
                      <w:w w:val="100"/>
                      <w:sz w:val="21"/>
                    </w:rPr>
                    <w:t>Prot</w:t>
                  </w:r>
                  <w:r>
                    <w:rPr>
                      <w:sz w:val="21"/>
                    </w:rPr>
                    <w:t> </w:t>
                  </w:r>
                  <w:r>
                    <w:rPr>
                      <w:w w:val="100"/>
                      <w:sz w:val="21"/>
                    </w:rPr>
                    <w:t>acce</w:t>
                  </w:r>
                  <w:r>
                    <w:rPr>
                      <w:spacing w:val="-3"/>
                      <w:w w:val="100"/>
                      <w:sz w:val="21"/>
                    </w:rPr>
                    <w:t>s</w:t>
                  </w:r>
                  <w:r>
                    <w:rPr>
                      <w:w w:val="100"/>
                      <w:sz w:val="21"/>
                    </w:rPr>
                    <w:t>sion</w:t>
                  </w:r>
                  <w:r>
                    <w:rPr>
                      <w:sz w:val="21"/>
                    </w:rPr>
                    <w:t> </w:t>
                  </w:r>
                  <w:r>
                    <w:rPr>
                      <w:w w:val="100"/>
                      <w:sz w:val="21"/>
                    </w:rPr>
                    <w:t>number</w:t>
                  </w:r>
                </w:p>
              </w:txbxContent>
            </v:textbox>
            <w10:wrap type="none"/>
          </v:shape>
        </w:pict>
      </w:r>
      <w:r>
        <w:pict>
          <v:shape style="position:absolute;margin-left:453.83786pt;margin-top:294.610046pt;width:27.9pt;height:421.2pt;mso-position-horizontal-relative:page;mso-position-vertical-relative:page;z-index:7960" type="#_x0000_t202" filled="false" stroked="false">
            <v:textbox inset="0,0,0,0" style="layout-flow:vertical;mso-layout-flow-alt:bottom-to-top">
              <w:txbxContent>
                <w:p w:rsidR="0018722C">
                  <w:pPr>
                    <w:spacing w:line="262" w:lineRule="exact" w:before="14"/>
                    <w:ind w:leftChars="0" w:left="20" w:rightChars="0" w:right="0" w:firstLineChars="0" w:firstLine="0"/>
                    <w:jc w:val="left"/>
                    <w:rPr>
                      <w:sz w:val="21"/>
                    </w:rPr>
                  </w:pPr>
                  <w:r>
                    <w:rPr>
                      <w:w w:val="99"/>
                      <w:position w:val="10"/>
                      <w:sz w:val="14"/>
                    </w:rPr>
                    <w:t>c</w:t>
                  </w:r>
                  <w:r>
                    <w:rPr>
                      <w:position w:val="10"/>
                      <w:sz w:val="14"/>
                    </w:rPr>
                    <w:t> </w:t>
                  </w:r>
                  <w:r>
                    <w:rPr>
                      <w:spacing w:val="-17"/>
                      <w:position w:val="10"/>
                      <w:sz w:val="14"/>
                    </w:rPr>
                    <w:t> </w:t>
                  </w:r>
                  <w:r>
                    <w:rPr>
                      <w:w w:val="100"/>
                      <w:sz w:val="21"/>
                    </w:rPr>
                    <w:t>M</w:t>
                  </w:r>
                  <w:r>
                    <w:rPr>
                      <w:spacing w:val="-20"/>
                      <w:w w:val="100"/>
                      <w:sz w:val="21"/>
                    </w:rPr>
                    <w:t>W</w:t>
                  </w:r>
                  <w:r>
                    <w:rPr>
                      <w:w w:val="100"/>
                      <w:sz w:val="21"/>
                    </w:rPr>
                    <w:t>,</w:t>
                  </w:r>
                  <w:r>
                    <w:rPr>
                      <w:sz w:val="21"/>
                    </w:rPr>
                    <w:t> </w:t>
                  </w:r>
                  <w:r>
                    <w:rPr>
                      <w:w w:val="100"/>
                      <w:sz w:val="21"/>
                    </w:rPr>
                    <w:t>mole</w:t>
                  </w:r>
                  <w:r>
                    <w:rPr>
                      <w:spacing w:val="-3"/>
                      <w:w w:val="100"/>
                      <w:sz w:val="21"/>
                    </w:rPr>
                    <w:t>c</w:t>
                  </w:r>
                  <w:r>
                    <w:rPr>
                      <w:w w:val="100"/>
                      <w:sz w:val="21"/>
                    </w:rPr>
                    <w:t>ular</w:t>
                  </w:r>
                  <w:r>
                    <w:rPr>
                      <w:sz w:val="21"/>
                    </w:rPr>
                    <w:t> </w:t>
                  </w:r>
                  <w:r>
                    <w:rPr>
                      <w:w w:val="100"/>
                      <w:sz w:val="21"/>
                    </w:rPr>
                    <w:t>wei</w:t>
                  </w:r>
                  <w:r>
                    <w:rPr>
                      <w:spacing w:val="-3"/>
                      <w:w w:val="100"/>
                      <w:sz w:val="21"/>
                    </w:rPr>
                    <w:t>g</w:t>
                  </w:r>
                  <w:r>
                    <w:rPr>
                      <w:w w:val="100"/>
                      <w:sz w:val="21"/>
                    </w:rPr>
                    <w:t>ht</w:t>
                  </w:r>
                  <w:r>
                    <w:rPr>
                      <w:sz w:val="21"/>
                    </w:rPr>
                    <w:t> </w:t>
                  </w:r>
                  <w:r>
                    <w:rPr>
                      <w:w w:val="100"/>
                      <w:sz w:val="21"/>
                    </w:rPr>
                    <w:t>of</w:t>
                  </w:r>
                  <w:r>
                    <w:rPr>
                      <w:sz w:val="21"/>
                    </w:rPr>
                    <w:t> </w:t>
                  </w:r>
                  <w:r>
                    <w:rPr>
                      <w:w w:val="100"/>
                      <w:sz w:val="21"/>
                    </w:rPr>
                    <w:t>the</w:t>
                  </w:r>
                  <w:r>
                    <w:rPr>
                      <w:sz w:val="21"/>
                    </w:rPr>
                    <w:t> </w:t>
                  </w:r>
                  <w:r>
                    <w:rPr>
                      <w:w w:val="100"/>
                      <w:sz w:val="21"/>
                    </w:rPr>
                    <w:t>matched</w:t>
                  </w:r>
                  <w:r>
                    <w:rPr>
                      <w:sz w:val="21"/>
                    </w:rPr>
                    <w:t> </w:t>
                  </w:r>
                  <w:r>
                    <w:rPr>
                      <w:w w:val="100"/>
                      <w:sz w:val="21"/>
                    </w:rPr>
                    <w:t>p</w:t>
                  </w:r>
                  <w:r>
                    <w:rPr>
                      <w:spacing w:val="-3"/>
                      <w:w w:val="100"/>
                      <w:sz w:val="21"/>
                    </w:rPr>
                    <w:t>r</w:t>
                  </w:r>
                  <w:r>
                    <w:rPr>
                      <w:w w:val="100"/>
                      <w:sz w:val="21"/>
                    </w:rPr>
                    <w:t>otein</w:t>
                  </w:r>
                  <w:r>
                    <w:rPr>
                      <w:sz w:val="21"/>
                    </w:rPr>
                    <w:t> </w:t>
                  </w:r>
                  <w:r>
                    <w:rPr>
                      <w:w w:val="100"/>
                      <w:sz w:val="21"/>
                    </w:rPr>
                    <w:t>in</w:t>
                  </w:r>
                  <w:r>
                    <w:rPr>
                      <w:sz w:val="21"/>
                    </w:rPr>
                    <w:t> </w:t>
                  </w:r>
                  <w:r>
                    <w:rPr>
                      <w:spacing w:val="-3"/>
                      <w:w w:val="100"/>
                      <w:sz w:val="21"/>
                    </w:rPr>
                    <w:t>k</w:t>
                  </w:r>
                  <w:r>
                    <w:rPr>
                      <w:w w:val="100"/>
                      <w:sz w:val="21"/>
                    </w:rPr>
                    <w:t>Da.</w:t>
                  </w:r>
                  <w:r>
                    <w:rPr>
                      <w:sz w:val="21"/>
                    </w:rPr>
                    <w:t> </w:t>
                  </w:r>
                  <w:r>
                    <w:rPr>
                      <w:spacing w:val="-3"/>
                      <w:w w:val="100"/>
                      <w:sz w:val="21"/>
                    </w:rPr>
                    <w:t>p</w:t>
                  </w:r>
                  <w:r>
                    <w:rPr>
                      <w:w w:val="100"/>
                      <w:sz w:val="21"/>
                    </w:rPr>
                    <w:t>I,</w:t>
                  </w:r>
                  <w:r>
                    <w:rPr>
                      <w:sz w:val="21"/>
                    </w:rPr>
                    <w:t> </w:t>
                  </w:r>
                  <w:r>
                    <w:rPr>
                      <w:w w:val="100"/>
                      <w:sz w:val="21"/>
                    </w:rPr>
                    <w:t>isoelectric</w:t>
                  </w:r>
                  <w:r>
                    <w:rPr>
                      <w:sz w:val="21"/>
                    </w:rPr>
                    <w:t> </w:t>
                  </w:r>
                  <w:r>
                    <w:rPr>
                      <w:w w:val="100"/>
                      <w:sz w:val="21"/>
                    </w:rPr>
                    <w:t>point</w:t>
                  </w:r>
                  <w:r>
                    <w:rPr>
                      <w:sz w:val="21"/>
                    </w:rPr>
                    <w:t> </w:t>
                  </w:r>
                  <w:r>
                    <w:rPr>
                      <w:w w:val="100"/>
                      <w:sz w:val="21"/>
                    </w:rPr>
                    <w:t>of</w:t>
                  </w:r>
                  <w:r>
                    <w:rPr>
                      <w:sz w:val="21"/>
                    </w:rPr>
                    <w:t> </w:t>
                  </w:r>
                  <w:r>
                    <w:rPr>
                      <w:w w:val="100"/>
                      <w:sz w:val="21"/>
                    </w:rPr>
                    <w:t>the</w:t>
                  </w:r>
                  <w:r>
                    <w:rPr>
                      <w:sz w:val="21"/>
                    </w:rPr>
                    <w:t> </w:t>
                  </w:r>
                  <w:r>
                    <w:rPr>
                      <w:w w:val="100"/>
                      <w:sz w:val="21"/>
                    </w:rPr>
                    <w:t>matched</w:t>
                  </w:r>
                  <w:r>
                    <w:rPr>
                      <w:sz w:val="21"/>
                    </w:rPr>
                    <w:t> </w:t>
                  </w:r>
                  <w:r>
                    <w:rPr>
                      <w:w w:val="100"/>
                      <w:sz w:val="21"/>
                    </w:rPr>
                    <w:t>protein.</w:t>
                  </w:r>
                </w:p>
                <w:p w:rsidR="0018722C">
                  <w:pPr>
                    <w:spacing w:line="262" w:lineRule="exact" w:before="0"/>
                    <w:ind w:leftChars="0" w:left="20" w:rightChars="0" w:right="0" w:firstLineChars="0" w:firstLine="0"/>
                    <w:jc w:val="left"/>
                    <w:rPr>
                      <w:sz w:val="21"/>
                    </w:rPr>
                  </w:pPr>
                  <w:r>
                    <w:rPr>
                      <w:w w:val="99"/>
                      <w:position w:val="10"/>
                      <w:sz w:val="14"/>
                    </w:rPr>
                    <w:t>d</w:t>
                  </w:r>
                  <w:r>
                    <w:rPr>
                      <w:position w:val="10"/>
                      <w:sz w:val="14"/>
                    </w:rPr>
                    <w:t> </w:t>
                  </w:r>
                  <w:r>
                    <w:rPr>
                      <w:spacing w:val="-18"/>
                      <w:position w:val="10"/>
                      <w:sz w:val="14"/>
                    </w:rPr>
                    <w:t> </w:t>
                  </w:r>
                  <w:r>
                    <w:rPr>
                      <w:w w:val="100"/>
                      <w:sz w:val="21"/>
                    </w:rPr>
                    <w:t>For</w:t>
                  </w:r>
                  <w:r>
                    <w:rPr>
                      <w:sz w:val="21"/>
                    </w:rPr>
                    <w:t> </w:t>
                  </w:r>
                  <w:r>
                    <w:rPr>
                      <w:spacing w:val="-3"/>
                      <w:w w:val="100"/>
                      <w:sz w:val="21"/>
                    </w:rPr>
                    <w:t>M</w:t>
                  </w:r>
                  <w:r>
                    <w:rPr>
                      <w:w w:val="100"/>
                      <w:sz w:val="21"/>
                    </w:rPr>
                    <w:t>A</w:t>
                  </w:r>
                  <w:r>
                    <w:rPr>
                      <w:spacing w:val="-3"/>
                      <w:w w:val="100"/>
                      <w:sz w:val="21"/>
                    </w:rPr>
                    <w:t>L</w:t>
                  </w:r>
                  <w:r>
                    <w:rPr>
                      <w:w w:val="100"/>
                      <w:sz w:val="21"/>
                    </w:rPr>
                    <w:t>DI</w:t>
                  </w:r>
                  <w:r>
                    <w:rPr>
                      <w:spacing w:val="-1"/>
                      <w:w w:val="100"/>
                      <w:sz w:val="21"/>
                    </w:rPr>
                    <w:t>-</w:t>
                  </w:r>
                  <w:r>
                    <w:rPr>
                      <w:spacing w:val="-8"/>
                      <w:w w:val="100"/>
                      <w:sz w:val="21"/>
                    </w:rPr>
                    <w:t>T</w:t>
                  </w:r>
                  <w:r>
                    <w:rPr>
                      <w:w w:val="100"/>
                      <w:sz w:val="21"/>
                    </w:rPr>
                    <w:t>O</w:t>
                  </w:r>
                  <w:r>
                    <w:rPr>
                      <w:spacing w:val="0"/>
                      <w:w w:val="100"/>
                      <w:sz w:val="21"/>
                    </w:rPr>
                    <w:t>F</w:t>
                  </w:r>
                  <w:r>
                    <w:rPr>
                      <w:spacing w:val="-1"/>
                      <w:w w:val="100"/>
                      <w:sz w:val="21"/>
                    </w:rPr>
                    <w:t>-</w:t>
                  </w:r>
                  <w:r>
                    <w:rPr>
                      <w:w w:val="100"/>
                      <w:sz w:val="21"/>
                    </w:rPr>
                    <w:t>MS,</w:t>
                  </w:r>
                  <w:r>
                    <w:rPr>
                      <w:spacing w:val="-3"/>
                      <w:sz w:val="21"/>
                    </w:rPr>
                    <w:t> </w:t>
                  </w:r>
                  <w:r>
                    <w:rPr>
                      <w:w w:val="100"/>
                      <w:sz w:val="21"/>
                    </w:rPr>
                    <w:t>pro</w:t>
                  </w:r>
                  <w:r>
                    <w:rPr>
                      <w:spacing w:val="-3"/>
                      <w:w w:val="100"/>
                      <w:sz w:val="21"/>
                    </w:rPr>
                    <w:t>t</w:t>
                  </w:r>
                  <w:r>
                    <w:rPr>
                      <w:w w:val="100"/>
                      <w:sz w:val="21"/>
                    </w:rPr>
                    <w:t>ein</w:t>
                  </w:r>
                  <w:r>
                    <w:rPr>
                      <w:sz w:val="21"/>
                    </w:rPr>
                    <w:t> </w:t>
                  </w:r>
                  <w:r>
                    <w:rPr>
                      <w:w w:val="100"/>
                      <w:sz w:val="21"/>
                    </w:rPr>
                    <w:t>scores</w:t>
                  </w:r>
                  <w:r>
                    <w:rPr>
                      <w:sz w:val="21"/>
                    </w:rPr>
                    <w:t> </w:t>
                  </w:r>
                  <w:r>
                    <w:rPr>
                      <w:w w:val="100"/>
                      <w:sz w:val="21"/>
                    </w:rPr>
                    <w:t>greater</w:t>
                  </w:r>
                  <w:r>
                    <w:rPr>
                      <w:sz w:val="21"/>
                    </w:rPr>
                    <w:t> </w:t>
                  </w:r>
                  <w:r>
                    <w:rPr>
                      <w:w w:val="100"/>
                      <w:sz w:val="21"/>
                    </w:rPr>
                    <w:t>than</w:t>
                  </w:r>
                  <w:r>
                    <w:rPr>
                      <w:spacing w:val="-3"/>
                      <w:sz w:val="21"/>
                    </w:rPr>
                    <w:t> </w:t>
                  </w:r>
                  <w:r>
                    <w:rPr>
                      <w:w w:val="100"/>
                      <w:sz w:val="21"/>
                    </w:rPr>
                    <w:t>61</w:t>
                  </w:r>
                  <w:r>
                    <w:rPr>
                      <w:sz w:val="21"/>
                    </w:rPr>
                    <w:t> </w:t>
                  </w:r>
                  <w:r>
                    <w:rPr>
                      <w:w w:val="100"/>
                      <w:sz w:val="21"/>
                    </w:rPr>
                    <w:t>are</w:t>
                  </w:r>
                  <w:r>
                    <w:rPr>
                      <w:spacing w:val="-3"/>
                      <w:sz w:val="21"/>
                    </w:rPr>
                    <w:t> </w:t>
                  </w:r>
                  <w:r>
                    <w:rPr>
                      <w:w w:val="100"/>
                      <w:sz w:val="21"/>
                    </w:rPr>
                    <w:t>si</w:t>
                  </w:r>
                  <w:r>
                    <w:rPr>
                      <w:spacing w:val="-13"/>
                      <w:w w:val="100"/>
                      <w:sz w:val="21"/>
                    </w:rPr>
                    <w:t>g</w:t>
                  </w:r>
                  <w:r>
                    <w:rPr>
                      <w:w w:val="100"/>
                      <w:sz w:val="21"/>
                    </w:rPr>
                    <w:t>n</w:t>
                  </w:r>
                  <w:r>
                    <w:rPr>
                      <w:spacing w:val="-2"/>
                      <w:w w:val="100"/>
                      <w:sz w:val="21"/>
                    </w:rPr>
                    <w:t>i</w:t>
                  </w:r>
                  <w:r>
                    <w:rPr>
                      <w:w w:val="100"/>
                      <w:sz w:val="21"/>
                    </w:rPr>
                    <w:t>ﬁcant</w:t>
                  </w:r>
                  <w:r>
                    <w:rPr>
                      <w:sz w:val="21"/>
                    </w:rPr>
                    <w:t> </w:t>
                  </w:r>
                  <w:r>
                    <w:rPr>
                      <w:w w:val="100"/>
                      <w:sz w:val="21"/>
                    </w:rPr>
                    <w:t>(p</w:t>
                  </w:r>
                  <w:r>
                    <w:rPr>
                      <w:spacing w:val="-3"/>
                      <w:sz w:val="21"/>
                    </w:rPr>
                    <w:t> </w:t>
                  </w:r>
                  <w:r>
                    <w:rPr>
                      <w:w w:val="100"/>
                      <w:sz w:val="21"/>
                    </w:rPr>
                    <w:t>&lt;</w:t>
                  </w:r>
                  <w:r>
                    <w:rPr>
                      <w:sz w:val="21"/>
                    </w:rPr>
                    <w:t> </w:t>
                  </w:r>
                  <w:r>
                    <w:rPr>
                      <w:w w:val="100"/>
                      <w:sz w:val="21"/>
                    </w:rPr>
                    <w:t>0.</w:t>
                  </w:r>
                  <w:r>
                    <w:rPr>
                      <w:spacing w:val="-3"/>
                      <w:w w:val="100"/>
                      <w:sz w:val="21"/>
                    </w:rPr>
                    <w:t>0</w:t>
                  </w:r>
                  <w:r>
                    <w:rPr>
                      <w:w w:val="100"/>
                      <w:sz w:val="21"/>
                    </w:rPr>
                    <w:t>5).</w:t>
                  </w:r>
                </w:p>
              </w:txbxContent>
            </v:textbox>
            <w10:wrap type="none"/>
          </v:shape>
        </w:pict>
      </w:r>
    </w:p>
    <w:p w:rsidR="0018722C">
      <w:pPr>
        <w:rPr/>
        <w:topLinePunct/>
      </w:pPr>
    </w:p>
    <w:p w:rsidR="0018722C">
      <w:pPr>
        <w:pStyle w:val="Heading3"/>
        <w:topLinePunct/>
        <w:ind w:left="200" w:hangingChars="200" w:hanging="200"/>
      </w:pPr>
      <w:bookmarkStart w:id="504696" w:name="_Toc686504696"/>
      <w:r>
        <w:rPr>
          <w:b/>
        </w:rPr>
        <w:t>3.6</w:t>
      </w:r>
      <w:r>
        <w:t xml:space="preserve"> </w:t>
      </w:r>
      <w:r>
        <w:t>肝组织谷胱甘肽</w:t>
      </w:r>
      <w:r>
        <w:rPr>
          <w:b/>
        </w:rPr>
        <w:t>S</w:t>
      </w:r>
      <w:r>
        <w:t>转移酶的活性</w:t>
      </w:r>
      <w:bookmarkEnd w:id="504696"/>
    </w:p>
    <w:p w:rsidR="0018722C">
      <w:pPr>
        <w:topLinePunct/>
      </w:pPr>
      <w:r>
        <w:rPr>
          <w:rFonts w:ascii="宋体" w:eastAsia="宋体" w:hint="eastAsia"/>
        </w:rPr>
        <w:t>为了进一步验证双向凝胶电泳-质谱方法的可靠性与数据的真实性，本实验</w:t>
      </w:r>
    </w:p>
    <w:p w:rsidR="0018722C">
      <w:pPr>
        <w:topLinePunct/>
      </w:pPr>
      <w:r>
        <w:rPr>
          <w:rFonts w:ascii="宋体" w:eastAsia="宋体" w:hint="eastAsia"/>
        </w:rPr>
        <w:t>选择差异蛋白谷胱甘肽</w:t>
      </w:r>
      <w:r>
        <w:t>S</w:t>
      </w:r>
      <w:r>
        <w:rPr>
          <w:rFonts w:ascii="宋体" w:eastAsia="宋体" w:hint="eastAsia"/>
        </w:rPr>
        <w:t>-转移酶</w:t>
      </w:r>
      <w:r>
        <w:rPr>
          <w:rFonts w:ascii="宋体" w:eastAsia="宋体" w:hint="eastAsia"/>
        </w:rPr>
        <w:t>（</w:t>
      </w:r>
      <w:r>
        <w:t>GSTM2</w:t>
      </w:r>
      <w:r>
        <w:rPr>
          <w:rFonts w:ascii="宋体" w:eastAsia="宋体" w:hint="eastAsia"/>
          <w:rFonts w:ascii="宋体" w:eastAsia="宋体" w:hint="eastAsia"/>
        </w:rPr>
        <w:t xml:space="preserve">, </w:t>
      </w:r>
      <w:r>
        <w:t>GSTa</w:t>
      </w:r>
      <w:r>
        <w:rPr>
          <w:rFonts w:ascii="宋体" w:eastAsia="宋体" w:hint="eastAsia"/>
        </w:rPr>
        <w:t>）</w:t>
      </w:r>
      <w:r>
        <w:rPr>
          <w:rFonts w:ascii="宋体" w:eastAsia="宋体" w:hint="eastAsia"/>
        </w:rPr>
        <w:t>为验证对象，测定肝组织</w:t>
      </w:r>
    </w:p>
    <w:p w:rsidR="0018722C">
      <w:pPr>
        <w:topLinePunct/>
      </w:pPr>
      <w:r>
        <w:t>GST</w:t>
      </w:r>
      <w:r>
        <w:rPr>
          <w:rFonts w:ascii="宋体" w:eastAsia="宋体" w:hint="eastAsia"/>
        </w:rPr>
        <w:t>酶的活力。由</w:t>
      </w:r>
      <w:r>
        <w:t>2-DE</w:t>
      </w:r>
      <w:r>
        <w:rPr>
          <w:rFonts w:ascii="宋体" w:eastAsia="宋体" w:hint="eastAsia"/>
        </w:rPr>
        <w:t>图谱可见，</w:t>
      </w:r>
      <w:r>
        <w:t>GSTM2</w:t>
      </w:r>
      <w:r>
        <w:rPr>
          <w:rFonts w:ascii="宋体" w:eastAsia="宋体" w:hint="eastAsia"/>
        </w:rPr>
        <w:t>蛋白在对照组表达较高，而</w:t>
      </w:r>
      <w:r>
        <w:t>DBDCT</w:t>
      </w:r>
      <w:r>
        <w:rPr>
          <w:rFonts w:ascii="宋体" w:eastAsia="宋体" w:hint="eastAsia"/>
        </w:rPr>
        <w:t>给药组表达明显下调。同样，差异蛋白</w:t>
      </w:r>
      <w:r>
        <w:t>GSTa</w:t>
      </w:r>
      <w:r>
        <w:rPr>
          <w:rFonts w:ascii="宋体" w:eastAsia="宋体" w:hint="eastAsia"/>
        </w:rPr>
        <w:t>在</w:t>
      </w:r>
      <w:r>
        <w:t>DBDCT</w:t>
      </w:r>
      <w:r>
        <w:rPr>
          <w:rFonts w:ascii="宋体" w:eastAsia="宋体" w:hint="eastAsia"/>
        </w:rPr>
        <w:t>组表达较对照组表达低。</w:t>
      </w:r>
      <w:r>
        <w:rPr>
          <w:rFonts w:ascii="宋体" w:eastAsia="宋体" w:hint="eastAsia"/>
        </w:rPr>
        <w:t>活性测定结果同样显示给药组</w:t>
      </w:r>
      <w:r>
        <w:t>GST</w:t>
      </w:r>
      <w:r>
        <w:rPr>
          <w:rFonts w:ascii="宋体" w:eastAsia="宋体" w:hint="eastAsia"/>
        </w:rPr>
        <w:t>活力下降，且具有明显的量效关系，其结果</w:t>
      </w:r>
      <w:r>
        <w:rPr>
          <w:rFonts w:ascii="宋体" w:eastAsia="宋体" w:hint="eastAsia"/>
        </w:rPr>
        <w:t>与</w:t>
      </w:r>
      <w:r>
        <w:t>2-DE</w:t>
      </w:r>
      <w:r>
        <w:rPr>
          <w:rFonts w:ascii="宋体" w:eastAsia="宋体" w:hint="eastAsia"/>
        </w:rPr>
        <w:t>实验结果一致。结果见</w:t>
      </w:r>
      <w:r>
        <w:rPr>
          <w:rFonts w:ascii="宋体" w:eastAsia="宋体" w:hint="eastAsia"/>
        </w:rPr>
        <w:t>图</w:t>
      </w:r>
      <w:r>
        <w:t>1-7</w:t>
      </w:r>
      <w:r>
        <w:rPr>
          <w:rFonts w:ascii="宋体" w:eastAsia="宋体" w:hint="eastAsia"/>
        </w:rPr>
        <w:t>。该结果证明了</w:t>
      </w:r>
      <w:r>
        <w:t>2-DE</w:t>
      </w:r>
      <w:r>
        <w:rPr>
          <w:rFonts w:ascii="宋体" w:eastAsia="宋体" w:hint="eastAsia"/>
        </w:rPr>
        <w:t>研究方法用于</w:t>
      </w:r>
      <w:r>
        <w:t>DBDCT</w:t>
      </w:r>
      <w:r>
        <w:rPr>
          <w:rFonts w:ascii="宋体" w:eastAsia="宋体" w:hint="eastAsia"/>
        </w:rPr>
        <w:t>致肝组织毒性研究的可靠性。</w:t>
      </w:r>
    </w:p>
    <w:p w:rsidR="0018722C">
      <w:pPr>
        <w:pStyle w:val="ae"/>
        <w:topLinePunct/>
      </w:pPr>
      <w:r>
        <w:rPr>
          <w:kern w:val="2"/>
          <w:sz w:val="22"/>
          <w:szCs w:val="22"/>
          <w:rFonts w:cstheme="minorBidi" w:hAnsiTheme="minorHAnsi" w:eastAsiaTheme="minorHAnsi" w:asciiTheme="minorHAnsi"/>
        </w:rPr>
        <w:pict>
          <v:group style="margin-left:204.300003pt;margin-top:11.989944pt;width:219.6pt;height:103.6pt;mso-position-horizontal-relative:page;mso-position-vertical-relative:paragraph;z-index:8032" coordorigin="4086,240" coordsize="4392,2072">
            <v:rect style="position:absolute;left:4408;top:574;width:444;height:1736" filled="true" fillcolor="#000000" stroked="false">
              <v:fill type="solid"/>
            </v:rect>
            <v:shape style="position:absolute;left:4596;top:512;width:80;height:111" coordorigin="4596,512" coordsize="80,111" path="m4630,575l4630,512m4596,512l4675,512m4630,575l4630,623m4596,623l4675,623e" filled="false" stroked="true" strokeweight=".84pt" strokecolor="#000000">
              <v:path arrowok="t"/>
              <v:stroke dashstyle="solid"/>
            </v:shape>
            <v:rect style="position:absolute;left:5505;top:1292;width:444;height:1018" filled="true" fillcolor="#000000" stroked="false">
              <v:fill type="solid"/>
            </v:rect>
            <v:shape style="position:absolute;left:5695;top:941;width:77;height:716" coordorigin="5695,942" coordsize="77,716" path="m5729,1292l5729,942m5695,942l5772,942m5729,1292l5729,1657m5695,1657l5772,1657e" filled="false" stroked="true" strokeweight=".84pt" strokecolor="#000000">
              <v:path arrowok="t"/>
              <v:stroke dashstyle="solid"/>
            </v:shape>
            <v:rect style="position:absolute;left:6604;top:1244;width:442;height:1066" filled="true" fillcolor="#000000" stroked="false">
              <v:fill type="solid"/>
            </v:rect>
            <v:shape style="position:absolute;left:6792;top:1196;width:77;height:96" coordorigin="6792,1196" coordsize="77,96" path="m6826,1244l6826,1196m6792,1196l6869,1196m6826,1244l6826,1292m6792,1292l6869,1292e" filled="false" stroked="true" strokeweight=".84pt" strokecolor="#000000">
              <v:path arrowok="t"/>
              <v:stroke dashstyle="solid"/>
            </v:shape>
            <v:rect style="position:absolute;left:7701;top:1354;width:444;height:956" filled="true" fillcolor="#000000" stroked="false">
              <v:fill type="solid"/>
            </v:rect>
            <v:shape style="position:absolute;left:7888;top:1227;width:80;height:255" coordorigin="7889,1227" coordsize="80,255" path="m7922,1355l7922,1227m7889,1227l7968,1227m7922,1355l7922,1482m7889,1482l7968,1482e" filled="false" stroked="true" strokeweight=".84pt" strokecolor="#000000">
              <v:path arrowok="t"/>
              <v:stroke dashstyle="solid"/>
            </v:shape>
            <v:shape style="position:absolute;left:4087;top:241;width:4390;height:2069" coordorigin="4087,241" coordsize="4390,2069" path="m4087,241l4087,2310,4142,2310m4087,1801l4142,1801m4087,1275l4142,1275m4087,767l4142,767m4087,241l4142,241m4087,2310l8477,2310m4087,2310l4087,2231m5184,2310l5184,2231m6283,2310l6283,2231m7380,2310l7380,2231m8477,2310l8477,2231e" filled="false" stroked="true" strokeweight=".12pt" strokecolor="#000000">
              <v:path arrowok="t"/>
              <v:stroke dashstyle="solid"/>
            </v:shape>
            <w10:wrap type="none"/>
          </v:group>
        </w:pict>
      </w:r>
    </w:p>
    <w:p w:rsidR="0018722C">
      <w:pPr>
        <w:pStyle w:val="ae"/>
        <w:topLinePunct/>
      </w:pPr>
      <w:r>
        <w:rPr>
          <w:kern w:val="2"/>
          <w:szCs w:val="22"/>
          <w:rFonts w:cstheme="minorBidi" w:hAnsiTheme="minorHAnsi" w:eastAsiaTheme="minorHAnsi" w:asciiTheme="minorHAnsi"/>
          <w:w w:val="85"/>
          <w:sz w:val="25"/>
        </w:rPr>
        <w:t>40</w:t>
      </w:r>
    </w:p>
    <w:p w:rsidR="0018722C">
      <w:pPr>
        <w:pStyle w:val="ae"/>
        <w:topLinePunct/>
      </w:pPr>
      <w:r>
        <w:rPr>
          <w:kern w:val="2"/>
          <w:sz w:val="22"/>
          <w:szCs w:val="22"/>
          <w:rFonts w:cstheme="minorBidi" w:hAnsiTheme="minorHAnsi" w:eastAsiaTheme="minorHAnsi" w:asciiTheme="minorHAnsi"/>
        </w:rPr>
        <w:pict>
          <v:shape style="margin-left:173.185043pt;margin-top:15.505987pt;width:16.1pt;height:58.15pt;mso-position-horizontal-relative:page;mso-position-vertical-relative:paragraph;z-index:-126400" type="#_x0000_t202" filled="false" stroked="false">
            <v:textbox inset="0,0,0,0" style="layout-flow:vertical;mso-layout-flow-alt:bottom-to-top">
              <w:txbxContent>
                <w:p w:rsidR="0018722C">
                  <w:pPr>
                    <w:spacing w:before="13"/>
                    <w:ind w:leftChars="0" w:left="20" w:rightChars="0" w:right="0" w:firstLineChars="0" w:firstLine="0"/>
                    <w:jc w:val="left"/>
                    <w:rPr>
                      <w:sz w:val="25"/>
                    </w:rPr>
                  </w:pPr>
                  <w:r>
                    <w:rPr>
                      <w:spacing w:val="18"/>
                      <w:w w:val="72"/>
                      <w:sz w:val="25"/>
                    </w:rPr>
                    <w:t>(</w:t>
                  </w:r>
                  <w:r>
                    <w:rPr>
                      <w:w w:val="72"/>
                      <w:sz w:val="25"/>
                    </w:rPr>
                    <w:t>U</w:t>
                  </w:r>
                  <w:r>
                    <w:rPr>
                      <w:spacing w:val="-3"/>
                      <w:sz w:val="25"/>
                    </w:rPr>
                    <w:t> </w:t>
                  </w:r>
                  <w:r>
                    <w:rPr>
                      <w:spacing w:val="13"/>
                      <w:w w:val="72"/>
                      <w:sz w:val="25"/>
                    </w:rPr>
                    <w:t>/</w:t>
                  </w:r>
                  <w:r>
                    <w:rPr>
                      <w:w w:val="72"/>
                      <w:sz w:val="25"/>
                    </w:rPr>
                    <w:t>m</w:t>
                  </w:r>
                  <w:r>
                    <w:rPr>
                      <w:spacing w:val="-15"/>
                      <w:sz w:val="25"/>
                    </w:rPr>
                    <w:t> </w:t>
                  </w:r>
                  <w:r>
                    <w:rPr>
                      <w:spacing w:val="35"/>
                      <w:w w:val="72"/>
                      <w:sz w:val="25"/>
                    </w:rPr>
                    <w:t>g</w:t>
                  </w:r>
                  <w:r>
                    <w:rPr>
                      <w:w w:val="72"/>
                      <w:sz w:val="25"/>
                    </w:rPr>
                    <w:t>p</w:t>
                  </w:r>
                  <w:r>
                    <w:rPr>
                      <w:spacing w:val="-27"/>
                      <w:sz w:val="25"/>
                    </w:rPr>
                    <w:t> </w:t>
                  </w:r>
                  <w:r>
                    <w:rPr>
                      <w:spacing w:val="18"/>
                      <w:w w:val="72"/>
                      <w:sz w:val="25"/>
                    </w:rPr>
                    <w:t>r</w:t>
                  </w:r>
                  <w:r>
                    <w:rPr>
                      <w:w w:val="72"/>
                      <w:sz w:val="25"/>
                    </w:rPr>
                    <w:t>o</w:t>
                  </w:r>
                  <w:r>
                    <w:rPr>
                      <w:spacing w:val="-25"/>
                      <w:sz w:val="25"/>
                    </w:rPr>
                    <w:t> </w:t>
                  </w:r>
                  <w:r>
                    <w:rPr>
                      <w:spacing w:val="11"/>
                      <w:w w:val="72"/>
                      <w:sz w:val="25"/>
                    </w:rPr>
                    <w:t>t)</w:t>
                  </w:r>
                </w:p>
              </w:txbxContent>
            </v:textbox>
            <w10:wrap type="none"/>
          </v:shape>
        </w:pict>
      </w:r>
      <w:r>
        <w:rPr>
          <w:kern w:val="2"/>
          <w:szCs w:val="22"/>
          <w:rFonts w:cstheme="minorBidi" w:hAnsiTheme="minorHAnsi" w:eastAsiaTheme="minorHAnsi" w:asciiTheme="minorHAnsi"/>
          <w:w w:val="85"/>
          <w:sz w:val="25"/>
        </w:rPr>
        <w:t>30</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10</w:t>
      </w: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C</w:t>
      </w:r>
      <w:r w:rsidRPr="00000000">
        <w:rPr>
          <w:rFonts w:cstheme="minorBidi" w:hAnsiTheme="minorHAnsi" w:eastAsiaTheme="minorHAnsi" w:asciiTheme="minorHAnsi"/>
        </w:rPr>
        <w:tab/>
        <w:t>L</w:t>
      </w:r>
      <w:r w:rsidRPr="00000000">
        <w:rPr>
          <w:rFonts w:cstheme="minorBidi" w:hAnsiTheme="minorHAnsi" w:eastAsiaTheme="minorHAnsi" w:asciiTheme="minorHAnsi"/>
        </w:rPr>
        <w:tab/>
        <w:t>M</w:t>
      </w:r>
      <w:r w:rsidRPr="00000000">
        <w:rPr>
          <w:rFonts w:cstheme="minorBidi" w:hAnsiTheme="minorHAnsi" w:eastAsiaTheme="minorHAnsi" w:asciiTheme="minorHAnsi"/>
        </w:rPr>
        <w:tab/>
        <w:t>H</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rPr>
        <w:t>A</w:t>
      </w:r>
      <w:r>
        <w:rPr>
          <w:rFonts w:ascii="宋体" w:eastAsia="宋体" w:hint="eastAsia" w:cstheme="minorBidi" w:hAnsiTheme="minorHAnsi"/>
        </w:rPr>
        <w:t>）</w:t>
      </w:r>
    </w:p>
    <w:p w:rsidR="0018722C">
      <w:pPr>
        <w:pStyle w:val="affff5"/>
        <w:topLinePunct/>
      </w:pPr>
      <w:r>
        <w:drawing>
          <wp:anchor distT="0" distB="0" distL="0" distR="0" allowOverlap="1" layoutInCell="1" locked="0" behindDoc="0" simplePos="0" relativeHeight="7984">
            <wp:simplePos x="0" y="0"/>
            <wp:positionH relativeFrom="page">
              <wp:posOffset>1219200</wp:posOffset>
            </wp:positionH>
            <wp:positionV relativeFrom="paragraph">
              <wp:posOffset>97431</wp:posOffset>
            </wp:positionV>
            <wp:extent cx="2220481" cy="1084421"/>
            <wp:effectExtent l="0" t="0" r="0" b="0"/>
            <wp:wrapTopAndBottom/>
            <wp:docPr id="15" name="image52.png" descr=""/>
            <wp:cNvGraphicFramePr>
              <a:graphicFrameLocks noChangeAspect="1"/>
            </wp:cNvGraphicFramePr>
            <a:graphic>
              <a:graphicData uri="http://schemas.openxmlformats.org/drawingml/2006/picture">
                <pic:pic>
                  <pic:nvPicPr>
                    <pic:cNvPr id="16" name="image52.png"/>
                    <pic:cNvPicPr/>
                  </pic:nvPicPr>
                  <pic:blipFill>
                    <a:blip r:embed="rId66" cstate="print"/>
                    <a:stretch>
                      <a:fillRect/>
                    </a:stretch>
                  </pic:blipFill>
                  <pic:spPr>
                    <a:xfrm>
                      <a:off x="0" y="0"/>
                      <a:ext cx="2220481" cy="1084421"/>
                    </a:xfrm>
                    <a:prstGeom prst="rect">
                      <a:avLst/>
                    </a:prstGeom>
                  </pic:spPr>
                </pic:pic>
              </a:graphicData>
            </a:graphic>
          </wp:anchor>
        </w:drawing>
      </w:r>
      <w:r>
        <w:drawing>
          <wp:anchor distT="0" distB="0" distL="0" distR="0" allowOverlap="1" layoutInCell="1" locked="0" behindDoc="0" simplePos="0" relativeHeight="8008">
            <wp:simplePos x="0" y="0"/>
            <wp:positionH relativeFrom="page">
              <wp:posOffset>3846576</wp:posOffset>
            </wp:positionH>
            <wp:positionV relativeFrom="paragraph">
              <wp:posOffset>111147</wp:posOffset>
            </wp:positionV>
            <wp:extent cx="2146530" cy="1070228"/>
            <wp:effectExtent l="0" t="0" r="0" b="0"/>
            <wp:wrapTopAndBottom/>
            <wp:docPr id="17" name="image53.jpeg" descr=""/>
            <wp:cNvGraphicFramePr>
              <a:graphicFrameLocks noChangeAspect="1"/>
            </wp:cNvGraphicFramePr>
            <a:graphic>
              <a:graphicData uri="http://schemas.openxmlformats.org/drawingml/2006/picture">
                <pic:pic>
                  <pic:nvPicPr>
                    <pic:cNvPr id="18" name="image53.jpeg"/>
                    <pic:cNvPicPr/>
                  </pic:nvPicPr>
                  <pic:blipFill>
                    <a:blip r:embed="rId67" cstate="print"/>
                    <a:stretch>
                      <a:fillRect/>
                    </a:stretch>
                  </pic:blipFill>
                  <pic:spPr>
                    <a:xfrm>
                      <a:off x="0" y="0"/>
                      <a:ext cx="2146530" cy="1070228"/>
                    </a:xfrm>
                    <a:prstGeom prst="rect">
                      <a:avLst/>
                    </a:prstGeom>
                  </pic:spPr>
                </pic:pic>
              </a:graphicData>
            </a:graphic>
          </wp:anchor>
        </w:drawing>
      </w:r>
    </w:p>
    <w:p w:rsidR="0018722C">
      <w:pPr>
        <w:pStyle w:val="affff1"/>
        <w:keepNext/>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rPr>
        <w:t>B</w:t>
      </w:r>
      <w:r>
        <w:rPr>
          <w:rFonts w:ascii="宋体" w:eastAsia="宋体" w:hint="eastAsia" w:cstheme="minorBidi" w:hAnsiTheme="minorHAnsi"/>
        </w:rPr>
        <w:t>）</w:t>
      </w:r>
      <w:r w:rsidR="001852F3">
        <w:rPr>
          <w:rFonts w:cstheme="minorBidi" w:hAnsiTheme="minorHAnsi" w:eastAsiaTheme="minorHAnsi" w:asciiTheme="minorHAnsi"/>
        </w:rPr>
        <w:t>（</w:t>
      </w:r>
      <w:r>
        <w:rPr>
          <w:kern w:val="2"/>
          <w:szCs w:val="22"/>
          <w:rFonts w:cstheme="minorBidi" w:hAnsiTheme="minorHAnsi" w:eastAsiaTheme="minorHAnsi" w:asciiTheme="minorHAnsi"/>
          <w:sz w:val="21"/>
        </w:rPr>
        <w:t>C</w:t>
      </w:r>
      <w:r>
        <w:rPr>
          <w:rFonts w:ascii="宋体" w:eastAsia="宋体" w:hint="eastAsia" w:cstheme="minorBidi" w:hAnsiTheme="minorHAnsi"/>
        </w:rPr>
        <w:t>）</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1-7</w:t>
      </w:r>
      <w:r>
        <w:rPr>
          <w:rFonts w:cstheme="minorBidi" w:hAnsiTheme="minorHAnsi" w:eastAsiaTheme="minorHAnsi" w:asciiTheme="minorHAnsi"/>
        </w:rPr>
        <w:t>  </w:t>
      </w:r>
      <w:r>
        <w:rPr>
          <w:rFonts w:ascii="宋体" w:eastAsia="宋体" w:hint="eastAsia" w:cstheme="minorBidi" w:hAnsiTheme="minorHAnsi"/>
        </w:rPr>
        <w:t>谷胱甘肽</w:t>
      </w:r>
      <w:r>
        <w:rPr>
          <w:rFonts w:cstheme="minorBidi" w:hAnsiTheme="minorHAnsi" w:eastAsiaTheme="minorHAnsi" w:asciiTheme="minorHAnsi"/>
        </w:rPr>
        <w:t>S</w:t>
      </w:r>
      <w:r>
        <w:rPr>
          <w:rFonts w:ascii="宋体" w:eastAsia="宋体" w:hint="eastAsia" w:cstheme="minorBidi" w:hAnsiTheme="minorHAnsi"/>
        </w:rPr>
        <w:t>转移酶的活性与差异蛋白</w:t>
      </w:r>
      <w:r>
        <w:rPr>
          <w:rFonts w:cstheme="minorBidi" w:hAnsiTheme="minorHAnsi" w:eastAsiaTheme="minorHAnsi" w:asciiTheme="minorHAnsi"/>
        </w:rPr>
        <w:t>GST</w:t>
      </w:r>
      <w:r>
        <w:rPr>
          <w:rFonts w:ascii="宋体" w:eastAsia="宋体" w:hint="eastAsia" w:cstheme="minorBidi" w:hAnsiTheme="minorHAnsi"/>
        </w:rPr>
        <w:t>蛋白</w:t>
      </w:r>
      <w:r>
        <w:rPr>
          <w:rFonts w:cstheme="minorBidi" w:hAnsiTheme="minorHAnsi" w:eastAsiaTheme="minorHAnsi" w:asciiTheme="minorHAnsi"/>
        </w:rPr>
        <w:t>2DE</w:t>
      </w:r>
      <w:r>
        <w:rPr>
          <w:rFonts w:ascii="宋体" w:eastAsia="宋体" w:hint="eastAsia" w:cstheme="minorBidi" w:hAnsiTheme="minorHAnsi"/>
        </w:rPr>
        <w:t>局部放大图谱</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A</w:t>
      </w:r>
      <w:r>
        <w:rPr>
          <w:rFonts w:ascii="宋体" w:eastAsia="宋体" w:hint="eastAsia" w:cstheme="minorBidi" w:hAnsiTheme="minorHAnsi"/>
        </w:rPr>
        <w:t>）</w:t>
      </w:r>
      <w:r>
        <w:rPr>
          <w:rFonts w:ascii="宋体" w:eastAsia="宋体" w:hint="eastAsia" w:cstheme="minorBidi" w:hAnsiTheme="minorHAnsi"/>
        </w:rPr>
        <w:t>谷胱甘肽 </w:t>
      </w:r>
      <w:r>
        <w:rPr>
          <w:rFonts w:cstheme="minorBidi" w:hAnsiTheme="minorHAnsi" w:eastAsiaTheme="minorHAnsi" w:asciiTheme="minorHAnsi"/>
        </w:rPr>
        <w:t>S</w:t>
      </w:r>
    </w:p>
    <w:p w:rsidR="0018722C">
      <w:pPr>
        <w:topLinePunct/>
      </w:pPr>
      <w:r>
        <w:rPr>
          <w:rFonts w:cstheme="minorBidi" w:hAnsiTheme="minorHAnsi" w:eastAsiaTheme="minorHAnsi" w:asciiTheme="minorHAnsi" w:ascii="宋体" w:eastAsia="宋体" w:hint="eastAsia"/>
        </w:rPr>
        <w:t>转移酶的活性。</w:t>
      </w:r>
      <w:r>
        <w:rPr>
          <w:rFonts w:cstheme="minorBidi" w:hAnsiTheme="minorHAnsi" w:eastAsiaTheme="minorHAnsi" w:asciiTheme="minorHAnsi"/>
        </w:rPr>
        <w:t>C</w:t>
      </w:r>
      <w:r>
        <w:rPr>
          <w:rFonts w:ascii="宋体" w:eastAsia="宋体" w:hint="eastAsia" w:cstheme="minorBidi" w:hAnsiTheme="minorHAnsi"/>
          <w:kern w:val="2"/>
          <w:rFonts w:ascii="宋体" w:eastAsia="宋体" w:hint="eastAsia" w:cstheme="minorBidi" w:hAnsiTheme="minorHAnsi"/>
          <w:sz w:val="21"/>
        </w:rPr>
        <w:t xml:space="preserve">: </w:t>
      </w:r>
      <w:r>
        <w:rPr>
          <w:rFonts w:ascii="宋体" w:eastAsia="宋体" w:hint="eastAsia" w:cstheme="minorBidi" w:hAnsiTheme="minorHAnsi"/>
        </w:rPr>
        <w:t>对照组；</w:t>
      </w:r>
      <w:r>
        <w:rPr>
          <w:rFonts w:cstheme="minorBidi" w:hAnsiTheme="minorHAnsi" w:eastAsiaTheme="minorHAnsi" w:asciiTheme="minorHAnsi"/>
        </w:rPr>
        <w:t>L</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2.3 mg</w:t>
      </w:r>
      <w:r>
        <w:rPr>
          <w:rFonts w:cstheme="minorBidi" w:hAnsiTheme="minorHAnsi" w:eastAsiaTheme="minorHAnsi" w:asciiTheme="minorHAnsi"/>
        </w:rPr>
        <w:t>/</w:t>
      </w:r>
      <w:r>
        <w:rPr>
          <w:rFonts w:cstheme="minorBidi" w:hAnsiTheme="minorHAnsi" w:eastAsiaTheme="minorHAnsi" w:asciiTheme="minorHAnsi"/>
        </w:rPr>
        <w:t>kg DBDCT</w:t>
      </w:r>
      <w:r>
        <w:rPr>
          <w:rFonts w:ascii="宋体" w:eastAsia="宋体" w:hint="eastAsia" w:cstheme="minorBidi" w:hAnsiTheme="minorHAnsi"/>
        </w:rPr>
        <w:t>；</w:t>
      </w:r>
      <w:r>
        <w:rPr>
          <w:rFonts w:cstheme="minorBidi" w:hAnsiTheme="minorHAnsi" w:eastAsiaTheme="minorHAnsi" w:asciiTheme="minorHAnsi"/>
        </w:rPr>
        <w:t>M</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3.2 mg</w:t>
      </w:r>
      <w:r>
        <w:rPr>
          <w:rFonts w:cstheme="minorBidi" w:hAnsiTheme="minorHAnsi" w:eastAsiaTheme="minorHAnsi" w:asciiTheme="minorHAnsi"/>
        </w:rPr>
        <w:t>/</w:t>
      </w:r>
      <w:r>
        <w:rPr>
          <w:rFonts w:cstheme="minorBidi" w:hAnsiTheme="minorHAnsi" w:eastAsiaTheme="minorHAnsi" w:asciiTheme="minorHAnsi"/>
        </w:rPr>
        <w:t>kg DBDCT</w:t>
      </w:r>
      <w:r>
        <w:rPr>
          <w:rFonts w:ascii="宋体" w:eastAsia="宋体" w:hint="eastAsia" w:cstheme="minorBidi" w:hAnsiTheme="minorHAnsi"/>
        </w:rPr>
        <w:t>；</w:t>
      </w:r>
      <w:r>
        <w:rPr>
          <w:rFonts w:cstheme="minorBidi" w:hAnsiTheme="minorHAnsi" w:eastAsiaTheme="minorHAnsi" w:asciiTheme="minorHAnsi"/>
        </w:rPr>
        <w:t>H</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4.5 mg</w:t>
      </w:r>
      <w:r>
        <w:rPr>
          <w:rFonts w:cstheme="minorBidi" w:hAnsiTheme="minorHAnsi" w:eastAsiaTheme="minorHAnsi" w:asciiTheme="minorHAnsi"/>
        </w:rPr>
        <w:t>/</w:t>
      </w:r>
      <w:r>
        <w:rPr>
          <w:rFonts w:cstheme="minorBidi" w:hAnsiTheme="minorHAnsi" w:eastAsiaTheme="minorHAnsi" w:asciiTheme="minorHAnsi"/>
        </w:rPr>
        <w:t>kg</w:t>
      </w:r>
    </w:p>
    <w:p w:rsidR="0018722C">
      <w:pPr>
        <w:topLinePunct/>
      </w:pPr>
      <w:r>
        <w:rPr>
          <w:rFonts w:cstheme="minorBidi" w:hAnsiTheme="minorHAnsi" w:eastAsiaTheme="minorHAnsi" w:asciiTheme="minorHAnsi"/>
        </w:rPr>
        <w:t>DBDCT</w:t>
      </w:r>
      <w:r>
        <w:rPr>
          <w:rFonts w:ascii="宋体" w:eastAsia="宋体" w:hint="eastAsia" w:cstheme="minorBidi" w:hAnsiTheme="minorHAnsi"/>
        </w:rPr>
        <w:t>。</w:t>
      </w:r>
      <w:r>
        <w:rPr>
          <w:rFonts w:ascii="宋体" w:eastAsia="宋体" w:hint="eastAsia" w:cstheme="minorBidi" w:hAnsiTheme="minorHAnsi"/>
        </w:rPr>
        <w:t>（</w:t>
      </w:r>
      <w:r>
        <w:rPr>
          <w:kern w:val="2"/>
          <w:szCs w:val="22"/>
          <w:rFonts w:cstheme="minorBidi" w:hAnsiTheme="minorHAnsi" w:eastAsiaTheme="minorHAnsi" w:asciiTheme="minorHAnsi"/>
          <w:sz w:val="21"/>
        </w:rPr>
        <w:t>B</w:t>
      </w:r>
      <w:r>
        <w:rPr>
          <w:rFonts w:ascii="宋体" w:eastAsia="宋体" w:hint="eastAsia" w:cstheme="minorBidi" w:hAnsiTheme="minorHAnsi"/>
        </w:rPr>
        <w:t>）</w:t>
      </w:r>
      <w:r>
        <w:rPr>
          <w:rFonts w:cstheme="minorBidi" w:hAnsiTheme="minorHAnsi" w:eastAsiaTheme="minorHAnsi" w:asciiTheme="minorHAnsi"/>
        </w:rPr>
        <w:t>GSTM2</w:t>
      </w:r>
      <w:r>
        <w:rPr>
          <w:rFonts w:ascii="宋体" w:eastAsia="宋体" w:hint="eastAsia" w:cstheme="minorBidi" w:hAnsiTheme="minorHAnsi"/>
        </w:rPr>
        <w:t>蛋白</w:t>
      </w:r>
      <w:r>
        <w:rPr>
          <w:rFonts w:cstheme="minorBidi" w:hAnsiTheme="minorHAnsi" w:eastAsiaTheme="minorHAnsi" w:asciiTheme="minorHAnsi"/>
        </w:rPr>
        <w:t>2DE</w:t>
      </w:r>
      <w:r>
        <w:rPr>
          <w:rFonts w:ascii="宋体" w:eastAsia="宋体" w:hint="eastAsia" w:cstheme="minorBidi" w:hAnsiTheme="minorHAnsi"/>
        </w:rPr>
        <w:t>局部放大图谱。</w:t>
      </w:r>
      <w:r>
        <w:rPr>
          <w:rFonts w:ascii="宋体" w:eastAsia="宋体" w:hint="eastAsia" w:cstheme="minorBidi" w:hAnsiTheme="minorHAnsi"/>
        </w:rPr>
        <w:t>（</w:t>
      </w:r>
      <w:r>
        <w:rPr>
          <w:kern w:val="2"/>
          <w:szCs w:val="22"/>
          <w:rFonts w:cstheme="minorBidi" w:hAnsiTheme="minorHAnsi" w:eastAsiaTheme="minorHAnsi" w:asciiTheme="minorHAnsi"/>
          <w:spacing w:val="-2"/>
          <w:sz w:val="21"/>
        </w:rPr>
        <w:t>C</w:t>
      </w:r>
      <w:r>
        <w:rPr>
          <w:rFonts w:ascii="宋体" w:eastAsia="宋体" w:hint="eastAsia" w:cstheme="minorBidi" w:hAnsiTheme="minorHAnsi"/>
        </w:rPr>
        <w:t>）</w:t>
      </w:r>
      <w:r>
        <w:rPr>
          <w:rFonts w:cstheme="minorBidi" w:hAnsiTheme="minorHAnsi" w:eastAsiaTheme="minorHAnsi" w:asciiTheme="minorHAnsi"/>
        </w:rPr>
        <w:t>GSTa</w:t>
      </w:r>
      <w:r>
        <w:rPr>
          <w:rFonts w:ascii="宋体" w:eastAsia="宋体" w:hint="eastAsia" w:cstheme="minorBidi" w:hAnsiTheme="minorHAnsi"/>
        </w:rPr>
        <w:t>蛋白</w:t>
      </w:r>
      <w:r>
        <w:rPr>
          <w:rFonts w:cstheme="minorBidi" w:hAnsiTheme="minorHAnsi" w:eastAsiaTheme="minorHAnsi" w:asciiTheme="minorHAnsi"/>
        </w:rPr>
        <w:t>2DE</w:t>
      </w:r>
      <w:r>
        <w:rPr>
          <w:rFonts w:ascii="宋体" w:eastAsia="宋体" w:hint="eastAsia" w:cstheme="minorBidi" w:hAnsiTheme="minorHAnsi"/>
        </w:rPr>
        <w:t>局部放大图谱。</w:t>
      </w:r>
    </w:p>
    <w:p w:rsidR="0018722C">
      <w:pPr>
        <w:topLinePunct/>
      </w:pPr>
      <w:bookmarkStart w:name="_TOC_250029" w:id="24"/>
      <w:r>
        <w:rPr>
          <w:rFonts w:ascii="Times New Roman" w:eastAsia="Times New Roman" w:cstheme="minorBidi" w:hAnsiTheme="minorHAnsi" w:hAnsi="黑体" w:cs="黑体"/>
        </w:rPr>
        <w:t>4</w:t>
      </w:r>
      <w:bookmarkEnd w:id="24"/>
      <w:r>
        <w:rPr>
          <w:rFonts w:cstheme="minorBidi" w:hAnsiTheme="minorHAnsi" w:eastAsiaTheme="minorHAnsi" w:asciiTheme="minorHAnsi" w:ascii="黑体" w:hAnsi="黑体" w:eastAsia="黑体" w:cs="黑体"/>
        </w:rPr>
        <w:t>、讨论：</w:t>
      </w:r>
    </w:p>
    <w:p w:rsidR="0018722C">
      <w:pPr>
        <w:topLinePunct/>
      </w:pPr>
      <w:r>
        <w:rPr>
          <w:rFonts w:ascii="宋体" w:eastAsia="宋体" w:hint="eastAsia"/>
        </w:rPr>
        <w:t>本研究结果显示，肝脏样本在上述蛋白提取与分离条件下，蛋白提取物分</w:t>
      </w:r>
      <w:r>
        <w:rPr>
          <w:rFonts w:ascii="宋体" w:eastAsia="宋体" w:hint="eastAsia"/>
        </w:rPr>
        <w:t>离效果较好，且样本重现性较好。经</w:t>
      </w:r>
      <w:r>
        <w:t>2-DE</w:t>
      </w:r>
      <w:r>
        <w:rPr>
          <w:rFonts w:ascii="宋体" w:eastAsia="宋体" w:hint="eastAsia"/>
        </w:rPr>
        <w:t>图像分析与质谱鉴定出共计</w:t>
      </w:r>
      <w:r>
        <w:t>22</w:t>
      </w:r>
      <w:r>
        <w:rPr>
          <w:rFonts w:ascii="宋体" w:eastAsia="宋体" w:hint="eastAsia"/>
        </w:rPr>
        <w:t>个差</w:t>
      </w:r>
      <w:r>
        <w:rPr>
          <w:rFonts w:ascii="宋体" w:eastAsia="宋体" w:hint="eastAsia"/>
        </w:rPr>
        <w:t>异蛋白，其中分布在细胞膜的差异蛋白共</w:t>
      </w:r>
      <w:r>
        <w:t>12</w:t>
      </w:r>
      <w:r>
        <w:rPr>
          <w:rFonts w:ascii="宋体" w:eastAsia="宋体" w:hint="eastAsia"/>
        </w:rPr>
        <w:t>个，分布在细胞核的差异蛋白共</w:t>
      </w:r>
      <w:r>
        <w:rPr>
          <w:rFonts w:ascii="宋体" w:eastAsia="宋体" w:hint="eastAsia"/>
        </w:rPr>
        <w:t>计</w:t>
      </w:r>
    </w:p>
    <w:p w:rsidR="0018722C">
      <w:pPr>
        <w:topLinePunct/>
      </w:pPr>
      <w:r>
        <w:t xml:space="preserve">10</w:t>
      </w:r>
      <w:r>
        <w:rPr>
          <w:rFonts w:ascii="宋体" w:hAnsi="宋体" w:eastAsia="宋体" w:hint="eastAsia"/>
        </w:rPr>
        <w:t xml:space="preserve">个，且差异蛋白主要参与以下功能：①氧化还原</w:t>
      </w:r>
      <w:r>
        <w:t xml:space="preserve">/</w:t>
      </w:r>
      <w:r>
        <w:rPr>
          <w:rFonts w:ascii="宋体" w:hAnsi="宋体" w:eastAsia="宋体" w:hint="eastAsia"/>
        </w:rPr>
        <w:t xml:space="preserve">氧化应激：</w:t>
      </w:r>
      <w:r>
        <w:t xml:space="preserve">GSTA</w:t>
      </w:r>
      <w:r>
        <w:t xml:space="preserve"> </w:t>
      </w:r>
      <w:r>
        <w:t xml:space="preserve">(</w:t>
      </w:r>
      <w:r>
        <w:rPr>
          <w:rFonts w:ascii="宋体" w:hAnsi="宋体" w:eastAsia="宋体" w:hint="eastAsia"/>
        </w:rPr>
        <w:t xml:space="preserve">谷胱甘肽转移酶</w:t>
      </w:r>
      <w:r>
        <w:t xml:space="preserve">)</w:t>
      </w:r>
      <w:r>
        <w:rPr>
          <w:rFonts w:ascii="宋体" w:hAnsi="宋体" w:eastAsia="宋体" w:hint="eastAsia"/>
        </w:rPr>
        <w:t xml:space="preserve">；</w:t>
      </w:r>
      <w:r>
        <w:t xml:space="preserve">GSTM2</w:t>
      </w:r>
      <w:r>
        <w:t xml:space="preserve"> </w:t>
      </w:r>
      <w:r>
        <w:t xml:space="preserve">(</w:t>
      </w:r>
      <w:r>
        <w:rPr>
          <w:rFonts w:ascii="宋体" w:hAnsi="宋体" w:eastAsia="宋体" w:hint="eastAsia"/>
          <w:spacing w:val="-6"/>
        </w:rPr>
        <w:t xml:space="preserve">谷胱甘肽</w:t>
      </w:r>
      <w:r>
        <w:t xml:space="preserve">S-</w:t>
      </w:r>
      <w:r>
        <w:rPr>
          <w:rFonts w:ascii="宋体" w:hAnsi="宋体" w:eastAsia="宋体" w:hint="eastAsia"/>
          <w:spacing w:val="-8"/>
        </w:rPr>
        <w:t xml:space="preserve">转移酶</w:t>
      </w:r>
      <w:r>
        <w:t xml:space="preserve">Mu 2</w:t>
      </w:r>
      <w:r>
        <w:t xml:space="preserve">)</w:t>
      </w:r>
      <w:r>
        <w:rPr>
          <w:rFonts w:ascii="宋体" w:hAnsi="宋体" w:eastAsia="宋体" w:hint="eastAsia"/>
        </w:rPr>
        <w:t xml:space="preserve">；</w:t>
      </w:r>
      <w:r>
        <w:t xml:space="preserve">Eif5a</w:t>
      </w:r>
      <w:r>
        <w:t xml:space="preserve">(</w:t>
      </w:r>
      <w:r>
        <w:rPr>
          <w:rFonts w:ascii="宋体" w:hAnsi="宋体" w:eastAsia="宋体" w:hint="eastAsia"/>
          <w:spacing w:val="-4"/>
        </w:rPr>
        <w:t xml:space="preserve">翻译起始因子</w:t>
      </w:r>
      <w:r>
        <w:t xml:space="preserve">5A-1</w:t>
      </w:r>
      <w:r>
        <w:t xml:space="preserve">)</w:t>
      </w:r>
      <w:r>
        <w:rPr>
          <w:rFonts w:ascii="宋体" w:hAnsi="宋体" w:eastAsia="宋体" w:hint="eastAsia"/>
        </w:rPr>
        <w:t xml:space="preserve">；②线</w:t>
      </w:r>
      <w:r>
        <w:rPr>
          <w:rFonts w:ascii="宋体" w:hAnsi="宋体" w:eastAsia="宋体" w:hint="eastAsia"/>
        </w:rPr>
        <w:t xml:space="preserve">粒体呼吸链电子传递：；</w:t>
      </w:r>
      <w:r>
        <w:t xml:space="preserve">DHSA</w:t>
      </w:r>
      <w:r/>
      <w:r>
        <w:rPr>
          <w:spacing w:val="-4"/>
        </w:rPr>
        <w:t xml:space="preserve">（</w:t>
      </w:r>
      <w:r>
        <w:rPr>
          <w:rFonts w:ascii="宋体" w:hAnsi="宋体" w:eastAsia="宋体" w:hint="eastAsia"/>
        </w:rPr>
        <w:t xml:space="preserve">丁二酸脱氢酶</w:t>
      </w:r>
      <w:r>
        <w:rPr>
          <w:spacing w:val="0"/>
        </w:rPr>
        <w:t xml:space="preserve">）</w:t>
      </w:r>
      <w:r>
        <w:rPr>
          <w:rFonts w:ascii="宋体" w:hAnsi="宋体" w:eastAsia="宋体" w:hint="eastAsia"/>
        </w:rPr>
        <w:t xml:space="preserve">；③酶代谢：</w:t>
      </w:r>
      <w:r>
        <w:t xml:space="preserve">KAD2</w:t>
      </w:r>
      <w:r>
        <w:t xml:space="preserve"> </w:t>
      </w:r>
      <w:r>
        <w:t xml:space="preserve">(</w:t>
      </w:r>
      <w:r>
        <w:rPr>
          <w:rFonts w:ascii="宋体" w:hAnsi="宋体" w:eastAsia="宋体" w:hint="eastAsia"/>
        </w:rPr>
        <w:t xml:space="preserve">腺苷酸激酶</w:t>
      </w:r>
      <w:r>
        <w:t xml:space="preserve">2</w:t>
      </w:r>
      <w:r>
        <w:t xml:space="preserve">)</w:t>
      </w:r>
      <w:r>
        <w:rPr>
          <w:rFonts w:ascii="宋体" w:hAnsi="宋体" w:eastAsia="宋体" w:hint="eastAsia"/>
        </w:rPr>
        <w:t xml:space="preserve">；</w:t>
      </w:r>
      <w:r>
        <w:t xml:space="preserve">ALDH2</w:t>
      </w:r>
      <w:r/>
      <w:r>
        <w:rPr>
          <w:spacing w:val="5"/>
        </w:rPr>
        <w:t xml:space="preserve">（</w:t>
      </w:r>
      <w:r>
        <w:rPr>
          <w:rFonts w:ascii="宋体" w:hAnsi="宋体" w:eastAsia="宋体" w:hint="eastAsia"/>
        </w:rPr>
        <w:t xml:space="preserve">乙醛脱氢酶</w:t>
      </w:r>
      <w:r>
        <w:t xml:space="preserve">）</w:t>
      </w:r>
      <w:r>
        <w:rPr>
          <w:rFonts w:ascii="宋体" w:hAnsi="宋体" w:eastAsia="宋体" w:hint="eastAsia"/>
        </w:rPr>
        <w:t xml:space="preserve">；④氨基酸合成：</w:t>
      </w:r>
      <w:r>
        <w:t xml:space="preserve">OAT</w:t>
      </w:r>
      <w:r>
        <w:t xml:space="preserve"> </w:t>
      </w:r>
      <w:r>
        <w:t xml:space="preserve">(</w:t>
      </w:r>
      <w:r>
        <w:rPr>
          <w:rFonts w:ascii="宋体" w:hAnsi="宋体" w:eastAsia="宋体" w:hint="eastAsia"/>
        </w:rPr>
        <w:t xml:space="preserve">鸟氨酸转氨酶</w:t>
      </w:r>
      <w:r>
        <w:t xml:space="preserve">)</w:t>
      </w:r>
      <w:r>
        <w:rPr>
          <w:rFonts w:ascii="宋体" w:hAnsi="宋体" w:eastAsia="宋体" w:hint="eastAsia"/>
        </w:rPr>
        <w:t xml:space="preserve">；</w:t>
      </w:r>
      <w:r>
        <w:t xml:space="preserve">PDIA3</w:t>
      </w:r>
      <w:r>
        <w:t xml:space="preserve"> </w:t>
      </w:r>
      <w:r>
        <w:t xml:space="preserve">(</w:t>
      </w:r>
      <w:r>
        <w:rPr>
          <w:rFonts w:ascii="宋体" w:hAnsi="宋体" w:eastAsia="宋体" w:hint="eastAsia"/>
        </w:rPr>
        <w:t xml:space="preserve">蛋</w:t>
      </w:r>
      <w:r>
        <w:rPr>
          <w:rFonts w:ascii="宋体" w:hAnsi="宋体" w:eastAsia="宋体" w:hint="eastAsia"/>
          <w:spacing w:val="-4"/>
        </w:rPr>
        <w:t xml:space="preserve">白质二硫化物异构酶</w:t>
      </w:r>
      <w:r>
        <w:t xml:space="preserve">A3</w:t>
      </w:r>
      <w:r>
        <w:t xml:space="preserve">)</w:t>
      </w:r>
      <w:r>
        <w:rPr>
          <w:rFonts w:ascii="宋体" w:hAnsi="宋体" w:eastAsia="宋体" w:hint="eastAsia"/>
        </w:rPr>
        <w:t xml:space="preserve">。</w:t>
      </w:r>
    </w:p>
    <w:p w:rsidR="0018722C">
      <w:pPr>
        <w:topLinePunct/>
      </w:pPr>
      <w:r>
        <w:t>GSTA</w:t>
      </w:r>
      <w:r>
        <w:rPr>
          <w:rFonts w:ascii="宋体" w:eastAsia="宋体" w:hint="eastAsia"/>
        </w:rPr>
        <w:t>，</w:t>
      </w:r>
      <w:r>
        <w:t>GSTM2</w:t>
      </w:r>
      <w:r>
        <w:rPr>
          <w:rFonts w:ascii="宋体" w:eastAsia="宋体" w:hint="eastAsia"/>
        </w:rPr>
        <w:t>：谷胱甘肽</w:t>
      </w:r>
      <w:r>
        <w:t>S-</w:t>
      </w:r>
      <w:r>
        <w:rPr>
          <w:rFonts w:ascii="宋体" w:eastAsia="宋体" w:hint="eastAsia"/>
        </w:rPr>
        <w:t>转移酶，广泛分布于生物体内的各组织细胞，</w:t>
      </w:r>
      <w:r w:rsidR="001852F3">
        <w:rPr>
          <w:rFonts w:ascii="宋体" w:eastAsia="宋体" w:hint="eastAsia"/>
        </w:rPr>
        <w:t xml:space="preserve">并具有解毒和抗氧化等生物功能，是一组参与外源物质代谢的重要的蛋白酶，</w:t>
      </w:r>
      <w:r w:rsidR="001852F3">
        <w:rPr>
          <w:rFonts w:ascii="宋体" w:eastAsia="宋体" w:hint="eastAsia"/>
        </w:rPr>
        <w:t xml:space="preserve">同时也参与部分内源性物质，如胆红素和血红素的转运过程。该类酶主要包</w:t>
      </w:r>
      <w:r w:rsidR="001852F3">
        <w:rPr>
          <w:rFonts w:ascii="宋体" w:eastAsia="宋体" w:hint="eastAsia"/>
        </w:rPr>
        <w:t>括</w:t>
      </w:r>
    </w:p>
    <w:p w:rsidR="0018722C">
      <w:pPr>
        <w:topLinePunct/>
      </w:pPr>
      <w:r>
        <w:rPr>
          <w:rFonts w:cstheme="minorBidi" w:hAnsiTheme="minorHAnsi" w:eastAsiaTheme="minorHAnsi" w:asciiTheme="minorHAnsi"/>
        </w:rPr>
        <w:t>GSTM</w:t>
      </w:r>
      <w:r>
        <w:rPr>
          <w:rFonts w:ascii="宋体" w:hAnsi="宋体" w:eastAsia="宋体" w:hint="eastAsia" w:cstheme="minorBidi"/>
        </w:rPr>
        <w:t>，</w:t>
      </w:r>
      <w:r>
        <w:rPr>
          <w:rFonts w:cstheme="minorBidi" w:hAnsiTheme="minorHAnsi" w:eastAsiaTheme="minorHAnsi" w:asciiTheme="minorHAnsi"/>
        </w:rPr>
        <w:t>GSTα</w:t>
      </w:r>
      <w:r>
        <w:rPr>
          <w:rFonts w:ascii="宋体" w:hAnsi="宋体" w:eastAsia="宋体" w:hint="eastAsia" w:cstheme="minorBidi"/>
        </w:rPr>
        <w:t>，</w:t>
      </w:r>
      <w:r>
        <w:rPr>
          <w:rFonts w:cstheme="minorBidi" w:hAnsiTheme="minorHAnsi" w:eastAsiaTheme="minorHAnsi" w:asciiTheme="minorHAnsi"/>
        </w:rPr>
        <w:t>β</w:t>
      </w:r>
      <w:r>
        <w:rPr>
          <w:rFonts w:ascii="宋体" w:hAnsi="宋体" w:eastAsia="宋体" w:hint="eastAsia" w:cstheme="minorBidi"/>
        </w:rPr>
        <w:t>，</w:t>
      </w:r>
      <w:r>
        <w:rPr>
          <w:rFonts w:cstheme="minorBidi" w:hAnsiTheme="minorHAnsi" w:eastAsiaTheme="minorHAnsi" w:asciiTheme="minorHAnsi"/>
        </w:rPr>
        <w:t>σ</w:t>
      </w:r>
      <w:r>
        <w:rPr>
          <w:rFonts w:ascii="宋体" w:hAnsi="宋体" w:eastAsia="宋体" w:hint="eastAsia" w:cstheme="minorBidi"/>
        </w:rPr>
        <w:t>等多种亚型</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42-44</w:t>
      </w:r>
      <w:r>
        <w:rPr>
          <w:rFonts w:cstheme="minorBidi" w:hAnsiTheme="minorHAnsi" w:eastAsiaTheme="minorHAnsi" w:asciiTheme="minorHAnsi"/>
          <w:vertAlign w:val="superscript"/>
        </w:rPr>
        <w:t>]</w:t>
      </w:r>
      <w:r>
        <w:rPr>
          <w:rFonts w:ascii="宋体" w:hAnsi="宋体" w:eastAsia="宋体" w:hint="eastAsia" w:cstheme="minorBidi"/>
        </w:rPr>
        <w:t>。</w:t>
      </w:r>
    </w:p>
    <w:p w:rsidR="0018722C">
      <w:pPr>
        <w:topLinePunct/>
      </w:pPr>
      <w:r>
        <w:t>Eif5a</w:t>
      </w:r>
      <w:r>
        <w:rPr>
          <w:rFonts w:ascii="宋体" w:eastAsia="宋体" w:hint="eastAsia"/>
        </w:rPr>
        <w:t>：细胞翻译起始因子，是一个在动植物体内普遍存在的蛋白质翻译起始因子，在部分蛋白质翻译起始过程中发挥着重要作用，同时该因子还参与人体疾病的发生过程，具有促进动植物细胞增殖、衰老、死亡以及环境胁迫应答</w:t>
      </w:r>
      <w:r>
        <w:rPr>
          <w:rFonts w:ascii="宋体" w:eastAsia="宋体" w:hint="eastAsia"/>
        </w:rPr>
        <w:t>等的调控作用</w:t>
      </w:r>
      <w:r>
        <w:t>[</w:t>
      </w:r>
      <w:r>
        <w:t xml:space="preserve">45</w:t>
      </w:r>
      <w:r>
        <w:t xml:space="preserve">, </w:t>
      </w:r>
      <w:r>
        <w:t xml:space="preserve">46</w:t>
      </w:r>
      <w:r>
        <w:t>]</w:t>
      </w:r>
      <w:r>
        <w:rPr>
          <w:rFonts w:ascii="宋体" w:eastAsia="宋体" w:hint="eastAsia"/>
        </w:rPr>
        <w:t>。</w:t>
      </w:r>
    </w:p>
    <w:p w:rsidR="0018722C">
      <w:pPr>
        <w:topLinePunct/>
      </w:pPr>
      <w:r>
        <w:t>Mat1a</w:t>
      </w:r>
      <w:r>
        <w:rPr>
          <w:rFonts w:ascii="宋体" w:hAnsi="宋体" w:eastAsia="宋体" w:hint="eastAsia"/>
          <w:rFonts w:ascii="宋体" w:hAnsi="宋体" w:eastAsia="宋体" w:hint="eastAsia"/>
          <w:spacing w:val="-2"/>
        </w:rPr>
        <w:t xml:space="preserve">: </w:t>
      </w:r>
      <w:r>
        <w:t>S</w:t>
      </w:r>
      <w:r>
        <w:rPr>
          <w:rFonts w:ascii="宋体" w:hAnsi="宋体" w:eastAsia="宋体" w:hint="eastAsia"/>
        </w:rPr>
        <w:t>腺苷甲硫氨酸合酶，其反应产物</w:t>
      </w:r>
      <w:r>
        <w:t>S</w:t>
      </w:r>
      <w:r>
        <w:rPr>
          <w:rFonts w:ascii="宋体" w:hAnsi="宋体" w:eastAsia="宋体" w:hint="eastAsia"/>
        </w:rPr>
        <w:t>腺苷</w:t>
      </w:r>
      <w:r>
        <w:t>-L-</w:t>
      </w:r>
      <w:r>
        <w:rPr>
          <w:rFonts w:ascii="宋体" w:hAnsi="宋体" w:eastAsia="宋体" w:hint="eastAsia"/>
        </w:rPr>
        <w:t>甲硫氨酸可通过增强抑</w:t>
      </w:r>
      <w:r>
        <w:rPr>
          <w:rFonts w:ascii="宋体" w:hAnsi="宋体" w:eastAsia="宋体" w:hint="eastAsia"/>
        </w:rPr>
        <w:t>制剂</w:t>
      </w:r>
      <w:r>
        <w:t>IκB-α</w:t>
      </w:r>
      <w:r>
        <w:rPr>
          <w:rFonts w:ascii="宋体" w:hAnsi="宋体" w:eastAsia="宋体" w:hint="eastAsia"/>
        </w:rPr>
        <w:t>的表达来调控</w:t>
      </w:r>
      <w:r>
        <w:t>NF-κB</w:t>
      </w:r>
      <w:r>
        <w:rPr>
          <w:rFonts w:ascii="宋体" w:hAnsi="宋体" w:eastAsia="宋体" w:hint="eastAsia"/>
        </w:rPr>
        <w:t>的活性</w:t>
      </w:r>
      <w:r>
        <w:rPr>
          <w:vertAlign w:val="superscript"/>
        </w:rPr>
        <w:t>[</w:t>
      </w:r>
      <w:r>
        <w:rPr>
          <w:vertAlign w:val="superscript"/>
        </w:rPr>
        <w:t xml:space="preserve">47</w:t>
      </w:r>
      <w:r>
        <w:rPr>
          <w:vertAlign w:val="superscript"/>
        </w:rPr>
        <w:t>]</w:t>
      </w:r>
      <w:r>
        <w:rPr>
          <w:rFonts w:ascii="宋体" w:hAnsi="宋体" w:eastAsia="宋体" w:hint="eastAsia"/>
        </w:rPr>
        <w:t>。</w:t>
      </w:r>
    </w:p>
    <w:p w:rsidR="0018722C">
      <w:pPr>
        <w:topLinePunct/>
      </w:pPr>
      <w:r>
        <w:t>OAT</w:t>
      </w:r>
      <w:r>
        <w:rPr>
          <w:rFonts w:ascii="宋体" w:eastAsia="宋体" w:hint="eastAsia"/>
        </w:rPr>
        <w:t>：鸟氨酸转氨酶，参与体内氨基酸的合成和物质代谢过程，如体内脯氨</w:t>
      </w:r>
    </w:p>
    <w:p w:rsidR="0018722C">
      <w:pPr>
        <w:topLinePunct/>
      </w:pPr>
      <w:r>
        <w:rPr>
          <w:rFonts w:ascii="宋体" w:eastAsia="宋体" w:hint="eastAsia"/>
        </w:rPr>
        <w:t>酸的合成过程，细胞内含氮化合物和小分子物质的代谢过程等。</w:t>
      </w:r>
    </w:p>
    <w:p w:rsidR="0018722C">
      <w:pPr>
        <w:topLinePunct/>
      </w:pPr>
      <w:r>
        <w:rPr>
          <w:rFonts w:ascii="宋体" w:eastAsia="宋体" w:hint="eastAsia"/>
        </w:rPr>
        <w:t>为进一步确证</w:t>
      </w:r>
      <w:r>
        <w:t>2-DE</w:t>
      </w:r>
      <w:r>
        <w:rPr>
          <w:rFonts w:ascii="宋体" w:eastAsia="宋体" w:hint="eastAsia"/>
        </w:rPr>
        <w:t>方法的准确性，本课题设计检测体内</w:t>
      </w:r>
      <w:r>
        <w:t>GST</w:t>
      </w:r>
      <w:r>
        <w:rPr>
          <w:rFonts w:ascii="宋体" w:eastAsia="宋体" w:hint="eastAsia"/>
        </w:rPr>
        <w:t>酶活性。</w:t>
      </w:r>
      <w:r>
        <w:t>GST</w:t>
      </w:r>
      <w:r>
        <w:rPr>
          <w:rFonts w:ascii="宋体" w:eastAsia="宋体" w:hint="eastAsia"/>
        </w:rPr>
        <w:t>酶是广泛分布于各组织中的一类具有解毒和抗氧化作用的酶，具有重要的生物学意义。</w:t>
      </w:r>
      <w:r>
        <w:t>2-DE</w:t>
      </w:r>
      <w:r>
        <w:rPr>
          <w:rFonts w:ascii="宋体" w:eastAsia="宋体" w:hint="eastAsia"/>
        </w:rPr>
        <w:t>检测结果显示分布于细胞膜蛋白的</w:t>
      </w:r>
      <w:r>
        <w:t>GSTa</w:t>
      </w:r>
      <w:r>
        <w:rPr>
          <w:rFonts w:ascii="宋体" w:eastAsia="宋体" w:hint="eastAsia"/>
        </w:rPr>
        <w:t>在</w:t>
      </w:r>
      <w:r>
        <w:t>DBDCT</w:t>
      </w:r>
      <w:r>
        <w:rPr>
          <w:rFonts w:ascii="宋体" w:eastAsia="宋体" w:hint="eastAsia"/>
        </w:rPr>
        <w:t>染毒组表达</w:t>
      </w:r>
      <w:r>
        <w:rPr>
          <w:rFonts w:ascii="宋体" w:eastAsia="宋体" w:hint="eastAsia"/>
        </w:rPr>
        <w:t>明显下降，而分布于细胞核蛋白的</w:t>
      </w:r>
      <w:r>
        <w:t>GSTM2</w:t>
      </w:r>
      <w:r>
        <w:rPr>
          <w:rFonts w:ascii="宋体" w:eastAsia="宋体" w:hint="eastAsia"/>
        </w:rPr>
        <w:t>在</w:t>
      </w:r>
      <w:r>
        <w:t>DBDCT</w:t>
      </w:r>
      <w:r>
        <w:rPr>
          <w:rFonts w:ascii="宋体" w:eastAsia="宋体" w:hint="eastAsia"/>
        </w:rPr>
        <w:t>染毒组表达也明显下降。</w:t>
      </w:r>
      <w:r>
        <w:rPr>
          <w:rFonts w:ascii="宋体" w:eastAsia="宋体" w:hint="eastAsia"/>
        </w:rPr>
        <w:t>采用紫外分光光度法检测肝组织样本</w:t>
      </w:r>
      <w:r>
        <w:t>GST</w:t>
      </w:r>
      <w:r>
        <w:rPr>
          <w:rFonts w:ascii="宋体" w:eastAsia="宋体" w:hint="eastAsia"/>
        </w:rPr>
        <w:t>酶活性结果显示</w:t>
      </w:r>
      <w:r>
        <w:t>DBDCT</w:t>
      </w:r>
      <w:r>
        <w:rPr>
          <w:rFonts w:ascii="宋体" w:eastAsia="宋体" w:hint="eastAsia"/>
        </w:rPr>
        <w:t>组</w:t>
      </w:r>
      <w:r>
        <w:t>GST</w:t>
      </w:r>
      <w:r>
        <w:rPr>
          <w:rFonts w:ascii="宋体" w:eastAsia="宋体" w:hint="eastAsia"/>
        </w:rPr>
        <w:t>酶</w:t>
      </w:r>
      <w:r>
        <w:rPr>
          <w:rFonts w:ascii="宋体" w:eastAsia="宋体" w:hint="eastAsia"/>
        </w:rPr>
        <w:t>的</w:t>
      </w:r>
    </w:p>
    <w:p w:rsidR="0018722C">
      <w:pPr>
        <w:topLinePunct/>
      </w:pPr>
      <w:r>
        <w:rPr>
          <w:rFonts w:ascii="宋体" w:eastAsia="宋体" w:hint="eastAsia"/>
        </w:rPr>
        <w:t>活性较对照组表达低，且随着</w:t>
      </w:r>
      <w:r>
        <w:t>DBDCT</w:t>
      </w:r>
      <w:r>
        <w:rPr>
          <w:rFonts w:ascii="宋体" w:eastAsia="宋体" w:hint="eastAsia"/>
        </w:rPr>
        <w:t>浓度的增加，其活性逐渐下降。</w:t>
      </w:r>
      <w:r>
        <w:t>GST</w:t>
      </w:r>
      <w:r>
        <w:rPr>
          <w:rFonts w:ascii="宋体" w:eastAsia="宋体" w:hint="eastAsia"/>
        </w:rPr>
        <w:t>酶</w:t>
      </w:r>
      <w:r>
        <w:rPr>
          <w:rFonts w:ascii="宋体" w:eastAsia="宋体" w:hint="eastAsia"/>
        </w:rPr>
        <w:t>活性测定结果与</w:t>
      </w:r>
      <w:r>
        <w:t>2DE-TOF-TOF-MS</w:t>
      </w:r>
      <w:r>
        <w:rPr>
          <w:rFonts w:ascii="宋体" w:eastAsia="宋体" w:hint="eastAsia"/>
        </w:rPr>
        <w:t>结果一致。该结果证明采用蛋白质组学技术</w:t>
      </w:r>
      <w:r>
        <w:rPr>
          <w:rFonts w:ascii="宋体" w:eastAsia="宋体" w:hint="eastAsia"/>
        </w:rPr>
        <w:t>研究</w:t>
      </w:r>
      <w:r>
        <w:t>DBDCT</w:t>
      </w:r>
      <w:r>
        <w:rPr>
          <w:rFonts w:ascii="宋体" w:eastAsia="宋体" w:hint="eastAsia"/>
        </w:rPr>
        <w:t>肝毒性的方法可行且准确，研究结果证明</w:t>
      </w:r>
      <w:r>
        <w:t>DBDCT</w:t>
      </w:r>
      <w:r>
        <w:rPr>
          <w:rFonts w:ascii="宋体" w:eastAsia="宋体" w:hint="eastAsia"/>
        </w:rPr>
        <w:t>致大鼠肝毒性与其氧化应激水平，体内酶活的代谢，氨基酸合成等过程有关，其中大多数差异</w:t>
      </w:r>
      <w:r>
        <w:rPr>
          <w:rFonts w:ascii="宋体" w:eastAsia="宋体" w:hint="eastAsia"/>
        </w:rPr>
        <w:t>蛋白参与了细胞的氧化应激调控过程。因此，我们初步推测</w:t>
      </w:r>
      <w:r>
        <w:t>DBDCT</w:t>
      </w:r>
      <w:r>
        <w:rPr>
          <w:rFonts w:ascii="宋体" w:eastAsia="宋体" w:hint="eastAsia"/>
        </w:rPr>
        <w:t>可引起大鼠</w:t>
      </w:r>
      <w:r>
        <w:rPr>
          <w:rFonts w:ascii="宋体" w:eastAsia="宋体" w:hint="eastAsia"/>
        </w:rPr>
        <w:t>肝组织氧化应激损伤，使得体内参与抵抗氧化应激损伤的蛋白，如</w:t>
      </w:r>
      <w:r>
        <w:t>GST</w:t>
      </w:r>
      <w:r>
        <w:rPr>
          <w:rFonts w:ascii="宋体" w:eastAsia="宋体" w:hint="eastAsia"/>
        </w:rPr>
        <w:t>活性降低，进而导致肝脏组织的损伤。</w:t>
      </w:r>
    </w:p>
    <w:p w:rsidR="0018722C">
      <w:pPr>
        <w:pStyle w:val="Heading1"/>
        <w:topLinePunct/>
      </w:pPr>
      <w:bookmarkStart w:id="504697" w:name="_Toc686504697"/>
      <w:bookmarkStart w:name="_TOC_250028" w:id="25"/>
      <w:bookmarkStart w:name="第二章 DBDCT致正常肝细胞HL02细胞毒性的作用机制研究 " w:id="26"/>
      <w:r>
        <w:rPr>
          <w:b/>
        </w:rPr>
        <w:t>第二章</w:t>
      </w:r>
      <w:r>
        <w:t xml:space="preserve">  </w:t>
      </w:r>
      <w:r>
        <w:rPr>
          <w:b/>
        </w:rPr>
        <w:t>DBDCT</w:t>
      </w:r>
      <w:r>
        <w:t>致正常肝细胞</w:t>
      </w:r>
      <w:r>
        <w:rPr>
          <w:b/>
        </w:rPr>
        <w:t>HL02</w:t>
      </w:r>
      <w:bookmarkEnd w:id="25"/>
      <w:r>
        <w:t>细胞毒性的</w:t>
      </w:r>
      <w:bookmarkEnd w:id="504697"/>
    </w:p>
    <w:p w:rsidR="0018722C">
      <w:pPr>
        <w:pStyle w:val="Heading3"/>
        <w:topLinePunct/>
        <w:ind w:left="200" w:hangingChars="200" w:hanging="200"/>
      </w:pPr>
      <w:bookmarkStart w:id="504698" w:name="_Toc686504698"/>
      <w:bookmarkStart w:name="_TOC_250027" w:id="27"/>
      <w:bookmarkEnd w:id="27"/>
      <w:r>
        <w:t>作用机制研究</w:t>
      </w:r>
      <w:bookmarkEnd w:id="504698"/>
    </w:p>
    <w:p w:rsidR="0018722C">
      <w:pPr>
        <w:pStyle w:val="Heading2"/>
        <w:topLinePunct/>
        <w:ind w:left="171" w:hangingChars="171" w:hanging="171"/>
      </w:pPr>
      <w:bookmarkStart w:id="504699" w:name="_Toc686504699"/>
      <w:bookmarkStart w:name="_TOC_250026" w:id="28"/>
      <w:bookmarkStart w:name="第一节DBDCT对HL02细胞的毒性作用研究 " w:id="29"/>
      <w:r>
        <w:rPr>
          <w:b/>
        </w:rPr>
        <w:t>第一节 </w:t>
      </w:r>
      <w:r>
        <w:rPr>
          <w:b/>
        </w:rPr>
        <w:t>DBDCT</w:t>
      </w:r>
      <w:r>
        <w:t>对</w:t>
      </w:r>
      <w:r>
        <w:rPr>
          <w:b/>
        </w:rPr>
        <w:t>HL02</w:t>
      </w:r>
      <w:bookmarkEnd w:id="28"/>
      <w:r>
        <w:t>细胞的毒性作用研究</w:t>
      </w:r>
      <w:bookmarkEnd w:id="504699"/>
    </w:p>
    <w:p w:rsidR="0018722C">
      <w:pPr>
        <w:topLinePunct/>
      </w:pPr>
      <w:r>
        <w:rPr>
          <w:rFonts w:ascii="宋体" w:hAnsi="宋体" w:eastAsia="宋体" w:hint="eastAsia"/>
        </w:rPr>
        <w:t>传统的药物肝毒性作用机制研究主要集中在以下几个方面：①细胞内钙离</w:t>
      </w:r>
      <w:r>
        <w:rPr>
          <w:rFonts w:ascii="宋体" w:hAnsi="宋体" w:eastAsia="宋体" w:hint="eastAsia"/>
        </w:rPr>
        <w:t>子的动态平衡失调导致的细胞破裂与细胞膜的囊泡状结构变化；②由</w:t>
      </w:r>
      <w:r>
        <w:t>TNF-α</w:t>
      </w:r>
      <w:r>
        <w:rPr>
          <w:rFonts w:ascii="宋体" w:hAnsi="宋体" w:eastAsia="宋体" w:hint="eastAsia"/>
        </w:rPr>
        <w:t>受</w:t>
      </w:r>
      <w:r>
        <w:rPr>
          <w:rFonts w:ascii="宋体" w:hAnsi="宋体" w:eastAsia="宋体" w:hint="eastAsia"/>
        </w:rPr>
        <w:t>体和</w:t>
      </w:r>
      <w:r>
        <w:t>Fas</w:t>
      </w:r>
      <w:r>
        <w:rPr>
          <w:rFonts w:ascii="宋体" w:hAnsi="宋体" w:eastAsia="宋体" w:hint="eastAsia"/>
        </w:rPr>
        <w:t>途径激活的细胞内级联反应，导致细胞核破裂和细胞的程序性死亡；③</w:t>
      </w:r>
      <w:r>
        <w:rPr>
          <w:rFonts w:ascii="宋体" w:hAnsi="宋体" w:eastAsia="宋体" w:hint="eastAsia"/>
        </w:rPr>
        <w:t>产生过多的自由基</w:t>
      </w:r>
      <w:r>
        <w:rPr>
          <w:rFonts w:ascii="宋体" w:hAnsi="宋体" w:eastAsia="宋体" w:hint="eastAsia"/>
        </w:rPr>
        <w:t>（</w:t>
      </w:r>
      <w:r>
        <w:rPr>
          <w:rFonts w:ascii="宋体" w:hAnsi="宋体" w:eastAsia="宋体" w:hint="eastAsia"/>
        </w:rPr>
        <w:t>如超氧阴离子、过氧化氢、羟自由基、单线态氧</w:t>
      </w:r>
      <w:r>
        <w:rPr>
          <w:rFonts w:ascii="宋体" w:hAnsi="宋体" w:eastAsia="宋体" w:hint="eastAsia"/>
        </w:rPr>
        <w:t>）</w:t>
      </w:r>
      <w:r>
        <w:rPr>
          <w:rFonts w:ascii="宋体" w:hAnsi="宋体" w:eastAsia="宋体" w:hint="eastAsia"/>
        </w:rPr>
        <w:t xml:space="preserve">导致的脂质过氧化损伤，酶活性的丧失和肝脏解毒功能的降低等；④阻断线粒体的</w:t>
      </w:r>
      <w:r>
        <w:t>β-</w:t>
      </w:r>
      <w:r>
        <w:rPr>
          <w:rFonts w:ascii="宋体" w:hAnsi="宋体" w:eastAsia="宋体" w:hint="eastAsia"/>
        </w:rPr>
        <w:t>氧化和呼吸链功能，导致线粒体</w:t>
      </w:r>
      <w:r>
        <w:t>DNA</w:t>
      </w:r>
      <w:r>
        <w:rPr>
          <w:rFonts w:ascii="宋体" w:hAnsi="宋体" w:eastAsia="宋体" w:hint="eastAsia"/>
        </w:rPr>
        <w:t>的破坏等</w:t>
      </w:r>
      <w:r>
        <w:rPr>
          <w:vertAlign w:val="superscript"/>
          /&gt;
        </w:rPr>
        <w:t>[</w:t>
      </w:r>
      <w:r>
        <w:rPr>
          <w:vertAlign w:val="superscript"/>
          <w:position w:val="11"/>
        </w:rPr>
        <w:t xml:space="preserve">48-50</w:t>
      </w:r>
      <w:r>
        <w:rPr>
          <w:vertAlign w:val="superscript"/>
          /&gt;
        </w:rPr>
        <w:t>]</w:t>
      </w:r>
      <w:r>
        <w:rPr>
          <w:rFonts w:ascii="宋体" w:hAnsi="宋体" w:eastAsia="宋体" w:hint="eastAsia"/>
        </w:rPr>
        <w:t>。上一章节，我们对</w:t>
      </w:r>
      <w:r>
        <w:t>DBDCT</w:t>
      </w:r>
      <w:r>
        <w:rPr>
          <w:rFonts w:ascii="宋体" w:hAnsi="宋体" w:eastAsia="宋体" w:hint="eastAsia"/>
        </w:rPr>
        <w:t>体内肝毒性进行了系统的研究，那么其体外的毒性机制又是什么？是否与体内</w:t>
      </w:r>
      <w:r>
        <w:rPr>
          <w:rFonts w:ascii="宋体" w:hAnsi="宋体" w:eastAsia="宋体" w:hint="eastAsia"/>
        </w:rPr>
        <w:t>的毒性作用机制相同呢？为了证明</w:t>
      </w:r>
      <w:r>
        <w:t>DBDCT</w:t>
      </w:r>
      <w:r>
        <w:rPr>
          <w:rFonts w:ascii="宋体" w:hAnsi="宋体" w:eastAsia="宋体" w:hint="eastAsia"/>
        </w:rPr>
        <w:t>对肝细胞的体外毒性效应，本节采</w:t>
      </w:r>
      <w:r>
        <w:rPr>
          <w:rFonts w:ascii="宋体" w:hAnsi="宋体" w:eastAsia="宋体" w:hint="eastAsia"/>
        </w:rPr>
        <w:t>用</w:t>
      </w:r>
    </w:p>
    <w:p w:rsidR="0018722C">
      <w:pPr>
        <w:topLinePunct/>
      </w:pPr>
      <w:r>
        <w:t>MTT</w:t>
      </w:r>
      <w:r>
        <w:rPr>
          <w:rFonts w:ascii="宋体" w:eastAsia="宋体" w:hint="eastAsia"/>
        </w:rPr>
        <w:t>，酶活测试，流式细胞术等常规的细胞毒性检测手段对</w:t>
      </w:r>
      <w:r>
        <w:t>DBDCT</w:t>
      </w:r>
      <w:r/>
      <w:r>
        <w:rPr>
          <w:rFonts w:ascii="宋体" w:eastAsia="宋体" w:hint="eastAsia"/>
        </w:rPr>
        <w:t>的肝毒性</w:t>
      </w:r>
    </w:p>
    <w:p w:rsidR="0018722C">
      <w:pPr>
        <w:topLinePunct/>
      </w:pPr>
      <w:r>
        <w:rPr>
          <w:rFonts w:ascii="宋体" w:eastAsia="宋体" w:hint="eastAsia"/>
        </w:rPr>
        <w:t>效应进行研究，并为蛋白质组学研究提供研究基础及其依据。</w:t>
      </w:r>
    </w:p>
    <w:p w:rsidR="0018722C">
      <w:pPr>
        <w:pStyle w:val="Heading3"/>
        <w:topLinePunct/>
        <w:ind w:left="200" w:hangingChars="200" w:hanging="200"/>
      </w:pPr>
      <w:bookmarkStart w:id="504700" w:name="_Toc686504700"/>
      <w:bookmarkStart w:name="_TOC_250025" w:id="30"/>
      <w:r>
        <w:t>1</w:t>
      </w:r>
      <w:bookmarkEnd w:id="30"/>
      <w:r>
        <w:t>、</w:t>
      </w:r>
      <w:r>
        <w:t xml:space="preserve"> </w:t>
      </w:r>
      <w:r w:rsidRPr="00DB64CE">
        <w:t>材料和仪器：</w:t>
      </w:r>
      <w:bookmarkEnd w:id="504700"/>
    </w:p>
    <w:p w:rsidR="0018722C">
      <w:pPr>
        <w:pStyle w:val="Heading3"/>
        <w:topLinePunct/>
        <w:ind w:left="200" w:hangingChars="200" w:hanging="200"/>
      </w:pPr>
      <w:bookmarkStart w:id="504701" w:name="_Toc686504701"/>
      <w:r>
        <w:rPr>
          <w:b/>
        </w:rPr>
        <w:t>1.1</w:t>
      </w:r>
      <w:r>
        <w:t xml:space="preserve"> </w:t>
      </w:r>
      <w:r>
        <w:t>主要试剂：</w:t>
      </w:r>
      <w:bookmarkEnd w:id="504701"/>
    </w:p>
    <w:p w:rsidR="0018722C">
      <w:pPr>
        <w:topLinePunct/>
      </w:pPr>
      <w:r>
        <w:rPr>
          <w:rFonts w:ascii="宋体" w:eastAsia="宋体" w:hint="eastAsia"/>
        </w:rPr>
        <w:t>正常肝细胞</w:t>
      </w:r>
      <w:r>
        <w:t>HL02</w:t>
      </w:r>
      <w:r>
        <w:rPr>
          <w:rFonts w:ascii="宋体" w:eastAsia="宋体" w:hint="eastAsia"/>
        </w:rPr>
        <w:t>购自武汉博士德。</w:t>
      </w:r>
      <w:r>
        <w:t>DBDCT</w:t>
      </w:r>
      <w:r>
        <w:rPr>
          <w:rFonts w:ascii="宋体" w:eastAsia="宋体" w:hint="eastAsia"/>
        </w:rPr>
        <w:t>由本实验室合成。</w:t>
      </w:r>
      <w:r>
        <w:t>1640</w:t>
      </w:r>
      <w:r>
        <w:rPr>
          <w:rFonts w:ascii="宋体" w:eastAsia="宋体" w:hint="eastAsia"/>
        </w:rPr>
        <w:t>细胞培</w:t>
      </w:r>
      <w:r>
        <w:rPr>
          <w:rFonts w:ascii="宋体" w:eastAsia="宋体" w:hint="eastAsia"/>
        </w:rPr>
        <w:t>养液、新生胎牛血清、胰蛋白酶、噻唑蓝</w:t>
      </w:r>
      <w:r>
        <w:rPr>
          <w:rFonts w:ascii="宋体" w:eastAsia="宋体" w:hint="eastAsia"/>
        </w:rPr>
        <w:t>（</w:t>
      </w:r>
      <w:r>
        <w:t>M</w:t>
      </w:r>
      <w:r>
        <w:t>T</w:t>
      </w:r>
      <w:r>
        <w:t>T</w:t>
      </w:r>
      <w:r>
        <w:rPr>
          <w:rFonts w:ascii="宋体" w:eastAsia="宋体" w:hint="eastAsia"/>
        </w:rPr>
        <w:t>）</w:t>
      </w:r>
      <w:r>
        <w:rPr>
          <w:rFonts w:ascii="宋体" w:eastAsia="宋体" w:hint="eastAsia"/>
        </w:rPr>
        <w:t>，青链霉素均购自北京索来宝试剂公司。</w:t>
      </w:r>
      <w:r>
        <w:t>LDH</w:t>
      </w:r>
      <w:r>
        <w:rPr>
          <w:rFonts w:ascii="宋体" w:eastAsia="宋体" w:hint="eastAsia"/>
        </w:rPr>
        <w:t>测定试剂盒购自南京建成。</w:t>
      </w:r>
    </w:p>
    <w:p w:rsidR="0018722C">
      <w:pPr>
        <w:pStyle w:val="Heading3"/>
        <w:topLinePunct/>
        <w:ind w:left="200" w:hangingChars="200" w:hanging="200"/>
      </w:pPr>
      <w:bookmarkStart w:id="504702" w:name="_Toc686504702"/>
      <w:r>
        <w:rPr>
          <w:b/>
        </w:rPr>
        <w:t>1.2</w:t>
      </w:r>
      <w:r>
        <w:t xml:space="preserve"> </w:t>
      </w:r>
      <w:r>
        <w:t>主要仪器</w:t>
      </w:r>
      <w:bookmarkEnd w:id="504702"/>
    </w:p>
    <w:p w:rsidR="0018722C">
      <w:pPr>
        <w:topLinePunct/>
      </w:pPr>
      <w:r>
        <w:rPr>
          <w:rFonts w:ascii="宋体" w:eastAsia="宋体" w:hint="eastAsia"/>
        </w:rPr>
        <w:t>二氧化碳培养箱：上海力申科学仪器有限公司</w:t>
      </w:r>
    </w:p>
    <w:p w:rsidR="0018722C">
      <w:pPr>
        <w:topLinePunct/>
      </w:pPr>
      <w:r>
        <w:rPr>
          <w:rFonts w:ascii="宋体" w:eastAsia="宋体" w:hint="eastAsia"/>
        </w:rPr>
        <w:t>全自动酶标仪：美国</w:t>
      </w:r>
      <w:r>
        <w:t>Molecular Device</w:t>
      </w:r>
      <w:r>
        <w:rPr>
          <w:rFonts w:ascii="宋体" w:eastAsia="宋体" w:hint="eastAsia"/>
        </w:rPr>
        <w:t>公司</w:t>
      </w:r>
    </w:p>
    <w:p w:rsidR="0018722C">
      <w:pPr>
        <w:topLinePunct/>
      </w:pPr>
      <w:r>
        <w:rPr>
          <w:rFonts w:ascii="宋体" w:eastAsia="宋体" w:hint="eastAsia"/>
        </w:rPr>
        <w:t>流式细胞仪：</w:t>
      </w:r>
      <w:r>
        <w:t>FACSCalibur, </w:t>
      </w:r>
      <w:r>
        <w:rPr>
          <w:rFonts w:ascii="宋体" w:eastAsia="宋体" w:hint="eastAsia"/>
        </w:rPr>
        <w:t>美国</w:t>
      </w:r>
      <w:r>
        <w:t>BD</w:t>
      </w:r>
      <w:r>
        <w:rPr>
          <w:rFonts w:ascii="宋体" w:eastAsia="宋体" w:hint="eastAsia"/>
        </w:rPr>
        <w:t>公司</w:t>
      </w:r>
    </w:p>
    <w:p w:rsidR="0018722C">
      <w:pPr>
        <w:topLinePunct/>
      </w:pPr>
      <w:r>
        <w:rPr>
          <w:rFonts w:ascii="宋体" w:eastAsia="宋体" w:hint="eastAsia"/>
        </w:rPr>
        <w:t>超声波细胞破碎仪：美国索尼电子公司</w:t>
      </w:r>
    </w:p>
    <w:p w:rsidR="0018722C">
      <w:pPr>
        <w:topLinePunct/>
      </w:pPr>
      <w:r>
        <w:t>Protean IEF Cell</w:t>
      </w:r>
      <w:r>
        <w:rPr>
          <w:rFonts w:ascii="宋体" w:hAnsi="宋体" w:eastAsia="宋体" w:hint="eastAsia"/>
        </w:rPr>
        <w:t>型等点聚焦仪及其附件：美国</w:t>
      </w:r>
      <w:r>
        <w:t>Bio-Rad</w:t>
      </w:r>
      <w:r>
        <w:rPr>
          <w:rFonts w:ascii="宋体" w:hAnsi="宋体" w:eastAsia="宋体" w:hint="eastAsia"/>
        </w:rPr>
        <w:t>公司</w:t>
      </w:r>
      <w:r>
        <w:t>Protean</w:t>
      </w:r>
      <w:r/>
      <w:r>
        <w:rPr>
          <w:rFonts w:ascii="宋体" w:hAnsi="宋体" w:eastAsia="宋体" w:hint="eastAsia"/>
        </w:rPr>
        <w:t>Ⅱ</w:t>
      </w:r>
      <w:r>
        <w:t>Cell</w:t>
      </w:r>
      <w:r>
        <w:rPr>
          <w:rFonts w:ascii="宋体" w:hAnsi="宋体" w:eastAsia="宋体" w:hint="eastAsia"/>
        </w:rPr>
        <w:t>型垂直电泳槽及其附件：美国</w:t>
      </w:r>
      <w:r>
        <w:t>Bio-Rad</w:t>
      </w:r>
      <w:r>
        <w:rPr>
          <w:rFonts w:ascii="宋体" w:hAnsi="宋体" w:eastAsia="宋体" w:hint="eastAsia"/>
        </w:rPr>
        <w:t>公司恒温循环泵：德</w:t>
      </w:r>
      <w:r>
        <w:rPr>
          <w:rFonts w:ascii="宋体" w:hAnsi="宋体" w:eastAsia="宋体" w:hint="eastAsia"/>
        </w:rPr>
        <w:t>国</w:t>
      </w:r>
    </w:p>
    <w:p w:rsidR="0018722C">
      <w:pPr>
        <w:topLinePunct/>
      </w:pPr>
      <w:r>
        <w:rPr>
          <w:rFonts w:ascii="宋体" w:eastAsia="宋体" w:hint="eastAsia"/>
        </w:rPr>
        <w:t>低温超高速离心机：</w:t>
      </w:r>
      <w:r>
        <w:t>HITACHI 70P-72</w:t>
      </w:r>
      <w:r>
        <w:rPr>
          <w:rFonts w:ascii="宋体" w:eastAsia="宋体" w:hint="eastAsia"/>
        </w:rPr>
        <w:t>，日本</w:t>
      </w:r>
    </w:p>
    <w:p w:rsidR="0018722C">
      <w:pPr>
        <w:topLinePunct/>
      </w:pPr>
      <w:r>
        <w:t>QL-901 </w:t>
      </w:r>
      <w:r>
        <w:t>Vortex</w:t>
      </w:r>
      <w:r>
        <w:rPr>
          <w:rFonts w:ascii="宋体" w:eastAsia="宋体" w:hint="eastAsia"/>
        </w:rPr>
        <w:t>漩涡混悬器：海门市其林贝尔仪器制造有限公司</w:t>
      </w:r>
      <w:r>
        <w:t>Heal Force HF super pw</w:t>
      </w:r>
      <w:r/>
      <w:r>
        <w:rPr>
          <w:rFonts w:ascii="宋体" w:eastAsia="宋体" w:hint="eastAsia"/>
        </w:rPr>
        <w:t>超纯水系统：力康生物医疗科技集</w:t>
      </w:r>
      <w:r>
        <w:rPr>
          <w:rFonts w:ascii="宋体" w:eastAsia="宋体" w:hint="eastAsia"/>
        </w:rPr>
        <w:t>团</w:t>
      </w:r>
    </w:p>
    <w:p w:rsidR="0018722C">
      <w:pPr>
        <w:pStyle w:val="Heading3"/>
        <w:topLinePunct/>
        <w:ind w:left="200" w:hangingChars="200" w:hanging="200"/>
      </w:pPr>
      <w:bookmarkStart w:id="504703" w:name="_Toc686504703"/>
      <w:bookmarkStart w:name="_TOC_250024" w:id="31"/>
      <w:r>
        <w:t>2</w:t>
      </w:r>
      <w:bookmarkEnd w:id="31"/>
      <w:r>
        <w:t>、</w:t>
      </w:r>
      <w:r>
        <w:t xml:space="preserve"> </w:t>
      </w:r>
      <w:r w:rsidRPr="00DB64CE">
        <w:t>实验方法：</w:t>
      </w:r>
      <w:bookmarkEnd w:id="504703"/>
    </w:p>
    <w:p w:rsidR="0018722C">
      <w:pPr>
        <w:pStyle w:val="Heading3"/>
        <w:topLinePunct/>
        <w:ind w:left="200" w:hangingChars="200" w:hanging="200"/>
      </w:pPr>
      <w:bookmarkStart w:id="504704" w:name="_Toc686504704"/>
      <w:r>
        <w:rPr>
          <w:b/>
        </w:rPr>
        <w:t>2.1</w:t>
      </w:r>
      <w:r>
        <w:t xml:space="preserve"> </w:t>
      </w:r>
      <w:r>
        <w:t>细胞培养</w:t>
      </w:r>
      <w:bookmarkEnd w:id="504704"/>
    </w:p>
    <w:p w:rsidR="0018722C">
      <w:pPr>
        <w:topLinePunct/>
      </w:pPr>
      <w:r>
        <w:t>HL02</w:t>
      </w:r>
      <w:r>
        <w:rPr>
          <w:rFonts w:ascii="宋体" w:hAnsi="宋体" w:eastAsia="宋体" w:hint="eastAsia"/>
        </w:rPr>
        <w:t>细胞培养在含</w:t>
      </w:r>
      <w:r>
        <w:t>10 %</w:t>
      </w:r>
      <w:r>
        <w:rPr>
          <w:rFonts w:ascii="宋体" w:hAnsi="宋体" w:eastAsia="宋体" w:hint="eastAsia"/>
        </w:rPr>
        <w:t>胎牛血清、</w:t>
      </w:r>
      <w:r>
        <w:t>100 U</w:t>
      </w:r>
      <w:r>
        <w:t>/</w:t>
      </w:r>
      <w:r>
        <w:t xml:space="preserve">ml</w:t>
      </w:r>
      <w:r>
        <w:rPr>
          <w:rFonts w:ascii="宋体" w:hAnsi="宋体" w:eastAsia="宋体" w:hint="eastAsia"/>
        </w:rPr>
        <w:t>青霉素、</w:t>
      </w:r>
      <w:r>
        <w:t>100</w:t>
      </w:r>
      <w:r w:rsidR="001852F3">
        <w:t xml:space="preserve">μg</w:t>
      </w:r>
      <w:r>
        <w:t>/</w:t>
      </w:r>
      <w:r>
        <w:t>ml</w:t>
      </w:r>
      <w:r/>
      <w:r>
        <w:rPr>
          <w:rFonts w:ascii="宋体" w:hAnsi="宋体" w:eastAsia="宋体" w:hint="eastAsia"/>
        </w:rPr>
        <w:t>链霉素的</w:t>
      </w:r>
    </w:p>
    <w:p w:rsidR="0018722C">
      <w:pPr>
        <w:topLinePunct/>
      </w:pPr>
      <w:r>
        <w:t>1640</w:t>
      </w:r>
      <w:r>
        <w:rPr>
          <w:rFonts w:ascii="宋体" w:hAnsi="宋体" w:eastAsia="宋体" w:hint="eastAsia"/>
        </w:rPr>
        <w:t>培养液，于</w:t>
      </w:r>
      <w:r>
        <w:t>5</w:t>
      </w:r>
      <w:r>
        <w:t> % </w:t>
      </w:r>
      <w:r>
        <w:t>CO</w:t>
      </w:r>
      <w:r>
        <w:t>2</w:t>
      </w:r>
      <w:r>
        <w:rPr>
          <w:rFonts w:ascii="宋体" w:hAnsi="宋体" w:eastAsia="宋体" w:hint="eastAsia"/>
          <w:rFonts w:ascii="宋体" w:hAnsi="宋体" w:eastAsia="宋体" w:hint="eastAsia"/>
        </w:rPr>
        <w:t xml:space="preserve">, </w:t>
      </w:r>
      <w:r>
        <w:t>37</w:t>
      </w:r>
      <w:r/>
      <w:r>
        <w:rPr>
          <w:rFonts w:ascii="宋体" w:hAnsi="宋体" w:eastAsia="宋体" w:hint="eastAsia"/>
        </w:rPr>
        <w:t>℃培养箱中培养。</w:t>
      </w:r>
      <w:r>
        <w:t>0.25%</w:t>
      </w:r>
      <w:r>
        <w:rPr>
          <w:rFonts w:ascii="宋体" w:hAnsi="宋体" w:eastAsia="宋体" w:hint="eastAsia"/>
        </w:rPr>
        <w:t>胰蛋白酶消化传代。根据细胞生长状态，</w:t>
      </w:r>
      <w:r>
        <w:t>2-3</w:t>
      </w:r>
      <w:r>
        <w:rPr>
          <w:rFonts w:ascii="宋体" w:hAnsi="宋体" w:eastAsia="宋体" w:hint="eastAsia"/>
        </w:rPr>
        <w:t>天传代培养，取对数生长期细胞进行下述实验。</w:t>
      </w:r>
    </w:p>
    <w:p w:rsidR="0018722C">
      <w:pPr>
        <w:pStyle w:val="Heading3"/>
        <w:topLinePunct/>
        <w:ind w:left="200" w:hangingChars="200" w:hanging="200"/>
      </w:pPr>
      <w:bookmarkStart w:id="504705" w:name="_Toc686504705"/>
      <w:r>
        <w:rPr>
          <w:b/>
        </w:rPr>
        <w:t>2.2</w:t>
      </w:r>
      <w:r>
        <w:t xml:space="preserve"> </w:t>
      </w:r>
      <w:r>
        <w:rPr>
          <w:b/>
        </w:rPr>
        <w:t>MTT</w:t>
      </w:r>
      <w:r>
        <w:t>实验</w:t>
      </w:r>
      <w:bookmarkEnd w:id="504705"/>
    </w:p>
    <w:p w:rsidR="0018722C">
      <w:pPr>
        <w:topLinePunct/>
      </w:pPr>
      <w:r>
        <w:rPr>
          <w:rFonts w:ascii="宋体" w:hAnsi="宋体" w:eastAsia="宋体" w:hint="eastAsia"/>
        </w:rPr>
        <w:t>取对数生长期的</w:t>
      </w:r>
      <w:r>
        <w:t>HL02</w:t>
      </w:r>
      <w:r>
        <w:rPr>
          <w:rFonts w:ascii="宋体" w:hAnsi="宋体" w:eastAsia="宋体" w:hint="eastAsia"/>
        </w:rPr>
        <w:t>细胞，调整细胞密度至</w:t>
      </w:r>
      <w:r>
        <w:t>1×10</w:t>
      </w:r>
      <w:r>
        <w:t>5 </w:t>
      </w:r>
      <w:r>
        <w:t>mL</w:t>
      </w:r>
      <w:r>
        <w:t>-1</w:t>
      </w:r>
      <w:r>
        <w:rPr>
          <w:rFonts w:ascii="宋体" w:hAnsi="宋体" w:eastAsia="宋体" w:hint="eastAsia"/>
        </w:rPr>
        <w:t>接种于</w:t>
      </w:r>
      <w:r>
        <w:t>96</w:t>
      </w:r>
      <w:r/>
      <w:r>
        <w:rPr>
          <w:rFonts w:ascii="宋体" w:hAnsi="宋体" w:eastAsia="宋体" w:hint="eastAsia"/>
        </w:rPr>
        <w:t>孔板，于</w:t>
      </w:r>
    </w:p>
    <w:p w:rsidR="0018722C">
      <w:pPr>
        <w:topLinePunct/>
      </w:pPr>
      <w:r>
        <w:t>37</w:t>
      </w:r>
      <w:r>
        <w:rPr>
          <w:rFonts w:ascii="宋体" w:hAnsi="宋体" w:eastAsia="宋体" w:hint="eastAsia"/>
        </w:rPr>
        <w:t>℃、</w:t>
      </w:r>
      <w:r>
        <w:t>5</w:t>
      </w:r>
      <w:r>
        <w:rPr>
          <w:rFonts w:ascii="宋体" w:hAnsi="宋体" w:eastAsia="宋体" w:hint="eastAsia"/>
        </w:rPr>
        <w:t>％</w:t>
      </w:r>
      <w:r>
        <w:t>CO</w:t>
      </w:r>
      <w:r>
        <w:t>2</w:t>
      </w:r>
      <w:r>
        <w:rPr>
          <w:rFonts w:ascii="宋体" w:hAnsi="宋体" w:eastAsia="宋体" w:hint="eastAsia"/>
        </w:rPr>
        <w:t>的培养箱中培养过夜；分别设对照组，不同浓度药物组</w:t>
      </w:r>
      <w:r>
        <w:rPr>
          <w:rFonts w:ascii="宋体" w:hAnsi="宋体" w:eastAsia="宋体" w:hint="eastAsia"/>
        </w:rPr>
        <w:t>（</w:t>
      </w:r>
      <w:r>
        <w:t>1</w:t>
      </w:r>
      <w:r>
        <w:t>μM</w:t>
      </w:r>
      <w:r>
        <w:rPr>
          <w:rFonts w:ascii="宋体" w:hAnsi="宋体" w:eastAsia="宋体" w:hint="eastAsia"/>
          <w:rFonts w:ascii="宋体" w:hAnsi="宋体" w:eastAsia="宋体" w:hint="eastAsia"/>
          <w:spacing w:val="-2"/>
        </w:rPr>
        <w:t xml:space="preserve">, </w:t>
      </w:r>
      <w:r>
        <w:t>2</w:t>
      </w:r>
      <w:r>
        <w:t>μM</w:t>
      </w:r>
      <w:r>
        <w:rPr>
          <w:rFonts w:ascii="宋体" w:hAnsi="宋体" w:eastAsia="宋体" w:hint="eastAsia"/>
          <w:rFonts w:ascii="宋体" w:hAnsi="宋体" w:eastAsia="宋体" w:hint="eastAsia"/>
        </w:rPr>
        <w:t xml:space="preserve">, </w:t>
      </w:r>
      <w:r>
        <w:t>4</w:t>
      </w:r>
      <w:r w:rsidR="001852F3">
        <w:t xml:space="preserve">μM</w:t>
      </w:r>
      <w:r>
        <w:rPr>
          <w:rFonts w:ascii="宋体" w:hAnsi="宋体" w:eastAsia="宋体" w:hint="eastAsia"/>
          <w:rFonts w:ascii="宋体" w:hAnsi="宋体" w:eastAsia="宋体" w:hint="eastAsia"/>
        </w:rPr>
        <w:t xml:space="preserve">, </w:t>
      </w:r>
      <w:r>
        <w:t>6</w:t>
      </w:r>
      <w:r w:rsidR="001852F3">
        <w:t xml:space="preserve">μM</w:t>
      </w:r>
      <w:r>
        <w:rPr>
          <w:rFonts w:ascii="宋体" w:hAnsi="宋体" w:eastAsia="宋体" w:hint="eastAsia"/>
          <w:rFonts w:ascii="宋体" w:hAnsi="宋体" w:eastAsia="宋体" w:hint="eastAsia"/>
        </w:rPr>
        <w:t xml:space="preserve">, </w:t>
      </w:r>
      <w:r>
        <w:t>8</w:t>
      </w:r>
      <w:r w:rsidR="001852F3">
        <w:t xml:space="preserve">μM</w:t>
      </w:r>
      <w:r>
        <w:rPr>
          <w:rFonts w:ascii="宋体" w:hAnsi="宋体" w:eastAsia="宋体" w:hint="eastAsia"/>
          <w:rFonts w:ascii="宋体" w:hAnsi="宋体" w:eastAsia="宋体" w:hint="eastAsia"/>
        </w:rPr>
        <w:t xml:space="preserve">, </w:t>
      </w:r>
      <w:r>
        <w:t>10</w:t>
      </w:r>
      <w:r w:rsidR="001852F3">
        <w:t xml:space="preserve">μM</w:t>
      </w:r>
      <w:r>
        <w:rPr>
          <w:rFonts w:ascii="宋体" w:hAnsi="宋体" w:eastAsia="宋体" w:hint="eastAsia"/>
          <w:rFonts w:ascii="宋体" w:hAnsi="宋体" w:eastAsia="宋体" w:hint="eastAsia"/>
        </w:rPr>
        <w:t xml:space="preserve">, </w:t>
      </w:r>
      <w:r>
        <w:t>12</w:t>
      </w:r>
      <w:r w:rsidR="001852F3">
        <w:t xml:space="preserve">μM</w:t>
      </w:r>
      <w:r>
        <w:rPr>
          <w:rFonts w:ascii="宋体" w:hAnsi="宋体" w:eastAsia="宋体" w:hint="eastAsia"/>
          <w:rFonts w:ascii="宋体" w:hAnsi="宋体" w:eastAsia="宋体" w:hint="eastAsia"/>
        </w:rPr>
        <w:t xml:space="preserve">, </w:t>
      </w:r>
      <w:r>
        <w:t>24</w:t>
      </w:r>
      <w:r w:rsidR="001852F3">
        <w:t xml:space="preserve">μM</w:t>
      </w:r>
      <w:r>
        <w:rPr>
          <w:rFonts w:ascii="宋体" w:hAnsi="宋体" w:eastAsia="宋体" w:hint="eastAsia"/>
        </w:rPr>
        <w:t>）</w:t>
      </w:r>
      <w:r>
        <w:rPr>
          <w:rFonts w:ascii="宋体" w:hAnsi="宋体" w:eastAsia="宋体" w:hint="eastAsia"/>
        </w:rPr>
        <w:t>与细胞作用</w:t>
      </w:r>
      <w:r>
        <w:t>24 h</w:t>
      </w:r>
      <w:r>
        <w:rPr>
          <w:rFonts w:ascii="宋体" w:hAnsi="宋体" w:eastAsia="宋体" w:hint="eastAsia"/>
        </w:rPr>
        <w:t>，</w:t>
      </w:r>
      <w:r>
        <w:t>48 h, 72h</w:t>
      </w:r>
      <w:r>
        <w:rPr>
          <w:rFonts w:ascii="宋体" w:hAnsi="宋体" w:eastAsia="宋体" w:hint="eastAsia"/>
        </w:rPr>
        <w:t>后，各剂量组置于倒置显微镜观察并拍照；每孔加入</w:t>
      </w:r>
      <w:r>
        <w:t>20</w:t>
      </w:r>
      <w:r w:rsidR="001852F3">
        <w:t xml:space="preserve">μLMTT</w:t>
      </w:r>
      <w:r>
        <w:rPr>
          <w:rFonts w:ascii="宋体" w:hAnsi="宋体" w:eastAsia="宋体" w:hint="eastAsia"/>
        </w:rPr>
        <w:t>染液</w:t>
      </w:r>
      <w:r>
        <w:t>(</w:t>
      </w:r>
      <w:r>
        <w:t>5mg</w:t>
      </w:r>
      <w:r>
        <w:rPr>
          <w:rFonts w:ascii="宋体" w:hAnsi="宋体" w:eastAsia="宋体" w:hint="eastAsia"/>
        </w:rPr>
        <w:t>·</w:t>
      </w:r>
      <w:r>
        <w:t>mL</w:t>
      </w:r>
      <w:r>
        <w:t>-1</w:t>
      </w:r>
      <w:r>
        <w:rPr>
          <w:rFonts w:ascii="宋体" w:hAnsi="宋体" w:eastAsia="宋体" w:hint="eastAsia"/>
        </w:rPr>
        <w:t>溶于</w:t>
      </w:r>
      <w:r>
        <w:t>PBS</w:t>
      </w:r>
      <w:r>
        <w:rPr>
          <w:rFonts w:ascii="宋体" w:hAnsi="宋体" w:eastAsia="宋体" w:hint="eastAsia"/>
        </w:rPr>
        <w:t>中</w:t>
      </w:r>
      <w:r>
        <w:t>)</w:t>
      </w:r>
      <w:r>
        <w:rPr>
          <w:rFonts w:ascii="宋体" w:hAnsi="宋体" w:eastAsia="宋体" w:hint="eastAsia"/>
        </w:rPr>
        <w:t>，</w:t>
      </w:r>
      <w:r>
        <w:t>37</w:t>
      </w:r>
      <w:r>
        <w:rPr>
          <w:rFonts w:ascii="宋体" w:hAnsi="宋体" w:eastAsia="宋体" w:hint="eastAsia"/>
        </w:rPr>
        <w:t>℃、</w:t>
      </w:r>
      <w:r>
        <w:t>5</w:t>
      </w:r>
      <w:r>
        <w:rPr>
          <w:rFonts w:ascii="宋体" w:hAnsi="宋体" w:eastAsia="宋体" w:hint="eastAsia"/>
        </w:rPr>
        <w:t>％</w:t>
      </w:r>
      <w:r>
        <w:t>CO</w:t>
      </w:r>
      <w:r>
        <w:t>2</w:t>
      </w:r>
      <w:r>
        <w:rPr>
          <w:rFonts w:ascii="宋体" w:hAnsi="宋体" w:eastAsia="宋体" w:hint="eastAsia"/>
        </w:rPr>
        <w:t>培养箱中继续培养</w:t>
      </w:r>
      <w:r>
        <w:t>4 </w:t>
      </w:r>
      <w:r>
        <w:t>h</w:t>
      </w:r>
      <w:r>
        <w:rPr>
          <w:rFonts w:ascii="宋体" w:hAnsi="宋体" w:eastAsia="宋体" w:hint="eastAsia"/>
        </w:rPr>
        <w:t>；弃去上清，每孔加</w:t>
      </w:r>
      <w:r>
        <w:t>100</w:t>
      </w:r>
      <w:r w:rsidR="001852F3">
        <w:t xml:space="preserve">μL</w:t>
      </w:r>
      <w:r>
        <w:rPr>
          <w:rFonts w:ascii="宋体" w:hAnsi="宋体" w:eastAsia="宋体" w:hint="eastAsia"/>
        </w:rPr>
        <w:t>的</w:t>
      </w:r>
      <w:r>
        <w:t>DMSO</w:t>
      </w:r>
      <w:r>
        <w:rPr>
          <w:rFonts w:ascii="宋体" w:hAnsi="宋体" w:eastAsia="宋体" w:hint="eastAsia"/>
        </w:rPr>
        <w:t>溶液，振荡</w:t>
      </w:r>
      <w:r>
        <w:t>5 min</w:t>
      </w:r>
      <w:r>
        <w:rPr>
          <w:rFonts w:ascii="宋体" w:hAnsi="宋体" w:eastAsia="宋体" w:hint="eastAsia"/>
        </w:rPr>
        <w:t>，置于全自动酶标仪</w:t>
      </w:r>
      <w:r>
        <w:t>570 nm</w:t>
      </w:r>
      <w:r>
        <w:rPr>
          <w:rFonts w:ascii="宋体" w:hAnsi="宋体" w:eastAsia="宋体" w:hint="eastAsia"/>
        </w:rPr>
        <w:t>处测定其吸光度值并计算其抑制率。</w:t>
      </w:r>
    </w:p>
    <w:p w:rsidR="0018722C">
      <w:pPr>
        <w:topLinePunct/>
      </w:pPr>
      <w:r>
        <w:rPr>
          <w:rFonts w:ascii="宋体" w:hAnsi="宋体" w:eastAsia="宋体" w:hint="eastAsia"/>
        </w:rPr>
        <w:t xml:space="preserve">抑制率</w:t>
      </w:r>
      <w:r>
        <w:rPr>
          <w:rFonts w:ascii="宋体" w:hAnsi="宋体" w:eastAsia="宋体" w:hint="eastAsia"/>
        </w:rPr>
        <w:t xml:space="preserve">（</w:t>
      </w:r>
      <w:r>
        <w:t xml:space="preserve">%</w:t>
      </w:r>
      <w:r>
        <w:rPr>
          <w:rFonts w:ascii="宋体" w:hAnsi="宋体" w:eastAsia="宋体" w:hint="eastAsia"/>
        </w:rPr>
        <w:t xml:space="preserve">）</w:t>
      </w:r>
      <w:r>
        <w:t xml:space="preserve">=</w:t>
      </w:r>
      <w:r>
        <w:rPr>
          <w:rFonts w:ascii="宋体" w:hAnsi="宋体" w:eastAsia="宋体" w:hint="eastAsia"/>
        </w:rPr>
        <w:t xml:space="preserve">（</w:t>
      </w:r>
      <w:r>
        <w:rPr>
          <w:rFonts w:ascii="宋体" w:hAnsi="宋体" w:eastAsia="宋体" w:hint="eastAsia"/>
        </w:rPr>
        <w:t xml:space="preserve">对照组</w:t>
      </w:r>
      <w:r>
        <w:t xml:space="preserve">OD</w:t>
      </w:r>
      <w:r>
        <w:rPr>
          <w:rFonts w:ascii="宋体" w:hAnsi="宋体" w:eastAsia="宋体" w:hint="eastAsia"/>
        </w:rPr>
        <w:t xml:space="preserve">值—实验组</w:t>
      </w:r>
      <w:r>
        <w:t xml:space="preserve">OD</w:t>
      </w:r>
      <w:r>
        <w:rPr>
          <w:rFonts w:ascii="宋体" w:hAnsi="宋体" w:eastAsia="宋体" w:hint="eastAsia"/>
        </w:rPr>
        <w:t xml:space="preserve">值</w:t>
      </w:r>
      <w:r>
        <w:rPr>
          <w:rFonts w:ascii="宋体" w:hAnsi="宋体" w:eastAsia="宋体" w:hint="eastAsia"/>
        </w:rPr>
        <w:t xml:space="preserve">）</w:t>
      </w:r>
      <w:r>
        <w:rPr>
          <w:rFonts w:ascii="宋体" w:hAnsi="宋体" w:eastAsia="宋体" w:hint="eastAsia"/>
        </w:rPr>
        <w:t xml:space="preserve">×</w:t>
      </w:r>
      <w:r>
        <w:t xml:space="preserve">100% </w:t>
      </w:r>
      <w:r>
        <w:t xml:space="preserve">/</w:t>
      </w:r>
      <w:r>
        <w:rPr>
          <w:rFonts w:ascii="宋体" w:hAnsi="宋体" w:eastAsia="宋体" w:hint="eastAsia"/>
        </w:rPr>
        <w:t xml:space="preserve">对照组</w:t>
      </w:r>
      <w:r>
        <w:t xml:space="preserve">OD</w:t>
      </w:r>
      <w:r>
        <w:rPr>
          <w:rFonts w:ascii="宋体" w:hAnsi="宋体" w:eastAsia="宋体" w:hint="eastAsia"/>
        </w:rPr>
        <w:t xml:space="preserve">值</w:t>
      </w:r>
    </w:p>
    <w:p w:rsidR="0018722C">
      <w:pPr>
        <w:pStyle w:val="Heading3"/>
        <w:topLinePunct/>
        <w:ind w:left="200" w:hangingChars="200" w:hanging="200"/>
      </w:pPr>
      <w:bookmarkStart w:id="504706" w:name="_Toc686504706"/>
      <w:r>
        <w:rPr>
          <w:b/>
        </w:rPr>
        <w:t>2.3</w:t>
      </w:r>
      <w:r>
        <w:t xml:space="preserve"> </w:t>
      </w:r>
      <w:r>
        <w:t>透射电镜观察细胞形态</w:t>
      </w:r>
      <w:bookmarkEnd w:id="504706"/>
    </w:p>
    <w:p w:rsidR="0018722C">
      <w:pPr>
        <w:topLinePunct/>
      </w:pPr>
      <w:r>
        <w:rPr>
          <w:rFonts w:ascii="宋体" w:hAnsi="宋体" w:eastAsia="宋体" w:hint="eastAsia"/>
        </w:rPr>
        <w:t>细胞经</w:t>
      </w:r>
      <w:r>
        <w:t>0</w:t>
      </w:r>
      <w:r w:rsidR="001852F3">
        <w:t xml:space="preserve">μM</w:t>
      </w:r>
      <w:r>
        <w:rPr>
          <w:rFonts w:ascii="宋体" w:hAnsi="宋体" w:eastAsia="宋体" w:hint="eastAsia"/>
        </w:rPr>
        <w:t>、</w:t>
      </w:r>
      <w:r>
        <w:t>2.5</w:t>
      </w:r>
      <w:r w:rsidR="001852F3">
        <w:t xml:space="preserve">μM</w:t>
      </w:r>
      <w:r>
        <w:rPr>
          <w:rFonts w:ascii="宋体" w:hAnsi="宋体" w:eastAsia="宋体" w:hint="eastAsia"/>
        </w:rPr>
        <w:t>和</w:t>
      </w:r>
      <w:r>
        <w:t>5</w:t>
      </w:r>
      <w:r w:rsidR="001852F3">
        <w:t xml:space="preserve">μM DBDCT</w:t>
      </w:r>
      <w:r>
        <w:rPr>
          <w:rFonts w:ascii="宋体" w:hAnsi="宋体" w:eastAsia="宋体" w:hint="eastAsia"/>
        </w:rPr>
        <w:t>处理</w:t>
      </w:r>
      <w:r>
        <w:t>24 h</w:t>
      </w:r>
      <w:r>
        <w:rPr>
          <w:rFonts w:ascii="宋体" w:hAnsi="宋体" w:eastAsia="宋体" w:hint="eastAsia"/>
        </w:rPr>
        <w:t>后，</w:t>
      </w:r>
      <w:r>
        <w:t>0.25</w:t>
      </w:r>
      <w:r>
        <w:t> %</w:t>
      </w:r>
      <w:r>
        <w:rPr>
          <w:rFonts w:ascii="宋体" w:hAnsi="宋体" w:eastAsia="宋体" w:hint="eastAsia"/>
        </w:rPr>
        <w:t>胰酶消化，离心，</w:t>
      </w:r>
      <w:r>
        <w:t>PBS</w:t>
      </w:r>
      <w:r>
        <w:rPr>
          <w:rFonts w:ascii="宋体" w:hAnsi="宋体" w:eastAsia="宋体" w:hint="eastAsia"/>
        </w:rPr>
        <w:t>洗两次，弃上清，加入戊二醛固定液固定，取出细胞团于固定液中继续固定，饿酸后固定，梯度乙醇和丙酮脱水，树脂包埋，超薄切片机切片，</w:t>
      </w:r>
      <w:r>
        <w:rPr>
          <w:rFonts w:ascii="宋体" w:hAnsi="宋体" w:eastAsia="宋体" w:hint="eastAsia"/>
        </w:rPr>
        <w:t>醋</w:t>
      </w:r>
    </w:p>
    <w:p w:rsidR="0018722C">
      <w:pPr>
        <w:topLinePunct/>
      </w:pPr>
      <w:r>
        <w:rPr>
          <w:rFonts w:ascii="宋体" w:eastAsia="宋体" w:hint="eastAsia"/>
        </w:rPr>
        <w:t>酸铀和柠檬酸铅双重染色，透射电镜下观察细胞的超微结构特征。</w:t>
      </w:r>
    </w:p>
    <w:p w:rsidR="0018722C">
      <w:pPr>
        <w:pStyle w:val="Heading3"/>
        <w:topLinePunct/>
        <w:ind w:left="200" w:hangingChars="200" w:hanging="200"/>
      </w:pPr>
      <w:bookmarkStart w:id="504707" w:name="_Toc686504707"/>
      <w:r>
        <w:rPr>
          <w:b/>
        </w:rPr>
        <w:t>2.4</w:t>
      </w:r>
      <w:r>
        <w:t xml:space="preserve"> </w:t>
      </w:r>
      <w:r>
        <w:t>细胞外液乳酸脱氢酶</w:t>
      </w:r>
      <w:r>
        <w:t>（</w:t>
      </w:r>
      <w:r>
        <w:rPr>
          <w:b/>
        </w:rPr>
        <w:t>LDH</w:t>
      </w:r>
      <w:r>
        <w:t>）</w:t>
      </w:r>
      <w:r>
        <w:t>的测定</w:t>
      </w:r>
      <w:bookmarkEnd w:id="504707"/>
    </w:p>
    <w:p w:rsidR="0018722C">
      <w:pPr>
        <w:topLinePunct/>
      </w:pPr>
      <w:r>
        <w:rPr>
          <w:rFonts w:ascii="宋体" w:hAnsi="宋体" w:eastAsia="宋体" w:hint="eastAsia"/>
        </w:rPr>
        <w:t>将</w:t>
      </w:r>
      <w:r>
        <w:t>HL02</w:t>
      </w:r>
      <w:r>
        <w:rPr>
          <w:rFonts w:ascii="宋体" w:hAnsi="宋体" w:eastAsia="宋体" w:hint="eastAsia"/>
        </w:rPr>
        <w:t>细胞按</w:t>
      </w:r>
      <w:r>
        <w:t>1×10</w:t>
      </w:r>
      <w:r>
        <w:t>6</w:t>
      </w:r>
      <w:r>
        <w:rPr>
          <w:rFonts w:ascii="宋体" w:hAnsi="宋体" w:eastAsia="宋体" w:hint="eastAsia"/>
        </w:rPr>
        <w:t>／</w:t>
      </w:r>
      <w:r>
        <w:t>mL</w:t>
      </w:r>
      <w:r>
        <w:rPr>
          <w:rFonts w:ascii="宋体" w:hAnsi="宋体" w:eastAsia="宋体" w:hint="eastAsia"/>
        </w:rPr>
        <w:t>接种于六孔板中，待细胞贴壁后，加入不同浓度</w:t>
      </w:r>
      <w:r>
        <w:rPr>
          <w:rFonts w:ascii="宋体" w:hAnsi="宋体" w:eastAsia="宋体" w:hint="eastAsia"/>
        </w:rPr>
        <w:t>的</w:t>
      </w:r>
      <w:r>
        <w:t>D</w:t>
      </w:r>
      <w:r>
        <w:t>B</w:t>
      </w:r>
      <w:r>
        <w:t>DC</w:t>
      </w:r>
      <w:r>
        <w:t>T</w:t>
      </w:r>
      <w:r>
        <w:rPr>
          <w:rFonts w:ascii="宋体" w:hAnsi="宋体" w:eastAsia="宋体" w:hint="eastAsia"/>
        </w:rPr>
        <w:t>（</w:t>
      </w:r>
      <w:r>
        <w:t>3</w:t>
      </w:r>
      <w:r w:rsidR="001852F3">
        <w:t xml:space="preserve">μ</w:t>
      </w:r>
      <w:r>
        <w:t>M</w:t>
      </w:r>
      <w:r>
        <w:rPr>
          <w:rFonts w:ascii="宋体" w:hAnsi="宋体" w:eastAsia="宋体" w:hint="eastAsia"/>
        </w:rPr>
        <w:t>、</w:t>
      </w:r>
      <w:r>
        <w:t>6</w:t>
      </w:r>
      <w:r w:rsidR="001852F3">
        <w:t xml:space="preserve">μ</w:t>
      </w:r>
      <w:r>
        <w:t>M</w:t>
      </w:r>
      <w:r>
        <w:rPr>
          <w:rFonts w:ascii="宋体" w:hAnsi="宋体" w:eastAsia="宋体" w:hint="eastAsia"/>
        </w:rPr>
        <w:t>、</w:t>
      </w:r>
      <w:r>
        <w:t>9</w:t>
      </w:r>
      <w:r w:rsidR="001852F3">
        <w:t xml:space="preserve">μ</w:t>
      </w:r>
      <w:r>
        <w:t>M</w:t>
      </w:r>
      <w:r>
        <w:rPr>
          <w:rFonts w:ascii="宋体" w:hAnsi="宋体" w:eastAsia="宋体" w:hint="eastAsia"/>
        </w:rPr>
        <w:t>）</w:t>
      </w:r>
      <w:r>
        <w:rPr>
          <w:rFonts w:ascii="宋体" w:hAnsi="宋体" w:eastAsia="宋体" w:hint="eastAsia"/>
        </w:rPr>
        <w:t>，分别培养</w:t>
      </w:r>
      <w:r>
        <w:t>6 h</w:t>
      </w:r>
      <w:r>
        <w:rPr>
          <w:rFonts w:ascii="宋体" w:hAnsi="宋体" w:eastAsia="宋体" w:hint="eastAsia"/>
        </w:rPr>
        <w:t>、</w:t>
      </w:r>
      <w:r>
        <w:t>12 h</w:t>
      </w:r>
      <w:r>
        <w:rPr>
          <w:rFonts w:ascii="宋体" w:hAnsi="宋体" w:eastAsia="宋体" w:hint="eastAsia"/>
        </w:rPr>
        <w:t>和</w:t>
      </w:r>
      <w:r>
        <w:t>24 h</w:t>
      </w:r>
      <w:r>
        <w:rPr>
          <w:rFonts w:ascii="宋体" w:hAnsi="宋体" w:eastAsia="宋体" w:hint="eastAsia"/>
        </w:rPr>
        <w:t>后，收集细胞液，</w:t>
      </w:r>
      <w:r>
        <w:t>2000 </w:t>
      </w:r>
      <w:r>
        <w:t>rpm</w:t>
      </w:r>
      <w:r>
        <w:rPr>
          <w:rFonts w:ascii="宋体" w:hAnsi="宋体" w:eastAsia="宋体" w:hint="eastAsia"/>
        </w:rPr>
        <w:t>离心</w:t>
      </w:r>
      <w:r>
        <w:t>5 min</w:t>
      </w:r>
      <w:r>
        <w:rPr>
          <w:rFonts w:ascii="宋体" w:hAnsi="宋体" w:eastAsia="宋体" w:hint="eastAsia"/>
        </w:rPr>
        <w:t>，取上清，按照</w:t>
      </w:r>
      <w:r>
        <w:t>LDH</w:t>
      </w:r>
      <w:r>
        <w:rPr>
          <w:rFonts w:ascii="宋体" w:hAnsi="宋体" w:eastAsia="宋体" w:hint="eastAsia"/>
        </w:rPr>
        <w:t>测定试剂盒，采用紫外分光光度法测</w:t>
      </w:r>
      <w:r>
        <w:rPr>
          <w:rFonts w:ascii="宋体" w:hAnsi="宋体" w:eastAsia="宋体" w:hint="eastAsia"/>
        </w:rPr>
        <w:t>定吸光度，按下述公式分别计算</w:t>
      </w:r>
      <w:r>
        <w:t>LDH</w:t>
      </w:r>
      <w:r>
        <w:rPr>
          <w:rFonts w:ascii="宋体" w:hAnsi="宋体" w:eastAsia="宋体" w:hint="eastAsia"/>
        </w:rPr>
        <w:t>含量。</w:t>
      </w:r>
    </w:p>
    <w:p w:rsidR="0018722C">
      <w:pPr>
        <w:topLinePunct/>
      </w:pPr>
      <w:r>
        <w:t xml:space="preserve">LDH</w:t>
      </w:r>
      <w:r>
        <w:rPr>
          <w:rFonts w:ascii="宋体" w:hAnsi="宋体" w:eastAsia="宋体" w:hint="eastAsia"/>
          <w:rFonts w:ascii="宋体" w:hAnsi="宋体" w:eastAsia="宋体" w:hint="eastAsia"/>
        </w:rPr>
        <w:t xml:space="preserve">(</w:t>
      </w:r>
      <w:r>
        <w:t xml:space="preserve">U</w:t>
      </w:r>
      <w:r>
        <w:t xml:space="preserve">/</w:t>
      </w:r>
      <w:r>
        <w:t xml:space="preserve">L</w:t>
      </w:r>
      <w:r>
        <w:rPr>
          <w:rFonts w:ascii="宋体" w:hAnsi="宋体" w:eastAsia="宋体" w:hint="eastAsia"/>
          <w:rFonts w:ascii="宋体" w:hAnsi="宋体" w:eastAsia="宋体" w:hint="eastAsia"/>
        </w:rPr>
        <w:t xml:space="preserve">)</w:t>
      </w:r>
      <w:r w:rsidR="004B696B">
        <w:rPr>
          <w:rFonts w:ascii="宋体" w:hAnsi="宋体" w:eastAsia="宋体" w:hint="eastAsia"/>
          <w:rFonts w:ascii="宋体" w:hAnsi="宋体" w:eastAsia="宋体" w:hint="eastAsia"/>
        </w:rPr>
        <w:t xml:space="preserve"> </w:t>
      </w:r>
      <w:r>
        <w:t xml:space="preserve">= </w:t>
      </w:r>
      <w:r>
        <w:t xml:space="preserve">(</w:t>
      </w:r>
      <w:r>
        <w:t xml:space="preserve">ODu - ODc</w:t>
      </w:r>
      <w:r>
        <w:t xml:space="preserve">)</w:t>
      </w:r>
      <w:r w:rsidR="004B696B">
        <w:t xml:space="preserve"> </w:t>
      </w:r>
      <w:r>
        <w:t xml:space="preserve">/</w:t>
      </w:r>
      <w:r>
        <w:t xml:space="preserve">(</w:t>
      </w:r>
      <w:r>
        <w:t xml:space="preserve">ODs - ODb</w:t>
      </w:r>
      <w:r>
        <w:t xml:space="preserve">)</w:t>
      </w:r>
      <w:r>
        <w:rPr>
          <w:rFonts w:ascii="宋体" w:hAnsi="宋体" w:eastAsia="宋体" w:hint="eastAsia"/>
        </w:rPr>
        <w:t xml:space="preserve">×</w:t>
      </w:r>
      <w:r>
        <w:t xml:space="preserve">Cs</w:t>
      </w:r>
      <w:r>
        <w:rPr>
          <w:rFonts w:ascii="宋体" w:hAnsi="宋体" w:eastAsia="宋体" w:hint="eastAsia"/>
        </w:rPr>
        <w:t xml:space="preserve">×</w:t>
      </w:r>
      <w:r>
        <w:t xml:space="preserve">N</w:t>
      </w:r>
      <w:r>
        <w:rPr>
          <w:rFonts w:ascii="宋体" w:hAnsi="宋体" w:eastAsia="宋体" w:hint="eastAsia"/>
        </w:rPr>
        <w:t xml:space="preserve">×</w:t>
      </w:r>
      <w:r>
        <w:t xml:space="preserve">1000 </w:t>
      </w:r>
      <w:r>
        <w:t xml:space="preserve">(</w:t>
      </w:r>
      <w:r>
        <w:t xml:space="preserve">Cs = 0.5 mmol</w:t>
      </w:r>
      <w:r>
        <w:t xml:space="preserve">/</w:t>
      </w:r>
      <w:r>
        <w:t xml:space="preserve">L</w:t>
      </w:r>
      <w:r w:rsidRPr="00000000">
        <w:t>	</w:t>
        <w:t xml:space="preserve">N = 1</w:t>
      </w:r>
      <w:r>
        <w:rPr>
          <w:rFonts w:ascii="宋体" w:hAnsi="宋体" w:eastAsia="宋体" w:hint="eastAsia"/>
        </w:rPr>
        <w:t xml:space="preserve">, </w:t>
      </w:r>
      <w:r>
        <w:t xml:space="preserve">ODs - ODb =</w:t>
      </w:r>
      <w:r>
        <w:rPr>
          <w:spacing w:val="4"/>
        </w:rPr>
        <w:t xml:space="preserve"> </w:t>
      </w:r>
      <w:r>
        <w:t xml:space="preserve">0.2707</w:t>
      </w:r>
      <w:r>
        <w:t xml:space="preserve">)</w:t>
      </w:r>
    </w:p>
    <w:p w:rsidR="0018722C">
      <w:pPr>
        <w:pStyle w:val="Heading3"/>
        <w:topLinePunct/>
        <w:ind w:left="200" w:hangingChars="200" w:hanging="200"/>
      </w:pPr>
      <w:bookmarkStart w:id="504708" w:name="_Toc686504708"/>
      <w:r>
        <w:rPr>
          <w:b/>
        </w:rPr>
        <w:t>2.5</w:t>
      </w:r>
      <w:r>
        <w:t xml:space="preserve"> </w:t>
      </w:r>
      <w:r>
        <w:rPr>
          <w:b/>
        </w:rPr>
        <w:t>Annexin</w:t>
      </w:r>
      <w:r>
        <w:rPr>
          <w:b/>
        </w:rPr>
        <w:t> </w:t>
      </w:r>
      <w:r>
        <w:rPr>
          <w:b/>
        </w:rPr>
        <w:t>V-FITC</w:t>
      </w:r>
      <w:r>
        <w:rPr>
          <w:b/>
        </w:rPr>
        <w:t>/</w:t>
      </w:r>
      <w:r>
        <w:rPr>
          <w:b/>
        </w:rPr>
        <w:t>PI</w:t>
      </w:r>
      <w:r>
        <w:t>双染法测定细胞凋亡</w:t>
      </w:r>
      <w:bookmarkEnd w:id="504708"/>
    </w:p>
    <w:p w:rsidR="0018722C">
      <w:pPr>
        <w:topLinePunct/>
      </w:pPr>
      <w:r>
        <w:rPr>
          <w:rFonts w:ascii="宋体" w:hAnsi="宋体" w:eastAsia="宋体" w:hint="eastAsia"/>
        </w:rPr>
        <w:t xml:space="preserve">采用</w:t>
      </w:r>
      <w:r>
        <w:t xml:space="preserve">Annexin </w:t>
      </w:r>
      <w:r>
        <w:t xml:space="preserve">V</w:t>
      </w:r>
      <w:r>
        <w:t xml:space="preserve">- </w:t>
      </w:r>
      <w:r>
        <w:t xml:space="preserve">FITC </w:t>
      </w:r>
      <w:r>
        <w:t xml:space="preserve">/</w:t>
      </w:r>
      <w:r>
        <w:t xml:space="preserve">PI</w:t>
      </w:r>
      <w:r/>
      <w:r>
        <w:rPr>
          <w:rFonts w:ascii="宋体" w:hAnsi="宋体" w:eastAsia="宋体" w:hint="eastAsia"/>
        </w:rPr>
        <w:t xml:space="preserve">双荧光标记，流式细胞术</w:t>
      </w:r>
      <w:r>
        <w:rPr>
          <w:rFonts w:ascii="宋体" w:hAnsi="宋体" w:eastAsia="宋体" w:hint="eastAsia"/>
        </w:rPr>
        <w:t xml:space="preserve">（</w:t>
      </w:r>
      <w:r>
        <w:t xml:space="preserve">flow </w:t>
      </w:r>
      <w:r>
        <w:t xml:space="preserve">cytometry</w:t>
      </w:r>
      <w:r>
        <w:rPr>
          <w:rFonts w:ascii="宋体" w:hAnsi="宋体" w:eastAsia="宋体" w:hint="eastAsia"/>
          <w:rFonts w:ascii="宋体" w:hAnsi="宋体" w:eastAsia="宋体" w:hint="eastAsia"/>
          <w:spacing w:val="-2"/>
        </w:rPr>
        <w:t xml:space="preserve">, </w:t>
      </w:r>
      <w:r>
        <w:t xml:space="preserve">FCM</w:t>
      </w:r>
      <w:r>
        <w:rPr>
          <w:rFonts w:ascii="宋体" w:hAnsi="宋体" w:eastAsia="宋体" w:hint="eastAsia"/>
        </w:rPr>
        <w:t xml:space="preserve">）</w:t>
      </w:r>
      <w:r>
        <w:rPr>
          <w:rFonts w:ascii="宋体" w:hAnsi="宋体" w:eastAsia="宋体" w:hint="eastAsia"/>
        </w:rPr>
        <w:t xml:space="preserve">检测细胞凋亡率。取对数生长期的细胞，</w:t>
      </w:r>
      <w:r>
        <w:t xml:space="preserve">0.25 %</w:t>
      </w:r>
      <w:r>
        <w:rPr>
          <w:rFonts w:ascii="宋体" w:hAnsi="宋体" w:eastAsia="宋体" w:hint="eastAsia"/>
        </w:rPr>
        <w:t xml:space="preserve">胰蛋白酶消化，按</w:t>
      </w:r>
      <w:r>
        <w:t xml:space="preserve">1</w:t>
      </w:r>
      <w:r>
        <w:rPr>
          <w:rFonts w:ascii="宋体" w:hAnsi="宋体" w:eastAsia="宋体" w:hint="eastAsia"/>
        </w:rPr>
        <w:t xml:space="preserve">×</w:t>
      </w:r>
      <w:r>
        <w:t xml:space="preserve">10</w:t>
      </w:r>
      <w:r>
        <w:t xml:space="preserve">6 </w:t>
      </w:r>
      <w:r>
        <w:t xml:space="preserve">cell</w:t>
      </w:r>
      <w:r>
        <w:t xml:space="preserve">/</w:t>
      </w:r>
      <w:r>
        <w:rPr>
          <w:rFonts w:ascii="宋体" w:hAnsi="宋体" w:eastAsia="宋体" w:hint="eastAsia"/>
        </w:rPr>
        <w:t xml:space="preserve">孔接种于</w:t>
      </w:r>
      <w:r>
        <w:t xml:space="preserve">6</w:t>
      </w:r>
      <w:r>
        <w:rPr>
          <w:rFonts w:ascii="宋体" w:hAnsi="宋体" w:eastAsia="宋体" w:hint="eastAsia"/>
        </w:rPr>
        <w:t xml:space="preserve">孔板，待细胞贴壁后，加入不同浓度的</w:t>
      </w:r>
      <w:r>
        <w:t xml:space="preserve">DBDCT</w:t>
      </w:r>
      <w:r>
        <w:rPr>
          <w:rFonts w:ascii="宋体" w:hAnsi="宋体" w:eastAsia="宋体" w:hint="eastAsia"/>
        </w:rPr>
        <w:t xml:space="preserve">，分别作用</w:t>
      </w:r>
      <w:r>
        <w:t xml:space="preserve">12 </w:t>
      </w:r>
      <w:r>
        <w:t xml:space="preserve">h</w:t>
      </w:r>
      <w:r>
        <w:rPr>
          <w:rFonts w:ascii="宋体" w:hAnsi="宋体" w:eastAsia="宋体" w:hint="eastAsia"/>
        </w:rPr>
        <w:t xml:space="preserve">，</w:t>
      </w:r>
      <w:r>
        <w:t xml:space="preserve">24 </w:t>
      </w:r>
      <w:r>
        <w:t xml:space="preserve">h</w:t>
      </w:r>
      <w:r>
        <w:rPr>
          <w:rFonts w:ascii="宋体" w:hAnsi="宋体" w:eastAsia="宋体" w:hint="eastAsia"/>
        </w:rPr>
        <w:t xml:space="preserve">，</w:t>
      </w:r>
      <w:r>
        <w:t xml:space="preserve">48</w:t>
      </w:r>
      <w:r>
        <w:t xml:space="preserve"> h</w:t>
      </w:r>
      <w:r>
        <w:rPr>
          <w:rFonts w:ascii="宋体" w:hAnsi="宋体" w:eastAsia="宋体" w:hint="eastAsia"/>
        </w:rPr>
        <w:t xml:space="preserve">后，吸除培养液，加入</w:t>
      </w:r>
      <w:r>
        <w:t xml:space="preserve">0</w:t>
      </w:r>
      <w:r>
        <w:t>.</w:t>
      </w:r>
      <w:r>
        <w:t xml:space="preserve">25 %</w:t>
      </w:r>
      <w:r>
        <w:rPr>
          <w:rFonts w:ascii="宋体" w:hAnsi="宋体" w:eastAsia="宋体" w:hint="eastAsia"/>
        </w:rPr>
        <w:t xml:space="preserve">胰蛋白酶消化细胞并收集细胞置流式管中，</w:t>
      </w:r>
      <w:r>
        <w:t xml:space="preserve">1500 rpm</w:t>
      </w:r>
      <w:r>
        <w:rPr>
          <w:rFonts w:ascii="宋体" w:hAnsi="宋体" w:eastAsia="宋体" w:hint="eastAsia"/>
        </w:rPr>
        <w:t xml:space="preserve">离心</w:t>
      </w:r>
      <w:r>
        <w:t xml:space="preserve">5 mi</w:t>
      </w:r>
      <w:r>
        <w:t xml:space="preserve">n</w:t>
      </w:r>
      <w:r>
        <w:rPr>
          <w:rFonts w:ascii="宋体" w:hAnsi="宋体" w:eastAsia="宋体" w:hint="eastAsia"/>
        </w:rPr>
        <w:t xml:space="preserve">，弃上清，冷</w:t>
      </w:r>
      <w:r>
        <w:t xml:space="preserve">P</w:t>
      </w:r>
      <w:r>
        <w:t xml:space="preserve">B</w:t>
      </w:r>
      <w:r>
        <w:t xml:space="preserve">S</w:t>
      </w:r>
      <w:r>
        <w:rPr>
          <w:rFonts w:ascii="宋体" w:hAnsi="宋体" w:eastAsia="宋体" w:hint="eastAsia"/>
        </w:rPr>
        <w:t xml:space="preserve">洗</w:t>
      </w:r>
      <w:r>
        <w:t xml:space="preserve">2</w:t>
      </w:r>
      <w:r>
        <w:rPr>
          <w:rFonts w:ascii="宋体" w:hAnsi="宋体" w:eastAsia="宋体" w:hint="eastAsia"/>
        </w:rPr>
        <w:t xml:space="preserve">次，每管加入</w:t>
      </w:r>
      <w:r>
        <w:t xml:space="preserve">200</w:t>
      </w:r>
      <w:r>
        <w:t xml:space="preserve">μ</w:t>
      </w:r>
      <w:r>
        <w:t xml:space="preserve">L </w:t>
      </w:r>
      <w:r>
        <w:t xml:space="preserve">B</w:t>
      </w:r>
      <w:r>
        <w:t xml:space="preserve">inding </w:t>
      </w:r>
      <w:r>
        <w:t xml:space="preserve">B</w:t>
      </w:r>
      <w:r>
        <w:t xml:space="preserve">u</w:t>
      </w:r>
      <w:r>
        <w:t xml:space="preserve">f</w:t>
      </w:r>
      <w:r>
        <w:t xml:space="preserve">fer</w:t>
      </w:r>
      <w:r/>
      <w:r w:rsidR="001852F3">
        <w:t xml:space="preserve"> </w:t>
      </w:r>
      <w:r>
        <w:rPr>
          <w:rFonts w:ascii="宋体" w:hAnsi="宋体" w:eastAsia="宋体" w:hint="eastAsia"/>
        </w:rPr>
        <w:t xml:space="preserve">和</w:t>
      </w:r>
      <w:r>
        <w:t xml:space="preserve">10</w:t>
      </w:r>
      <w:r>
        <w:t xml:space="preserve">μ</w:t>
      </w:r>
      <w:r>
        <w:t xml:space="preserve">L Anne</w:t>
      </w:r>
      <w:r>
        <w:t xml:space="preserve">x</w:t>
      </w:r>
      <w:r>
        <w:t xml:space="preserve">in </w:t>
      </w:r>
      <w:r>
        <w:t xml:space="preserve">V</w:t>
      </w:r>
      <w:r>
        <w:rPr>
          <w:rFonts w:ascii="宋体" w:hAnsi="宋体" w:eastAsia="宋体" w:hint="eastAsia"/>
        </w:rPr>
        <w:t xml:space="preserve">，在</w:t>
      </w:r>
      <w:r>
        <w:t xml:space="preserve">4</w:t>
      </w:r>
      <w:r>
        <w:rPr>
          <w:rFonts w:ascii="宋体" w:hAnsi="宋体" w:eastAsia="宋体" w:hint="eastAsia"/>
        </w:rPr>
        <w:t xml:space="preserve">℃避光染色</w:t>
      </w:r>
      <w:r>
        <w:t xml:space="preserve">30 mi</w:t>
      </w:r>
      <w:r>
        <w:t xml:space="preserve">n</w:t>
      </w:r>
      <w:r>
        <w:rPr>
          <w:rFonts w:ascii="宋体" w:hAnsi="宋体" w:eastAsia="宋体" w:hint="eastAsia"/>
        </w:rPr>
        <w:t xml:space="preserve">。检测前每管加入</w:t>
      </w:r>
      <w:r>
        <w:t xml:space="preserve">P</w:t>
      </w:r>
      <w:r>
        <w:t xml:space="preserve">I 5</w:t>
      </w:r>
      <w:r>
        <w:t xml:space="preserve">μ</w:t>
      </w:r>
      <w:r>
        <w:t xml:space="preserve">L</w:t>
      </w:r>
      <w:r>
        <w:rPr>
          <w:rFonts w:ascii="宋体" w:hAnsi="宋体" w:eastAsia="宋体" w:hint="eastAsia"/>
          <w:rFonts w:ascii="宋体" w:hAnsi="宋体" w:eastAsia="宋体" w:hint="eastAsia"/>
          <w:spacing w:val="-60"/>
          <w:w w:val="99"/>
        </w:rPr>
        <w:t xml:space="preserve">, </w:t>
      </w:r>
      <w:r>
        <w:t xml:space="preserve">B</w:t>
      </w:r>
      <w:r>
        <w:t xml:space="preserve">i</w:t>
      </w:r>
      <w:r>
        <w:t xml:space="preserve">n</w:t>
      </w:r>
      <w:r>
        <w:t xml:space="preserve">ding </w:t>
      </w:r>
      <w:r>
        <w:t xml:space="preserve">B</w:t>
      </w:r>
      <w:r>
        <w:t xml:space="preserve">u</w:t>
      </w:r>
      <w:r>
        <w:t xml:space="preserve">f</w:t>
      </w:r>
      <w:r>
        <w:t xml:space="preserve">f</w:t>
      </w:r>
      <w:r>
        <w:t xml:space="preserve">er </w:t>
      </w:r>
      <w:r>
        <w:t xml:space="preserve">300</w:t>
      </w:r>
      <w:r w:rsidR="001852F3">
        <w:t xml:space="preserve">μL</w:t>
      </w:r>
      <w:r>
        <w:rPr>
          <w:rFonts w:ascii="宋体" w:hAnsi="宋体" w:eastAsia="宋体" w:hint="eastAsia"/>
        </w:rPr>
        <w:t xml:space="preserve">，用流式细胞仪检测细胞凋亡率。</w:t>
      </w:r>
    </w:p>
    <w:p w:rsidR="0018722C">
      <w:pPr>
        <w:pStyle w:val="Heading3"/>
        <w:topLinePunct/>
        <w:ind w:left="200" w:hangingChars="200" w:hanging="200"/>
      </w:pPr>
      <w:bookmarkStart w:id="504709" w:name="_Toc686504709"/>
      <w:r>
        <w:rPr>
          <w:b/>
        </w:rPr>
        <w:t>2.6</w:t>
      </w:r>
      <w:r>
        <w:t xml:space="preserve"> </w:t>
      </w:r>
      <w:r>
        <w:rPr>
          <w:b/>
        </w:rPr>
        <w:t>PI</w:t>
      </w:r>
      <w:r>
        <w:t>单染法测定细胞周期：</w:t>
      </w:r>
      <w:bookmarkEnd w:id="504709"/>
    </w:p>
    <w:p w:rsidR="0018722C">
      <w:pPr>
        <w:topLinePunct/>
      </w:pPr>
      <w:r>
        <w:rPr>
          <w:rFonts w:ascii="宋体" w:hAnsi="宋体" w:eastAsia="宋体" w:hint="eastAsia"/>
        </w:rPr>
        <w:t>取对数生长期的细胞，</w:t>
      </w:r>
      <w:r>
        <w:t>0.25</w:t>
      </w:r>
      <w:r>
        <w:t> %</w:t>
      </w:r>
      <w:r>
        <w:rPr>
          <w:rFonts w:ascii="宋体" w:hAnsi="宋体" w:eastAsia="宋体" w:hint="eastAsia"/>
        </w:rPr>
        <w:t>胰蛋白酶消化，按</w:t>
      </w:r>
      <w:r>
        <w:t>1</w:t>
      </w:r>
      <w:r>
        <w:rPr>
          <w:rFonts w:ascii="宋体" w:hAnsi="宋体" w:eastAsia="宋体" w:hint="eastAsia"/>
        </w:rPr>
        <w:t>×</w:t>
      </w:r>
      <w:r>
        <w:t>10</w:t>
      </w:r>
      <w:r>
        <w:t>6</w:t>
      </w:r>
      <w:r>
        <w:t> </w:t>
      </w:r>
      <w:r>
        <w:t>cell</w:t>
      </w:r>
      <w:r>
        <w:t>/</w:t>
      </w:r>
      <w:r>
        <w:rPr>
          <w:rFonts w:ascii="宋体" w:hAnsi="宋体" w:eastAsia="宋体" w:hint="eastAsia"/>
        </w:rPr>
        <w:t>孔接种于</w:t>
      </w:r>
      <w:r>
        <w:t>6</w:t>
      </w:r>
      <w:r>
        <w:rPr>
          <w:rFonts w:ascii="宋体" w:hAnsi="宋体" w:eastAsia="宋体" w:hint="eastAsia"/>
        </w:rPr>
        <w:t>孔板，</w:t>
      </w:r>
      <w:r>
        <w:rPr>
          <w:rFonts w:ascii="宋体" w:hAnsi="宋体" w:eastAsia="宋体" w:hint="eastAsia"/>
        </w:rPr>
        <w:t>待细胞贴壁后，加入不同浓度的</w:t>
      </w:r>
      <w:r>
        <w:t>DBDCT</w:t>
      </w:r>
      <w:r>
        <w:rPr>
          <w:rFonts w:ascii="宋体" w:hAnsi="宋体" w:eastAsia="宋体" w:hint="eastAsia"/>
        </w:rPr>
        <w:t>，分别作用</w:t>
      </w:r>
      <w:r>
        <w:t>12 h</w:t>
      </w:r>
      <w:r>
        <w:rPr>
          <w:rFonts w:ascii="宋体" w:hAnsi="宋体" w:eastAsia="宋体" w:hint="eastAsia"/>
        </w:rPr>
        <w:t>，</w:t>
      </w:r>
      <w:r>
        <w:t>24 h</w:t>
      </w:r>
      <w:r>
        <w:rPr>
          <w:rFonts w:ascii="宋体" w:hAnsi="宋体" w:eastAsia="宋体" w:hint="eastAsia"/>
        </w:rPr>
        <w:t>，</w:t>
      </w:r>
      <w:r>
        <w:t>48 h</w:t>
      </w:r>
      <w:r>
        <w:rPr>
          <w:rFonts w:ascii="宋体" w:hAnsi="宋体" w:eastAsia="宋体" w:hint="eastAsia"/>
        </w:rPr>
        <w:t>，吸除培</w:t>
      </w:r>
      <w:r>
        <w:rPr>
          <w:rFonts w:ascii="宋体" w:hAnsi="宋体" w:eastAsia="宋体" w:hint="eastAsia"/>
        </w:rPr>
        <w:t>养液，加入</w:t>
      </w:r>
      <w:r>
        <w:t>0</w:t>
      </w:r>
      <w:r>
        <w:t>.</w:t>
      </w:r>
      <w:r>
        <w:t>25</w:t>
      </w:r>
      <w:r>
        <w:t> %</w:t>
      </w:r>
      <w:r>
        <w:rPr>
          <w:rFonts w:ascii="宋体" w:hAnsi="宋体" w:eastAsia="宋体" w:hint="eastAsia"/>
        </w:rPr>
        <w:t>胰蛋白酶消化细胞并收集细胞置流式管中，</w:t>
      </w:r>
      <w:r>
        <w:t>1000</w:t>
      </w:r>
      <w:r>
        <w:t> </w:t>
      </w:r>
      <w:r>
        <w:t>rpm</w:t>
      </w:r>
      <w:r>
        <w:rPr>
          <w:rFonts w:ascii="宋体" w:hAnsi="宋体" w:eastAsia="宋体" w:hint="eastAsia"/>
        </w:rPr>
        <w:t>离心 </w:t>
      </w:r>
      <w:r>
        <w:t>5</w:t>
      </w:r>
    </w:p>
    <w:p w:rsidR="0018722C">
      <w:pPr>
        <w:topLinePunct/>
      </w:pPr>
      <w:r>
        <w:t>min</w:t>
      </w:r>
      <w:r>
        <w:rPr>
          <w:rFonts w:ascii="宋体" w:hAnsi="宋体" w:eastAsia="宋体" w:hint="eastAsia"/>
        </w:rPr>
        <w:t>，弃上清，冷</w:t>
      </w:r>
      <w:r>
        <w:t>PBS</w:t>
      </w:r>
      <w:r>
        <w:rPr>
          <w:rFonts w:ascii="宋体" w:hAnsi="宋体" w:eastAsia="宋体" w:hint="eastAsia"/>
        </w:rPr>
        <w:t>洗</w:t>
      </w:r>
      <w:r>
        <w:t>2</w:t>
      </w:r>
      <w:r>
        <w:rPr>
          <w:rFonts w:ascii="宋体" w:hAnsi="宋体" w:eastAsia="宋体" w:hint="eastAsia"/>
        </w:rPr>
        <w:t>次，离心，每管</w:t>
      </w:r>
      <w:r>
        <w:t>1 mL</w:t>
      </w:r>
      <w:r>
        <w:rPr>
          <w:rFonts w:ascii="宋体" w:hAnsi="宋体" w:eastAsia="宋体" w:hint="eastAsia"/>
        </w:rPr>
        <w:t>冰乙醇固定液，</w:t>
      </w:r>
      <w:r>
        <w:t>4</w:t>
      </w:r>
      <w:r>
        <w:rPr>
          <w:rFonts w:ascii="宋体" w:hAnsi="宋体" w:eastAsia="宋体" w:hint="eastAsia"/>
        </w:rPr>
        <w:t>℃固定过夜。</w:t>
      </w:r>
      <w:r>
        <w:rPr>
          <w:rFonts w:ascii="宋体" w:hAnsi="宋体" w:eastAsia="宋体" w:hint="eastAsia"/>
        </w:rPr>
        <w:t>次日每管加</w:t>
      </w:r>
      <w:r>
        <w:t>PBS</w:t>
      </w:r>
      <w:r>
        <w:rPr>
          <w:rFonts w:ascii="宋体" w:hAnsi="宋体" w:eastAsia="宋体" w:hint="eastAsia"/>
        </w:rPr>
        <w:t>洗两次，加入</w:t>
      </w:r>
      <w:r>
        <w:t>450</w:t>
      </w:r>
      <w:r w:rsidR="001852F3">
        <w:t xml:space="preserve">μL PI</w:t>
      </w:r>
      <w:r>
        <w:t>/</w:t>
      </w:r>
      <w:r>
        <w:t xml:space="preserve">RNAase</w:t>
      </w:r>
      <w:r>
        <w:rPr>
          <w:rFonts w:ascii="宋体" w:hAnsi="宋体" w:eastAsia="宋体" w:hint="eastAsia"/>
        </w:rPr>
        <w:t>混合液，</w:t>
      </w:r>
      <w:r>
        <w:t>37</w:t>
      </w:r>
      <w:r>
        <w:rPr>
          <w:rFonts w:ascii="宋体" w:hAnsi="宋体" w:eastAsia="宋体" w:hint="eastAsia"/>
        </w:rPr>
        <w:t>℃避光染色</w:t>
      </w:r>
      <w:r>
        <w:t>45 min</w:t>
      </w:r>
      <w:r>
        <w:rPr>
          <w:rFonts w:ascii="宋体" w:hAnsi="宋体" w:eastAsia="宋体" w:hint="eastAsia"/>
        </w:rPr>
        <w:t>。用流式细胞仪检测各时相细胞所占的比例。</w:t>
      </w:r>
    </w:p>
    <w:p w:rsidR="0018722C">
      <w:pPr>
        <w:pStyle w:val="Heading3"/>
        <w:topLinePunct/>
        <w:ind w:left="200" w:hangingChars="200" w:hanging="200"/>
      </w:pPr>
      <w:bookmarkStart w:id="504710" w:name="_Toc686504710"/>
      <w:r>
        <w:rPr>
          <w:b/>
        </w:rPr>
        <w:t>2.7</w:t>
      </w:r>
      <w:r>
        <w:t xml:space="preserve"> </w:t>
      </w:r>
      <w:r>
        <w:t>细胞内</w:t>
      </w:r>
      <w:r>
        <w:rPr>
          <w:b/>
        </w:rPr>
        <w:t>ROS</w:t>
      </w:r>
      <w:r>
        <w:t>的检测</w:t>
      </w:r>
      <w:bookmarkEnd w:id="504710"/>
    </w:p>
    <w:p w:rsidR="0018722C">
      <w:pPr>
        <w:topLinePunct/>
      </w:pPr>
      <w:r>
        <w:rPr>
          <w:rFonts w:ascii="宋体" w:hAnsi="宋体" w:eastAsia="宋体" w:hint="eastAsia"/>
        </w:rPr>
        <w:t>取对数生长期的细胞，</w:t>
      </w:r>
      <w:r>
        <w:t>0.25</w:t>
      </w:r>
      <w:r>
        <w:t> %</w:t>
      </w:r>
      <w:r>
        <w:rPr>
          <w:rFonts w:ascii="宋体" w:hAnsi="宋体" w:eastAsia="宋体" w:hint="eastAsia"/>
        </w:rPr>
        <w:t>胰蛋白酶消化，按</w:t>
      </w:r>
      <w:r>
        <w:t>1×10</w:t>
      </w:r>
      <w:r>
        <w:t>6 </w:t>
      </w:r>
      <w:r>
        <w:t>cell</w:t>
      </w:r>
      <w:r>
        <w:t>/</w:t>
      </w:r>
      <w:r>
        <w:rPr>
          <w:rFonts w:ascii="宋体" w:hAnsi="宋体" w:eastAsia="宋体" w:hint="eastAsia"/>
        </w:rPr>
        <w:t>孔接种于</w:t>
      </w:r>
      <w:r>
        <w:t>6</w:t>
      </w:r>
      <w:r>
        <w:rPr>
          <w:rFonts w:ascii="宋体" w:hAnsi="宋体" w:eastAsia="宋体" w:hint="eastAsia"/>
        </w:rPr>
        <w:t>孔板，</w:t>
      </w:r>
      <w:r>
        <w:rPr>
          <w:rFonts w:ascii="宋体" w:hAnsi="宋体" w:eastAsia="宋体" w:hint="eastAsia"/>
        </w:rPr>
        <w:t>待细胞贴壁后，加入不同浓度的</w:t>
      </w:r>
      <w:r>
        <w:t>D</w:t>
      </w:r>
      <w:r>
        <w:t>B</w:t>
      </w:r>
      <w:r>
        <w:t>DC</w:t>
      </w:r>
      <w:r>
        <w:t>T</w:t>
      </w:r>
      <w:r>
        <w:rPr>
          <w:rFonts w:ascii="宋体" w:hAnsi="宋体" w:eastAsia="宋体" w:hint="eastAsia"/>
        </w:rPr>
        <w:t>（</w:t>
      </w:r>
      <w:r>
        <w:t>0</w:t>
      </w:r>
      <w:r>
        <w:t>μ</w:t>
      </w:r>
      <w:r>
        <w:t>M</w:t>
      </w:r>
      <w:r>
        <w:rPr>
          <w:rFonts w:ascii="宋体" w:hAnsi="宋体" w:eastAsia="宋体" w:hint="eastAsia"/>
        </w:rPr>
        <w:t>、</w:t>
      </w:r>
      <w:r>
        <w:t>1.5</w:t>
      </w:r>
      <w:r w:rsidR="001852F3">
        <w:t xml:space="preserve">μ</w:t>
      </w:r>
      <w:r>
        <w:t>M</w:t>
      </w:r>
      <w:r>
        <w:rPr>
          <w:rFonts w:ascii="宋体" w:hAnsi="宋体" w:eastAsia="宋体" w:hint="eastAsia"/>
        </w:rPr>
        <w:t>、</w:t>
      </w:r>
      <w:r>
        <w:t>3</w:t>
      </w:r>
      <w:r w:rsidR="001852F3">
        <w:t xml:space="preserve">μ</w:t>
      </w:r>
      <w:r>
        <w:t>M</w:t>
      </w:r>
      <w:r>
        <w:rPr>
          <w:rFonts w:ascii="宋体" w:hAnsi="宋体" w:eastAsia="宋体" w:hint="eastAsia"/>
        </w:rPr>
        <w:t>、</w:t>
      </w:r>
      <w:r>
        <w:t>5</w:t>
      </w:r>
      <w:r w:rsidR="001852F3">
        <w:t xml:space="preserve">μ</w:t>
      </w:r>
      <w:r>
        <w:t>M</w:t>
      </w:r>
      <w:r>
        <w:rPr>
          <w:rFonts w:ascii="宋体" w:hAnsi="宋体" w:eastAsia="宋体" w:hint="eastAsia"/>
        </w:rPr>
        <w:t>）</w:t>
      </w:r>
      <w:r>
        <w:rPr>
          <w:rFonts w:ascii="宋体" w:hAnsi="宋体" w:eastAsia="宋体" w:hint="eastAsia"/>
        </w:rPr>
        <w:t>，分别</w:t>
      </w:r>
      <w:r>
        <w:rPr>
          <w:rFonts w:ascii="宋体" w:hAnsi="宋体" w:eastAsia="宋体" w:hint="eastAsia"/>
        </w:rPr>
        <w:t>作用</w:t>
      </w:r>
      <w:r>
        <w:t>24 h</w:t>
      </w:r>
      <w:r>
        <w:rPr>
          <w:rFonts w:ascii="宋体" w:hAnsi="宋体" w:eastAsia="宋体" w:hint="eastAsia"/>
        </w:rPr>
        <w:t>和</w:t>
      </w:r>
      <w:r>
        <w:t>48 h</w:t>
      </w:r>
      <w:r>
        <w:rPr>
          <w:rFonts w:ascii="宋体" w:hAnsi="宋体" w:eastAsia="宋体" w:hint="eastAsia"/>
        </w:rPr>
        <w:t>，吸除培养液，加入</w:t>
      </w:r>
      <w:r>
        <w:t>0</w:t>
      </w:r>
      <w:r>
        <w:t>.</w:t>
      </w:r>
      <w:r>
        <w:t>25</w:t>
      </w:r>
      <w:r>
        <w:t> %</w:t>
      </w:r>
      <w:r>
        <w:rPr>
          <w:rFonts w:ascii="宋体" w:hAnsi="宋体" w:eastAsia="宋体" w:hint="eastAsia"/>
        </w:rPr>
        <w:t>胰蛋白酶消化细胞并收集细胞置</w:t>
      </w:r>
      <w:r>
        <w:rPr>
          <w:rFonts w:ascii="宋体" w:hAnsi="宋体" w:eastAsia="宋体" w:hint="eastAsia"/>
        </w:rPr>
        <w:t>流</w:t>
      </w:r>
    </w:p>
    <w:p w:rsidR="0018722C">
      <w:pPr>
        <w:topLinePunct/>
      </w:pPr>
      <w:r>
        <w:rPr>
          <w:rFonts w:ascii="宋体" w:eastAsia="宋体" w:hint="eastAsia"/>
        </w:rPr>
        <w:t>式管中，</w:t>
      </w:r>
      <w:r>
        <w:t>1000 </w:t>
      </w:r>
      <w:r>
        <w:t>rpm</w:t>
      </w:r>
      <w:r>
        <w:rPr>
          <w:rFonts w:ascii="宋体" w:eastAsia="宋体" w:hint="eastAsia"/>
        </w:rPr>
        <w:t>离心</w:t>
      </w:r>
      <w:r>
        <w:t>5 </w:t>
      </w:r>
      <w:r>
        <w:t>min</w:t>
      </w:r>
      <w:r>
        <w:rPr>
          <w:rFonts w:ascii="宋体" w:eastAsia="宋体" w:hint="eastAsia"/>
        </w:rPr>
        <w:t>，弃上清，冷</w:t>
      </w:r>
      <w:r>
        <w:t>PBS</w:t>
      </w:r>
      <w:r>
        <w:rPr>
          <w:rFonts w:ascii="宋体" w:eastAsia="宋体" w:hint="eastAsia"/>
        </w:rPr>
        <w:t>洗</w:t>
      </w:r>
      <w:r>
        <w:t>2</w:t>
      </w:r>
      <w:r>
        <w:rPr>
          <w:rFonts w:ascii="宋体" w:eastAsia="宋体" w:hint="eastAsia"/>
        </w:rPr>
        <w:t>次，离心，加人稀释于</w:t>
      </w:r>
      <w:r>
        <w:t>PBS</w:t>
      </w:r>
    </w:p>
    <w:p w:rsidR="0018722C">
      <w:pPr>
        <w:topLinePunct/>
      </w:pPr>
      <w:r>
        <w:rPr>
          <w:rFonts w:ascii="宋体" w:hAnsi="宋体" w:eastAsia="宋体" w:hint="eastAsia"/>
        </w:rPr>
        <w:t>的</w:t>
      </w:r>
      <w:r>
        <w:t>DCFH-DA</w:t>
      </w:r>
      <w:r>
        <w:rPr>
          <w:rFonts w:ascii="宋体" w:hAnsi="宋体" w:eastAsia="宋体" w:hint="eastAsia"/>
        </w:rPr>
        <w:t>应用液</w:t>
      </w:r>
      <w:r>
        <w:t>200</w:t>
      </w:r>
      <w:r>
        <w:t>μL</w:t>
      </w:r>
      <w:r>
        <w:rPr>
          <w:rFonts w:ascii="宋体" w:hAnsi="宋体" w:eastAsia="宋体" w:hint="eastAsia"/>
        </w:rPr>
        <w:t>，</w:t>
      </w:r>
      <w:r>
        <w:t>37</w:t>
      </w:r>
      <w:r>
        <w:rPr>
          <w:rFonts w:ascii="宋体" w:hAnsi="宋体" w:eastAsia="宋体" w:hint="eastAsia"/>
        </w:rPr>
        <w:t>℃避光染色</w:t>
      </w:r>
      <w:r>
        <w:t>30 </w:t>
      </w:r>
      <w:r>
        <w:t>min</w:t>
      </w:r>
      <w:r>
        <w:rPr>
          <w:rFonts w:ascii="宋体" w:hAnsi="宋体" w:eastAsia="宋体" w:hint="eastAsia"/>
        </w:rPr>
        <w:t>，流式细胞仪检测</w:t>
      </w:r>
      <w:r>
        <w:t>ROS</w:t>
      </w:r>
      <w:r>
        <w:rPr>
          <w:rFonts w:ascii="宋体" w:hAnsi="宋体" w:eastAsia="宋体" w:hint="eastAsia"/>
        </w:rPr>
        <w:t>含量。</w:t>
      </w:r>
    </w:p>
    <w:p w:rsidR="0018722C">
      <w:pPr>
        <w:topLinePunct/>
      </w:pPr>
      <w:bookmarkStart w:name="_TOC_250023" w:id="32"/>
      <w:r>
        <w:rPr>
          <w:rFonts w:ascii="Times New Roman" w:eastAsia="Times New Roman" w:cstheme="minorBidi" w:hAnsiTheme="minorHAnsi" w:hAnsi="黑体" w:cs="黑体"/>
        </w:rPr>
        <w:t>3</w:t>
      </w:r>
      <w:bookmarkEnd w:id="32"/>
      <w:r>
        <w:rPr>
          <w:rFonts w:cstheme="minorBidi" w:hAnsiTheme="minorHAnsi" w:eastAsiaTheme="minorHAnsi" w:asciiTheme="minorHAnsi" w:ascii="黑体" w:hAnsi="黑体" w:eastAsia="黑体" w:cs="黑体"/>
        </w:rPr>
        <w:t>、结果：</w:t>
      </w:r>
    </w:p>
    <w:p w:rsidR="0018722C">
      <w:pPr>
        <w:pStyle w:val="Heading3"/>
        <w:topLinePunct/>
        <w:ind w:left="200" w:hangingChars="200" w:hanging="200"/>
      </w:pPr>
      <w:bookmarkStart w:id="504711" w:name="_Toc686504711"/>
      <w:r>
        <w:rPr>
          <w:b/>
        </w:rPr>
        <w:t>3.1</w:t>
      </w:r>
      <w:r>
        <w:t xml:space="preserve"> </w:t>
      </w:r>
      <w:r>
        <w:t>不同剂量</w:t>
      </w:r>
      <w:r>
        <w:rPr>
          <w:b/>
        </w:rPr>
        <w:t>DBDCT</w:t>
      </w:r>
      <w:r>
        <w:t>作用于</w:t>
      </w:r>
      <w:r>
        <w:rPr>
          <w:b/>
        </w:rPr>
        <w:t>HL02</w:t>
      </w:r>
      <w:r>
        <w:t>细胞</w:t>
      </w:r>
      <w:r>
        <w:rPr>
          <w:b/>
        </w:rPr>
        <w:t>24</w:t>
      </w:r>
      <w:r>
        <w:rPr>
          <w:b/>
        </w:rPr>
        <w:t> </w:t>
      </w:r>
      <w:r>
        <w:rPr>
          <w:b/>
        </w:rPr>
        <w:t>h</w:t>
      </w:r>
      <w:r>
        <w:t>细胞形态的变化</w:t>
      </w:r>
      <w:bookmarkEnd w:id="504711"/>
    </w:p>
    <w:p w:rsidR="0018722C">
      <w:pPr>
        <w:pStyle w:val="BodyText"/>
        <w:spacing w:line="338" w:lineRule="auto" w:before="122"/>
        <w:ind w:leftChars="0" w:left="134" w:rightChars="0" w:right="223" w:firstLineChars="0" w:firstLine="434"/>
        <w:jc w:val="both"/>
        <w:rPr>
          <w:rFonts w:ascii="宋体" w:hAnsi="宋体" w:eastAsia="宋体" w:hint="eastAsia"/>
        </w:rPr>
        <w:topLinePunct/>
      </w:pPr>
      <w:r>
        <w:rPr>
          <w:rFonts w:ascii="宋体" w:hAnsi="宋体" w:eastAsia="宋体" w:hint="eastAsia"/>
          <w:spacing w:val="-10"/>
        </w:rPr>
        <w:t>如图</w:t>
      </w:r>
      <w:r>
        <w:t>2-1</w:t>
      </w:r>
      <w:r>
        <w:rPr>
          <w:rFonts w:ascii="宋体" w:hAnsi="宋体" w:eastAsia="宋体" w:hint="eastAsia"/>
          <w:spacing w:val="-3"/>
        </w:rPr>
        <w:t>所示，对照组细胞生长良好，细胞边缘清楚，胞浆丰富，细胞边缘</w:t>
      </w:r>
      <w:r>
        <w:rPr>
          <w:rFonts w:ascii="宋体" w:hAnsi="宋体" w:eastAsia="宋体" w:hint="eastAsia"/>
          <w:spacing w:val="-6"/>
        </w:rPr>
        <w:t>折光性强，表面光滑。当</w:t>
      </w:r>
      <w:r>
        <w:t>DBDCT</w:t>
      </w:r>
      <w:r>
        <w:rPr>
          <w:rFonts w:ascii="宋体" w:hAnsi="宋体" w:eastAsia="宋体" w:hint="eastAsia"/>
          <w:spacing w:val="-8"/>
        </w:rPr>
        <w:t>浓度为</w:t>
      </w:r>
      <w:r>
        <w:t>1</w:t>
      </w:r>
      <w:r w:rsidR="001852F3">
        <w:t xml:space="preserve">μM</w:t>
      </w:r>
      <w:r>
        <w:rPr>
          <w:rFonts w:ascii="宋体" w:hAnsi="宋体" w:eastAsia="宋体" w:hint="eastAsia"/>
          <w:spacing w:val="0"/>
        </w:rPr>
        <w:t>时可见细胞数量减少，少许细胞</w:t>
      </w:r>
      <w:r>
        <w:rPr>
          <w:rFonts w:ascii="宋体" w:hAnsi="宋体" w:eastAsia="宋体" w:hint="eastAsia"/>
          <w:spacing w:val="-5"/>
        </w:rPr>
        <w:t>固缩，细胞形态模糊，细胞分界不清，当浓度上升至</w:t>
      </w:r>
      <w:r>
        <w:t>5</w:t>
      </w:r>
      <w:r w:rsidR="001852F3">
        <w:t xml:space="preserve">μM</w:t>
      </w:r>
      <w:r>
        <w:rPr>
          <w:rFonts w:ascii="宋体" w:hAnsi="宋体" w:eastAsia="宋体" w:hint="eastAsia"/>
        </w:rPr>
        <w:t>时可见大量细胞固缩变圆，贴壁能力明显减弱。</w:t>
      </w:r>
    </w:p>
    <w:p w:rsidR="00000000">
      <w:pPr>
        <w:pStyle w:val="aff7"/>
        <w:spacing w:line="240" w:lineRule="atLeast"/>
        <w:topLinePunct/>
      </w:pPr>
      <w:r>
        <w:drawing>
          <wp:inline>
            <wp:extent cx="5253332" cy="1441703"/>
            <wp:effectExtent l="0" t="0" r="0" b="0"/>
            <wp:docPr id="19" name="image54.png" descr=""/>
            <wp:cNvGraphicFramePr>
              <a:graphicFrameLocks noChangeAspect="1"/>
            </wp:cNvGraphicFramePr>
            <a:graphic>
              <a:graphicData uri="http://schemas.openxmlformats.org/drawingml/2006/picture">
                <pic:pic>
                  <pic:nvPicPr>
                    <pic:cNvPr id="20" name="image54.png"/>
                    <pic:cNvPicPr/>
                  </pic:nvPicPr>
                  <pic:blipFill>
                    <a:blip r:embed="rId68" cstate="print"/>
                    <a:stretch>
                      <a:fillRect/>
                    </a:stretch>
                  </pic:blipFill>
                  <pic:spPr>
                    <a:xfrm>
                      <a:off x="0" y="0"/>
                      <a:ext cx="5253332" cy="1441703"/>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2-1</w:t>
      </w:r>
      <w:r>
        <w:t xml:space="preserve">  </w:t>
      </w:r>
      <w:r>
        <w:rPr>
          <w:rFonts w:ascii="宋体" w:hAnsi="宋体" w:eastAsia="宋体" w:hint="eastAsia" w:cstheme="minorBidi"/>
        </w:rPr>
        <w:t>不</w:t>
      </w:r>
      <w:r>
        <w:rPr>
          <w:rFonts w:ascii="宋体" w:hAnsi="宋体" w:eastAsia="宋体" w:hint="eastAsia" w:cstheme="minorBidi"/>
        </w:rPr>
        <w:t>同剂</w:t>
      </w:r>
      <w:r>
        <w:rPr>
          <w:rFonts w:ascii="宋体" w:hAnsi="宋体" w:eastAsia="宋体" w:hint="eastAsia" w:cstheme="minorBidi"/>
        </w:rPr>
        <w:t>量</w:t>
      </w:r>
      <w:r>
        <w:rPr>
          <w:rFonts w:cstheme="minorBidi" w:hAnsiTheme="minorHAnsi" w:eastAsiaTheme="minorHAnsi" w:asciiTheme="minorHAnsi"/>
        </w:rPr>
        <w:t>DBDCT</w:t>
      </w:r>
      <w:r>
        <w:rPr>
          <w:rFonts w:ascii="宋体" w:hAnsi="宋体" w:eastAsia="宋体" w:hint="eastAsia" w:cstheme="minorBidi"/>
        </w:rPr>
        <w:t>处理</w:t>
      </w:r>
      <w:r>
        <w:rPr>
          <w:rFonts w:cstheme="minorBidi" w:hAnsiTheme="minorHAnsi" w:eastAsiaTheme="minorHAnsi" w:asciiTheme="minorHAnsi"/>
        </w:rPr>
        <w:t>HL02</w:t>
      </w:r>
      <w:r>
        <w:rPr>
          <w:rFonts w:ascii="宋体" w:hAnsi="宋体" w:eastAsia="宋体" w:hint="eastAsia" w:cstheme="minorBidi"/>
        </w:rPr>
        <w:t>细胞</w:t>
      </w:r>
      <w:r>
        <w:rPr>
          <w:rFonts w:cstheme="minorBidi" w:hAnsiTheme="minorHAnsi" w:eastAsiaTheme="minorHAnsi" w:asciiTheme="minorHAnsi"/>
        </w:rPr>
        <w:t>24</w:t>
      </w:r>
      <w:r>
        <w:rPr>
          <w:rFonts w:cstheme="minorBidi" w:hAnsiTheme="minorHAnsi" w:eastAsiaTheme="minorHAnsi" w:asciiTheme="minorHAnsi"/>
        </w:rPr>
        <w:t> </w:t>
      </w:r>
      <w:r>
        <w:rPr>
          <w:rFonts w:cstheme="minorBidi" w:hAnsiTheme="minorHAnsi" w:eastAsiaTheme="minorHAnsi" w:asciiTheme="minorHAnsi"/>
        </w:rPr>
        <w:t>h</w:t>
      </w:r>
      <w:r>
        <w:rPr>
          <w:rFonts w:ascii="宋体" w:hAnsi="宋体" w:eastAsia="宋体" w:hint="eastAsia" w:cstheme="minorBidi"/>
        </w:rPr>
        <w:t>后</w:t>
      </w:r>
      <w:r>
        <w:rPr>
          <w:rFonts w:ascii="宋体" w:hAnsi="宋体" w:eastAsia="宋体" w:hint="eastAsia" w:cstheme="minorBidi"/>
        </w:rPr>
        <w:t>，</w:t>
      </w:r>
      <w:r>
        <w:rPr>
          <w:rFonts w:ascii="宋体" w:hAnsi="宋体" w:eastAsia="宋体" w:hint="eastAsia" w:cstheme="minorBidi"/>
        </w:rPr>
        <w:t>细胞</w:t>
      </w:r>
      <w:r>
        <w:rPr>
          <w:rFonts w:ascii="宋体" w:hAnsi="宋体" w:eastAsia="宋体" w:hint="eastAsia" w:cstheme="minorBidi"/>
        </w:rPr>
        <w:t>形</w:t>
      </w:r>
      <w:r>
        <w:rPr>
          <w:rFonts w:ascii="宋体" w:hAnsi="宋体" w:eastAsia="宋体" w:hint="eastAsia" w:cstheme="minorBidi"/>
        </w:rPr>
        <w:t>态</w:t>
      </w:r>
      <w:r>
        <w:rPr>
          <w:rFonts w:ascii="宋体" w:hAnsi="宋体" w:eastAsia="宋体" w:hint="eastAsia" w:cstheme="minorBidi"/>
        </w:rPr>
        <w:t>的</w:t>
      </w:r>
      <w:r>
        <w:rPr>
          <w:rFonts w:ascii="宋体" w:hAnsi="宋体" w:eastAsia="宋体" w:hint="eastAsia" w:cstheme="minorBidi"/>
        </w:rPr>
        <w:t>光</w:t>
      </w:r>
      <w:r>
        <w:rPr>
          <w:rFonts w:ascii="宋体" w:hAnsi="宋体" w:eastAsia="宋体" w:hint="eastAsia" w:cstheme="minorBidi"/>
        </w:rPr>
        <w:t>镜图</w:t>
      </w:r>
      <w:r>
        <w:rPr>
          <w:rFonts w:ascii="宋体" w:hAnsi="宋体" w:eastAsia="宋体" w:hint="eastAsia" w:cstheme="minorBidi"/>
        </w:rPr>
        <w:t>，×</w:t>
      </w:r>
      <w:r>
        <w:rPr>
          <w:rFonts w:cstheme="minorBidi" w:hAnsiTheme="minorHAnsi" w:eastAsiaTheme="minorHAnsi" w:asciiTheme="minorHAnsi"/>
        </w:rPr>
        <w:t>160</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A:</w:t>
      </w:r>
      <w:r>
        <w:rPr>
          <w:rFonts w:ascii="宋体" w:hAnsi="宋体" w:eastAsia="宋体" w:hint="eastAsia" w:cstheme="minorBidi"/>
        </w:rPr>
        <w:t>对</w:t>
      </w:r>
      <w:r>
        <w:rPr>
          <w:rFonts w:ascii="宋体" w:hAnsi="宋体" w:eastAsia="宋体" w:hint="eastAsia" w:cstheme="minorBidi"/>
        </w:rPr>
        <w:t>照</w:t>
      </w:r>
      <w:r>
        <w:rPr>
          <w:rFonts w:ascii="宋体" w:hAnsi="宋体" w:eastAsia="宋体" w:hint="eastAsia" w:cstheme="minorBidi"/>
        </w:rPr>
        <w:t>组</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B:</w:t>
      </w:r>
      <w:r>
        <w:rPr>
          <w:rFonts w:cstheme="minorBidi" w:hAnsiTheme="minorHAnsi" w:eastAsiaTheme="minorHAnsi" w:asciiTheme="minorHAnsi"/>
        </w:rPr>
        <w:t> </w:t>
      </w:r>
      <w:r>
        <w:rPr>
          <w:rFonts w:cstheme="minorBidi" w:hAnsiTheme="minorHAnsi" w:eastAsiaTheme="minorHAnsi" w:asciiTheme="minorHAnsi"/>
        </w:rPr>
        <w:t>1</w:t>
      </w:r>
      <w:r w:rsidR="001852F3">
        <w:rPr>
          <w:rFonts w:cstheme="minorBidi" w:hAnsiTheme="minorHAnsi" w:eastAsiaTheme="minorHAnsi" w:asciiTheme="minorHAnsi"/>
        </w:rPr>
        <w:t xml:space="preserve">μM </w:t>
      </w:r>
      <w:r>
        <w:rPr>
          <w:rFonts w:cstheme="minorBidi" w:hAnsiTheme="minorHAnsi" w:eastAsiaTheme="minorHAnsi" w:asciiTheme="minorHAnsi"/>
        </w:rPr>
        <w:t>DBDCT; </w:t>
      </w:r>
      <w:r>
        <w:rPr>
          <w:rFonts w:cstheme="minorBidi" w:hAnsiTheme="minorHAnsi" w:eastAsiaTheme="minorHAnsi" w:asciiTheme="minorHAnsi"/>
        </w:rPr>
        <w:t>C: 5</w:t>
      </w:r>
      <w:r w:rsidR="001852F3">
        <w:rPr>
          <w:rFonts w:cstheme="minorBidi" w:hAnsiTheme="minorHAnsi" w:eastAsiaTheme="minorHAnsi" w:asciiTheme="minorHAnsi"/>
        </w:rPr>
        <w:t xml:space="preserve">μM DBDCT</w:t>
      </w:r>
      <w:r>
        <w:rPr>
          <w:rFonts w:cstheme="minorBidi" w:hAnsiTheme="minorHAnsi" w:eastAsiaTheme="minorHAnsi" w:asciiTheme="minorHAnsi"/>
        </w:rPr>
        <w:t> </w:t>
      </w:r>
      <w:r>
        <w:rPr>
          <w:rFonts w:cstheme="minorBidi" w:hAnsiTheme="minorHAnsi" w:eastAsiaTheme="minorHAnsi" w:asciiTheme="minorHAnsi"/>
        </w:rPr>
        <w:t>)</w:t>
      </w:r>
    </w:p>
    <w:p w:rsidR="0018722C">
      <w:pPr>
        <w:pStyle w:val="Heading3"/>
        <w:topLinePunct/>
        <w:ind w:left="200" w:hangingChars="200" w:hanging="200"/>
      </w:pPr>
      <w:bookmarkStart w:id="504712" w:name="_Toc686504712"/>
      <w:r>
        <w:rPr>
          <w:b/>
        </w:rPr>
        <w:t>3.2</w:t>
      </w:r>
      <w:r>
        <w:t xml:space="preserve"> </w:t>
      </w:r>
      <w:r>
        <w:rPr>
          <w:b/>
        </w:rPr>
        <w:t>MTT</w:t>
      </w:r>
      <w:r>
        <w:t>实验结果：</w:t>
      </w:r>
      <w:bookmarkEnd w:id="504712"/>
    </w:p>
    <w:p w:rsidR="0018722C">
      <w:pPr>
        <w:topLinePunct/>
      </w:pPr>
      <w:r>
        <w:rPr>
          <w:rFonts w:ascii="宋体" w:eastAsia="宋体" w:hint="eastAsia"/>
        </w:rPr>
        <w:t>如</w:t>
      </w:r>
      <w:r>
        <w:rPr>
          <w:rFonts w:ascii="宋体" w:eastAsia="宋体" w:hint="eastAsia"/>
        </w:rPr>
        <w:t>图</w:t>
      </w:r>
      <w:r>
        <w:t>2-2</w:t>
      </w:r>
      <w:r>
        <w:rPr>
          <w:rFonts w:ascii="宋体" w:eastAsia="宋体" w:hint="eastAsia"/>
        </w:rPr>
        <w:t>所示，随着</w:t>
      </w:r>
      <w:r>
        <w:t>DBDCT</w:t>
      </w:r>
      <w:r>
        <w:rPr>
          <w:rFonts w:ascii="宋体" w:eastAsia="宋体" w:hint="eastAsia"/>
        </w:rPr>
        <w:t>浓度以及作用时间的增加，</w:t>
      </w:r>
      <w:r>
        <w:t>DBDCT</w:t>
      </w:r>
      <w:r>
        <w:rPr>
          <w:rFonts w:ascii="宋体" w:eastAsia="宋体" w:hint="eastAsia"/>
        </w:rPr>
        <w:t>对</w:t>
      </w:r>
      <w:r>
        <w:t>HL02</w:t>
      </w:r>
    </w:p>
    <w:p w:rsidR="0018722C">
      <w:pPr>
        <w:topLinePunct/>
      </w:pPr>
      <w:r>
        <w:rPr>
          <w:rFonts w:ascii="宋体" w:eastAsia="宋体" w:hint="eastAsia"/>
        </w:rPr>
        <w:t>细胞的抑制率明显增加，且呈现明显的时效与量效关系，其回归方程如下：</w:t>
      </w:r>
    </w:p>
    <w:p w:rsidR="0018722C">
      <w:pPr>
        <w:topLinePunct/>
      </w:pPr>
      <w:r>
        <w:t xml:space="preserve">Y = 25.408 Ln </w:t>
      </w:r>
      <w:r>
        <w:t xml:space="preserve">(</w:t>
      </w:r>
      <w:r>
        <w:t xml:space="preserve">X</w:t>
      </w:r>
      <w:r>
        <w:t xml:space="preserve">)</w:t>
      </w:r>
      <w:r>
        <w:t xml:space="preserve"> + 5.4564; r = 0.9987; n</w:t>
      </w:r>
      <w:r w:rsidR="004B696B">
        <w:t xml:space="preserve">&gt;</w:t>
      </w:r>
      <w:r w:rsidR="004B696B">
        <w:t xml:space="preserve"> </w:t>
      </w:r>
      <w:r w:rsidR="004B696B">
        <w:t xml:space="preserve">10; t = 24 h; </w:t>
      </w:r>
      <w:r>
        <w:t xml:space="preserve">IC</w:t>
      </w:r>
      <w:r>
        <w:t xml:space="preserve">50 </w:t>
      </w:r>
      <w:r>
        <w:t xml:space="preserve">= 5.77</w:t>
      </w:r>
      <w:r w:rsidR="001852F3">
        <w:t xml:space="preserve">μM Y = 31.473 Ln </w:t>
      </w:r>
      <w:r>
        <w:t xml:space="preserve">(</w:t>
      </w:r>
      <w:r>
        <w:t xml:space="preserve">X</w:t>
      </w:r>
      <w:r>
        <w:t xml:space="preserve">)</w:t>
      </w:r>
      <w:r>
        <w:t xml:space="preserve"> + 14.687; r = 0.9953; n</w:t>
      </w:r>
      <w:r w:rsidR="004B696B">
        <w:t xml:space="preserve">&gt;</w:t>
      </w:r>
      <w:r w:rsidR="004B696B">
        <w:t xml:space="preserve"> </w:t>
      </w:r>
      <w:r w:rsidR="004B696B">
        <w:t xml:space="preserve">10; t = 48 h; </w:t>
      </w:r>
      <w:r>
        <w:t xml:space="preserve">IC</w:t>
      </w:r>
      <w:r>
        <w:t xml:space="preserve">50 </w:t>
      </w:r>
      <w:r>
        <w:t xml:space="preserve">= 3.07</w:t>
      </w:r>
      <w:r w:rsidR="001852F3">
        <w:t xml:space="preserve">μM Y = 20.634 Ln </w:t>
      </w:r>
      <w:r>
        <w:t xml:space="preserve">(</w:t>
      </w:r>
      <w:r>
        <w:t xml:space="preserve">X</w:t>
      </w:r>
      <w:r>
        <w:t xml:space="preserve">)</w:t>
      </w:r>
      <w:r>
        <w:t xml:space="preserve"> + 46.690; r = 0.9530; n</w:t>
      </w:r>
      <w:r w:rsidR="004B696B">
        <w:t xml:space="preserve">&gt;</w:t>
      </w:r>
      <w:r w:rsidR="004B696B">
        <w:t xml:space="preserve"> </w:t>
      </w:r>
      <w:r w:rsidR="004B696B">
        <w:t xml:space="preserve">10; t = 72 h; </w:t>
      </w:r>
      <w:r>
        <w:t xml:space="preserve">IC</w:t>
      </w:r>
      <w:r>
        <w:t xml:space="preserve">50 </w:t>
      </w:r>
      <w:r>
        <w:t xml:space="preserve">= 1.17</w:t>
      </w:r>
      <w:r w:rsidR="001852F3">
        <w:t xml:space="preserve">μ</w:t>
      </w:r>
      <w:r w:rsidR="001852F3">
        <w:t>M</w:t>
      </w:r>
    </w:p>
    <w:p w:rsidR="0018722C">
      <w:pPr>
        <w:pStyle w:val="affff5"/>
        <w:keepNext/>
        <w:topLinePunct/>
      </w:pPr>
      <w:r>
        <w:rPr>
          <w:sz w:val="20"/>
        </w:rPr>
        <w:drawing>
          <wp:inline distT="0" distB="0" distL="0" distR="0">
            <wp:extent cx="2822310" cy="1386078"/>
            <wp:effectExtent l="0" t="0" r="0" b="0"/>
            <wp:docPr id="21" name="image55.png" descr=""/>
            <wp:cNvGraphicFramePr>
              <a:graphicFrameLocks noChangeAspect="1"/>
            </wp:cNvGraphicFramePr>
            <a:graphic>
              <a:graphicData uri="http://schemas.openxmlformats.org/drawingml/2006/picture">
                <pic:pic>
                  <pic:nvPicPr>
                    <pic:cNvPr id="22" name="image55.png"/>
                    <pic:cNvPicPr/>
                  </pic:nvPicPr>
                  <pic:blipFill>
                    <a:blip r:embed="rId69" cstate="print"/>
                    <a:stretch>
                      <a:fillRect/>
                    </a:stretch>
                  </pic:blipFill>
                  <pic:spPr>
                    <a:xfrm>
                      <a:off x="0" y="0"/>
                      <a:ext cx="2822310" cy="1386078"/>
                    </a:xfrm>
                    <a:prstGeom prst="rect">
                      <a:avLst/>
                    </a:prstGeom>
                  </pic:spPr>
                </pic:pic>
              </a:graphicData>
            </a:graphic>
          </wp:inline>
        </w:drawing>
      </w:r>
      <w:r/>
    </w:p>
    <w:p w:rsidR="0018722C">
      <w:pPr>
        <w:rPr/>
        <w:topLinePunct/>
      </w:pP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2-2</w:t>
      </w:r>
      <w:r>
        <w:t xml:space="preserve">  </w:t>
      </w:r>
      <w:r w:rsidRPr="00DB64CE">
        <w:rPr>
          <w:rFonts w:cstheme="minorBidi" w:hAnsiTheme="minorHAnsi" w:eastAsiaTheme="minorHAnsi" w:asciiTheme="minorHAnsi"/>
        </w:rPr>
        <w:t>MTT</w:t>
      </w:r>
      <w:r>
        <w:rPr>
          <w:rFonts w:ascii="宋体" w:eastAsia="宋体" w:hint="eastAsia" w:cstheme="minorBidi" w:hAnsiTheme="minorHAnsi"/>
        </w:rPr>
        <w:t>测定</w:t>
      </w:r>
      <w:r>
        <w:rPr>
          <w:rFonts w:cstheme="minorBidi" w:hAnsiTheme="minorHAnsi" w:eastAsiaTheme="minorHAnsi" w:asciiTheme="minorHAnsi"/>
        </w:rPr>
        <w:t>DBDCT</w:t>
      </w:r>
      <w:r>
        <w:rPr>
          <w:rFonts w:ascii="宋体" w:eastAsia="宋体" w:hint="eastAsia" w:cstheme="minorBidi" w:hAnsiTheme="minorHAnsi"/>
        </w:rPr>
        <w:t>对</w:t>
      </w:r>
      <w:r>
        <w:rPr>
          <w:rFonts w:cstheme="minorBidi" w:hAnsiTheme="minorHAnsi" w:eastAsiaTheme="minorHAnsi" w:asciiTheme="minorHAnsi"/>
        </w:rPr>
        <w:t>HL02</w:t>
      </w:r>
      <w:r>
        <w:rPr>
          <w:rFonts w:ascii="宋体" w:eastAsia="宋体" w:hint="eastAsia" w:cstheme="minorBidi" w:hAnsiTheme="minorHAnsi"/>
        </w:rPr>
        <w:t>细胞的抑制作用</w:t>
      </w:r>
    </w:p>
    <w:p w:rsidR="0018722C">
      <w:pPr>
        <w:pStyle w:val="Heading3"/>
        <w:topLinePunct/>
        <w:ind w:left="200" w:hangingChars="200" w:hanging="200"/>
      </w:pPr>
      <w:bookmarkStart w:id="504713" w:name="_Toc686504713"/>
      <w:r>
        <w:rPr>
          <w:b/>
        </w:rPr>
        <w:t>3.3</w:t>
      </w:r>
      <w:r>
        <w:t xml:space="preserve"> </w:t>
      </w:r>
      <w:r>
        <w:t>透射电镜观察细胞形态</w:t>
      </w:r>
      <w:bookmarkEnd w:id="504713"/>
    </w:p>
    <w:p w:rsidR="0018722C">
      <w:pPr>
        <w:pStyle w:val="BodyText"/>
        <w:spacing w:line="338" w:lineRule="auto" w:before="122"/>
        <w:ind w:leftChars="0" w:left="134" w:rightChars="0" w:right="86" w:firstLineChars="0" w:firstLine="480"/>
        <w:rPr>
          <w:rFonts w:ascii="宋体" w:hAnsi="宋体" w:eastAsia="宋体" w:hint="eastAsia"/>
        </w:rPr>
        <w:topLinePunct/>
      </w:pPr>
      <w:r>
        <w:rPr>
          <w:rFonts w:ascii="宋体" w:hAnsi="宋体" w:eastAsia="宋体" w:hint="eastAsia"/>
          <w:spacing w:val="-10"/>
        </w:rPr>
        <w:t>如</w:t>
      </w:r>
      <w:r>
        <w:rPr>
          <w:rFonts w:ascii="宋体" w:hAnsi="宋体" w:eastAsia="宋体" w:hint="eastAsia"/>
          <w:spacing w:val="-10"/>
        </w:rPr>
        <w:t>图</w:t>
      </w:r>
      <w:r>
        <w:t>2-3</w:t>
      </w:r>
      <w:r>
        <w:rPr>
          <w:rFonts w:ascii="宋体" w:hAnsi="宋体" w:eastAsia="宋体" w:hint="eastAsia"/>
        </w:rPr>
        <w:t>所示，正常细胞形态规则，细胞膜完整且界线清晰，细胞核完整，</w:t>
      </w:r>
      <w:r>
        <w:rPr>
          <w:rFonts w:ascii="宋体" w:hAnsi="宋体" w:eastAsia="宋体" w:hint="eastAsia"/>
          <w:spacing w:val="-4"/>
        </w:rPr>
        <w:t>线粒体呈圆形或椭圆形结构，且结构清晰可见；当</w:t>
      </w:r>
      <w:r>
        <w:t>2</w:t>
      </w:r>
      <w:r>
        <w:t>.</w:t>
      </w:r>
      <w:r>
        <w:t>5</w:t>
      </w:r>
      <w:r w:rsidR="001852F3">
        <w:t xml:space="preserve">μM DBDCT</w:t>
      </w:r>
      <w:r>
        <w:rPr>
          <w:rFonts w:ascii="宋体" w:hAnsi="宋体" w:eastAsia="宋体" w:hint="eastAsia"/>
          <w:spacing w:val="-10"/>
        </w:rPr>
        <w:t>作用</w:t>
      </w:r>
      <w:r>
        <w:t>24 h</w:t>
      </w:r>
      <w:r>
        <w:rPr>
          <w:rFonts w:ascii="宋体" w:hAnsi="宋体" w:eastAsia="宋体" w:hint="eastAsia"/>
        </w:rPr>
        <w:t>后，</w:t>
      </w:r>
      <w:r>
        <w:rPr>
          <w:rFonts w:ascii="宋体" w:hAnsi="宋体" w:eastAsia="宋体" w:hint="eastAsia"/>
          <w:spacing w:val="-3"/>
        </w:rPr>
        <w:t>细胞结构逐渐模糊，线粒体肿胀；当浓度升高至</w:t>
      </w:r>
      <w:r>
        <w:t>5</w:t>
      </w:r>
      <w:r w:rsidR="001852F3">
        <w:t xml:space="preserve">μM</w:t>
      </w:r>
      <w:r>
        <w:rPr>
          <w:rFonts w:ascii="宋体" w:hAnsi="宋体" w:eastAsia="宋体" w:hint="eastAsia"/>
          <w:spacing w:val="-2"/>
        </w:rPr>
        <w:t>时，细胞结构不再完整规则，核膜破裂，线粒体肿胀，细胞呈现空泡化。</w:t>
      </w:r>
    </w:p>
    <w:p w:rsidR="0018722C">
      <w:pPr>
        <w:keepNext/>
        <w:topLinePunct/>
      </w:pPr>
      <w:r>
        <w:rPr>
          <w:rFonts w:cstheme="minorBidi" w:hAnsiTheme="minorHAnsi" w:eastAsiaTheme="minorHAnsi" w:asciiTheme="minorHAnsi"/>
        </w:rPr>
        <w:t>A</w:t>
      </w:r>
      <w:r w:rsidRPr="00000000">
        <w:rPr>
          <w:rFonts w:cstheme="minorBidi" w:hAnsiTheme="minorHAnsi" w:eastAsiaTheme="minorHAnsi" w:asciiTheme="minorHAnsi"/>
        </w:rPr>
        <w:tab/>
        <w:t>B</w:t>
      </w:r>
      <w:r w:rsidRPr="00000000">
        <w:rPr>
          <w:rFonts w:cstheme="minorBidi" w:hAnsiTheme="minorHAnsi" w:eastAsiaTheme="minorHAnsi" w:asciiTheme="minorHAnsi"/>
        </w:rPr>
        <w:tab/>
        <w:t>C</w:t>
      </w:r>
    </w:p>
    <w:p w:rsidR="00000000">
      <w:pPr>
        <w:pStyle w:val="aff7"/>
        <w:spacing w:line="240" w:lineRule="atLeast"/>
        <w:topLinePunct/>
      </w:pPr>
      <w:r>
        <w:drawing>
          <wp:anchor distT="0" distB="0" distL="0" distR="0" allowOverlap="1" layoutInCell="1" locked="0" behindDoc="0" simplePos="0" relativeHeight="8104">
            <wp:simplePos x="0" y="0"/>
            <wp:positionH relativeFrom="page">
              <wp:posOffset>1152144</wp:posOffset>
            </wp:positionH>
            <wp:positionV relativeFrom="paragraph">
              <wp:posOffset>1288740</wp:posOffset>
            </wp:positionV>
            <wp:extent cx="1717208" cy="1313878"/>
            <wp:effectExtent l="0" t="0" r="0" b="0"/>
            <wp:wrapTopAndBottom/>
            <wp:docPr id="23" name="image56.png" descr=""/>
            <wp:cNvGraphicFramePr>
              <a:graphicFrameLocks noChangeAspect="1"/>
            </wp:cNvGraphicFramePr>
            <a:graphic>
              <a:graphicData uri="http://schemas.openxmlformats.org/drawingml/2006/picture">
                <pic:pic>
                  <pic:nvPicPr>
                    <pic:cNvPr id="24" name="image56.png"/>
                    <pic:cNvPicPr/>
                  </pic:nvPicPr>
                  <pic:blipFill>
                    <a:blip r:embed="rId70" cstate="print"/>
                    <a:stretch>
                      <a:fillRect/>
                    </a:stretch>
                  </pic:blipFill>
                  <pic:spPr>
                    <a:xfrm>
                      <a:off x="0" y="0"/>
                      <a:ext cx="1717208" cy="1313878"/>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8128">
            <wp:simplePos x="0" y="0"/>
            <wp:positionH relativeFrom="page">
              <wp:posOffset>2932176</wp:posOffset>
            </wp:positionH>
            <wp:positionV relativeFrom="paragraph">
              <wp:posOffset>1299408</wp:posOffset>
            </wp:positionV>
            <wp:extent cx="1771178" cy="1301305"/>
            <wp:effectExtent l="0" t="0" r="0" b="0"/>
            <wp:wrapTopAndBottom/>
            <wp:docPr id="25" name="image57.png" descr=""/>
            <wp:cNvGraphicFramePr>
              <a:graphicFrameLocks noChangeAspect="1"/>
            </wp:cNvGraphicFramePr>
            <a:graphic>
              <a:graphicData uri="http://schemas.openxmlformats.org/drawingml/2006/picture">
                <pic:pic>
                  <pic:nvPicPr>
                    <pic:cNvPr id="26" name="image57.png"/>
                    <pic:cNvPicPr/>
                  </pic:nvPicPr>
                  <pic:blipFill>
                    <a:blip r:embed="rId71" cstate="print"/>
                    <a:stretch>
                      <a:fillRect/>
                    </a:stretch>
                  </pic:blipFill>
                  <pic:spPr>
                    <a:xfrm>
                      <a:off x="0" y="0"/>
                      <a:ext cx="1771178" cy="1301305"/>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8152">
            <wp:simplePos x="0" y="0"/>
            <wp:positionH relativeFrom="page">
              <wp:posOffset>4768596</wp:posOffset>
            </wp:positionH>
            <wp:positionV relativeFrom="paragraph">
              <wp:posOffset>1311600</wp:posOffset>
            </wp:positionV>
            <wp:extent cx="1635252" cy="1287779"/>
            <wp:effectExtent l="0" t="0" r="0" b="0"/>
            <wp:wrapTopAndBottom/>
            <wp:docPr id="27" name="image58.png" descr=""/>
            <wp:cNvGraphicFramePr>
              <a:graphicFrameLocks noChangeAspect="1"/>
            </wp:cNvGraphicFramePr>
            <a:graphic>
              <a:graphicData uri="http://schemas.openxmlformats.org/drawingml/2006/picture">
                <pic:pic>
                  <pic:nvPicPr>
                    <pic:cNvPr id="28" name="image58.png"/>
                    <pic:cNvPicPr/>
                  </pic:nvPicPr>
                  <pic:blipFill>
                    <a:blip r:embed="rId72" cstate="print"/>
                    <a:stretch>
                      <a:fillRect/>
                    </a:stretch>
                  </pic:blipFill>
                  <pic:spPr>
                    <a:xfrm>
                      <a:off x="0" y="0"/>
                      <a:ext cx="1635252" cy="1287779"/>
                    </a:xfrm>
                    <a:prstGeom prst="rect">
                      <a:avLst/>
                    </a:prstGeom>
                  </pic:spPr>
                </pic:pic>
              </a:graphicData>
            </a:graphic>
          </wp:anchor>
        </w:drawing>
      </w:r>
    </w:p>
    <w:p w:rsidR="0018722C">
      <w:pPr>
        <w:pStyle w:val="a9"/>
        <w:topLinePunct/>
      </w:pPr>
      <w:r>
        <w:rPr>
          <w:rFonts w:cstheme="minorBidi" w:hAnsiTheme="minorHAnsi" w:eastAsiaTheme="minorHAnsi" w:asciiTheme="minorHAnsi" w:ascii="宋体" w:hAnsi="宋体" w:eastAsia="宋体" w:hint="eastAsia"/>
        </w:rPr>
        <w:t>图</w:t>
      </w:r>
      <w:r>
        <w:rPr>
          <w:rFonts w:ascii="宋体" w:hAnsi="宋体" w:eastAsia="宋体" w:hint="eastAsia" w:cstheme="minorBidi"/>
        </w:rPr>
        <w:t> </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3</w:t>
      </w:r>
      <w:r>
        <w:t xml:space="preserve">  </w:t>
      </w:r>
      <w:r>
        <w:rPr>
          <w:rFonts w:ascii="宋体" w:hAnsi="宋体" w:eastAsia="宋体" w:hint="eastAsia" w:cstheme="minorBidi"/>
        </w:rPr>
        <w:t>不</w:t>
      </w:r>
      <w:r>
        <w:rPr>
          <w:rFonts w:ascii="宋体" w:hAnsi="宋体" w:eastAsia="宋体" w:hint="eastAsia" w:cstheme="minorBidi"/>
        </w:rPr>
        <w:t>同</w:t>
      </w:r>
      <w:r>
        <w:rPr>
          <w:rFonts w:ascii="宋体" w:hAnsi="宋体" w:eastAsia="宋体" w:hint="eastAsia" w:cstheme="minorBidi"/>
        </w:rPr>
        <w:t>剂量</w:t>
      </w:r>
      <w:r>
        <w:rPr>
          <w:rFonts w:cstheme="minorBidi" w:hAnsiTheme="minorHAnsi" w:eastAsiaTheme="minorHAnsi" w:asciiTheme="minorHAnsi"/>
        </w:rPr>
        <w:t>D</w:t>
      </w:r>
      <w:r>
        <w:rPr>
          <w:rFonts w:cstheme="minorBidi" w:hAnsiTheme="minorHAnsi" w:eastAsiaTheme="minorHAnsi" w:asciiTheme="minorHAnsi"/>
        </w:rPr>
        <w:t>BD</w:t>
      </w:r>
      <w:r>
        <w:rPr>
          <w:rFonts w:cstheme="minorBidi" w:hAnsiTheme="minorHAnsi" w:eastAsiaTheme="minorHAnsi" w:asciiTheme="minorHAnsi"/>
        </w:rPr>
        <w:t>CT</w:t>
      </w:r>
      <w:r>
        <w:rPr>
          <w:rFonts w:ascii="宋体" w:hAnsi="宋体" w:eastAsia="宋体" w:hint="eastAsia" w:cstheme="minorBidi"/>
        </w:rPr>
        <w:t>处理</w:t>
      </w:r>
      <w:r>
        <w:rPr>
          <w:rFonts w:cstheme="minorBidi" w:hAnsiTheme="minorHAnsi" w:eastAsiaTheme="minorHAnsi" w:asciiTheme="minorHAnsi"/>
        </w:rPr>
        <w:t>H</w:t>
      </w:r>
      <w:r>
        <w:rPr>
          <w:rFonts w:cstheme="minorBidi" w:hAnsiTheme="minorHAnsi" w:eastAsiaTheme="minorHAnsi" w:asciiTheme="minorHAnsi"/>
        </w:rPr>
        <w:t>L</w:t>
      </w:r>
      <w:r>
        <w:rPr>
          <w:rFonts w:cstheme="minorBidi" w:hAnsiTheme="minorHAnsi" w:eastAsiaTheme="minorHAnsi" w:asciiTheme="minorHAnsi"/>
        </w:rPr>
        <w:t>02</w:t>
      </w:r>
      <w:r>
        <w:rPr>
          <w:rFonts w:ascii="宋体" w:hAnsi="宋体" w:eastAsia="宋体" w:hint="eastAsia" w:cstheme="minorBidi"/>
        </w:rPr>
        <w:t>细胞</w:t>
      </w:r>
      <w:r>
        <w:rPr>
          <w:rFonts w:cstheme="minorBidi" w:hAnsiTheme="minorHAnsi" w:eastAsiaTheme="minorHAnsi" w:asciiTheme="minorHAnsi"/>
        </w:rPr>
        <w:t>24h</w:t>
      </w:r>
      <w:r>
        <w:rPr>
          <w:rFonts w:ascii="宋体" w:hAnsi="宋体" w:eastAsia="宋体" w:hint="eastAsia" w:cstheme="minorBidi"/>
        </w:rPr>
        <w:t>后</w:t>
      </w:r>
      <w:r>
        <w:rPr>
          <w:rFonts w:ascii="宋体" w:hAnsi="宋体" w:eastAsia="宋体" w:hint="eastAsia" w:cstheme="minorBidi"/>
        </w:rPr>
        <w:t>，</w:t>
      </w:r>
      <w:r>
        <w:rPr>
          <w:rFonts w:ascii="宋体" w:hAnsi="宋体" w:eastAsia="宋体" w:hint="eastAsia" w:cstheme="minorBidi"/>
        </w:rPr>
        <w:t>透</w:t>
      </w:r>
      <w:r>
        <w:rPr>
          <w:rFonts w:ascii="宋体" w:hAnsi="宋体" w:eastAsia="宋体" w:hint="eastAsia" w:cstheme="minorBidi"/>
        </w:rPr>
        <w:t>射电</w:t>
      </w:r>
      <w:r>
        <w:rPr>
          <w:rFonts w:ascii="宋体" w:hAnsi="宋体" w:eastAsia="宋体" w:hint="eastAsia" w:cstheme="minorBidi"/>
        </w:rPr>
        <w:t>镜</w:t>
      </w:r>
      <w:r>
        <w:rPr>
          <w:rFonts w:ascii="宋体" w:hAnsi="宋体" w:eastAsia="宋体" w:hint="eastAsia" w:cstheme="minorBidi"/>
        </w:rPr>
        <w:t>观</w:t>
      </w:r>
      <w:r>
        <w:rPr>
          <w:rFonts w:ascii="宋体" w:hAnsi="宋体" w:eastAsia="宋体" w:hint="eastAsia" w:cstheme="minorBidi"/>
        </w:rPr>
        <w:t>察</w:t>
      </w:r>
      <w:r>
        <w:rPr>
          <w:rFonts w:ascii="宋体" w:hAnsi="宋体" w:eastAsia="宋体" w:hint="eastAsia" w:cstheme="minorBidi"/>
        </w:rPr>
        <w:t>细</w:t>
      </w:r>
      <w:r>
        <w:rPr>
          <w:rFonts w:ascii="宋体" w:hAnsi="宋体" w:eastAsia="宋体" w:hint="eastAsia" w:cstheme="minorBidi"/>
        </w:rPr>
        <w:t>胞</w:t>
      </w:r>
      <w:r>
        <w:rPr>
          <w:rFonts w:ascii="宋体" w:hAnsi="宋体" w:eastAsia="宋体" w:hint="eastAsia" w:cstheme="minorBidi"/>
        </w:rPr>
        <w:t>形</w:t>
      </w:r>
      <w:r>
        <w:rPr>
          <w:rFonts w:ascii="宋体" w:hAnsi="宋体" w:eastAsia="宋体" w:hint="eastAsia" w:cstheme="minorBidi"/>
        </w:rPr>
        <w:t>态</w:t>
      </w:r>
      <w:r>
        <w:rPr>
          <w:rFonts w:ascii="宋体" w:hAnsi="宋体" w:eastAsia="宋体" w:hint="eastAsia" w:cstheme="minorBidi"/>
        </w:rPr>
        <w:t>，</w:t>
      </w:r>
      <w:r>
        <w:rPr>
          <w:rFonts w:ascii="宋体" w:hAnsi="宋体" w:eastAsia="宋体" w:hint="eastAsia" w:cstheme="minorBidi"/>
        </w:rPr>
        <w:t>×</w:t>
      </w:r>
      <w:r>
        <w:rPr>
          <w:rFonts w:cstheme="minorBidi" w:hAnsiTheme="minorHAnsi" w:eastAsiaTheme="minorHAnsi" w:asciiTheme="minorHAnsi"/>
        </w:rPr>
        <w:t>10</w:t>
      </w:r>
      <w:r>
        <w:rPr>
          <w:rFonts w:cstheme="minorBidi" w:hAnsiTheme="minorHAnsi" w:eastAsiaTheme="minorHAnsi" w:asciiTheme="minorHAnsi"/>
        </w:rPr>
        <w:t>000</w:t>
      </w:r>
      <w:r>
        <w:rPr>
          <w:rFonts w:cstheme="minorBidi" w:hAnsiTheme="minorHAnsi" w:eastAsiaTheme="minorHAnsi" w:asciiTheme="minorHAnsi"/>
        </w:rPr>
        <w:tab/>
      </w:r>
      <w:r>
        <w:rPr>
          <w:rFonts w:cstheme="minorBidi" w:hAnsiTheme="minorHAnsi" w:eastAsiaTheme="minorHAnsi" w:asciiTheme="minorHAnsi"/>
        </w:rPr>
        <w:t>(</w:t>
      </w:r>
      <w:r>
        <w:rPr>
          <w:rFonts w:cstheme="minorBidi" w:hAnsiTheme="minorHAnsi" w:eastAsiaTheme="minorHAnsi" w:asciiTheme="minorHAnsi"/>
        </w:rPr>
        <w:t>A:</w:t>
      </w:r>
      <w:r>
        <w:rPr>
          <w:rFonts w:cstheme="minorBidi" w:hAnsiTheme="minorHAnsi" w:eastAsiaTheme="minorHAnsi" w:asciiTheme="minorHAnsi"/>
        </w:rPr>
        <w:t> </w:t>
      </w:r>
      <w:r>
        <w:rPr>
          <w:rFonts w:cstheme="minorBidi" w:hAnsiTheme="minorHAnsi" w:eastAsiaTheme="minorHAnsi" w:asciiTheme="minorHAnsi"/>
        </w:rPr>
        <w:t> </w:t>
      </w:r>
      <w:r>
        <w:rPr>
          <w:rFonts w:ascii="宋体" w:hAnsi="宋体" w:eastAsia="宋体" w:hint="eastAsia" w:cstheme="minorBidi"/>
        </w:rPr>
        <w:t>对</w:t>
      </w:r>
    </w:p>
    <w:p w:rsidR="0018722C">
      <w:pPr>
        <w:topLinePunct/>
      </w:pPr>
      <w:r>
        <w:rPr>
          <w:rFonts w:cstheme="minorBidi" w:hAnsiTheme="minorHAnsi" w:eastAsiaTheme="minorHAnsi" w:asciiTheme="minorHAnsi" w:ascii="宋体" w:hAnsi="宋体" w:eastAsia="宋体" w:hint="eastAsia"/>
        </w:rPr>
        <w:t>照组</w:t>
      </w:r>
      <w:r>
        <w:rPr>
          <w:rFonts w:cstheme="minorBidi" w:hAnsiTheme="minorHAnsi" w:eastAsiaTheme="minorHAnsi" w:asciiTheme="minorHAnsi"/>
        </w:rPr>
        <w:t>; B: 2.5</w:t>
      </w:r>
      <w:r w:rsidR="001852F3">
        <w:rPr>
          <w:rFonts w:cstheme="minorBidi" w:hAnsiTheme="minorHAnsi" w:eastAsiaTheme="minorHAnsi" w:asciiTheme="minorHAnsi"/>
        </w:rPr>
        <w:t xml:space="preserve">μM DBDCT; C: 5</w:t>
      </w:r>
      <w:r w:rsidR="001852F3">
        <w:rPr>
          <w:rFonts w:cstheme="minorBidi" w:hAnsiTheme="minorHAnsi" w:eastAsiaTheme="minorHAnsi" w:asciiTheme="minorHAnsi"/>
        </w:rPr>
        <w:t xml:space="preserve">μM DBDCT</w:t>
      </w:r>
      <w:r>
        <w:rPr>
          <w:rFonts w:cstheme="minorBidi" w:hAnsiTheme="minorHAnsi" w:eastAsiaTheme="minorHAnsi" w:asciiTheme="minorHAnsi"/>
        </w:rPr>
        <w:t>)</w:t>
      </w:r>
    </w:p>
    <w:p w:rsidR="0018722C">
      <w:pPr>
        <w:pStyle w:val="Heading3"/>
        <w:topLinePunct/>
        <w:ind w:left="200" w:hangingChars="200" w:hanging="200"/>
      </w:pPr>
      <w:bookmarkStart w:id="504714" w:name="_Toc686504714"/>
      <w:r>
        <w:rPr>
          <w:b/>
        </w:rPr>
        <w:t>3.4</w:t>
      </w:r>
      <w:r>
        <w:t xml:space="preserve"> </w:t>
      </w:r>
      <w:r>
        <w:t>乳酸脱氢酶的释放</w:t>
      </w:r>
      <w:bookmarkEnd w:id="504714"/>
    </w:p>
    <w:p w:rsidR="0018722C">
      <w:pPr>
        <w:topLinePunct/>
      </w:pPr>
      <w:r>
        <w:rPr>
          <w:rFonts w:ascii="宋体" w:hAnsi="宋体" w:eastAsia="宋体" w:hint="eastAsia"/>
        </w:rPr>
        <w:t>乳酸脱氢酶</w:t>
      </w:r>
      <w:r>
        <w:rPr>
          <w:rFonts w:ascii="宋体" w:hAnsi="宋体" w:eastAsia="宋体" w:hint="eastAsia"/>
        </w:rPr>
        <w:t>（</w:t>
      </w:r>
      <w:r>
        <w:rPr>
          <w:spacing w:val="-4"/>
        </w:rPr>
        <w:t>LDH</w:t>
      </w:r>
      <w:r>
        <w:rPr>
          <w:rFonts w:ascii="宋体" w:hAnsi="宋体" w:eastAsia="宋体" w:hint="eastAsia"/>
        </w:rPr>
        <w:t>）</w:t>
      </w:r>
      <w:r>
        <w:rPr>
          <w:rFonts w:ascii="宋体" w:hAnsi="宋体" w:eastAsia="宋体" w:hint="eastAsia"/>
        </w:rPr>
        <w:t>广泛存在于生物体内，其释放程度是细胞膜损伤的敏感指标。正常情况下，</w:t>
      </w:r>
      <w:r>
        <w:t>LDH</w:t>
      </w:r>
      <w:r>
        <w:rPr>
          <w:rFonts w:ascii="宋体" w:hAnsi="宋体" w:eastAsia="宋体" w:hint="eastAsia"/>
        </w:rPr>
        <w:t>不能透过细胞膜，当细胞受损伤时，细胞膜通透性发生改变，</w:t>
      </w:r>
      <w:r>
        <w:t>LDH</w:t>
      </w:r>
      <w:r>
        <w:rPr>
          <w:rFonts w:ascii="宋体" w:hAnsi="宋体" w:eastAsia="宋体" w:hint="eastAsia"/>
        </w:rPr>
        <w:t>可泄漏至细胞外液中。由</w:t>
      </w:r>
      <w:r>
        <w:rPr>
          <w:rFonts w:ascii="宋体" w:hAnsi="宋体" w:eastAsia="宋体" w:hint="eastAsia"/>
        </w:rPr>
        <w:t>表</w:t>
      </w:r>
      <w:r>
        <w:t>2-1</w:t>
      </w:r>
      <w:r>
        <w:rPr>
          <w:rFonts w:ascii="宋体" w:hAnsi="宋体" w:eastAsia="宋体" w:hint="eastAsia"/>
        </w:rPr>
        <w:t>，</w:t>
      </w:r>
      <w:r>
        <w:rPr>
          <w:rFonts w:ascii="宋体" w:hAnsi="宋体" w:eastAsia="宋体" w:hint="eastAsia"/>
        </w:rPr>
        <w:t>图</w:t>
      </w:r>
      <w:r>
        <w:t>2-4</w:t>
      </w:r>
      <w:r>
        <w:rPr>
          <w:rFonts w:ascii="宋体" w:hAnsi="宋体" w:eastAsia="宋体" w:hint="eastAsia"/>
        </w:rPr>
        <w:t>可见，细胞外液</w:t>
      </w:r>
      <w:r>
        <w:t>LDH</w:t>
      </w:r>
      <w:r>
        <w:rPr>
          <w:rFonts w:ascii="宋体" w:hAnsi="宋体" w:eastAsia="宋体" w:hint="eastAsia"/>
        </w:rPr>
        <w:t>含</w:t>
      </w:r>
      <w:r>
        <w:rPr>
          <w:rFonts w:ascii="宋体" w:hAnsi="宋体" w:eastAsia="宋体" w:hint="eastAsia"/>
        </w:rPr>
        <w:t>量随着</w:t>
      </w:r>
      <w:r>
        <w:t>DBDCT</w:t>
      </w:r>
      <w:r>
        <w:rPr>
          <w:rFonts w:ascii="宋体" w:hAnsi="宋体" w:eastAsia="宋体" w:hint="eastAsia"/>
        </w:rPr>
        <w:t>的浓度和作用时间的升高而明显升高；除</w:t>
      </w:r>
      <w:r>
        <w:t>DBDCT</w:t>
      </w:r>
      <w:r>
        <w:rPr>
          <w:rFonts w:ascii="宋体" w:hAnsi="宋体" w:eastAsia="宋体" w:hint="eastAsia"/>
        </w:rPr>
        <w:t>浓度为</w:t>
      </w:r>
      <w:r>
        <w:t>3</w:t>
      </w:r>
      <w:r w:rsidR="001852F3">
        <w:t xml:space="preserve">μM</w:t>
      </w:r>
      <w:r>
        <w:rPr>
          <w:rFonts w:ascii="宋体" w:hAnsi="宋体" w:eastAsia="宋体" w:hint="eastAsia"/>
        </w:rPr>
        <w:t>，</w:t>
      </w:r>
      <w:r>
        <w:rPr>
          <w:rFonts w:ascii="宋体" w:hAnsi="宋体" w:eastAsia="宋体" w:hint="eastAsia"/>
        </w:rPr>
        <w:t>作用时间为</w:t>
      </w:r>
      <w:r>
        <w:t>6</w:t>
      </w:r>
      <w:r w:rsidR="001852F3">
        <w:t xml:space="preserve"> h</w:t>
      </w:r>
      <w:r>
        <w:rPr>
          <w:rFonts w:ascii="宋体" w:hAnsi="宋体" w:eastAsia="宋体" w:hint="eastAsia"/>
        </w:rPr>
        <w:t>组外，其余各组与对照组相比，均具有显著性差异</w:t>
      </w:r>
      <w:r>
        <w:rPr>
          <w:rFonts w:ascii="宋体" w:hAnsi="宋体" w:eastAsia="宋体" w:hint="eastAsia"/>
        </w:rPr>
        <w:t>（</w:t>
      </w:r>
      <w:r>
        <w:rPr>
          <w:i/>
          <w:spacing w:val="0"/>
        </w:rPr>
        <w:t>P</w:t>
      </w:r>
      <w:r>
        <w:t>&lt;0.0</w:t>
      </w:r>
      <w:r>
        <w:rPr>
          <w:spacing w:val="0"/>
        </w:rPr>
        <w:t>1</w:t>
      </w:r>
      <w:r>
        <w:rPr>
          <w:rFonts w:ascii="宋体" w:hAnsi="宋体" w:eastAsia="宋体" w:hint="eastAsia"/>
        </w:rPr>
        <w:t>）</w:t>
      </w:r>
      <w:r>
        <w:rPr>
          <w:rFonts w:ascii="宋体" w:hAnsi="宋体" w:eastAsia="宋体" w:hint="eastAsia"/>
        </w:rPr>
        <w:t>。</w:t>
      </w:r>
    </w:p>
    <w:p w:rsidR="0018722C">
      <w:pPr>
        <w:topLinePunct/>
      </w:pPr>
      <w:r>
        <w:rPr>
          <w:rFonts w:ascii="宋体" w:eastAsia="宋体" w:hint="eastAsia"/>
        </w:rPr>
        <w:t>结合电镜检测结果提示</w:t>
      </w:r>
      <w:r>
        <w:t>DBDCT</w:t>
      </w:r>
      <w:r>
        <w:rPr>
          <w:rFonts w:ascii="宋体" w:eastAsia="宋体" w:hint="eastAsia"/>
        </w:rPr>
        <w:t>致</w:t>
      </w:r>
      <w:r>
        <w:t>HL02</w:t>
      </w:r>
      <w:r>
        <w:rPr>
          <w:rFonts w:ascii="宋体" w:eastAsia="宋体" w:hint="eastAsia"/>
        </w:rPr>
        <w:t>肝细胞损伤可能与细胞膜通透性的改变</w:t>
      </w:r>
    </w:p>
    <w:p w:rsidR="0018722C">
      <w:pPr>
        <w:topLinePunct/>
      </w:pPr>
      <w:r>
        <w:rPr>
          <w:rFonts w:ascii="宋体" w:eastAsia="宋体" w:hint="eastAsia"/>
        </w:rPr>
        <w:t>有关。</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2-1  </w:t>
      </w:r>
      <w:r>
        <w:rPr>
          <w:rFonts w:ascii="宋体" w:eastAsia="宋体" w:hint="eastAsia" w:cstheme="minorBidi" w:hAnsiTheme="minorHAnsi"/>
        </w:rPr>
        <w:t>不同浓度、不同时间</w:t>
      </w:r>
      <w:r>
        <w:rPr>
          <w:rFonts w:cstheme="minorBidi" w:hAnsiTheme="minorHAnsi" w:eastAsiaTheme="minorHAnsi" w:asciiTheme="minorHAnsi"/>
        </w:rPr>
        <w:t>DBDCT</w:t>
      </w:r>
      <w:r>
        <w:rPr>
          <w:rFonts w:ascii="宋体" w:eastAsia="宋体" w:hint="eastAsia" w:cstheme="minorBidi" w:hAnsiTheme="minorHAnsi"/>
        </w:rPr>
        <w:t>作用</w:t>
      </w:r>
      <w:r>
        <w:rPr>
          <w:rFonts w:cstheme="minorBidi" w:hAnsiTheme="minorHAnsi" w:eastAsiaTheme="minorHAnsi" w:asciiTheme="minorHAnsi"/>
        </w:rPr>
        <w:t>HL02</w:t>
      </w:r>
      <w:r>
        <w:rPr>
          <w:rFonts w:ascii="宋体" w:eastAsia="宋体" w:hint="eastAsia" w:cstheme="minorBidi" w:hAnsiTheme="minorHAnsi"/>
        </w:rPr>
        <w:t>细胞后</w:t>
      </w:r>
      <w:r>
        <w:rPr>
          <w:rFonts w:cstheme="minorBidi" w:hAnsiTheme="minorHAnsi" w:eastAsiaTheme="minorHAnsi" w:asciiTheme="minorHAnsi"/>
        </w:rPr>
        <w:t>LDH</w:t>
      </w:r>
      <w:r>
        <w:rPr>
          <w:rFonts w:ascii="宋体" w:eastAsia="宋体" w:hint="eastAsia" w:cstheme="minorBidi" w:hAnsiTheme="minorHAnsi"/>
        </w:rPr>
        <w:t>的释放</w:t>
      </w:r>
    </w:p>
    <w:tbl>
      <w:tblPr>
        <w:tblW w:w="5000" w:type="pct"/>
        <w:tblInd w:w="39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6"/>
        <w:gridCol w:w="1299"/>
        <w:gridCol w:w="1973"/>
        <w:gridCol w:w="1929"/>
        <w:gridCol w:w="1697"/>
      </w:tblGrid>
      <w:tr>
        <w:trPr>
          <w:tblHeader/>
        </w:trPr>
        <w:tc>
          <w:tcPr>
            <w:tcW w:w="55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Time</w:t>
            </w:r>
          </w:p>
        </w:tc>
        <w:tc>
          <w:tcPr>
            <w:tcW w:w="83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Dose μM</w:t>
            </w:r>
          </w:p>
        </w:tc>
        <w:tc>
          <w:tcPr>
            <w:tcW w:w="127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ODu</w:t>
            </w:r>
          </w:p>
        </w:tc>
        <w:tc>
          <w:tcPr>
            <w:tcW w:w="124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ODu-ODc</w:t>
            </w:r>
            <w:r w:rsidRPr="00000000">
              <w:rPr>
                <w:sz w:val="24"/>
                <w:szCs w:val="24"/>
              </w:rPr>
              <w:t>)</w:t>
            </w:r>
            <w:r w:rsidRPr="00000000">
              <w:rPr>
                <w:sz w:val="24"/>
                <w:szCs w:val="24"/>
              </w:rPr>
              <w:t>±SD</w:t>
            </w:r>
          </w:p>
        </w:tc>
        <w:tc>
          <w:tcPr>
            <w:tcW w:w="109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U</w:t>
            </w:r>
            <w:r w:rsidRPr="00000000">
              <w:rPr>
                <w:sz w:val="24"/>
                <w:szCs w:val="24"/>
              </w:rPr>
              <w:t>/</w:t>
            </w:r>
            <w:r w:rsidRPr="00000000">
              <w:rPr>
                <w:sz w:val="24"/>
                <w:szCs w:val="24"/>
              </w:rPr>
              <w:t>L</w:t>
            </w:r>
          </w:p>
        </w:tc>
      </w:tr>
      <w:tr>
        <w:tc>
          <w:tcPr>
            <w:tcW w:w="552" w:type="pct"/>
            <w:vAlign w:val="center"/>
          </w:tcPr>
          <w:p w:rsidR="0018722C">
            <w:pPr>
              <w:pStyle w:val="ac"/>
              <w:topLinePunct/>
              <w:ind w:leftChars="0" w:left="0" w:rightChars="0" w:right="0" w:firstLineChars="0" w:firstLine="0"/>
              <w:spacing w:line="240" w:lineRule="atLeast"/>
            </w:pPr>
          </w:p>
        </w:tc>
        <w:tc>
          <w:tcPr>
            <w:tcW w:w="838" w:type="pct"/>
            <w:vAlign w:val="center"/>
          </w:tcPr>
          <w:p w:rsidR="0018722C">
            <w:pPr>
              <w:pStyle w:val="a5"/>
              <w:topLinePunct/>
              <w:ind w:leftChars="0" w:left="0" w:rightChars="0" w:right="0" w:firstLineChars="0" w:firstLine="0"/>
              <w:spacing w:line="240" w:lineRule="atLeast"/>
            </w:pPr>
            <w:r w:rsidRPr="00000000">
              <w:rPr>
                <w:sz w:val="24"/>
                <w:szCs w:val="24"/>
              </w:rPr>
              <w:t>0 μM</w:t>
            </w:r>
          </w:p>
        </w:tc>
        <w:tc>
          <w:tcPr>
            <w:tcW w:w="1272" w:type="pct"/>
            <w:vAlign w:val="center"/>
          </w:tcPr>
          <w:p w:rsidR="0018722C">
            <w:pPr>
              <w:pStyle w:val="affff9"/>
              <w:topLinePunct/>
              <w:ind w:leftChars="0" w:left="0" w:rightChars="0" w:right="0" w:firstLineChars="0" w:firstLine="0"/>
              <w:spacing w:line="240" w:lineRule="atLeast"/>
            </w:pPr>
            <w:r w:rsidRPr="00000000">
              <w:rPr>
                <w:sz w:val="24"/>
                <w:szCs w:val="24"/>
              </w:rPr>
              <w:t>0.332</w:t>
            </w:r>
          </w:p>
        </w:tc>
        <w:tc>
          <w:tcPr>
            <w:tcW w:w="1244" w:type="pct"/>
            <w:vAlign w:val="center"/>
          </w:tcPr>
          <w:p w:rsidR="0018722C">
            <w:pPr>
              <w:pStyle w:val="a5"/>
              <w:topLinePunct/>
              <w:ind w:leftChars="0" w:left="0" w:rightChars="0" w:right="0" w:firstLineChars="0" w:firstLine="0"/>
              <w:spacing w:line="240" w:lineRule="atLeast"/>
            </w:pPr>
          </w:p>
        </w:tc>
        <w:tc>
          <w:tcPr>
            <w:tcW w:w="1094" w:type="pct"/>
            <w:vAlign w:val="center"/>
          </w:tcPr>
          <w:p w:rsidR="0018722C">
            <w:pPr>
              <w:pStyle w:val="ad"/>
              <w:topLinePunct/>
              <w:ind w:leftChars="0" w:left="0" w:rightChars="0" w:right="0" w:firstLineChars="0" w:firstLine="0"/>
              <w:spacing w:line="240" w:lineRule="atLeast"/>
            </w:pPr>
          </w:p>
        </w:tc>
      </w:tr>
      <w:tr>
        <w:tc>
          <w:tcPr>
            <w:tcW w:w="552" w:type="pct"/>
            <w:vAlign w:val="center"/>
          </w:tcPr>
          <w:p w:rsidR="0018722C">
            <w:pPr>
              <w:pStyle w:val="ac"/>
              <w:topLinePunct/>
              <w:ind w:leftChars="0" w:left="0" w:rightChars="0" w:right="0" w:firstLineChars="0" w:firstLine="0"/>
              <w:spacing w:line="240" w:lineRule="atLeast"/>
            </w:pPr>
            <w:r w:rsidRPr="00000000">
              <w:rPr>
                <w:sz w:val="24"/>
                <w:szCs w:val="24"/>
              </w:rPr>
              <w:t>6h</w:t>
            </w:r>
          </w:p>
        </w:tc>
        <w:tc>
          <w:tcPr>
            <w:tcW w:w="838" w:type="pct"/>
            <w:vAlign w:val="center"/>
          </w:tcPr>
          <w:p w:rsidR="0018722C">
            <w:pPr>
              <w:pStyle w:val="a5"/>
              <w:topLinePunct/>
              <w:ind w:leftChars="0" w:left="0" w:rightChars="0" w:right="0" w:firstLineChars="0" w:firstLine="0"/>
              <w:spacing w:line="240" w:lineRule="atLeast"/>
            </w:pPr>
            <w:r w:rsidRPr="00000000">
              <w:rPr>
                <w:sz w:val="24"/>
                <w:szCs w:val="24"/>
              </w:rPr>
              <w:t>3 μM</w:t>
            </w:r>
          </w:p>
          <w:p w:rsidR="0018722C">
            <w:pPr>
              <w:pStyle w:val="a5"/>
              <w:topLinePunct/>
              <w:ind w:leftChars="0" w:left="0" w:rightChars="0" w:right="0" w:firstLineChars="0" w:firstLine="0"/>
              <w:spacing w:line="240" w:lineRule="atLeast"/>
            </w:pPr>
            <w:r w:rsidRPr="00000000">
              <w:rPr>
                <w:sz w:val="24"/>
                <w:szCs w:val="24"/>
              </w:rPr>
              <w:t>6 μM</w:t>
            </w:r>
          </w:p>
        </w:tc>
        <w:tc>
          <w:tcPr>
            <w:tcW w:w="1272" w:type="pct"/>
            <w:vAlign w:val="center"/>
          </w:tcPr>
          <w:p w:rsidR="0018722C">
            <w:pPr>
              <w:pStyle w:val="a5"/>
              <w:topLinePunct/>
              <w:ind w:leftChars="0" w:left="0" w:rightChars="0" w:right="0" w:firstLineChars="0" w:firstLine="0"/>
              <w:spacing w:line="240" w:lineRule="atLeast"/>
            </w:pPr>
            <w:r w:rsidRPr="00000000">
              <w:rPr>
                <w:sz w:val="24"/>
                <w:szCs w:val="24"/>
              </w:rPr>
              <w:t>0.364</w:t>
            </w:r>
            <w:r w:rsidRPr="00000000">
              <w:rPr>
                <w:sz w:val="24"/>
                <w:szCs w:val="24"/>
              </w:rPr>
              <w:tab/>
            </w:r>
            <w:r w:rsidRPr="00000000">
              <w:rPr>
                <w:sz w:val="24"/>
                <w:szCs w:val="24"/>
              </w:rPr>
              <w:t>P</w:t>
            </w:r>
            <w:r w:rsidRPr="00000000">
              <w:rPr>
                <w:sz w:val="24"/>
                <w:szCs w:val="24"/>
              </w:rPr>
              <w:t>&gt;0.05</w:t>
            </w:r>
          </w:p>
          <w:p w:rsidR="0018722C">
            <w:pPr>
              <w:pStyle w:val="a5"/>
              <w:topLinePunct/>
              <w:ind w:leftChars="0" w:left="0" w:rightChars="0" w:right="0" w:firstLineChars="0" w:firstLine="0"/>
              <w:spacing w:line="240" w:lineRule="atLeast"/>
            </w:pPr>
            <w:r w:rsidRPr="00000000">
              <w:rPr>
                <w:sz w:val="24"/>
                <w:szCs w:val="24"/>
              </w:rPr>
              <w:t>0.387</w:t>
            </w:r>
            <w:r w:rsidRPr="00000000">
              <w:rPr>
                <w:sz w:val="24"/>
                <w:szCs w:val="24"/>
              </w:rPr>
              <w:t>**     </w:t>
            </w:r>
            <w:r w:rsidRPr="00000000">
              <w:rPr>
                <w:sz w:val="24"/>
                <w:szCs w:val="24"/>
              </w:rPr>
              <w:t>P</w:t>
            </w:r>
            <w:r w:rsidRPr="00000000">
              <w:rPr>
                <w:sz w:val="24"/>
                <w:szCs w:val="24"/>
              </w:rPr>
              <w:t>&lt;0.01</w:t>
            </w:r>
          </w:p>
        </w:tc>
        <w:tc>
          <w:tcPr>
            <w:tcW w:w="1244" w:type="pct"/>
            <w:vAlign w:val="center"/>
          </w:tcPr>
          <w:p w:rsidR="0018722C">
            <w:pPr>
              <w:pStyle w:val="a5"/>
              <w:topLinePunct/>
              <w:ind w:leftChars="0" w:left="0" w:rightChars="0" w:right="0" w:firstLineChars="0" w:firstLine="0"/>
              <w:spacing w:line="240" w:lineRule="atLeast"/>
            </w:pPr>
            <w:r w:rsidRPr="00000000">
              <w:rPr>
                <w:sz w:val="24"/>
                <w:szCs w:val="24"/>
              </w:rPr>
              <w:t>0.032±0.036</w:t>
            </w:r>
          </w:p>
          <w:p w:rsidR="0018722C">
            <w:pPr>
              <w:pStyle w:val="a5"/>
              <w:topLinePunct/>
              <w:ind w:leftChars="0" w:left="0" w:rightChars="0" w:right="0" w:firstLineChars="0" w:firstLine="0"/>
              <w:spacing w:line="240" w:lineRule="atLeast"/>
            </w:pPr>
            <w:r w:rsidRPr="00000000">
              <w:rPr>
                <w:sz w:val="24"/>
                <w:szCs w:val="24"/>
              </w:rPr>
              <w:t>0.055±0.009</w:t>
            </w:r>
          </w:p>
        </w:tc>
        <w:tc>
          <w:tcPr>
            <w:tcW w:w="1094" w:type="pct"/>
            <w:vAlign w:val="center"/>
          </w:tcPr>
          <w:p w:rsidR="0018722C">
            <w:pPr>
              <w:pStyle w:val="a5"/>
              <w:topLinePunct/>
              <w:ind w:leftChars="0" w:left="0" w:rightChars="0" w:right="0" w:firstLineChars="0" w:firstLine="0"/>
              <w:spacing w:line="240" w:lineRule="atLeast"/>
            </w:pPr>
            <w:r w:rsidRPr="00000000">
              <w:rPr>
                <w:sz w:val="24"/>
                <w:szCs w:val="24"/>
              </w:rPr>
              <w:t>59.11±0.036</w:t>
            </w:r>
          </w:p>
          <w:p w:rsidR="0018722C">
            <w:pPr>
              <w:pStyle w:val="ad"/>
              <w:topLinePunct/>
              <w:ind w:leftChars="0" w:left="0" w:rightChars="0" w:right="0" w:firstLineChars="0" w:firstLine="0"/>
              <w:spacing w:line="240" w:lineRule="atLeast"/>
            </w:pPr>
            <w:r w:rsidRPr="00000000">
              <w:rPr>
                <w:sz w:val="24"/>
                <w:szCs w:val="24"/>
              </w:rPr>
              <w:t>101.59±0.009</w:t>
            </w:r>
          </w:p>
        </w:tc>
      </w:tr>
      <w:tr>
        <w:tc>
          <w:tcPr>
            <w:tcW w:w="552" w:type="pct"/>
            <w:vAlign w:val="center"/>
          </w:tcPr>
          <w:p w:rsidR="0018722C">
            <w:pPr>
              <w:pStyle w:val="ac"/>
              <w:topLinePunct/>
              <w:ind w:leftChars="0" w:left="0" w:rightChars="0" w:right="0" w:firstLineChars="0" w:firstLine="0"/>
              <w:spacing w:line="240" w:lineRule="atLeast"/>
            </w:pPr>
          </w:p>
        </w:tc>
        <w:tc>
          <w:tcPr>
            <w:tcW w:w="838" w:type="pct"/>
            <w:vAlign w:val="center"/>
          </w:tcPr>
          <w:p w:rsidR="0018722C">
            <w:pPr>
              <w:pStyle w:val="a5"/>
              <w:topLinePunct/>
              <w:ind w:leftChars="0" w:left="0" w:rightChars="0" w:right="0" w:firstLineChars="0" w:firstLine="0"/>
              <w:spacing w:line="240" w:lineRule="atLeast"/>
            </w:pPr>
            <w:r w:rsidRPr="00000000">
              <w:rPr>
                <w:sz w:val="24"/>
                <w:szCs w:val="24"/>
              </w:rPr>
              <w:t>9 μM</w:t>
            </w:r>
          </w:p>
        </w:tc>
        <w:tc>
          <w:tcPr>
            <w:tcW w:w="1272" w:type="pct"/>
            <w:vAlign w:val="center"/>
          </w:tcPr>
          <w:p w:rsidR="0018722C">
            <w:pPr>
              <w:pStyle w:val="a5"/>
              <w:topLinePunct/>
              <w:ind w:leftChars="0" w:left="0" w:rightChars="0" w:right="0" w:firstLineChars="0" w:firstLine="0"/>
              <w:spacing w:line="240" w:lineRule="atLeast"/>
            </w:pPr>
            <w:r w:rsidRPr="00000000">
              <w:rPr>
                <w:sz w:val="24"/>
                <w:szCs w:val="24"/>
              </w:rPr>
              <w:t>0.506</w:t>
            </w:r>
            <w:r w:rsidRPr="00000000">
              <w:rPr>
                <w:sz w:val="24"/>
                <w:szCs w:val="24"/>
              </w:rPr>
              <w:t>**     </w:t>
            </w:r>
            <w:r w:rsidRPr="00000000">
              <w:rPr>
                <w:sz w:val="24"/>
                <w:szCs w:val="24"/>
              </w:rPr>
              <w:t>P</w:t>
            </w:r>
            <w:r w:rsidRPr="00000000">
              <w:rPr>
                <w:sz w:val="24"/>
                <w:szCs w:val="24"/>
              </w:rPr>
              <w:t>&lt;0.01</w:t>
            </w:r>
          </w:p>
        </w:tc>
        <w:tc>
          <w:tcPr>
            <w:tcW w:w="1244" w:type="pct"/>
            <w:vAlign w:val="center"/>
          </w:tcPr>
          <w:p w:rsidR="0018722C">
            <w:pPr>
              <w:pStyle w:val="a5"/>
              <w:topLinePunct/>
              <w:ind w:leftChars="0" w:left="0" w:rightChars="0" w:right="0" w:firstLineChars="0" w:firstLine="0"/>
              <w:spacing w:line="240" w:lineRule="atLeast"/>
            </w:pPr>
            <w:r w:rsidRPr="00000000">
              <w:rPr>
                <w:sz w:val="24"/>
                <w:szCs w:val="24"/>
              </w:rPr>
              <w:t>0.174±0.007</w:t>
            </w:r>
          </w:p>
        </w:tc>
        <w:tc>
          <w:tcPr>
            <w:tcW w:w="1094" w:type="pct"/>
            <w:vAlign w:val="center"/>
          </w:tcPr>
          <w:p w:rsidR="0018722C">
            <w:pPr>
              <w:pStyle w:val="ad"/>
              <w:topLinePunct/>
              <w:ind w:leftChars="0" w:left="0" w:rightChars="0" w:right="0" w:firstLineChars="0" w:firstLine="0"/>
              <w:spacing w:line="240" w:lineRule="atLeast"/>
            </w:pPr>
            <w:r w:rsidRPr="00000000">
              <w:rPr>
                <w:sz w:val="24"/>
                <w:szCs w:val="24"/>
              </w:rPr>
              <w:t>321.39±0.007</w:t>
            </w:r>
          </w:p>
        </w:tc>
      </w:tr>
      <w:tr>
        <w:tc>
          <w:tcPr>
            <w:tcW w:w="552" w:type="pct"/>
            <w:vAlign w:val="center"/>
          </w:tcPr>
          <w:p w:rsidR="0018722C">
            <w:pPr>
              <w:pStyle w:val="ac"/>
              <w:topLinePunct/>
              <w:ind w:leftChars="0" w:left="0" w:rightChars="0" w:right="0" w:firstLineChars="0" w:firstLine="0"/>
              <w:spacing w:line="240" w:lineRule="atLeast"/>
            </w:pPr>
          </w:p>
        </w:tc>
        <w:tc>
          <w:tcPr>
            <w:tcW w:w="838" w:type="pct"/>
            <w:vAlign w:val="center"/>
          </w:tcPr>
          <w:p w:rsidR="0018722C">
            <w:pPr>
              <w:pStyle w:val="a5"/>
              <w:topLinePunct/>
              <w:ind w:leftChars="0" w:left="0" w:rightChars="0" w:right="0" w:firstLineChars="0" w:firstLine="0"/>
              <w:spacing w:line="240" w:lineRule="atLeast"/>
            </w:pPr>
            <w:r w:rsidRPr="00000000">
              <w:rPr>
                <w:sz w:val="24"/>
                <w:szCs w:val="24"/>
              </w:rPr>
              <w:t>0 μM</w:t>
            </w:r>
          </w:p>
        </w:tc>
        <w:tc>
          <w:tcPr>
            <w:tcW w:w="1272" w:type="pct"/>
            <w:vAlign w:val="center"/>
          </w:tcPr>
          <w:p w:rsidR="0018722C">
            <w:pPr>
              <w:pStyle w:val="affff9"/>
              <w:topLinePunct/>
              <w:ind w:leftChars="0" w:left="0" w:rightChars="0" w:right="0" w:firstLineChars="0" w:firstLine="0"/>
              <w:spacing w:line="240" w:lineRule="atLeast"/>
            </w:pPr>
            <w:r w:rsidRPr="00000000">
              <w:rPr>
                <w:sz w:val="24"/>
                <w:szCs w:val="24"/>
              </w:rPr>
              <w:t>0.349</w:t>
            </w:r>
          </w:p>
        </w:tc>
        <w:tc>
          <w:tcPr>
            <w:tcW w:w="1244" w:type="pct"/>
            <w:vAlign w:val="center"/>
          </w:tcPr>
          <w:p w:rsidR="0018722C">
            <w:pPr>
              <w:pStyle w:val="a5"/>
              <w:topLinePunct/>
              <w:ind w:leftChars="0" w:left="0" w:rightChars="0" w:right="0" w:firstLineChars="0" w:firstLine="0"/>
              <w:spacing w:line="240" w:lineRule="atLeast"/>
            </w:pPr>
          </w:p>
        </w:tc>
        <w:tc>
          <w:tcPr>
            <w:tcW w:w="1094" w:type="pct"/>
            <w:vAlign w:val="center"/>
          </w:tcPr>
          <w:p w:rsidR="0018722C">
            <w:pPr>
              <w:pStyle w:val="ad"/>
              <w:topLinePunct/>
              <w:ind w:leftChars="0" w:left="0" w:rightChars="0" w:right="0" w:firstLineChars="0" w:firstLine="0"/>
              <w:spacing w:line="240" w:lineRule="atLeast"/>
            </w:pPr>
          </w:p>
        </w:tc>
      </w:tr>
      <w:tr>
        <w:tc>
          <w:tcPr>
            <w:tcW w:w="552"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12h</w:t>
            </w:r>
          </w:p>
        </w:tc>
        <w:tc>
          <w:tcPr>
            <w:tcW w:w="83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 μM</w:t>
            </w:r>
          </w:p>
        </w:tc>
        <w:tc>
          <w:tcPr>
            <w:tcW w:w="127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0.541</w:t>
            </w:r>
            <w:r w:rsidRPr="00000000">
              <w:rPr>
                <w:sz w:val="24"/>
                <w:szCs w:val="24"/>
              </w:rPr>
              <w:t>**     </w:t>
            </w:r>
            <w:r w:rsidRPr="00000000">
              <w:rPr>
                <w:sz w:val="24"/>
                <w:szCs w:val="24"/>
              </w:rPr>
              <w:t>P</w:t>
            </w:r>
            <w:r w:rsidRPr="00000000">
              <w:rPr>
                <w:sz w:val="24"/>
                <w:szCs w:val="24"/>
              </w:rPr>
              <w:t>&lt;0.01</w:t>
            </w:r>
          </w:p>
        </w:tc>
        <w:tc>
          <w:tcPr>
            <w:tcW w:w="124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0.180±0.018</w:t>
            </w:r>
          </w:p>
        </w:tc>
        <w:tc>
          <w:tcPr>
            <w:tcW w:w="1094"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332.47±0.018</w:t>
            </w:r>
          </w:p>
        </w:tc>
      </w:tr>
    </w:tbl>
    <w:p w:rsidR="0018722C">
      <w:pPr>
        <w:rPr/>
        <w:topLinePunct/>
        <w:pStyle w:val="affa"/>
      </w:pPr>
    </w:p>
    <w:p w:rsidR="0018722C">
      <w:pPr>
        <w:pStyle w:val="ae"/>
        <w:topLinePunct/>
      </w:pPr>
      <w:r>
        <w:rPr>
          <w:kern w:val="2"/>
          <w:sz w:val="22"/>
          <w:szCs w:val="22"/>
          <w:rFonts w:cstheme="minorBidi" w:hAnsiTheme="minorHAnsi" w:eastAsiaTheme="minorHAnsi" w:asciiTheme="minorHAnsi"/>
        </w:rPr>
        <w:pict>
          <v:shape style="margin-left:103.919998pt;margin-top:-94.105095pt;width:387.5pt;height:101pt;mso-position-horizontal-relative:page;mso-position-vertical-relative:paragraph;z-index:82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2"/>
                    <w:gridCol w:w="2113"/>
                    <w:gridCol w:w="1783"/>
                    <w:gridCol w:w="1771"/>
                  </w:tblGrid>
                  <w:tr>
                    <w:trPr>
                      <w:trHeight w:val="360" w:hRule="atLeast"/>
                    </w:trPr>
                    <w:tc>
                      <w:tcPr>
                        <w:tcW w:w="2082" w:type="dxa"/>
                        <w:tcBorders>
                          <w:bottom w:val="single" w:sz="8" w:space="0" w:color="000000"/>
                        </w:tcBorders>
                      </w:tcPr>
                      <w:p w:rsidR="0018722C">
                        <w:pPr>
                          <w:widowControl w:val="0"/>
                          <w:snapToGrid w:val="1"/>
                          <w:spacing w:beforeLines="0" w:afterLines="0" w:lineRule="auto" w:line="240" w:after="0" w:before="68"/>
                          <w:ind w:firstLineChars="0" w:firstLine="0" w:leftChars="0" w:left="0" w:rightChars="0" w:right="42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 μM</w:t>
                        </w:r>
                      </w:p>
                    </w:tc>
                    <w:tc>
                      <w:tcPr>
                        <w:tcW w:w="2113" w:type="dxa"/>
                        <w:tcBorders>
                          <w:bottom w:val="single" w:sz="8" w:space="0" w:color="000000"/>
                        </w:tcBorders>
                      </w:tcPr>
                      <w:p w:rsidR="0018722C">
                        <w:pPr>
                          <w:widowControl w:val="0"/>
                          <w:snapToGrid w:val="1"/>
                          <w:spacing w:beforeLines="0" w:afterLines="0" w:lineRule="auto" w:line="240" w:after="0" w:before="44"/>
                          <w:ind w:firstLineChars="0" w:firstLine="0" w:leftChars="0" w:left="426" w:rightChars="0" w:right="44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0.561</w:t>
                        </w:r>
                        <w:r>
                          <w:rPr>
                            <w:kern w:val="2"/>
                            <w:szCs w:val="22"/>
                            <w:rFonts w:cstheme="minorBidi" w:ascii="Times New Roman" w:hAnsi="Times New Roman" w:eastAsia="Times New Roman" w:cs="Times New Roman"/>
                            <w:position w:val="8"/>
                            <w:sz w:val="12"/>
                          </w:rPr>
                          <w:t>**     </w:t>
                        </w:r>
                        <w:r>
                          <w:rPr>
                            <w:kern w:val="2"/>
                            <w:szCs w:val="22"/>
                            <w:rFonts w:cstheme="minorBidi" w:ascii="Times New Roman" w:hAnsi="Times New Roman" w:eastAsia="Times New Roman" w:cs="Times New Roman"/>
                            <w:i/>
                            <w:sz w:val="18"/>
                          </w:rPr>
                          <w:t>P</w:t>
                        </w:r>
                        <w:r>
                          <w:rPr>
                            <w:kern w:val="2"/>
                            <w:szCs w:val="22"/>
                            <w:rFonts w:cstheme="minorBidi" w:ascii="Times New Roman" w:hAnsi="Times New Roman" w:eastAsia="Times New Roman" w:cs="Times New Roman"/>
                            <w:sz w:val="18"/>
                          </w:rPr>
                          <w:t>&lt;0.01</w:t>
                        </w:r>
                      </w:p>
                    </w:tc>
                    <w:tc>
                      <w:tcPr>
                        <w:tcW w:w="1783" w:type="dxa"/>
                        <w:tcBorders>
                          <w:bottom w:val="single" w:sz="8" w:space="0" w:color="000000"/>
                        </w:tcBorders>
                      </w:tcPr>
                      <w:p w:rsidR="0018722C">
                        <w:pPr>
                          <w:widowControl w:val="0"/>
                          <w:snapToGrid w:val="1"/>
                          <w:spacing w:beforeLines="0" w:afterLines="0" w:lineRule="auto" w:line="240" w:after="0" w:before="68"/>
                          <w:ind w:firstLineChars="0" w:firstLine="0" w:leftChars="0" w:left="429" w:rightChars="0" w:right="40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0.206±0.009</w:t>
                        </w:r>
                      </w:p>
                    </w:tc>
                    <w:tc>
                      <w:tcPr>
                        <w:tcW w:w="1771" w:type="dxa"/>
                        <w:tcBorders>
                          <w:bottom w:val="single" w:sz="8" w:space="0" w:color="000000"/>
                        </w:tcBorders>
                      </w:tcPr>
                      <w:p w:rsidR="0018722C">
                        <w:pPr>
                          <w:widowControl w:val="0"/>
                          <w:snapToGrid w:val="1"/>
                          <w:spacing w:beforeLines="0" w:afterLines="0" w:lineRule="auto" w:line="240" w:after="0" w:before="68"/>
                          <w:ind w:firstLineChars="0" w:firstLine="0" w:leftChars="0" w:left="402" w:rightChars="0" w:right="32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380.50±0.009</w:t>
                        </w:r>
                      </w:p>
                    </w:tc>
                  </w:tr>
                  <w:tr>
                    <w:trPr>
                      <w:trHeight w:val="320" w:hRule="atLeast"/>
                    </w:trPr>
                    <w:tc>
                      <w:tcPr>
                        <w:tcW w:w="2082" w:type="dxa"/>
                        <w:tcBorders>
                          <w:top w:val="single" w:sz="8" w:space="0" w:color="000000"/>
                          <w:bottom w:val="single" w:sz="8" w:space="0" w:color="000000"/>
                        </w:tcBorders>
                      </w:tcPr>
                      <w:p w:rsidR="0018722C">
                        <w:pPr>
                          <w:widowControl w:val="0"/>
                          <w:snapToGrid w:val="1"/>
                          <w:spacing w:beforeLines="0" w:afterLines="0" w:before="0" w:after="0" w:line="202" w:lineRule="exact"/>
                          <w:ind w:firstLineChars="0" w:firstLine="0" w:leftChars="0" w:left="0" w:rightChars="0" w:right="42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 μM</w:t>
                        </w:r>
                      </w:p>
                    </w:tc>
                    <w:tc>
                      <w:tcPr>
                        <w:tcW w:w="2113" w:type="dxa"/>
                        <w:tcBorders>
                          <w:top w:val="single" w:sz="8" w:space="0" w:color="000000"/>
                          <w:bottom w:val="single" w:sz="8" w:space="0" w:color="000000"/>
                        </w:tcBorders>
                      </w:tcPr>
                      <w:p w:rsidR="0018722C">
                        <w:pPr>
                          <w:widowControl w:val="0"/>
                          <w:snapToGrid w:val="1"/>
                          <w:spacing w:beforeLines="0" w:afterLines="0" w:before="0" w:after="0" w:line="202" w:lineRule="exact"/>
                          <w:ind w:firstLineChars="0" w:firstLine="0" w:leftChars="0" w:left="426" w:rightChars="0" w:right="44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0.609</w:t>
                        </w:r>
                        <w:r>
                          <w:rPr>
                            <w:kern w:val="2"/>
                            <w:szCs w:val="22"/>
                            <w:rFonts w:cstheme="minorBidi" w:ascii="Times New Roman" w:hAnsi="Times New Roman" w:eastAsia="Times New Roman" w:cs="Times New Roman"/>
                            <w:position w:val="8"/>
                            <w:sz w:val="12"/>
                          </w:rPr>
                          <w:t>**     </w:t>
                        </w:r>
                        <w:r>
                          <w:rPr>
                            <w:kern w:val="2"/>
                            <w:szCs w:val="22"/>
                            <w:rFonts w:cstheme="minorBidi" w:ascii="Times New Roman" w:hAnsi="Times New Roman" w:eastAsia="Times New Roman" w:cs="Times New Roman"/>
                            <w:i/>
                            <w:sz w:val="18"/>
                          </w:rPr>
                          <w:t>P</w:t>
                        </w:r>
                        <w:r>
                          <w:rPr>
                            <w:kern w:val="2"/>
                            <w:szCs w:val="22"/>
                            <w:rFonts w:cstheme="minorBidi" w:ascii="Times New Roman" w:hAnsi="Times New Roman" w:eastAsia="Times New Roman" w:cs="Times New Roman"/>
                            <w:sz w:val="18"/>
                          </w:rPr>
                          <w:t>&lt;0.01</w:t>
                        </w:r>
                      </w:p>
                    </w:tc>
                    <w:tc>
                      <w:tcPr>
                        <w:tcW w:w="1783" w:type="dxa"/>
                        <w:tcBorders>
                          <w:top w:val="single" w:sz="8" w:space="0" w:color="000000"/>
                          <w:bottom w:val="single" w:sz="8" w:space="0" w:color="000000"/>
                        </w:tcBorders>
                      </w:tcPr>
                      <w:p w:rsidR="0018722C">
                        <w:pPr>
                          <w:widowControl w:val="0"/>
                          <w:snapToGrid w:val="1"/>
                          <w:spacing w:beforeLines="0" w:afterLines="0" w:before="0" w:after="0" w:line="202" w:lineRule="exact"/>
                          <w:ind w:firstLineChars="0" w:firstLine="0" w:leftChars="0" w:left="429" w:rightChars="0" w:right="40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0.260±0.045</w:t>
                        </w:r>
                      </w:p>
                    </w:tc>
                    <w:tc>
                      <w:tcPr>
                        <w:tcW w:w="1771" w:type="dxa"/>
                        <w:tcBorders>
                          <w:top w:val="single" w:sz="8" w:space="0" w:color="000000"/>
                          <w:bottom w:val="single" w:sz="8" w:space="0" w:color="000000"/>
                        </w:tcBorders>
                      </w:tcPr>
                      <w:p w:rsidR="0018722C">
                        <w:pPr>
                          <w:widowControl w:val="0"/>
                          <w:snapToGrid w:val="1"/>
                          <w:spacing w:beforeLines="0" w:afterLines="0" w:before="0" w:after="0" w:line="202" w:lineRule="exact"/>
                          <w:ind w:firstLineChars="0" w:firstLine="0" w:leftChars="0" w:left="402" w:rightChars="0" w:right="32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480.24±0.045</w:t>
                        </w:r>
                      </w:p>
                    </w:tc>
                  </w:tr>
                  <w:tr>
                    <w:trPr>
                      <w:trHeight w:val="240" w:hRule="atLeast"/>
                    </w:trPr>
                    <w:tc>
                      <w:tcPr>
                        <w:tcW w:w="2082" w:type="dxa"/>
                        <w:tcBorders>
                          <w:top w:val="single" w:sz="8" w:space="0" w:color="000000"/>
                        </w:tcBorders>
                      </w:tcPr>
                      <w:p w:rsidR="0018722C">
                        <w:pPr>
                          <w:widowControl w:val="0"/>
                          <w:snapToGrid w:val="1"/>
                          <w:spacing w:beforeLines="0" w:afterLines="0" w:before="0" w:after="0" w:line="202" w:lineRule="exact"/>
                          <w:ind w:firstLineChars="0" w:firstLine="0" w:leftChars="0" w:left="0" w:rightChars="0" w:right="42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 μM</w:t>
                        </w:r>
                      </w:p>
                    </w:tc>
                    <w:tc>
                      <w:tcPr>
                        <w:tcW w:w="2113" w:type="dxa"/>
                        <w:tcBorders>
                          <w:top w:val="single" w:sz="8" w:space="0" w:color="000000"/>
                        </w:tcBorders>
                      </w:tcPr>
                      <w:p w:rsidR="0018722C">
                        <w:pPr>
                          <w:widowControl w:val="0"/>
                          <w:snapToGrid w:val="1"/>
                          <w:spacing w:beforeLines="0" w:afterLines="0" w:before="0" w:after="0" w:line="202" w:lineRule="exact"/>
                          <w:ind w:firstLineChars="0" w:firstLine="0" w:leftChars="0" w:left="424" w:rightChars="0" w:right="44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0.481</w:t>
                        </w:r>
                      </w:p>
                    </w:tc>
                    <w:tc>
                      <w:tcPr>
                        <w:tcW w:w="1783"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c>
                      <w:tcPr>
                        <w:tcW w:w="1771"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2"/>
                            <w:rFonts w:cstheme="minorBidi" w:ascii="Times New Roman" w:hAnsi="Times New Roman" w:eastAsia="Times New Roman" w:cs="Times New Roman"/>
                          </w:rPr>
                        </w:pPr>
                      </w:p>
                    </w:tc>
                  </w:tr>
                  <w:tr>
                    <w:trPr>
                      <w:trHeight w:val="300" w:hRule="atLeast"/>
                    </w:trPr>
                    <w:tc>
                      <w:tcPr>
                        <w:tcW w:w="2082" w:type="dxa"/>
                      </w:tcPr>
                      <w:p w:rsidR="0018722C">
                        <w:pPr>
                          <w:widowControl w:val="0"/>
                          <w:snapToGrid w:val="1"/>
                          <w:spacing w:beforeLines="0" w:afterLines="0" w:lineRule="auto" w:line="240" w:after="0" w:before="61"/>
                          <w:ind w:firstLineChars="0" w:firstLine="0" w:leftChars="0" w:left="0" w:rightChars="0" w:right="429"/>
                          <w:jc w:val="right"/>
                          <w:autoSpaceDE w:val="0"/>
                          <w:autoSpaceDN w:val="0"/>
                          <w:tabs>
                            <w:tab w:pos="993" w:val="left" w:leader="none"/>
                          </w:tabs>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24h</w:t>
                          <w:tab/>
                          <w:t>3</w:t>
                        </w:r>
                        <w:r>
                          <w:rPr>
                            <w:kern w:val="2"/>
                            <w:szCs w:val="22"/>
                            <w:rFonts w:cstheme="minorBidi" w:ascii="Times New Roman" w:hAnsi="Times New Roman" w:eastAsia="Times New Roman" w:cs="Times New Roman"/>
                            <w:spacing w:val="-1"/>
                            <w:sz w:val="18"/>
                          </w:rPr>
                          <w:t> </w:t>
                        </w:r>
                        <w:r>
                          <w:rPr>
                            <w:kern w:val="2"/>
                            <w:szCs w:val="22"/>
                            <w:rFonts w:cstheme="minorBidi" w:ascii="Times New Roman" w:hAnsi="Times New Roman" w:eastAsia="Times New Roman" w:cs="Times New Roman"/>
                            <w:sz w:val="18"/>
                          </w:rPr>
                          <w:t>μM</w:t>
                        </w:r>
                      </w:p>
                    </w:tc>
                    <w:tc>
                      <w:tcPr>
                        <w:tcW w:w="2113" w:type="dxa"/>
                      </w:tcPr>
                      <w:p w:rsidR="0018722C">
                        <w:pPr>
                          <w:widowControl w:val="0"/>
                          <w:snapToGrid w:val="1"/>
                          <w:spacing w:beforeLines="0" w:afterLines="0" w:lineRule="auto" w:line="240" w:after="0" w:before="37"/>
                          <w:ind w:firstLineChars="0" w:firstLine="0" w:leftChars="0" w:left="426" w:rightChars="0" w:right="44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0.693</w:t>
                        </w:r>
                        <w:r>
                          <w:rPr>
                            <w:kern w:val="2"/>
                            <w:szCs w:val="22"/>
                            <w:rFonts w:cstheme="minorBidi" w:ascii="Times New Roman" w:hAnsi="Times New Roman" w:eastAsia="Times New Roman" w:cs="Times New Roman"/>
                            <w:position w:val="8"/>
                            <w:sz w:val="12"/>
                          </w:rPr>
                          <w:t>**     </w:t>
                        </w:r>
                        <w:r>
                          <w:rPr>
                            <w:kern w:val="2"/>
                            <w:szCs w:val="22"/>
                            <w:rFonts w:cstheme="minorBidi" w:ascii="Times New Roman" w:hAnsi="Times New Roman" w:eastAsia="Times New Roman" w:cs="Times New Roman"/>
                            <w:i/>
                            <w:sz w:val="18"/>
                          </w:rPr>
                          <w:t>P</w:t>
                        </w:r>
                        <w:r>
                          <w:rPr>
                            <w:kern w:val="2"/>
                            <w:szCs w:val="22"/>
                            <w:rFonts w:cstheme="minorBidi" w:ascii="Times New Roman" w:hAnsi="Times New Roman" w:eastAsia="Times New Roman" w:cs="Times New Roman"/>
                            <w:sz w:val="18"/>
                          </w:rPr>
                          <w:t>&lt;0.01</w:t>
                        </w:r>
                      </w:p>
                    </w:tc>
                    <w:tc>
                      <w:tcPr>
                        <w:tcW w:w="1783" w:type="dxa"/>
                      </w:tcPr>
                      <w:p w:rsidR="0018722C">
                        <w:pPr>
                          <w:widowControl w:val="0"/>
                          <w:snapToGrid w:val="1"/>
                          <w:spacing w:beforeLines="0" w:afterLines="0" w:lineRule="auto" w:line="240" w:after="0" w:before="61"/>
                          <w:ind w:firstLineChars="0" w:firstLine="0" w:leftChars="0" w:left="429" w:rightChars="0" w:right="40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0.212±0.030</w:t>
                        </w:r>
                      </w:p>
                    </w:tc>
                    <w:tc>
                      <w:tcPr>
                        <w:tcW w:w="1771" w:type="dxa"/>
                      </w:tcPr>
                      <w:p w:rsidR="0018722C">
                        <w:pPr>
                          <w:widowControl w:val="0"/>
                          <w:snapToGrid w:val="1"/>
                          <w:spacing w:beforeLines="0" w:afterLines="0" w:lineRule="auto" w:line="240" w:after="0" w:before="61"/>
                          <w:ind w:firstLineChars="0" w:firstLine="0" w:leftChars="0" w:left="402" w:rightChars="0" w:right="32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391.58±0.030</w:t>
                        </w:r>
                      </w:p>
                    </w:tc>
                  </w:tr>
                  <w:tr>
                    <w:trPr>
                      <w:trHeight w:val="300" w:hRule="atLeast"/>
                    </w:trPr>
                    <w:tc>
                      <w:tcPr>
                        <w:tcW w:w="2082" w:type="dxa"/>
                      </w:tcPr>
                      <w:p w:rsidR="0018722C">
                        <w:pPr>
                          <w:widowControl w:val="0"/>
                          <w:snapToGrid w:val="1"/>
                          <w:spacing w:beforeLines="0" w:afterLines="0" w:lineRule="auto" w:line="240" w:after="0" w:before="60"/>
                          <w:ind w:firstLineChars="0" w:firstLine="0" w:leftChars="0" w:left="0" w:rightChars="0" w:right="42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 μM</w:t>
                        </w:r>
                      </w:p>
                    </w:tc>
                    <w:tc>
                      <w:tcPr>
                        <w:tcW w:w="2113" w:type="dxa"/>
                      </w:tcPr>
                      <w:p w:rsidR="0018722C">
                        <w:pPr>
                          <w:widowControl w:val="0"/>
                          <w:snapToGrid w:val="1"/>
                          <w:spacing w:beforeLines="0" w:afterLines="0" w:lineRule="auto" w:line="240" w:after="0" w:before="36"/>
                          <w:ind w:firstLineChars="0" w:firstLine="0" w:leftChars="0" w:left="426" w:rightChars="0" w:right="44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0.806</w:t>
                        </w:r>
                        <w:r>
                          <w:rPr>
                            <w:kern w:val="2"/>
                            <w:szCs w:val="22"/>
                            <w:rFonts w:cstheme="minorBidi" w:ascii="Times New Roman" w:hAnsi="Times New Roman" w:eastAsia="Times New Roman" w:cs="Times New Roman"/>
                            <w:position w:val="8"/>
                            <w:sz w:val="12"/>
                          </w:rPr>
                          <w:t>**     </w:t>
                        </w:r>
                        <w:r>
                          <w:rPr>
                            <w:kern w:val="2"/>
                            <w:szCs w:val="22"/>
                            <w:rFonts w:cstheme="minorBidi" w:ascii="Times New Roman" w:hAnsi="Times New Roman" w:eastAsia="Times New Roman" w:cs="Times New Roman"/>
                            <w:i/>
                            <w:sz w:val="18"/>
                          </w:rPr>
                          <w:t>P</w:t>
                        </w:r>
                        <w:r>
                          <w:rPr>
                            <w:kern w:val="2"/>
                            <w:szCs w:val="22"/>
                            <w:rFonts w:cstheme="minorBidi" w:ascii="Times New Roman" w:hAnsi="Times New Roman" w:eastAsia="Times New Roman" w:cs="Times New Roman"/>
                            <w:sz w:val="18"/>
                          </w:rPr>
                          <w:t>&lt;0.01</w:t>
                        </w:r>
                      </w:p>
                    </w:tc>
                    <w:tc>
                      <w:tcPr>
                        <w:tcW w:w="1783" w:type="dxa"/>
                      </w:tcPr>
                      <w:p w:rsidR="0018722C">
                        <w:pPr>
                          <w:widowControl w:val="0"/>
                          <w:snapToGrid w:val="1"/>
                          <w:spacing w:beforeLines="0" w:afterLines="0" w:lineRule="auto" w:line="240" w:after="0" w:before="60"/>
                          <w:ind w:firstLineChars="0" w:firstLine="0" w:leftChars="0" w:left="430" w:rightChars="0" w:right="402"/>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0.325±0.011</w:t>
                        </w:r>
                      </w:p>
                    </w:tc>
                    <w:tc>
                      <w:tcPr>
                        <w:tcW w:w="1771" w:type="dxa"/>
                      </w:tcPr>
                      <w:p w:rsidR="0018722C">
                        <w:pPr>
                          <w:widowControl w:val="0"/>
                          <w:snapToGrid w:val="1"/>
                          <w:spacing w:beforeLines="0" w:afterLines="0" w:lineRule="auto" w:line="240" w:after="0" w:before="60"/>
                          <w:ind w:firstLineChars="0" w:firstLine="0" w:leftChars="0" w:left="401" w:rightChars="0" w:right="329"/>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600.30±0.011</w:t>
                        </w:r>
                      </w:p>
                    </w:tc>
                  </w:tr>
                  <w:tr>
                    <w:trPr>
                      <w:trHeight w:val="360" w:hRule="atLeast"/>
                    </w:trPr>
                    <w:tc>
                      <w:tcPr>
                        <w:tcW w:w="2082" w:type="dxa"/>
                        <w:tcBorders>
                          <w:bottom w:val="single" w:sz="12" w:space="0" w:color="000000"/>
                        </w:tcBorders>
                      </w:tcPr>
                      <w:p w:rsidR="0018722C">
                        <w:pPr>
                          <w:widowControl w:val="0"/>
                          <w:snapToGrid w:val="1"/>
                          <w:spacing w:beforeLines="0" w:afterLines="0" w:lineRule="auto" w:line="240" w:after="0" w:before="60"/>
                          <w:ind w:firstLineChars="0" w:firstLine="0" w:leftChars="0" w:left="0" w:rightChars="0" w:right="429"/>
                          <w:jc w:val="right"/>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9 μM</w:t>
                        </w:r>
                      </w:p>
                    </w:tc>
                    <w:tc>
                      <w:tcPr>
                        <w:tcW w:w="2113" w:type="dxa"/>
                        <w:tcBorders>
                          <w:bottom w:val="single" w:sz="12" w:space="0" w:color="000000"/>
                        </w:tcBorders>
                      </w:tcPr>
                      <w:p w:rsidR="0018722C">
                        <w:pPr>
                          <w:widowControl w:val="0"/>
                          <w:snapToGrid w:val="1"/>
                          <w:spacing w:beforeLines="0" w:afterLines="0" w:lineRule="auto" w:line="240" w:after="0" w:before="36"/>
                          <w:ind w:firstLineChars="0" w:firstLine="0" w:leftChars="0" w:left="426" w:rightChars="0" w:right="445"/>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0.952</w:t>
                        </w:r>
                        <w:r>
                          <w:rPr>
                            <w:kern w:val="2"/>
                            <w:szCs w:val="22"/>
                            <w:rFonts w:cstheme="minorBidi" w:ascii="Times New Roman" w:hAnsi="Times New Roman" w:eastAsia="Times New Roman" w:cs="Times New Roman"/>
                            <w:position w:val="8"/>
                            <w:sz w:val="12"/>
                          </w:rPr>
                          <w:t>**     </w:t>
                        </w:r>
                        <w:r>
                          <w:rPr>
                            <w:kern w:val="2"/>
                            <w:szCs w:val="22"/>
                            <w:rFonts w:cstheme="minorBidi" w:ascii="Times New Roman" w:hAnsi="Times New Roman" w:eastAsia="Times New Roman" w:cs="Times New Roman"/>
                            <w:i/>
                            <w:sz w:val="18"/>
                          </w:rPr>
                          <w:t>P</w:t>
                        </w:r>
                        <w:r>
                          <w:rPr>
                            <w:kern w:val="2"/>
                            <w:szCs w:val="22"/>
                            <w:rFonts w:cstheme="minorBidi" w:ascii="Times New Roman" w:hAnsi="Times New Roman" w:eastAsia="Times New Roman" w:cs="Times New Roman"/>
                            <w:sz w:val="18"/>
                          </w:rPr>
                          <w:t>&lt;0.01</w:t>
                        </w:r>
                      </w:p>
                    </w:tc>
                    <w:tc>
                      <w:tcPr>
                        <w:tcW w:w="1783" w:type="dxa"/>
                        <w:tcBorders>
                          <w:bottom w:val="single" w:sz="12" w:space="0" w:color="000000"/>
                        </w:tcBorders>
                      </w:tcPr>
                      <w:p w:rsidR="0018722C">
                        <w:pPr>
                          <w:widowControl w:val="0"/>
                          <w:snapToGrid w:val="1"/>
                          <w:spacing w:beforeLines="0" w:afterLines="0" w:lineRule="auto" w:line="240" w:after="0" w:before="60"/>
                          <w:ind w:firstLineChars="0" w:firstLine="0" w:leftChars="0" w:left="429" w:rightChars="0" w:right="403"/>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0.471±0.026</w:t>
                        </w:r>
                      </w:p>
                    </w:tc>
                    <w:tc>
                      <w:tcPr>
                        <w:tcW w:w="1771" w:type="dxa"/>
                        <w:tcBorders>
                          <w:bottom w:val="single" w:sz="12" w:space="0" w:color="000000"/>
                        </w:tcBorders>
                      </w:tcPr>
                      <w:p w:rsidR="0018722C">
                        <w:pPr>
                          <w:widowControl w:val="0"/>
                          <w:snapToGrid w:val="1"/>
                          <w:spacing w:beforeLines="0" w:afterLines="0" w:lineRule="auto" w:line="240" w:after="0" w:before="60"/>
                          <w:ind w:firstLineChars="0" w:firstLine="0" w:leftChars="0" w:left="402" w:rightChars="0" w:right="328"/>
                          <w:jc w:val="center"/>
                          <w:autoSpaceDE w:val="0"/>
                          <w:autoSpaceDN w:val="0"/>
                          <w:pBdr>
                            <w:bottom w:val="none" w:sz="0" w:space="0" w:color="auto"/>
                          </w:pBdr>
                          <w:rPr>
                            <w:kern w:val="2"/>
                            <w:sz w:val="1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8"/>
                          </w:rPr>
                          <w:t>869.97±0.026</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cstheme="minorBidi" w:hAnsiTheme="minorHAnsi" w:eastAsiaTheme="minorHAnsi" w:asciiTheme="minorHAnsi"/>
          <w:sz w:val="12"/>
        </w:rPr>
        <w:t>*</w:t>
      </w:r>
      <w:r>
        <w:rPr>
          <w:kern w:val="2"/>
          <w:szCs w:val="22"/>
          <w:rFonts w:cstheme="minorBidi" w:hAnsiTheme="minorHAnsi" w:eastAsiaTheme="minorHAnsi" w:asciiTheme="minorHAnsi"/>
          <w:i/>
          <w:sz w:val="18"/>
        </w:rPr>
        <w:t>P</w:t>
      </w:r>
      <w:r>
        <w:rPr>
          <w:kern w:val="2"/>
          <w:szCs w:val="22"/>
          <w:rFonts w:cstheme="minorBidi" w:hAnsiTheme="minorHAnsi" w:eastAsiaTheme="minorHAnsi" w:asciiTheme="minorHAnsi"/>
          <w:sz w:val="18"/>
        </w:rPr>
        <w:t>&lt;0.05; </w:t>
      </w:r>
      <w:r>
        <w:rPr>
          <w:kern w:val="2"/>
          <w:szCs w:val="22"/>
          <w:rFonts w:cstheme="minorBidi" w:hAnsiTheme="minorHAnsi" w:eastAsiaTheme="minorHAnsi" w:asciiTheme="minorHAnsi"/>
          <w:sz w:val="12"/>
        </w:rPr>
        <w:t>** </w:t>
      </w:r>
      <w:r>
        <w:rPr>
          <w:kern w:val="2"/>
          <w:szCs w:val="22"/>
          <w:rFonts w:cstheme="minorBidi" w:hAnsiTheme="minorHAnsi" w:eastAsiaTheme="minorHAnsi" w:asciiTheme="minorHAnsi"/>
          <w:i/>
          <w:sz w:val="18"/>
        </w:rPr>
        <w:t>P</w:t>
      </w:r>
      <w:r>
        <w:rPr>
          <w:kern w:val="2"/>
          <w:szCs w:val="22"/>
          <w:rFonts w:cstheme="minorBidi" w:hAnsiTheme="minorHAnsi" w:eastAsiaTheme="minorHAnsi" w:asciiTheme="minorHAnsi"/>
          <w:sz w:val="18"/>
        </w:rPr>
        <w:t>&lt;0.01</w:t>
      </w:r>
    </w:p>
    <w:p w:rsidR="0018722C">
      <w:spacing w:beforeLines="0" w:before="0" w:afterLines="0" w:after="0" w:line="440" w:lineRule="auto"/>
      <w:pPr>
        <w:sectPr w:rsidR="00556256">
          <w:type w:val="continuous"/>
          <w:pgSz w:w="11900" w:h="16840"/>
          <w:pgMar w:header="0" w:footer="1592" w:top="1600" w:bottom="1780" w:left="1680" w:right="160"/>
          <w:pgNumType w:start="1"/>
        </w:sectPr>
        <w:topLinePunct/>
      </w:pPr>
    </w:p>
    <w:p w:rsidR="0018722C">
      <w:pPr>
        <w:topLinePunct/>
      </w:pPr>
      <w:r>
        <w:rPr>
          <w:rFonts w:cstheme="minorBidi" w:hAnsiTheme="minorHAnsi" w:eastAsiaTheme="minorHAnsi" w:asciiTheme="minorHAnsi"/>
        </w:rPr>
        <w:t>1000</w:t>
      </w:r>
    </w:p>
    <w:p w:rsidR="0018722C">
      <w:pPr>
        <w:pStyle w:val="ae"/>
        <w:topLinePunct/>
      </w:pPr>
      <w:r>
        <w:rPr>
          <w:rFonts w:cstheme="minorBidi" w:hAnsiTheme="minorHAnsi" w:eastAsiaTheme="minorHAnsi" w:asciiTheme="minorHAnsi"/>
        </w:rPr>
        <w:pict>
          <v:shape style="margin-left:189.697571pt;margin-top:16.75149pt;width:13.2pt;height:45.8pt;mso-position-horizontal-relative:page;mso-position-vertical-relative:paragraph;z-index:8248" type="#_x0000_t202" filled="false" stroked="false">
            <v:textbox inset="0,0,0,0" style="layout-flow:vertical;mso-layout-flow-alt:bottom-to-top">
              <w:txbxContent>
                <w:p w:rsidR="0018722C">
                  <w:pPr>
                    <w:spacing w:before="13"/>
                    <w:ind w:leftChars="0" w:left="20" w:rightChars="0" w:right="0" w:firstLineChars="0" w:firstLine="0"/>
                    <w:jc w:val="left"/>
                    <w:rPr>
                      <w:sz w:val="20"/>
                    </w:rPr>
                  </w:pPr>
                  <w:r>
                    <w:rPr>
                      <w:w w:val="80"/>
                      <w:sz w:val="20"/>
                    </w:rPr>
                    <w:t>L</w:t>
                  </w:r>
                  <w:r>
                    <w:rPr>
                      <w:spacing w:val="-24"/>
                      <w:sz w:val="20"/>
                    </w:rPr>
                    <w:t> </w:t>
                  </w:r>
                  <w:r>
                    <w:rPr>
                      <w:w w:val="80"/>
                      <w:sz w:val="20"/>
                    </w:rPr>
                    <w:t>D</w:t>
                  </w:r>
                  <w:r>
                    <w:rPr>
                      <w:spacing w:val="-12"/>
                      <w:sz w:val="20"/>
                    </w:rPr>
                    <w:t> </w:t>
                  </w:r>
                  <w:r>
                    <w:rPr>
                      <w:w w:val="80"/>
                      <w:sz w:val="20"/>
                    </w:rPr>
                    <w:t>H</w:t>
                  </w:r>
                  <w:r>
                    <w:rPr>
                      <w:spacing w:val="-14"/>
                      <w:sz w:val="20"/>
                    </w:rPr>
                    <w:t> </w:t>
                  </w:r>
                  <w:r>
                    <w:rPr>
                      <w:spacing w:val="8"/>
                      <w:w w:val="80"/>
                      <w:sz w:val="20"/>
                    </w:rPr>
                    <w:t>(</w:t>
                  </w:r>
                  <w:r>
                    <w:rPr>
                      <w:w w:val="80"/>
                      <w:sz w:val="20"/>
                    </w:rPr>
                    <w:t>U</w:t>
                  </w:r>
                  <w:r>
                    <w:rPr>
                      <w:spacing w:val="-12"/>
                      <w:sz w:val="20"/>
                    </w:rPr>
                    <w:t> </w:t>
                  </w:r>
                  <w:r>
                    <w:rPr>
                      <w:spacing w:val="3"/>
                      <w:w w:val="80"/>
                      <w:sz w:val="20"/>
                    </w:rPr>
                    <w:t>/</w:t>
                  </w:r>
                  <w:r>
                    <w:rPr>
                      <w:w w:val="80"/>
                      <w:sz w:val="20"/>
                    </w:rPr>
                    <w:t>L</w:t>
                  </w:r>
                  <w:r>
                    <w:rPr>
                      <w:spacing w:val="-22"/>
                      <w:sz w:val="20"/>
                    </w:rPr>
                    <w:t> </w:t>
                  </w:r>
                  <w:r>
                    <w:rPr>
                      <w:w w:val="80"/>
                      <w:sz w:val="20"/>
                    </w:rPr>
                    <w:t>)</w:t>
                  </w:r>
                </w:p>
              </w:txbxContent>
            </v:textbox>
            <w10:wrap type="none"/>
          </v:shape>
        </w:pict>
      </w:r>
      <w:r>
        <w:rPr>
          <w:rFonts w:cstheme="minorBidi" w:hAnsiTheme="minorHAnsi" w:eastAsiaTheme="minorHAnsi" w:asciiTheme="minorHAnsi"/>
        </w:rPr>
        <w:t>800</w:t>
      </w:r>
    </w:p>
    <w:p w:rsidR="0018722C">
      <w:pPr>
        <w:topLinePunct/>
      </w:pPr>
      <w:r>
        <w:rPr>
          <w:rFonts w:cstheme="minorBidi" w:hAnsiTheme="minorHAnsi" w:eastAsiaTheme="minorHAnsi" w:asciiTheme="minorHAnsi"/>
        </w:rPr>
        <w:t>600</w:t>
      </w:r>
    </w:p>
    <w:p w:rsidR="0018722C">
      <w:pPr>
        <w:topLinePunct/>
      </w:pPr>
      <w:r>
        <w:rPr>
          <w:rFonts w:cstheme="minorBidi" w:hAnsiTheme="minorHAnsi" w:eastAsiaTheme="minorHAnsi" w:asciiTheme="minorHAnsi"/>
        </w:rPr>
        <w:t>400</w:t>
      </w:r>
    </w:p>
    <w:p w:rsidR="0018722C">
      <w:pPr>
        <w:topLinePunct/>
      </w:pPr>
      <w:r>
        <w:rPr>
          <w:rFonts w:cstheme="minorBidi" w:hAnsiTheme="minorHAnsi" w:eastAsiaTheme="minorHAnsi" w:asciiTheme="minorHAnsi"/>
        </w:rPr>
        <w:t>200</w:t>
      </w:r>
    </w:p>
    <w:p w:rsidR="0018722C">
      <w:pPr>
        <w:topLinePunct/>
      </w:pPr>
      <w:r>
        <w:rPr>
          <w:rFonts w:cstheme="minorBidi" w:hAnsiTheme="minorHAnsi" w:eastAsiaTheme="minorHAnsi" w:asciiTheme="minorHAnsi"/>
        </w:rPr>
        <w:t>0</w:t>
      </w:r>
    </w:p>
    <w:p w:rsidR="0018722C">
      <w:pPr>
        <w:pStyle w:val="cw16"/>
        <w:topLinePunct/>
      </w:pPr>
      <w:pPr>
        <w:pStyle w:val="cw16"/>
        <w:ind w:firstLineChars="0" w:firstLine="0" w:leftChars="0" w:left="0"/>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rPr>
        <w:pict>
          <v:group style="width:166.6pt;height:93.4pt;mso-position-horizontal-relative:char;mso-position-vertical-relative:line" coordorigin="0,0" coordsize="3332,1868">
            <v:line style="position:absolute" from="184,1805" to="428,1805" stroked="true" strokeweight="5.64pt" strokecolor="#000000">
              <v:stroke dashstyle="solid"/>
            </v:line>
            <v:shape style="position:absolute;left:430;top:1674;width:255;height:190" type="#_x0000_t75" stroked="false">
              <v:imagedata r:id="rId73" o:title=""/>
            </v:shape>
            <v:rect style="position:absolute;left:428;top:1671;width:255;height:190" filled="false" stroked="true" strokeweight="12" strokecolor="#000000">
              <v:stroke dashstyle="solid"/>
            </v:rect>
            <v:rect style="position:absolute;left:682;top:1266;width:245;height:596" filled="true" fillcolor="#959595" stroked="false">
              <v:fill type="solid"/>
            </v:rect>
            <v:rect style="position:absolute;left:682;top:1266;width:245;height:596" filled="false" stroked="true" strokeweight="12" strokecolor="#000000">
              <v:stroke dashstyle="solid"/>
            </v:rect>
            <v:line style="position:absolute" from="306,1748" to="306,1748" stroked="true" strokeweight="12" strokecolor="#000000">
              <v:stroke dashstyle="solid"/>
            </v:line>
            <v:line style="position:absolute" from="277,1748" to="347,1748" stroked="true" strokeweight="12" strokecolor="#000000">
              <v:stroke dashstyle="solid"/>
            </v:line>
            <v:line style="position:absolute" from="306,1748" to="306,1748" stroked="true" strokeweight="12" strokecolor="#000000">
              <v:stroke dashstyle="solid"/>
            </v:line>
            <v:line style="position:absolute" from="277,1748" to="347,1748" stroked="true" strokeweight="12" strokecolor="#000000">
              <v:stroke dashstyle="solid"/>
            </v:line>
            <v:line style="position:absolute" from="551,1672" to="551,1672" stroked="true" strokeweight="12" strokecolor="#000000">
              <v:stroke dashstyle="solid"/>
            </v:line>
            <v:line style="position:absolute" from="520,1672" to="592,1672" stroked="true" strokeweight="12" strokecolor="#000000">
              <v:stroke dashstyle="solid"/>
            </v:line>
            <v:line style="position:absolute" from="551,1672" to="551,1672" stroked="true" strokeweight="12" strokecolor="#000000">
              <v:stroke dashstyle="solid"/>
            </v:line>
            <v:line style="position:absolute" from="520,1672" to="592,1672" stroked="true" strokeweight="12" strokecolor="#000000">
              <v:stroke dashstyle="solid"/>
            </v:line>
            <v:line style="position:absolute" from="805,1266" to="805,1266" stroked="true" strokeweight="12" strokecolor="#000000">
              <v:stroke dashstyle="solid"/>
            </v:line>
            <v:line style="position:absolute" from="776,1266" to="846,1266" stroked="true" strokeweight="12" strokecolor="#000000">
              <v:stroke dashstyle="solid"/>
            </v:line>
            <v:line style="position:absolute" from="805,1266" to="805,1266" stroked="true" strokeweight="12" strokecolor="#000000">
              <v:stroke dashstyle="solid"/>
            </v:line>
            <v:line style="position:absolute" from="776,1266" to="846,1266" stroked="true" strokeweight="12" strokecolor="#000000">
              <v:stroke dashstyle="solid"/>
            </v:line>
            <v:rect style="position:absolute;left:1294;top:1242;width:245;height:620" filled="true" fillcolor="#000000" stroked="false">
              <v:fill type="solid"/>
            </v:rect>
            <v:shape style="position:absolute;left:1542;top:1155;width:255;height:708" type="#_x0000_t75" stroked="false">
              <v:imagedata r:id="rId74" o:title=""/>
            </v:shape>
            <v:rect style="position:absolute;left:1539;top:1153;width:255;height:708" filled="false" stroked="true" strokeweight="12" strokecolor="#000000">
              <v:stroke dashstyle="solid"/>
            </v:rect>
            <v:rect style="position:absolute;left:1794;top:961;width:245;height:900" filled="true" fillcolor="#959595" stroked="false">
              <v:fill type="solid"/>
            </v:rect>
            <v:rect style="position:absolute;left:1794;top:961;width:245;height:900" filled="false" stroked="true" strokeweight="12" strokecolor="#000000">
              <v:stroke dashstyle="solid"/>
            </v:rect>
            <v:line style="position:absolute" from="1417,1242" to="1417,1242" stroked="true" strokeweight="12" strokecolor="#000000">
              <v:stroke dashstyle="solid"/>
            </v:line>
            <v:line style="position:absolute" from="1386,1242" to="1458,1242" stroked="true" strokeweight="12" strokecolor="#000000">
              <v:stroke dashstyle="solid"/>
            </v:line>
            <v:line style="position:absolute" from="1417,1242" to="1417,1242" stroked="true" strokeweight="12" strokecolor="#000000">
              <v:stroke dashstyle="solid"/>
            </v:line>
            <v:line style="position:absolute" from="1386,1242" to="1458,1242" stroked="true" strokeweight="12" strokecolor="#000000">
              <v:stroke dashstyle="solid"/>
            </v:line>
            <v:line style="position:absolute" from="1662,1153" to="1662,1153" stroked="true" strokeweight="12" strokecolor="#000000">
              <v:stroke dashstyle="solid"/>
            </v:line>
            <v:line style="position:absolute" from="1631,1153" to="1703,1153" stroked="true" strokeweight="12" strokecolor="#000000">
              <v:stroke dashstyle="solid"/>
            </v:line>
            <v:line style="position:absolute" from="1662,1153" to="1662,1153" stroked="true" strokeweight="12" strokecolor="#000000">
              <v:stroke dashstyle="solid"/>
            </v:line>
            <v:line style="position:absolute" from="1631,1153" to="1703,1153" stroked="true" strokeweight="12" strokecolor="#000000">
              <v:stroke dashstyle="solid"/>
            </v:line>
            <v:line style="position:absolute" from="1916,961" to="1916,961" stroked="true" strokeweight="12" strokecolor="#000000">
              <v:stroke dashstyle="solid"/>
            </v:line>
            <v:line style="position:absolute" from="1885,961" to="1957,961" stroked="true" strokeweight="12" strokecolor="#000000">
              <v:stroke dashstyle="solid"/>
            </v:line>
            <v:line style="position:absolute" from="1916,961" to="1916,961" stroked="true" strokeweight="12" strokecolor="#000000">
              <v:stroke dashstyle="solid"/>
            </v:line>
            <v:line style="position:absolute" from="1885,961" to="1957,961" stroked="true" strokeweight="12" strokecolor="#000000">
              <v:stroke dashstyle="solid"/>
            </v:line>
            <v:rect style="position:absolute;left:2403;top:1126;width:245;height:735" filled="true" fillcolor="#000000" stroked="false">
              <v:fill type="solid"/>
            </v:rect>
            <v:shape style="position:absolute;left:2650;top:750;width:255;height:1114" type="#_x0000_t75" stroked="false">
              <v:imagedata r:id="rId75" o:title=""/>
            </v:shape>
            <v:rect style="position:absolute;left:2648;top:747;width:255;height:1114" filled="false" stroked="true" strokeweight="12" strokecolor="#000000">
              <v:stroke dashstyle="solid"/>
            </v:rect>
            <v:rect style="position:absolute;left:2902;top:241;width:245;height:1620" filled="true" fillcolor="#959595" stroked="false">
              <v:fill type="solid"/>
            </v:rect>
            <v:rect style="position:absolute;left:2902;top:241;width:245;height:1620" filled="false" stroked="true" strokeweight="12" strokecolor="#000000">
              <v:stroke dashstyle="solid"/>
            </v:rect>
            <v:line style="position:absolute" from="2526,1127" to="2526,1127" stroked="true" strokeweight="12" strokecolor="#000000">
              <v:stroke dashstyle="solid"/>
            </v:line>
            <v:line style="position:absolute" from="2495,1127" to="2567,1127" stroked="true" strokeweight="12" strokecolor="#000000">
              <v:stroke dashstyle="solid"/>
            </v:line>
            <v:line style="position:absolute" from="2526,1127" to="2526,1127" stroked="true" strokeweight="12" strokecolor="#000000">
              <v:stroke dashstyle="solid"/>
            </v:line>
            <v:line style="position:absolute" from="2495,1127" to="2567,1127" stroked="true" strokeweight="12" strokecolor="#000000">
              <v:stroke dashstyle="solid"/>
            </v:line>
            <v:line style="position:absolute" from="2771,748" to="2771,748" stroked="true" strokeweight="12" strokecolor="#000000">
              <v:stroke dashstyle="solid"/>
            </v:line>
            <v:line style="position:absolute" from="2740,748" to="2812,748" stroked="true" strokeweight="12" strokecolor="#000000">
              <v:stroke dashstyle="solid"/>
            </v:line>
            <v:line style="position:absolute" from="2771,748" to="2771,748" stroked="true" strokeweight="12" strokecolor="#000000">
              <v:stroke dashstyle="solid"/>
            </v:line>
            <v:line style="position:absolute" from="2740,748" to="2812,748" stroked="true" strokeweight="12" strokecolor="#000000">
              <v:stroke dashstyle="solid"/>
            </v:line>
            <v:line style="position:absolute" from="3025,241" to="3025,241" stroked="true" strokeweight="12" strokecolor="#000000">
              <v:stroke dashstyle="solid"/>
            </v:line>
            <v:line style="position:absolute" from="2994,241" to="3066,241" stroked="true" strokeweight="12" strokecolor="#000000">
              <v:stroke dashstyle="solid"/>
            </v:line>
            <v:line style="position:absolute" from="3025,241" to="3025,241" stroked="true" strokeweight="12" strokecolor="#000000">
              <v:stroke dashstyle="solid"/>
            </v:line>
            <v:line style="position:absolute" from="2994,241" to="3066,241" stroked="true" strokeweight="12" strokecolor="#000000">
              <v:stroke dashstyle="solid"/>
            </v:line>
            <v:shape style="position:absolute;left:1;top:1;width:51;height:1860" coordorigin="1,1" coordsize="51,1860" path="m1,1l1,1861,52,1861e" filled="false" stroked="true" strokeweight=".12pt" strokecolor="#000000">
              <v:path arrowok="t"/>
              <v:stroke dashstyle="solid"/>
            </v:shape>
            <v:line style="position:absolute" from="1,1494" to="52,1494" stroked="true" strokeweight=".12pt" strokecolor="#000000">
              <v:stroke dashstyle="solid"/>
            </v:line>
            <v:line style="position:absolute" from="1,1115" to="52,1115" stroked="true" strokeweight=".12pt" strokecolor="#000000">
              <v:stroke dashstyle="solid"/>
            </v:line>
            <v:line style="position:absolute" from="1,748" to="52,748" stroked="true" strokeweight=".12pt" strokecolor="#000000">
              <v:stroke dashstyle="solid"/>
            </v:line>
            <v:line style="position:absolute" from="1,368" to="52,368" stroked="true" strokeweight=".12pt" strokecolor="#000000">
              <v:stroke dashstyle="solid"/>
            </v:line>
            <v:line style="position:absolute" from="1,1" to="52,1" stroked="true" strokeweight=".12pt" strokecolor="#000000">
              <v:stroke dashstyle="solid"/>
            </v:line>
            <v:line style="position:absolute" from="1,1861" to="3330,1861" stroked="true" strokeweight=".12pt" strokecolor="#000000">
              <v:stroke dashstyle="solid"/>
            </v:line>
            <v:line style="position:absolute" from="1,1861" to="1,1799" stroked="true" strokeweight=".12pt" strokecolor="#000000">
              <v:stroke dashstyle="solid"/>
            </v:line>
            <v:line style="position:absolute" from="1112,1861" to="1112,1799" stroked="true" strokeweight=".12pt" strokecolor="#000000">
              <v:stroke dashstyle="solid"/>
            </v:line>
            <v:line style="position:absolute" from="2221,1861" to="2221,1799" stroked="true" strokeweight=".12pt" strokecolor="#000000">
              <v:stroke dashstyle="solid"/>
            </v:line>
            <v:line style="position:absolute" from="3330,1861" to="3330,1799" stroked="true" strokeweight=".12pt" strokecolor="#000000">
              <v:stroke dashstyle="solid"/>
            </v:lin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24"/>
          <w:position w:val="48"/>
          <w:sz w:val="20"/>
        </w:rPr>
        <w:pict>
          <v:group style="width:27.6pt;height:45.75pt;mso-position-horizontal-relative:char;mso-position-vertical-relative:line" coordorigin="0,0" coordsize="552,915">
            <v:rect style="position:absolute;left:1;top:1;width:550;height:912" filled="false" stroked="true" strokeweight=".12pt" strokecolor="#000000">
              <v:stroke dashstyle="solid"/>
            </v:rect>
            <v:rect style="position:absolute;left:61;top:114;width:94;height:116" filled="true" fillcolor="#000000" stroked="false">
              <v:fill type="solid"/>
            </v:rect>
            <v:shape style="position:absolute;left:63;top:421;width:94;height:113" type="#_x0000_t75" stroked="false">
              <v:imagedata r:id="rId76" o:title=""/>
            </v:shape>
            <v:rect style="position:absolute;left:61;top:418;width:94;height:113" filled="false" stroked="true" strokeweight="12" strokecolor="#000000">
              <v:stroke dashstyle="solid"/>
            </v:rect>
            <v:rect style="position:absolute;left:61;top:721;width:94;height:116" filled="true" fillcolor="#959595" stroked="false">
              <v:fill type="solid"/>
            </v:rect>
            <v:rect style="position:absolute;left:61;top:721;width:94;height:116" filled="false" stroked="true" strokeweight="12" strokecolor="#000000">
              <v:stroke dashstyle="solid"/>
            </v:rect>
            <v:shape style="position:absolute;left:0;top:0;width:552;height:915" type="#_x0000_t202" filled="false" stroked="false">
              <v:textbox inset="0,0,0,0">
                <w:txbxContent>
                  <w:p w:rsidR="0018722C">
                    <w:pPr>
                      <w:spacing w:line="319" w:lineRule="auto" w:before="45"/>
                      <w:ind w:leftChars="0" w:left="205" w:rightChars="0" w:right="18" w:firstLineChars="0" w:firstLine="0"/>
                      <w:jc w:val="left"/>
                      <w:rPr>
                        <w:sz w:val="20"/>
                      </w:rPr>
                    </w:pPr>
                    <w:r>
                      <w:rPr>
                        <w:w w:val="80"/>
                        <w:sz w:val="20"/>
                      </w:rPr>
                      <w:t>3μM 6μM</w:t>
                    </w:r>
                  </w:p>
                  <w:p w:rsidR="0018722C">
                    <w:pPr>
                      <w:spacing w:before="2"/>
                      <w:ind w:leftChars="0" w:left="205" w:rightChars="0" w:right="0" w:firstLineChars="0" w:firstLine="0"/>
                      <w:jc w:val="left"/>
                      <w:rPr>
                        <w:sz w:val="20"/>
                      </w:rPr>
                    </w:pPr>
                    <w:r>
                      <w:rPr>
                        <w:w w:val="85"/>
                        <w:sz w:val="20"/>
                      </w:rPr>
                      <w:t>9μM</w:t>
                    </w:r>
                  </w:p>
                </w:txbxContent>
              </v:textbox>
              <w10:wrap type="none"/>
            </v:shape>
          </v:group>
        </w:pict>
      </w:r>
    </w:p>
    <w:p w:rsidR="0018722C">
      <w:pPr>
        <w:pStyle w:val="affff1"/>
        <w:keepNext/>
        <w:topLinePunct/>
      </w:pPr>
      <w:r>
        <w:rPr>
          <w:rFonts w:cstheme="minorBidi" w:hAnsiTheme="minorHAnsi" w:eastAsiaTheme="minorHAnsi" w:asciiTheme="minorHAnsi"/>
        </w:rPr>
        <w:t>6H</w:t>
      </w:r>
      <w:r w:rsidRPr="00000000">
        <w:rPr>
          <w:rFonts w:cstheme="minorBidi" w:hAnsiTheme="minorHAnsi" w:eastAsiaTheme="minorHAnsi" w:asciiTheme="minorHAnsi"/>
        </w:rPr>
        <w:tab/>
        <w:t>12H</w:t>
      </w:r>
      <w:r w:rsidRPr="00000000">
        <w:rPr>
          <w:rFonts w:cstheme="minorBidi" w:hAnsiTheme="minorHAnsi" w:eastAsiaTheme="minorHAnsi" w:asciiTheme="minorHAnsi"/>
        </w:rPr>
        <w:tab/>
        <w:t>24H</w:t>
      </w:r>
    </w:p>
    <w:p w:rsidR="0018722C">
      <w:pPr>
        <w:spacing w:before="136"/>
        <w:ind w:leftChars="0" w:left="0" w:rightChars="0" w:right="3747" w:firstLineChars="0" w:firstLine="0"/>
        <w:jc w:val="center"/>
        <w:rPr>
          <w:sz w:val="20"/>
        </w:rPr>
      </w:pPr>
      <w:r>
        <w:rPr>
          <w:w w:val="90"/>
          <w:sz w:val="20"/>
        </w:rPr>
        <w:t>Time(h)</w:t>
      </w:r>
    </w:p>
    <w:p w:rsidR="0018722C">
      <w:pPr>
        <w:spacing w:after="0"/>
        <w:jc w:val="center"/>
        <w:rPr>
          <w:sz w:val="20"/>
        </w:rPr>
        <w:sectPr w:rsidR="00556256">
          <w:type w:val="continuous"/>
          <w:pgSz w:w="11900" w:h="16840"/>
          <w:pgMar w:top="1600" w:bottom="280" w:left="1680" w:right="160"/>
          <w:cols w:num="2" w:equalWidth="0">
            <w:col w:w="2735" w:space="40"/>
            <w:col w:w="7285"/>
          </w:cols>
        </w:sectPr>
      </w:pPr>
    </w:p>
    <w:p w:rsidR="0018722C">
      <w:pPr>
        <w:topLinePunct/>
      </w:pP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2-4</w:t>
      </w:r>
      <w:r>
        <w:t xml:space="preserve">  </w:t>
      </w:r>
      <w:r>
        <w:rPr>
          <w:rFonts w:ascii="宋体" w:eastAsia="宋体" w:hint="eastAsia" w:cstheme="minorBidi" w:hAnsiTheme="minorHAnsi"/>
        </w:rPr>
        <w:t>不同浓度、不同时间</w:t>
      </w:r>
      <w:r>
        <w:rPr>
          <w:rFonts w:cstheme="minorBidi" w:hAnsiTheme="minorHAnsi" w:eastAsiaTheme="minorHAnsi" w:asciiTheme="minorHAnsi"/>
        </w:rPr>
        <w:t>DBDCT</w:t>
      </w:r>
      <w:r>
        <w:rPr>
          <w:rFonts w:ascii="宋体" w:eastAsia="宋体" w:hint="eastAsia" w:cstheme="minorBidi" w:hAnsiTheme="minorHAnsi"/>
        </w:rPr>
        <w:t>作用</w:t>
      </w:r>
      <w:r>
        <w:rPr>
          <w:rFonts w:cstheme="minorBidi" w:hAnsiTheme="minorHAnsi" w:eastAsiaTheme="minorHAnsi" w:asciiTheme="minorHAnsi"/>
        </w:rPr>
        <w:t>HL02</w:t>
      </w:r>
      <w:r>
        <w:rPr>
          <w:rFonts w:ascii="宋体" w:eastAsia="宋体" w:hint="eastAsia" w:cstheme="minorBidi" w:hAnsiTheme="minorHAnsi"/>
        </w:rPr>
        <w:t>细胞后</w:t>
      </w:r>
      <w:r>
        <w:rPr>
          <w:rFonts w:cstheme="minorBidi" w:hAnsiTheme="minorHAnsi" w:eastAsiaTheme="minorHAnsi" w:asciiTheme="minorHAnsi"/>
        </w:rPr>
        <w:t>LDH</w:t>
      </w:r>
      <w:r>
        <w:rPr>
          <w:rFonts w:ascii="宋体" w:eastAsia="宋体" w:hint="eastAsia" w:cstheme="minorBidi" w:hAnsiTheme="minorHAnsi"/>
        </w:rPr>
        <w:t>的释放量</w:t>
      </w:r>
    </w:p>
    <w:p w:rsidR="0018722C">
      <w:pPr>
        <w:pStyle w:val="Heading3"/>
        <w:topLinePunct/>
        <w:ind w:left="200" w:hangingChars="200" w:hanging="200"/>
      </w:pPr>
      <w:bookmarkStart w:id="504715" w:name="_Toc686504715"/>
      <w:r>
        <w:rPr>
          <w:b/>
        </w:rPr>
        <w:t>3.5</w:t>
      </w:r>
      <w:r>
        <w:t xml:space="preserve"> </w:t>
      </w:r>
      <w:r>
        <w:t>细胞凋亡结果</w:t>
      </w:r>
      <w:bookmarkEnd w:id="504715"/>
    </w:p>
    <w:p w:rsidR="0018722C">
      <w:pPr>
        <w:topLinePunct/>
      </w:pPr>
      <w:r>
        <w:rPr>
          <w:rFonts w:ascii="宋体" w:eastAsia="宋体" w:hint="eastAsia"/>
        </w:rPr>
        <w:t>细胞凋亡检测结果显示，正常细胞早期凋亡率为</w:t>
      </w:r>
      <w:r>
        <w:t>19</w:t>
      </w:r>
      <w:r>
        <w:t>.</w:t>
      </w:r>
      <w:r>
        <w:t>04 %</w:t>
      </w:r>
      <w:r>
        <w:rPr>
          <w:rFonts w:ascii="宋体" w:eastAsia="宋体" w:hint="eastAsia"/>
          <w:rFonts w:ascii="宋体" w:eastAsia="宋体" w:hint="eastAsia"/>
        </w:rPr>
        <w:t xml:space="preserve">, </w:t>
      </w:r>
      <w:r>
        <w:t>DBDCT</w:t>
      </w:r>
      <w:r>
        <w:rPr>
          <w:rFonts w:ascii="宋体" w:eastAsia="宋体" w:hint="eastAsia"/>
        </w:rPr>
        <w:t>浓度为</w:t>
      </w:r>
    </w:p>
    <w:p w:rsidR="0018722C">
      <w:pPr>
        <w:topLinePunct/>
      </w:pPr>
      <w:r>
        <w:t>1.5</w:t>
      </w:r>
      <w:r w:rsidR="001852F3">
        <w:t xml:space="preserve">μΜ</w:t>
      </w:r>
      <w:r>
        <w:rPr>
          <w:rFonts w:ascii="宋体" w:hAnsi="宋体" w:eastAsia="宋体" w:hint="eastAsia"/>
        </w:rPr>
        <w:t>、</w:t>
      </w:r>
      <w:r>
        <w:t>3.0</w:t>
      </w:r>
      <w:r w:rsidR="001852F3">
        <w:t xml:space="preserve">μΜ</w:t>
      </w:r>
      <w:r>
        <w:rPr>
          <w:rFonts w:ascii="宋体" w:hAnsi="宋体" w:eastAsia="宋体" w:hint="eastAsia"/>
        </w:rPr>
        <w:t>和</w:t>
      </w:r>
      <w:r>
        <w:t>5.0</w:t>
      </w:r>
      <w:r w:rsidR="001852F3">
        <w:t xml:space="preserve">μΜ</w:t>
      </w:r>
      <w:r>
        <w:rPr>
          <w:rFonts w:ascii="宋体" w:hAnsi="宋体" w:eastAsia="宋体" w:hint="eastAsia"/>
        </w:rPr>
        <w:t>，作用</w:t>
      </w:r>
      <w:r>
        <w:t>24h</w:t>
      </w:r>
      <w:r>
        <w:rPr>
          <w:rFonts w:ascii="宋体" w:hAnsi="宋体" w:eastAsia="宋体" w:hint="eastAsia"/>
        </w:rPr>
        <w:t>时，细胞早期凋亡率分别上升至</w:t>
      </w:r>
      <w:r>
        <w:t>22</w:t>
      </w:r>
      <w:r>
        <w:t>.</w:t>
      </w:r>
      <w:r>
        <w:t>50 %</w:t>
      </w:r>
      <w:r>
        <w:rPr>
          <w:rFonts w:ascii="宋体" w:hAnsi="宋体" w:eastAsia="宋体" w:hint="eastAsia"/>
        </w:rPr>
        <w:t>，</w:t>
      </w:r>
    </w:p>
    <w:p w:rsidR="0018722C">
      <w:pPr>
        <w:topLinePunct/>
      </w:pPr>
      <w:r>
        <w:t>21.62</w:t>
      </w:r>
      <w:r>
        <w:t> %</w:t>
      </w:r>
      <w:r>
        <w:rPr>
          <w:rFonts w:ascii="宋体" w:eastAsia="宋体" w:hint="eastAsia"/>
          <w:rFonts w:ascii="宋体" w:eastAsia="宋体" w:hint="eastAsia"/>
          <w:spacing w:val="-14"/>
        </w:rPr>
        <w:t xml:space="preserve">, </w:t>
      </w:r>
      <w:r>
        <w:t>32.13</w:t>
      </w:r>
      <w:r>
        <w:t> %</w:t>
      </w:r>
      <w:r>
        <w:rPr>
          <w:rFonts w:ascii="宋体" w:eastAsia="宋体" w:hint="eastAsia"/>
        </w:rPr>
        <w:t>，与对照组相比具有显著性差异</w:t>
      </w:r>
      <w:r>
        <w:rPr>
          <w:rFonts w:ascii="宋体" w:eastAsia="宋体" w:hint="eastAsia"/>
        </w:rPr>
        <w:t>（</w:t>
      </w:r>
      <w:r>
        <w:rPr>
          <w:i/>
        </w:rPr>
        <w:t>P</w:t>
      </w:r>
      <w:r>
        <w:t>&lt;0.0</w:t>
      </w:r>
      <w:r>
        <w:t>5</w:t>
      </w:r>
      <w:r>
        <w:rPr>
          <w:rFonts w:ascii="宋体" w:eastAsia="宋体" w:hint="eastAsia"/>
        </w:rPr>
        <w:t>）</w:t>
      </w:r>
      <w:r>
        <w:rPr>
          <w:rFonts w:ascii="宋体" w:eastAsia="宋体" w:hint="eastAsia"/>
        </w:rPr>
        <w:t>；当</w:t>
      </w:r>
      <w:r>
        <w:t>DBDCT</w:t>
      </w:r>
      <w:r>
        <w:rPr>
          <w:rFonts w:ascii="宋体" w:eastAsia="宋体" w:hint="eastAsia"/>
        </w:rPr>
        <w:t>浓度为</w:t>
      </w:r>
    </w:p>
    <w:p w:rsidR="0018722C">
      <w:pPr>
        <w:pStyle w:val="Heading3"/>
        <w:topLinePunct/>
        <w:ind w:left="200" w:hangingChars="200" w:hanging="200"/>
      </w:pPr>
      <w:bookmarkStart w:id="504716" w:name="_Toc686504716"/>
      <w:r>
        <w:t>1.5</w:t>
      </w:r>
      <w:r>
        <w:t xml:space="preserve"> </w:t>
      </w:r>
      <w:r w:rsidRPr="00DB64CE">
        <w:t>μΜ</w:t>
      </w:r>
      <w:r>
        <w:t>，作用</w:t>
      </w:r>
      <w:r>
        <w:t>48 h</w:t>
      </w:r>
      <w:r>
        <w:t>后，早期凋亡率从</w:t>
      </w:r>
      <w:r>
        <w:t>22</w:t>
      </w:r>
      <w:r>
        <w:t>.</w:t>
      </w:r>
      <w:r>
        <w:t>50%</w:t>
      </w:r>
      <w:r>
        <w:t>上升至</w:t>
      </w:r>
      <w:r>
        <w:t>33</w:t>
      </w:r>
      <w:r>
        <w:t>.</w:t>
      </w:r>
      <w:r>
        <w:t>58 %</w:t>
      </w:r>
      <w:r>
        <w:t>，且与对照组有显</w:t>
      </w:r>
      <w:bookmarkEnd w:id="504716"/>
    </w:p>
    <w:p w:rsidR="0018722C">
      <w:pPr>
        <w:topLinePunct/>
      </w:pPr>
      <w:r>
        <w:rPr>
          <w:rFonts w:ascii="宋体" w:hAnsi="宋体" w:eastAsia="宋体" w:hint="eastAsia"/>
        </w:rPr>
        <w:t>著性差异</w:t>
      </w:r>
      <w:r>
        <w:rPr>
          <w:rFonts w:ascii="宋体" w:hAnsi="宋体" w:eastAsia="宋体" w:hint="eastAsia"/>
        </w:rPr>
        <w:t>（</w:t>
      </w:r>
      <w:r>
        <w:rPr>
          <w:i/>
        </w:rPr>
        <w:t>P</w:t>
      </w:r>
      <w:r>
        <w:t>&lt;0.0</w:t>
      </w:r>
      <w:r>
        <w:t>5</w:t>
      </w:r>
      <w:r>
        <w:rPr>
          <w:rFonts w:ascii="宋体" w:hAnsi="宋体" w:eastAsia="宋体" w:hint="eastAsia"/>
        </w:rPr>
        <w:t>）</w:t>
      </w:r>
      <w:r>
        <w:rPr>
          <w:rFonts w:ascii="宋体" w:hAnsi="宋体" w:eastAsia="宋体" w:hint="eastAsia"/>
        </w:rPr>
        <w:t>；正常细胞晚期凋亡率仅为</w:t>
      </w:r>
      <w:r>
        <w:t>9</w:t>
      </w:r>
      <w:r>
        <w:t>.</w:t>
      </w:r>
      <w:r>
        <w:t>31</w:t>
      </w:r>
      <w:r>
        <w:t>%</w:t>
      </w:r>
      <w:r>
        <w:rPr>
          <w:rFonts w:ascii="宋体" w:hAnsi="宋体" w:eastAsia="宋体" w:hint="eastAsia"/>
          <w:rFonts w:ascii="宋体" w:hAnsi="宋体" w:eastAsia="宋体" w:hint="eastAsia"/>
          <w:spacing w:val="-4"/>
        </w:rPr>
        <w:t xml:space="preserve">, </w:t>
      </w:r>
      <w:r>
        <w:t>D</w:t>
      </w:r>
      <w:r>
        <w:t>B</w:t>
      </w:r>
      <w:r>
        <w:t>DCT</w:t>
      </w:r>
      <w:r>
        <w:rPr>
          <w:rFonts w:ascii="宋体" w:hAnsi="宋体" w:eastAsia="宋体" w:hint="eastAsia"/>
        </w:rPr>
        <w:t>浓度为</w:t>
      </w:r>
      <w:r>
        <w:t>1</w:t>
      </w:r>
      <w:r>
        <w:t>.</w:t>
      </w:r>
      <w:r>
        <w:t>5</w:t>
      </w:r>
      <w:r>
        <w:t>μ</w:t>
      </w:r>
      <w:r>
        <w:t>Μ</w:t>
      </w:r>
      <w:r>
        <w:rPr>
          <w:rFonts w:ascii="宋体" w:hAnsi="宋体" w:eastAsia="宋体" w:hint="eastAsia"/>
        </w:rPr>
        <w:t>、</w:t>
      </w:r>
    </w:p>
    <w:p w:rsidR="0018722C">
      <w:pPr>
        <w:topLinePunct/>
      </w:pPr>
      <w:r>
        <w:t>3.0</w:t>
      </w:r>
      <w:r w:rsidR="001852F3">
        <w:t xml:space="preserve">μΜ</w:t>
      </w:r>
      <w:r>
        <w:rPr>
          <w:rFonts w:ascii="宋体" w:hAnsi="宋体" w:eastAsia="宋体" w:hint="eastAsia"/>
        </w:rPr>
        <w:t>和</w:t>
      </w:r>
      <w:r>
        <w:t>5.0</w:t>
      </w:r>
      <w:r w:rsidR="001852F3">
        <w:t xml:space="preserve">μΜ</w:t>
      </w:r>
      <w:r>
        <w:rPr>
          <w:rFonts w:ascii="宋体" w:hAnsi="宋体" w:eastAsia="宋体" w:hint="eastAsia"/>
        </w:rPr>
        <w:t>，作用</w:t>
      </w:r>
      <w:r>
        <w:t>24h</w:t>
      </w:r>
      <w:r>
        <w:rPr>
          <w:rFonts w:ascii="宋体" w:hAnsi="宋体" w:eastAsia="宋体" w:hint="eastAsia"/>
        </w:rPr>
        <w:t>时，细胞晚期凋亡率分别上升至为</w:t>
      </w:r>
      <w:r>
        <w:t>11</w:t>
      </w:r>
      <w:r>
        <w:t>.</w:t>
      </w:r>
      <w:r>
        <w:t>10%</w:t>
      </w:r>
      <w:r>
        <w:rPr>
          <w:rFonts w:ascii="宋体" w:hAnsi="宋体" w:eastAsia="宋体" w:hint="eastAsia"/>
        </w:rPr>
        <w:t>，</w:t>
      </w:r>
      <w:r>
        <w:t>45.93%</w:t>
      </w:r>
      <w:r>
        <w:rPr>
          <w:rFonts w:ascii="宋体" w:hAnsi="宋体" w:eastAsia="宋体" w:hint="eastAsia"/>
        </w:rPr>
        <w:t>，</w:t>
      </w:r>
    </w:p>
    <w:p w:rsidR="0018722C">
      <w:pPr>
        <w:topLinePunct/>
      </w:pPr>
      <w:r>
        <w:t>45.55%</w:t>
      </w:r>
      <w:r>
        <w:rPr>
          <w:rFonts w:ascii="宋体" w:hAnsi="宋体" w:eastAsia="宋体" w:hint="eastAsia"/>
        </w:rPr>
        <w:t>，与对照组比较具有显著性差异；且当</w:t>
      </w:r>
      <w:r>
        <w:t>DBDCT</w:t>
      </w:r>
      <w:r>
        <w:rPr>
          <w:rFonts w:ascii="宋体" w:hAnsi="宋体" w:eastAsia="宋体" w:hint="eastAsia"/>
        </w:rPr>
        <w:t>浓度为</w:t>
      </w:r>
      <w:r>
        <w:t>1</w:t>
      </w:r>
      <w:r>
        <w:t>.</w:t>
      </w:r>
      <w:r>
        <w:t>5</w:t>
      </w:r>
      <w:r>
        <w:t>μΜ</w:t>
      </w:r>
      <w:r>
        <w:rPr>
          <w:rFonts w:ascii="宋体" w:hAnsi="宋体" w:eastAsia="宋体" w:hint="eastAsia"/>
        </w:rPr>
        <w:t>，作用</w:t>
      </w:r>
      <w:r>
        <w:t>48h</w:t>
      </w:r>
      <w:r>
        <w:rPr>
          <w:rFonts w:ascii="宋体" w:hAnsi="宋体" w:eastAsia="宋体" w:hint="eastAsia"/>
        </w:rPr>
        <w:t>后，晚期凋亡率从</w:t>
      </w:r>
      <w:r>
        <w:t>11</w:t>
      </w:r>
      <w:r>
        <w:t>.</w:t>
      </w:r>
      <w:r>
        <w:t>10</w:t>
      </w:r>
      <w:r>
        <w:t> %</w:t>
      </w:r>
      <w:r>
        <w:rPr>
          <w:rFonts w:ascii="宋体" w:hAnsi="宋体" w:eastAsia="宋体" w:hint="eastAsia"/>
        </w:rPr>
        <w:t>上升至</w:t>
      </w:r>
      <w:r>
        <w:t>18</w:t>
      </w:r>
      <w:r>
        <w:t>.</w:t>
      </w:r>
      <w:r>
        <w:t>57</w:t>
      </w:r>
      <w:r>
        <w:t> %</w:t>
      </w:r>
      <w:r>
        <w:rPr>
          <w:rFonts w:ascii="宋体" w:hAnsi="宋体" w:eastAsia="宋体" w:hint="eastAsia"/>
        </w:rPr>
        <w:t>。上述结果显示</w:t>
      </w:r>
      <w:r>
        <w:t>DBDCT</w:t>
      </w:r>
      <w:r>
        <w:rPr>
          <w:rFonts w:ascii="宋体" w:hAnsi="宋体" w:eastAsia="宋体" w:hint="eastAsia"/>
        </w:rPr>
        <w:t>作用于</w:t>
      </w:r>
      <w:r>
        <w:t>HL02</w:t>
      </w:r>
      <w:r>
        <w:rPr>
          <w:rFonts w:ascii="宋体" w:hAnsi="宋体" w:eastAsia="宋体" w:hint="eastAsia"/>
        </w:rPr>
        <w:t>细胞后可引起细胞凋亡，且具有明显的时效与量效关系。结果分别见</w:t>
      </w:r>
      <w:r>
        <w:rPr>
          <w:rFonts w:ascii="宋体" w:hAnsi="宋体" w:eastAsia="宋体" w:hint="eastAsia"/>
        </w:rPr>
        <w:t>图</w:t>
      </w:r>
      <w:r>
        <w:t>2-5</w:t>
      </w:r>
      <w:r>
        <w:rPr>
          <w:rFonts w:ascii="宋体" w:hAnsi="宋体" w:eastAsia="宋体" w:hint="eastAsia"/>
        </w:rPr>
        <w:t>，</w:t>
      </w:r>
      <w:r>
        <w:rPr>
          <w:rFonts w:ascii="宋体" w:hAnsi="宋体" w:eastAsia="宋体" w:hint="eastAsia"/>
        </w:rPr>
        <w:t>图</w:t>
      </w:r>
      <w:r>
        <w:t>2-6</w:t>
      </w:r>
      <w:r>
        <w:rPr>
          <w:rFonts w:ascii="宋体" w:hAnsi="宋体" w:eastAsia="宋体" w:hint="eastAsia"/>
        </w:rPr>
        <w:t>和</w:t>
      </w:r>
      <w:r>
        <w:rPr>
          <w:rFonts w:ascii="宋体" w:hAnsi="宋体" w:eastAsia="宋体" w:hint="eastAsia"/>
        </w:rPr>
        <w:t>表</w:t>
      </w:r>
      <w:r>
        <w:t>2-2</w:t>
      </w:r>
      <w:r>
        <w:rPr>
          <w:rFonts w:ascii="宋体" w:hAnsi="宋体" w:eastAsia="宋体" w:hint="eastAsia"/>
        </w:rPr>
        <w:t>。</w:t>
      </w:r>
    </w:p>
    <w:p w:rsidR="0018722C">
      <w:pPr>
        <w:pStyle w:val="affff5"/>
        <w:keepNext/>
        <w:topLinePunct/>
      </w:pPr>
      <w:r>
        <w:rPr>
          <w:rFonts w:ascii="宋体"/>
          <w:sz w:val="20"/>
        </w:rPr>
        <w:drawing>
          <wp:inline distT="0" distB="0" distL="0" distR="0">
            <wp:extent cx="4718045" cy="2707100"/>
            <wp:effectExtent l="0" t="0" r="0" b="0"/>
            <wp:docPr id="29" name="image63.jpeg" descr=""/>
            <wp:cNvGraphicFramePr>
              <a:graphicFrameLocks noChangeAspect="1"/>
            </wp:cNvGraphicFramePr>
            <a:graphic>
              <a:graphicData uri="http://schemas.openxmlformats.org/drawingml/2006/picture">
                <pic:pic>
                  <pic:nvPicPr>
                    <pic:cNvPr id="30" name="image63.jpeg"/>
                    <pic:cNvPicPr/>
                  </pic:nvPicPr>
                  <pic:blipFill>
                    <a:blip r:embed="rId77" cstate="print"/>
                    <a:stretch>
                      <a:fillRect/>
                    </a:stretch>
                  </pic:blipFill>
                  <pic:spPr>
                    <a:xfrm>
                      <a:off x="0" y="0"/>
                      <a:ext cx="4718045" cy="2707100"/>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2-5</w:t>
      </w:r>
      <w:r>
        <w:t xml:space="preserve">  </w:t>
      </w:r>
      <w:r>
        <w:rPr>
          <w:rFonts w:ascii="宋体" w:eastAsia="宋体" w:hint="eastAsia" w:cstheme="minorBidi" w:hAnsiTheme="minorHAnsi"/>
        </w:rPr>
        <w:t>不同浓度、不同时间</w:t>
      </w:r>
      <w:r>
        <w:rPr>
          <w:rFonts w:cstheme="minorBidi" w:hAnsiTheme="minorHAnsi" w:eastAsiaTheme="minorHAnsi" w:asciiTheme="minorHAnsi"/>
        </w:rPr>
        <w:t>DBDCT</w:t>
      </w:r>
      <w:r>
        <w:rPr>
          <w:rFonts w:ascii="宋体" w:eastAsia="宋体" w:hint="eastAsia" w:cstheme="minorBidi" w:hAnsiTheme="minorHAnsi"/>
        </w:rPr>
        <w:t>作用</w:t>
      </w:r>
      <w:r>
        <w:rPr>
          <w:rFonts w:cstheme="minorBidi" w:hAnsiTheme="minorHAnsi" w:eastAsiaTheme="minorHAnsi" w:asciiTheme="minorHAnsi"/>
        </w:rPr>
        <w:t>HL02</w:t>
      </w:r>
      <w:r>
        <w:rPr>
          <w:rFonts w:ascii="宋体" w:eastAsia="宋体" w:hint="eastAsia" w:cstheme="minorBidi" w:hAnsiTheme="minorHAnsi"/>
        </w:rPr>
        <w:t>细胞后的细胞凋亡率</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The lower right represented early apoptotic cells; the upper right represented late apoptotic cells</w:t>
      </w:r>
      <w:r>
        <w:rPr>
          <w:rFonts w:cstheme="minorBidi" w:hAnsiTheme="minorHAnsi" w:eastAsiaTheme="minorHAnsi" w:asciiTheme="minorHAnsi"/>
        </w:rPr>
        <w:t>)</w:t>
      </w:r>
    </w:p>
    <w:p w:rsidR="0018722C">
      <w:pPr>
        <w:textAlignment w:val="center"/>
        <w:topLinePunct/>
      </w:pPr>
      <w:r>
        <w:rPr>
          <w:kern w:val="2"/>
          <w:sz w:val="22"/>
          <w:szCs w:val="22"/>
          <w:rFonts w:cstheme="minorBidi" w:hAnsiTheme="minorHAnsi" w:eastAsiaTheme="minorHAnsi" w:asciiTheme="minorHAnsi"/>
        </w:rPr>
        <w:pict>
          <v:shape style="margin-left:85.050003pt;margin-top:30.373682pt;width:411.58pt;height:145.03pt;mso-position-horizontal-relative:page;mso-position-vertical-relative:paragraph;z-index:83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1"/>
                    <w:gridCol w:w="1411"/>
                    <w:gridCol w:w="5295"/>
                  </w:tblGrid>
                  <w:tr>
                    <w:trPr>
                      <w:trHeight w:val="740" w:hRule="atLeast"/>
                    </w:trPr>
                    <w:tc>
                      <w:tcPr>
                        <w:tcW w:w="1801" w:type="dxa"/>
                        <w:tcBorders>
                          <w:top w:val="single" w:sz="12" w:space="0" w:color="000000"/>
                          <w:bottom w:val="single" w:sz="8" w:space="0" w:color="000000"/>
                        </w:tcBorders>
                      </w:tcPr>
                      <w:p w:rsidR="0018722C">
                        <w:pPr>
                          <w:widowControl w:val="0"/>
                          <w:snapToGrid w:val="1"/>
                          <w:spacing w:beforeLines="0" w:afterLines="0" w:lineRule="auto" w:line="240" w:after="0" w:before="170"/>
                          <w:ind w:firstLineChars="0" w:firstLine="0" w:leftChars="0" w:left="410" w:rightChars="0" w:right="42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Dose (μΜ)</w:t>
                        </w:r>
                      </w:p>
                    </w:tc>
                    <w:tc>
                      <w:tcPr>
                        <w:tcW w:w="1411" w:type="dxa"/>
                        <w:tcBorders>
                          <w:top w:val="single" w:sz="12" w:space="0" w:color="000000"/>
                          <w:bottom w:val="single" w:sz="8" w:space="0" w:color="000000"/>
                        </w:tcBorders>
                      </w:tcPr>
                      <w:p w:rsidR="0018722C">
                        <w:pPr>
                          <w:widowControl w:val="0"/>
                          <w:snapToGrid w:val="1"/>
                          <w:spacing w:beforeLines="0" w:afterLines="0" w:lineRule="auto" w:line="240" w:after="0" w:before="170"/>
                          <w:ind w:firstLineChars="0" w:firstLine="0" w:leftChars="0" w:left="423" w:rightChars="0" w:right="20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Time (h)</w:t>
                        </w:r>
                      </w:p>
                    </w:tc>
                    <w:tc>
                      <w:tcPr>
                        <w:tcW w:w="5295" w:type="dxa"/>
                        <w:tcBorders>
                          <w:top w:val="single" w:sz="12" w:space="0" w:color="000000"/>
                          <w:bottom w:val="single" w:sz="8" w:space="0" w:color="000000"/>
                        </w:tcBorders>
                      </w:tcPr>
                      <w:p w:rsidR="0018722C">
                        <w:pPr>
                          <w:widowControl w:val="0"/>
                          <w:snapToGrid w:val="1"/>
                          <w:spacing w:beforeLines="0" w:afterLines="0" w:before="0" w:after="0" w:line="204" w:lineRule="exact"/>
                          <w:ind w:firstLineChars="0" w:firstLine="0" w:rightChars="0" w:right="0" w:leftChars="0" w:left="1938"/>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Apoptotic Rate (%)</w:t>
                        </w:r>
                      </w:p>
                      <w:p w:rsidR="0018722C">
                        <w:pPr>
                          <w:widowControl w:val="0"/>
                          <w:snapToGrid w:val="1"/>
                          <w:spacing w:beforeLines="0" w:afterLines="0" w:after="0" w:line="201" w:lineRule="auto" w:before="5"/>
                          <w:ind w:firstLineChars="0" w:firstLine="0" w:leftChars="0" w:left="230" w:rightChars="0" w:right="-44"/>
                          <w:jc w:val="center"/>
                          <w:autoSpaceDE w:val="0"/>
                          <w:autoSpaceDN w:val="0"/>
                          <w:tabs>
                            <w:tab w:pos="1955" w:val="left" w:leader="none"/>
                            <w:tab w:pos="3609" w:val="left" w:leader="none"/>
                            <w:tab w:pos="5327"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u w:val="single"/>
                          </w:rPr>
                          <w:t> </w:t>
                        </w:r>
                        <w:r>
                          <w:rPr>
                            <w:kern w:val="2"/>
                            <w:szCs w:val="22"/>
                            <w:rFonts w:cstheme="minorBidi" w:ascii="Times New Roman" w:hAnsi="Times New Roman" w:eastAsia="Times New Roman" w:cs="Times New Roman"/>
                            <w:sz w:val="21"/>
                            <w:u w:val="single"/>
                          </w:rPr>
                          <w:tab/>
                          <w:tab/>
                          <w:tab/>
                        </w:r>
                        <w:r>
                          <w:rPr>
                            <w:kern w:val="2"/>
                            <w:szCs w:val="22"/>
                            <w:rFonts w:cstheme="minorBidi" w:ascii="Times New Roman" w:hAnsi="Times New Roman" w:eastAsia="Times New Roman" w:cs="Times New Roman"/>
                            <w:sz w:val="21"/>
                          </w:rPr>
                          <w:t> </w:t>
                        </w:r>
                        <w:r>
                          <w:rPr>
                            <w:kern w:val="2"/>
                            <w:szCs w:val="22"/>
                            <w:rFonts w:cstheme="minorBidi" w:ascii="Times New Roman" w:hAnsi="Times New Roman" w:eastAsia="Times New Roman" w:cs="Times New Roman"/>
                            <w:w w:val="100"/>
                            <w:sz w:val="21"/>
                          </w:rPr>
                          <w:t>Early</w:t>
                        </w:r>
                        <w:r>
                          <w:rPr>
                            <w:kern w:val="2"/>
                            <w:szCs w:val="22"/>
                            <w:rFonts w:cstheme="minorBidi" w:ascii="Times New Roman" w:hAnsi="Times New Roman" w:eastAsia="Times New Roman" w:cs="Times New Roman"/>
                            <w:spacing w:val="-5"/>
                            <w:sz w:val="21"/>
                          </w:rPr>
                          <w:t> </w:t>
                        </w:r>
                        <w:r>
                          <w:rPr>
                            <w:kern w:val="2"/>
                            <w:szCs w:val="22"/>
                            <w:rFonts w:cstheme="minorBidi" w:ascii="Times New Roman" w:hAnsi="Times New Roman" w:eastAsia="Times New Roman" w:cs="Times New Roman"/>
                            <w:w w:val="100"/>
                            <w:sz w:val="21"/>
                          </w:rPr>
                          <w:t>apoptotic</w:t>
                        </w:r>
                        <w:r>
                          <w:rPr>
                            <w:kern w:val="2"/>
                            <w:szCs w:val="22"/>
                            <w:rFonts w:cstheme="minorBidi" w:ascii="Times New Roman" w:hAnsi="Times New Roman" w:eastAsia="Times New Roman" w:cs="Times New Roman"/>
                            <w:sz w:val="21"/>
                          </w:rPr>
                          <w:tab/>
                        </w:r>
                        <w:r>
                          <w:rPr>
                            <w:kern w:val="2"/>
                            <w:szCs w:val="22"/>
                            <w:rFonts w:cstheme="minorBidi" w:ascii="Times New Roman" w:hAnsi="Times New Roman" w:eastAsia="Times New Roman" w:cs="Times New Roman"/>
                            <w:spacing w:val="-5"/>
                            <w:w w:val="100"/>
                            <w:sz w:val="21"/>
                          </w:rPr>
                          <w:t>L</w:t>
                        </w:r>
                        <w:r>
                          <w:rPr>
                            <w:kern w:val="2"/>
                            <w:szCs w:val="22"/>
                            <w:rFonts w:cstheme="minorBidi" w:ascii="Times New Roman" w:hAnsi="Times New Roman" w:eastAsia="Times New Roman" w:cs="Times New Roman"/>
                            <w:spacing w:val="1"/>
                            <w:w w:val="100"/>
                            <w:sz w:val="21"/>
                          </w:rPr>
                          <w:t>a</w:t>
                        </w:r>
                        <w:r>
                          <w:rPr>
                            <w:kern w:val="2"/>
                            <w:szCs w:val="22"/>
                            <w:rFonts w:cstheme="minorBidi" w:ascii="Times New Roman" w:hAnsi="Times New Roman" w:eastAsia="Times New Roman" w:cs="Times New Roman"/>
                            <w:w w:val="100"/>
                            <w:sz w:val="21"/>
                          </w:rPr>
                          <w:t>te</w:t>
                        </w:r>
                        <w:r>
                          <w:rPr>
                            <w:kern w:val="2"/>
                            <w:szCs w:val="22"/>
                            <w:rFonts w:cstheme="minorBidi" w:ascii="Times New Roman" w:hAnsi="Times New Roman" w:eastAsia="Times New Roman" w:cs="Times New Roman"/>
                            <w:sz w:val="21"/>
                          </w:rPr>
                          <w:t> </w:t>
                        </w:r>
                        <w:r>
                          <w:rPr>
                            <w:kern w:val="2"/>
                            <w:szCs w:val="22"/>
                            <w:rFonts w:cstheme="minorBidi" w:ascii="Times New Roman" w:hAnsi="Times New Roman" w:eastAsia="Times New Roman" w:cs="Times New Roman"/>
                            <w:w w:val="100"/>
                            <w:sz w:val="21"/>
                          </w:rPr>
                          <w:t>apoptotic</w:t>
                        </w:r>
                        <w:r>
                          <w:rPr>
                            <w:kern w:val="2"/>
                            <w:szCs w:val="22"/>
                            <w:rFonts w:cstheme="minorBidi" w:ascii="Times New Roman" w:hAnsi="Times New Roman" w:eastAsia="Times New Roman" w:cs="Times New Roman"/>
                            <w:sz w:val="21"/>
                          </w:rPr>
                          <w:tab/>
                        </w:r>
                        <w:r>
                          <w:rPr>
                            <w:kern w:val="2"/>
                            <w:szCs w:val="22"/>
                            <w:rFonts w:cstheme="minorBidi" w:ascii="Times New Roman" w:hAnsi="Times New Roman" w:eastAsia="Times New Roman" w:cs="Times New Roman"/>
                            <w:spacing w:val="-15"/>
                            <w:w w:val="100"/>
                            <w:sz w:val="21"/>
                          </w:rPr>
                          <w:t>T</w:t>
                        </w:r>
                        <w:r>
                          <w:rPr>
                            <w:kern w:val="2"/>
                            <w:szCs w:val="22"/>
                            <w:rFonts w:cstheme="minorBidi" w:ascii="Times New Roman" w:hAnsi="Times New Roman" w:eastAsia="Times New Roman" w:cs="Times New Roman"/>
                            <w:w w:val="100"/>
                            <w:sz w:val="21"/>
                          </w:rPr>
                          <w:t>otal</w:t>
                        </w:r>
                        <w:r>
                          <w:rPr>
                            <w:kern w:val="2"/>
                            <w:szCs w:val="22"/>
                            <w:rFonts w:cstheme="minorBidi" w:ascii="Times New Roman" w:hAnsi="Times New Roman" w:eastAsia="Times New Roman" w:cs="Times New Roman"/>
                            <w:sz w:val="21"/>
                          </w:rPr>
                          <w:t> </w:t>
                        </w:r>
                        <w:r>
                          <w:rPr>
                            <w:kern w:val="2"/>
                            <w:szCs w:val="22"/>
                            <w:rFonts w:cstheme="minorBidi" w:ascii="Times New Roman" w:hAnsi="Times New Roman" w:eastAsia="Times New Roman" w:cs="Times New Roman"/>
                            <w:w w:val="100"/>
                            <w:sz w:val="21"/>
                          </w:rPr>
                          <w:t>apoptotic</w:t>
                        </w:r>
                      </w:p>
                    </w:tc>
                  </w:tr>
                  <w:tr>
                    <w:trPr>
                      <w:trHeight w:val="280" w:hRule="atLeast"/>
                    </w:trPr>
                    <w:tc>
                      <w:tcPr>
                        <w:tcW w:w="1801" w:type="dxa"/>
                        <w:tcBorders>
                          <w:top w:val="single" w:sz="8" w:space="0" w:color="000000"/>
                        </w:tcBorders>
                      </w:tcPr>
                      <w:p w:rsidR="0018722C">
                        <w:pPr>
                          <w:widowControl w:val="0"/>
                          <w:snapToGrid w:val="1"/>
                          <w:spacing w:beforeLines="0" w:afterLines="0" w:before="0" w:after="0" w:line="235" w:lineRule="exact"/>
                          <w:ind w:firstLineChars="0" w:firstLine="0" w:leftChars="0" w:left="410" w:rightChars="0" w:right="42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Control</w:t>
                        </w:r>
                      </w:p>
                    </w:tc>
                    <w:tc>
                      <w:tcPr>
                        <w:tcW w:w="1411" w:type="dxa"/>
                        <w:tcBorders>
                          <w:top w:val="single" w:sz="8" w:space="0" w:color="000000"/>
                        </w:tcBorders>
                      </w:tcPr>
                      <w:p w:rsidR="0018722C">
                        <w:pPr>
                          <w:widowControl w:val="0"/>
                          <w:snapToGrid w:val="1"/>
                          <w:spacing w:beforeLines="0" w:afterLines="0" w:before="0" w:after="0" w:line="235" w:lineRule="exact"/>
                          <w:ind w:firstLineChars="0" w:firstLine="0" w:leftChars="0" w:left="423" w:rightChars="0" w:right="20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w:t>
                        </w:r>
                      </w:p>
                    </w:tc>
                    <w:tc>
                      <w:tcPr>
                        <w:tcW w:w="5295" w:type="dxa"/>
                        <w:tcBorders>
                          <w:top w:val="single" w:sz="8" w:space="0" w:color="000000"/>
                        </w:tcBorders>
                      </w:tcPr>
                      <w:p w:rsidR="0018722C">
                        <w:pPr>
                          <w:widowControl w:val="0"/>
                          <w:snapToGrid w:val="1"/>
                          <w:spacing w:beforeLines="0" w:afterLines="0" w:before="0" w:after="0" w:line="235" w:lineRule="exact"/>
                          <w:ind w:firstLineChars="0" w:firstLine="0" w:rightChars="0" w:right="0" w:leftChars="0" w:left="556"/>
                          <w:jc w:val="left"/>
                          <w:autoSpaceDE w:val="0"/>
                          <w:autoSpaceDN w:val="0"/>
                          <w:tabs>
                            <w:tab w:pos="2346" w:val="left" w:leader="none"/>
                            <w:tab w:pos="3923"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19.04±0.76</w:t>
                          <w:tab/>
                          <w:t>9.31±2.43</w:t>
                          <w:tab/>
                          <w:t>28.35±3.19</w:t>
                        </w:r>
                      </w:p>
                    </w:tc>
                  </w:tr>
                  <w:tr>
                    <w:trPr>
                      <w:trHeight w:val="360" w:hRule="atLeast"/>
                    </w:trPr>
                    <w:tc>
                      <w:tcPr>
                        <w:tcW w:w="1801" w:type="dxa"/>
                      </w:tcPr>
                      <w:p w:rsidR="0018722C">
                        <w:pPr>
                          <w:widowControl w:val="0"/>
                          <w:snapToGrid w:val="1"/>
                          <w:spacing w:beforeLines="0" w:afterLines="0" w:lineRule="auto" w:line="240" w:after="0" w:before="74"/>
                          <w:ind w:firstLineChars="0" w:firstLine="0" w:rightChars="0" w:right="0" w:leftChars="0" w:left="58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5.0 μΜ</w:t>
                        </w:r>
                      </w:p>
                    </w:tc>
                    <w:tc>
                      <w:tcPr>
                        <w:tcW w:w="1411" w:type="dxa"/>
                      </w:tcPr>
                      <w:p w:rsidR="0018722C">
                        <w:pPr>
                          <w:widowControl w:val="0"/>
                          <w:snapToGrid w:val="1"/>
                          <w:spacing w:beforeLines="0" w:afterLines="0" w:lineRule="auto" w:line="240" w:after="0" w:before="74"/>
                          <w:ind w:firstLineChars="0" w:firstLine="0" w:leftChars="0" w:left="417" w:rightChars="0" w:right="20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 h</w:t>
                        </w:r>
                      </w:p>
                    </w:tc>
                    <w:tc>
                      <w:tcPr>
                        <w:tcW w:w="5295" w:type="dxa"/>
                      </w:tcPr>
                      <w:p w:rsidR="0018722C">
                        <w:pPr>
                          <w:widowControl w:val="0"/>
                          <w:snapToGrid w:val="1"/>
                          <w:spacing w:beforeLines="0" w:afterLines="0" w:lineRule="auto" w:line="240" w:after="0" w:before="40"/>
                          <w:ind w:firstLineChars="0" w:firstLine="0" w:rightChars="0" w:right="0" w:leftChars="0" w:left="556"/>
                          <w:jc w:val="left"/>
                          <w:autoSpaceDE w:val="0"/>
                          <w:autoSpaceDN w:val="0"/>
                          <w:tabs>
                            <w:tab w:pos="2241" w:val="left" w:leader="none"/>
                            <w:tab w:pos="3923" w:val="left" w:leader="none"/>
                          </w:tabs>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28.00±0.76</w:t>
                        </w:r>
                        <w:r>
                          <w:rPr>
                            <w:kern w:val="2"/>
                            <w:szCs w:val="22"/>
                            <w:rFonts w:cstheme="minorBidi" w:ascii="Times New Roman" w:hAnsi="Times New Roman" w:eastAsia="Times New Roman" w:cs="Times New Roman"/>
                            <w:position w:val="10"/>
                            <w:sz w:val="14"/>
                          </w:rPr>
                          <w:t>*</w:t>
                          <w:tab/>
                        </w:r>
                        <w:r>
                          <w:rPr>
                            <w:kern w:val="2"/>
                            <w:szCs w:val="22"/>
                            <w:rFonts w:cstheme="minorBidi" w:ascii="Times New Roman" w:hAnsi="Times New Roman" w:eastAsia="Times New Roman" w:cs="Times New Roman"/>
                            <w:sz w:val="21"/>
                          </w:rPr>
                          <w:t>30.20±2.05</w:t>
                        </w:r>
                        <w:r>
                          <w:rPr>
                            <w:kern w:val="2"/>
                            <w:szCs w:val="22"/>
                            <w:rFonts w:cstheme="minorBidi" w:ascii="Times New Roman" w:hAnsi="Times New Roman" w:eastAsia="Times New Roman" w:cs="Times New Roman"/>
                            <w:position w:val="10"/>
                            <w:sz w:val="14"/>
                          </w:rPr>
                          <w:t>*</w:t>
                          <w:tab/>
                        </w:r>
                        <w:r>
                          <w:rPr>
                            <w:kern w:val="2"/>
                            <w:szCs w:val="22"/>
                            <w:rFonts w:cstheme="minorBidi" w:ascii="Times New Roman" w:hAnsi="Times New Roman" w:eastAsia="Times New Roman" w:cs="Times New Roman"/>
                            <w:sz w:val="21"/>
                          </w:rPr>
                          <w:t>58.21±1.29</w:t>
                        </w:r>
                        <w:r>
                          <w:rPr>
                            <w:kern w:val="2"/>
                            <w:szCs w:val="22"/>
                            <w:rFonts w:cstheme="minorBidi" w:ascii="Times New Roman" w:hAnsi="Times New Roman" w:eastAsia="Times New Roman" w:cs="Times New Roman"/>
                            <w:position w:val="10"/>
                            <w:sz w:val="14"/>
                          </w:rPr>
                          <w:t>*</w:t>
                        </w:r>
                      </w:p>
                    </w:tc>
                  </w:tr>
                  <w:tr>
                    <w:trPr>
                      <w:trHeight w:val="360" w:hRule="atLeast"/>
                    </w:trPr>
                    <w:tc>
                      <w:tcPr>
                        <w:tcW w:w="1801" w:type="dxa"/>
                      </w:tcPr>
                      <w:p w:rsidR="0018722C">
                        <w:pPr>
                          <w:widowControl w:val="0"/>
                          <w:snapToGrid w:val="1"/>
                          <w:spacing w:beforeLines="0" w:afterLines="0" w:lineRule="auto" w:line="240" w:after="0" w:before="74"/>
                          <w:ind w:firstLineChars="0" w:firstLine="0" w:rightChars="0" w:right="0" w:leftChars="0" w:left="58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 μΜ</w:t>
                        </w:r>
                      </w:p>
                    </w:tc>
                    <w:tc>
                      <w:tcPr>
                        <w:tcW w:w="1411" w:type="dxa"/>
                      </w:tcPr>
                      <w:p w:rsidR="0018722C">
                        <w:pPr>
                          <w:widowControl w:val="0"/>
                          <w:snapToGrid w:val="1"/>
                          <w:spacing w:beforeLines="0" w:afterLines="0" w:lineRule="auto" w:line="240" w:after="0" w:before="74"/>
                          <w:ind w:firstLineChars="0" w:firstLine="0" w:leftChars="0" w:left="417" w:rightChars="0" w:right="20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 h</w:t>
                        </w:r>
                      </w:p>
                    </w:tc>
                    <w:tc>
                      <w:tcPr>
                        <w:tcW w:w="5295" w:type="dxa"/>
                      </w:tcPr>
                      <w:p w:rsidR="0018722C">
                        <w:pPr>
                          <w:widowControl w:val="0"/>
                          <w:snapToGrid w:val="1"/>
                          <w:spacing w:beforeLines="0" w:afterLines="0" w:lineRule="auto" w:line="240" w:after="0" w:before="40"/>
                          <w:ind w:firstLineChars="0" w:firstLine="0" w:rightChars="0" w:right="0" w:leftChars="0" w:left="556"/>
                          <w:jc w:val="left"/>
                          <w:autoSpaceDE w:val="0"/>
                          <w:autoSpaceDN w:val="0"/>
                          <w:tabs>
                            <w:tab w:pos="2241" w:val="left" w:leader="none"/>
                            <w:tab w:pos="3923" w:val="left" w:leader="none"/>
                          </w:tabs>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22.50±0.21</w:t>
                        </w:r>
                        <w:r>
                          <w:rPr>
                            <w:kern w:val="2"/>
                            <w:szCs w:val="22"/>
                            <w:rFonts w:cstheme="minorBidi" w:ascii="Times New Roman" w:hAnsi="Times New Roman" w:eastAsia="Times New Roman" w:cs="Times New Roman"/>
                            <w:position w:val="10"/>
                            <w:sz w:val="14"/>
                          </w:rPr>
                          <w:t>*</w:t>
                          <w:tab/>
                        </w:r>
                        <w:r>
                          <w:rPr>
                            <w:kern w:val="2"/>
                            <w:szCs w:val="22"/>
                            <w:rFonts w:cstheme="minorBidi" w:ascii="Times New Roman" w:hAnsi="Times New Roman" w:eastAsia="Times New Roman" w:cs="Times New Roman"/>
                            <w:sz w:val="21"/>
                          </w:rPr>
                          <w:t>11.10±1.78</w:t>
                          <w:tab/>
                          <w:t>33.60±1.99</w:t>
                        </w:r>
                        <w:r>
                          <w:rPr>
                            <w:kern w:val="2"/>
                            <w:szCs w:val="22"/>
                            <w:rFonts w:cstheme="minorBidi" w:ascii="Times New Roman" w:hAnsi="Times New Roman" w:eastAsia="Times New Roman" w:cs="Times New Roman"/>
                            <w:position w:val="10"/>
                            <w:sz w:val="14"/>
                          </w:rPr>
                          <w:t>*</w:t>
                        </w:r>
                      </w:p>
                    </w:tc>
                  </w:tr>
                  <w:tr>
                    <w:trPr>
                      <w:trHeight w:val="360" w:hRule="atLeast"/>
                    </w:trPr>
                    <w:tc>
                      <w:tcPr>
                        <w:tcW w:w="1801" w:type="dxa"/>
                      </w:tcPr>
                      <w:p w:rsidR="0018722C">
                        <w:pPr>
                          <w:widowControl w:val="0"/>
                          <w:snapToGrid w:val="1"/>
                          <w:spacing w:beforeLines="0" w:afterLines="0" w:lineRule="auto" w:line="240" w:after="0" w:before="74"/>
                          <w:ind w:firstLineChars="0" w:firstLine="0" w:rightChars="0" w:right="0" w:leftChars="0" w:left="58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 μΜ</w:t>
                        </w:r>
                      </w:p>
                    </w:tc>
                    <w:tc>
                      <w:tcPr>
                        <w:tcW w:w="1411" w:type="dxa"/>
                      </w:tcPr>
                      <w:p w:rsidR="0018722C">
                        <w:pPr>
                          <w:widowControl w:val="0"/>
                          <w:snapToGrid w:val="1"/>
                          <w:spacing w:beforeLines="0" w:afterLines="0" w:lineRule="auto" w:line="240" w:after="0" w:before="74"/>
                          <w:ind w:firstLineChars="0" w:firstLine="0" w:leftChars="0" w:left="417" w:rightChars="0" w:right="20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 h</w:t>
                        </w:r>
                      </w:p>
                    </w:tc>
                    <w:tc>
                      <w:tcPr>
                        <w:tcW w:w="5295" w:type="dxa"/>
                      </w:tcPr>
                      <w:p w:rsidR="0018722C">
                        <w:pPr>
                          <w:widowControl w:val="0"/>
                          <w:snapToGrid w:val="1"/>
                          <w:spacing w:beforeLines="0" w:afterLines="0" w:lineRule="auto" w:line="240" w:after="0" w:before="40"/>
                          <w:ind w:firstLineChars="0" w:firstLine="0" w:rightChars="0" w:right="0" w:leftChars="0" w:left="556"/>
                          <w:jc w:val="left"/>
                          <w:autoSpaceDE w:val="0"/>
                          <w:autoSpaceDN w:val="0"/>
                          <w:tabs>
                            <w:tab w:pos="2241" w:val="left" w:leader="none"/>
                            <w:tab w:pos="3923" w:val="left" w:leader="none"/>
                          </w:tabs>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21.62±1.23</w:t>
                          <w:tab/>
                          <w:t>45.93±1.09</w:t>
                        </w:r>
                        <w:r>
                          <w:rPr>
                            <w:kern w:val="2"/>
                            <w:szCs w:val="22"/>
                            <w:rFonts w:cstheme="minorBidi" w:ascii="Times New Roman" w:hAnsi="Times New Roman" w:eastAsia="Times New Roman" w:cs="Times New Roman"/>
                            <w:position w:val="10"/>
                            <w:sz w:val="14"/>
                          </w:rPr>
                          <w:t>**</w:t>
                          <w:tab/>
                        </w:r>
                        <w:r>
                          <w:rPr>
                            <w:kern w:val="2"/>
                            <w:szCs w:val="22"/>
                            <w:rFonts w:cstheme="minorBidi" w:ascii="Times New Roman" w:hAnsi="Times New Roman" w:eastAsia="Times New Roman" w:cs="Times New Roman"/>
                            <w:sz w:val="21"/>
                          </w:rPr>
                          <w:t>67.55±2.32</w:t>
                        </w:r>
                        <w:r>
                          <w:rPr>
                            <w:kern w:val="2"/>
                            <w:szCs w:val="22"/>
                            <w:rFonts w:cstheme="minorBidi" w:ascii="Times New Roman" w:hAnsi="Times New Roman" w:eastAsia="Times New Roman" w:cs="Times New Roman"/>
                            <w:position w:val="10"/>
                            <w:sz w:val="14"/>
                          </w:rPr>
                          <w:t>**</w:t>
                        </w:r>
                      </w:p>
                    </w:tc>
                  </w:tr>
                  <w:tr>
                    <w:trPr>
                      <w:trHeight w:val="360" w:hRule="atLeast"/>
                    </w:trPr>
                    <w:tc>
                      <w:tcPr>
                        <w:tcW w:w="1801" w:type="dxa"/>
                      </w:tcPr>
                      <w:p w:rsidR="0018722C">
                        <w:pPr>
                          <w:widowControl w:val="0"/>
                          <w:snapToGrid w:val="1"/>
                          <w:spacing w:beforeLines="0" w:afterLines="0" w:lineRule="auto" w:line="240" w:after="0" w:before="74"/>
                          <w:ind w:firstLineChars="0" w:firstLine="0" w:rightChars="0" w:right="0" w:leftChars="0" w:left="58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5.0 μΜ</w:t>
                        </w:r>
                      </w:p>
                    </w:tc>
                    <w:tc>
                      <w:tcPr>
                        <w:tcW w:w="1411" w:type="dxa"/>
                      </w:tcPr>
                      <w:p w:rsidR="0018722C">
                        <w:pPr>
                          <w:widowControl w:val="0"/>
                          <w:snapToGrid w:val="1"/>
                          <w:spacing w:beforeLines="0" w:afterLines="0" w:lineRule="auto" w:line="240" w:after="0" w:before="74"/>
                          <w:ind w:firstLineChars="0" w:firstLine="0" w:leftChars="0" w:left="417" w:rightChars="0" w:right="20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24 h</w:t>
                        </w:r>
                      </w:p>
                    </w:tc>
                    <w:tc>
                      <w:tcPr>
                        <w:tcW w:w="5295" w:type="dxa"/>
                      </w:tcPr>
                      <w:p w:rsidR="0018722C">
                        <w:pPr>
                          <w:widowControl w:val="0"/>
                          <w:snapToGrid w:val="1"/>
                          <w:spacing w:beforeLines="0" w:afterLines="0" w:lineRule="auto" w:line="240" w:after="0" w:before="40"/>
                          <w:ind w:firstLineChars="0" w:firstLine="0" w:rightChars="0" w:right="0" w:leftChars="0" w:left="556"/>
                          <w:jc w:val="left"/>
                          <w:autoSpaceDE w:val="0"/>
                          <w:autoSpaceDN w:val="0"/>
                          <w:tabs>
                            <w:tab w:pos="2241" w:val="left" w:leader="none"/>
                            <w:tab w:pos="3923" w:val="left" w:leader="none"/>
                          </w:tabs>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31.13±1.24</w:t>
                        </w:r>
                        <w:r>
                          <w:rPr>
                            <w:kern w:val="2"/>
                            <w:szCs w:val="22"/>
                            <w:rFonts w:cstheme="minorBidi" w:ascii="Times New Roman" w:hAnsi="Times New Roman" w:eastAsia="Times New Roman" w:cs="Times New Roman"/>
                            <w:position w:val="10"/>
                            <w:sz w:val="14"/>
                          </w:rPr>
                          <w:t>*</w:t>
                          <w:tab/>
                        </w:r>
                        <w:r>
                          <w:rPr>
                            <w:kern w:val="2"/>
                            <w:szCs w:val="22"/>
                            <w:rFonts w:cstheme="minorBidi" w:ascii="Times New Roman" w:hAnsi="Times New Roman" w:eastAsia="Times New Roman" w:cs="Times New Roman"/>
                            <w:sz w:val="21"/>
                          </w:rPr>
                          <w:t>45.55±0.16</w:t>
                        </w:r>
                        <w:r>
                          <w:rPr>
                            <w:kern w:val="2"/>
                            <w:szCs w:val="22"/>
                            <w:rFonts w:cstheme="minorBidi" w:ascii="Times New Roman" w:hAnsi="Times New Roman" w:eastAsia="Times New Roman" w:cs="Times New Roman"/>
                            <w:position w:val="10"/>
                            <w:sz w:val="14"/>
                          </w:rPr>
                          <w:t>**</w:t>
                          <w:tab/>
                        </w:r>
                        <w:r>
                          <w:rPr>
                            <w:kern w:val="2"/>
                            <w:szCs w:val="22"/>
                            <w:rFonts w:cstheme="minorBidi" w:ascii="Times New Roman" w:hAnsi="Times New Roman" w:eastAsia="Times New Roman" w:cs="Times New Roman"/>
                            <w:sz w:val="21"/>
                          </w:rPr>
                          <w:t>76.67±1.39</w:t>
                        </w:r>
                        <w:r>
                          <w:rPr>
                            <w:kern w:val="2"/>
                            <w:szCs w:val="22"/>
                            <w:rFonts w:cstheme="minorBidi" w:ascii="Times New Roman" w:hAnsi="Times New Roman" w:eastAsia="Times New Roman" w:cs="Times New Roman"/>
                            <w:position w:val="10"/>
                            <w:sz w:val="14"/>
                          </w:rPr>
                          <w:t>**</w:t>
                        </w:r>
                      </w:p>
                    </w:tc>
                  </w:tr>
                  <w:tr>
                    <w:trPr>
                      <w:trHeight w:val="440" w:hRule="atLeast"/>
                    </w:trPr>
                    <w:tc>
                      <w:tcPr>
                        <w:tcW w:w="1801" w:type="dxa"/>
                        <w:tcBorders>
                          <w:bottom w:val="single" w:sz="12" w:space="0" w:color="000000"/>
                        </w:tcBorders>
                      </w:tcPr>
                      <w:p w:rsidR="0018722C">
                        <w:pPr>
                          <w:widowControl w:val="0"/>
                          <w:snapToGrid w:val="1"/>
                          <w:spacing w:beforeLines="0" w:afterLines="0" w:lineRule="auto" w:line="240" w:after="0" w:before="74"/>
                          <w:ind w:firstLineChars="0" w:firstLine="0" w:rightChars="0" w:right="0" w:leftChars="0" w:left="581"/>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 μΜ</w:t>
                        </w:r>
                      </w:p>
                    </w:tc>
                    <w:tc>
                      <w:tcPr>
                        <w:tcW w:w="1411" w:type="dxa"/>
                        <w:tcBorders>
                          <w:bottom w:val="single" w:sz="12" w:space="0" w:color="000000"/>
                        </w:tcBorders>
                      </w:tcPr>
                      <w:p w:rsidR="0018722C">
                        <w:pPr>
                          <w:widowControl w:val="0"/>
                          <w:snapToGrid w:val="1"/>
                          <w:spacing w:beforeLines="0" w:afterLines="0" w:lineRule="auto" w:line="240" w:after="0" w:before="74"/>
                          <w:ind w:firstLineChars="0" w:firstLine="0" w:leftChars="0" w:left="417" w:rightChars="0" w:right="20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48 h</w:t>
                        </w:r>
                      </w:p>
                    </w:tc>
                    <w:tc>
                      <w:tcPr>
                        <w:tcW w:w="5295" w:type="dxa"/>
                        <w:tcBorders>
                          <w:bottom w:val="single" w:sz="12" w:space="0" w:color="000000"/>
                        </w:tcBorders>
                      </w:tcPr>
                      <w:p w:rsidR="0018722C">
                        <w:pPr>
                          <w:widowControl w:val="0"/>
                          <w:snapToGrid w:val="1"/>
                          <w:spacing w:beforeLines="0" w:afterLines="0" w:lineRule="auto" w:line="240" w:after="0" w:before="40"/>
                          <w:ind w:firstLineChars="0" w:firstLine="0" w:rightChars="0" w:right="0" w:leftChars="0" w:left="556"/>
                          <w:jc w:val="left"/>
                          <w:autoSpaceDE w:val="0"/>
                          <w:autoSpaceDN w:val="0"/>
                          <w:tabs>
                            <w:tab w:pos="2241" w:val="left" w:leader="none"/>
                            <w:tab w:pos="3923" w:val="left" w:leader="none"/>
                          </w:tabs>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33.58±0.17</w:t>
                        </w:r>
                        <w:r>
                          <w:rPr>
                            <w:kern w:val="2"/>
                            <w:szCs w:val="22"/>
                            <w:rFonts w:cstheme="minorBidi" w:ascii="Times New Roman" w:hAnsi="Times New Roman" w:eastAsia="Times New Roman" w:cs="Times New Roman"/>
                            <w:position w:val="10"/>
                            <w:sz w:val="14"/>
                          </w:rPr>
                          <w:t>**</w:t>
                          <w:tab/>
                        </w:r>
                        <w:r>
                          <w:rPr>
                            <w:kern w:val="2"/>
                            <w:szCs w:val="22"/>
                            <w:rFonts w:cstheme="minorBidi" w:ascii="Times New Roman" w:hAnsi="Times New Roman" w:eastAsia="Times New Roman" w:cs="Times New Roman"/>
                            <w:sz w:val="21"/>
                          </w:rPr>
                          <w:t>18.57±0.24</w:t>
                          <w:tab/>
                          <w:t>52.15±0.08</w:t>
                        </w:r>
                        <w:r>
                          <w:rPr>
                            <w:kern w:val="2"/>
                            <w:szCs w:val="22"/>
                            <w:rFonts w:cstheme="minorBidi" w:ascii="Times New Roman" w:hAnsi="Times New Roman" w:eastAsia="Times New Roman" w:cs="Times New Roman"/>
                            <w:position w:val="10"/>
                            <w:sz w:val="14"/>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8"/>
        <w:textAlignment w:val="center"/>
        <w:topLinePunct/>
      </w:pPr>
      <w:r>
        <w:rPr>
          <w:kern w:val="2"/>
          <w:szCs w:val="22"/>
          <w:rFonts w:ascii="宋体" w:eastAsia="宋体" w:hint="eastAsia" w:cstheme="minorBidi" w:hAnsiTheme="minorHAnsi"/>
          <w:sz w:val="21"/>
        </w:rPr>
        <w:t>表</w:t>
      </w:r>
      <w:r>
        <w:rPr>
          <w:kern w:val="2"/>
          <w:szCs w:val="22"/>
          <w:rFonts w:cstheme="minorBidi" w:hAnsiTheme="minorHAnsi" w:eastAsiaTheme="minorHAnsi" w:asciiTheme="minorHAnsi"/>
          <w:sz w:val="21"/>
        </w:rPr>
        <w:t>2-2</w:t>
      </w:r>
      <w:r>
        <w:t xml:space="preserve">  </w:t>
      </w:r>
      <w:r w:rsidRPr="00DB64CE">
        <w:rPr>
          <w:kern w:val="2"/>
          <w:szCs w:val="22"/>
          <w:rFonts w:cstheme="minorBidi" w:hAnsiTheme="minorHAnsi" w:eastAsiaTheme="minorHAnsi" w:asciiTheme="minorHAnsi"/>
          <w:sz w:val="21"/>
        </w:rPr>
        <w:t>DBDCT</w:t>
      </w:r>
      <w:r>
        <w:rPr>
          <w:kern w:val="2"/>
          <w:szCs w:val="22"/>
          <w:rFonts w:ascii="宋体" w:eastAsia="宋体" w:hint="eastAsia" w:cstheme="minorBidi" w:hAnsiTheme="minorHAnsi"/>
          <w:sz w:val="21"/>
        </w:rPr>
        <w:t>不同浓度作用于</w:t>
      </w:r>
      <w:r>
        <w:rPr>
          <w:kern w:val="2"/>
          <w:szCs w:val="22"/>
          <w:rFonts w:cstheme="minorBidi" w:hAnsiTheme="minorHAnsi" w:eastAsiaTheme="minorHAnsi" w:asciiTheme="minorHAnsi"/>
          <w:sz w:val="21"/>
        </w:rPr>
        <w:t>HL02</w:t>
      </w:r>
      <w:r>
        <w:rPr>
          <w:kern w:val="2"/>
          <w:szCs w:val="22"/>
          <w:rFonts w:ascii="宋体" w:eastAsia="宋体" w:hint="eastAsia" w:cstheme="minorBidi" w:hAnsiTheme="minorHAnsi"/>
          <w:sz w:val="21"/>
        </w:rPr>
        <w:t>细胞不同时间后的细胞凋亡率</w:t>
      </w:r>
    </w:p>
    <w:p w:rsidR="0018722C">
      <w:pPr>
        <w:spacing w:before="1"/>
        <w:ind w:leftChars="0" w:left="214" w:rightChars="0" w:right="0" w:firstLineChars="0" w:firstLine="0"/>
        <w:jc w:val="left"/>
        <w:keepNext/>
        <w:topLinePunct/>
      </w:pPr>
      <w:r>
        <w:rPr>
          <w:kern w:val="2"/>
          <w:szCs w:val="22"/>
          <w:rFonts w:cstheme="minorBidi" w:hAnsiTheme="minorHAnsi" w:eastAsiaTheme="minorHAnsi" w:asciiTheme="minorHAnsi"/>
          <w:position w:val="8"/>
          <w:sz w:val="12"/>
        </w:rPr>
        <w:t>*</w:t>
      </w:r>
      <w:r>
        <w:rPr>
          <w:kern w:val="2"/>
          <w:szCs w:val="22"/>
          <w:rFonts w:cstheme="minorBidi" w:hAnsiTheme="minorHAnsi" w:eastAsiaTheme="minorHAnsi" w:asciiTheme="minorHAnsi"/>
          <w:i/>
          <w:sz w:val="18"/>
        </w:rPr>
        <w:t>P</w:t>
      </w:r>
      <w:r>
        <w:rPr>
          <w:kern w:val="2"/>
          <w:szCs w:val="22"/>
          <w:rFonts w:cstheme="minorBidi" w:hAnsiTheme="minorHAnsi" w:eastAsiaTheme="minorHAnsi" w:asciiTheme="minorHAnsi"/>
          <w:sz w:val="18"/>
        </w:rPr>
        <w:t>&lt;0.05; </w:t>
      </w:r>
      <w:r>
        <w:rPr>
          <w:kern w:val="2"/>
          <w:szCs w:val="22"/>
          <w:rFonts w:cstheme="minorBidi" w:hAnsiTheme="minorHAnsi" w:eastAsiaTheme="minorHAnsi" w:asciiTheme="minorHAnsi"/>
          <w:position w:val="8"/>
          <w:sz w:val="12"/>
        </w:rPr>
        <w:t>** </w:t>
      </w:r>
      <w:r>
        <w:rPr>
          <w:kern w:val="2"/>
          <w:szCs w:val="22"/>
          <w:rFonts w:cstheme="minorBidi" w:hAnsiTheme="minorHAnsi" w:eastAsiaTheme="minorHAnsi" w:asciiTheme="minorHAnsi"/>
          <w:i/>
          <w:sz w:val="18"/>
        </w:rPr>
        <w:t>P</w:t>
      </w:r>
      <w:r>
        <w:rPr>
          <w:kern w:val="2"/>
          <w:szCs w:val="22"/>
          <w:rFonts w:cstheme="minorBidi" w:hAnsiTheme="minorHAnsi" w:eastAsiaTheme="minorHAnsi" w:asciiTheme="minorHAnsi"/>
          <w:sz w:val="18"/>
        </w:rPr>
        <w:t>&lt;0.01</w:t>
      </w:r>
    </w:p>
    <w:p w:rsidR="00000000">
      <w:pPr>
        <w:pStyle w:val="aff7"/>
        <w:spacing w:line="240" w:lineRule="atLeast"/>
        <w:topLinePunct/>
      </w:pPr>
      <w:r>
        <w:rPr>
          <w:kern w:val="2"/>
          <w:sz w:val="22"/>
          <w:szCs w:val="22"/>
          <w:rFonts w:cstheme="minorBidi" w:hAnsiTheme="minorHAnsi" w:eastAsiaTheme="minorHAnsi" w:asciiTheme="minorHAnsi"/>
        </w:rPr>
        <w:drawing>
          <wp:inline>
            <wp:extent cx="3406737" cy="1786889"/>
            <wp:effectExtent l="0" t="0" r="0" b="0"/>
            <wp:docPr id="31" name="image64.png" descr=""/>
            <wp:cNvGraphicFramePr>
              <a:graphicFrameLocks noChangeAspect="1"/>
            </wp:cNvGraphicFramePr>
            <a:graphic>
              <a:graphicData uri="http://schemas.openxmlformats.org/drawingml/2006/picture">
                <pic:pic>
                  <pic:nvPicPr>
                    <pic:cNvPr id="32" name="image64.png"/>
                    <pic:cNvPicPr/>
                  </pic:nvPicPr>
                  <pic:blipFill>
                    <a:blip r:embed="rId78" cstate="print"/>
                    <a:stretch>
                      <a:fillRect/>
                    </a:stretch>
                  </pic:blipFill>
                  <pic:spPr>
                    <a:xfrm>
                      <a:off x="0" y="0"/>
                      <a:ext cx="3406737" cy="1786889"/>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2-6</w:t>
      </w:r>
      <w:r>
        <w:t xml:space="preserve">  </w:t>
      </w:r>
      <w:r w:rsidRPr="00DB64CE">
        <w:rPr>
          <w:rFonts w:cstheme="minorBidi" w:hAnsiTheme="minorHAnsi" w:eastAsiaTheme="minorHAnsi" w:asciiTheme="minorHAnsi"/>
        </w:rPr>
        <w:t>DBDCT</w:t>
      </w:r>
      <w:r>
        <w:rPr>
          <w:rFonts w:ascii="宋体" w:eastAsia="宋体" w:hint="eastAsia" w:cstheme="minorBidi" w:hAnsiTheme="minorHAnsi"/>
        </w:rPr>
        <w:t>不同浓度作用于</w:t>
      </w:r>
      <w:r>
        <w:rPr>
          <w:rFonts w:cstheme="minorBidi" w:hAnsiTheme="minorHAnsi" w:eastAsiaTheme="minorHAnsi" w:asciiTheme="minorHAnsi"/>
        </w:rPr>
        <w:t>HL02</w:t>
      </w:r>
      <w:r>
        <w:rPr>
          <w:rFonts w:ascii="宋体" w:eastAsia="宋体" w:hint="eastAsia" w:cstheme="minorBidi" w:hAnsiTheme="minorHAnsi"/>
        </w:rPr>
        <w:t>细胞不同时间后的细胞凋亡率</w:t>
      </w:r>
      <w:r>
        <w:rPr>
          <w:rFonts w:ascii="宋体" w:eastAsia="宋体" w:hint="eastAsia" w:cstheme="minorBidi" w:hAnsiTheme="minorHAnsi"/>
        </w:rPr>
        <w:t>（</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&lt;0.05; </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&lt;0.01</w:t>
      </w:r>
      <w:r>
        <w:rPr>
          <w:rFonts w:ascii="宋体" w:eastAsia="宋体" w:hint="eastAsia" w:cstheme="minorBidi" w:hAnsiTheme="minorHAnsi"/>
        </w:rPr>
        <w:t>）</w:t>
      </w:r>
    </w:p>
    <w:p w:rsidR="0018722C">
      <w:pPr>
        <w:pStyle w:val="Heading3"/>
        <w:topLinePunct/>
        <w:ind w:left="200" w:hangingChars="200" w:hanging="200"/>
      </w:pPr>
      <w:bookmarkStart w:id="504717" w:name="_Toc686504717"/>
      <w:r>
        <w:rPr>
          <w:b/>
        </w:rPr>
        <w:t>3.6</w:t>
      </w:r>
      <w:r>
        <w:t xml:space="preserve"> </w:t>
      </w:r>
      <w:r>
        <w:t>细胞周期结果</w:t>
      </w:r>
      <w:bookmarkEnd w:id="504717"/>
    </w:p>
    <w:p w:rsidR="0018722C">
      <w:pPr>
        <w:pStyle w:val="BodyText"/>
        <w:spacing w:line="328" w:lineRule="auto" w:before="122"/>
        <w:ind w:leftChars="0" w:left="134" w:rightChars="0" w:right="223" w:firstLineChars="0" w:firstLine="480"/>
        <w:jc w:val="both"/>
        <w:rPr>
          <w:rFonts w:ascii="宋体" w:eastAsia="宋体" w:hint="eastAsia"/>
        </w:rPr>
        <w:topLinePunct/>
      </w:pPr>
      <w:r>
        <w:rPr>
          <w:rFonts w:ascii="宋体" w:eastAsia="宋体" w:hint="eastAsia"/>
          <w:spacing w:val="-2"/>
        </w:rPr>
        <w:t>由图可见，正常细胞大部分处于</w:t>
      </w:r>
      <w:r>
        <w:t>G</w:t>
      </w:r>
      <w:r>
        <w:rPr>
          <w:position w:val="-2"/>
          <w:sz w:val="16"/>
        </w:rPr>
        <w:t>0</w:t>
      </w:r>
      <w:r>
        <w:t>-G</w:t>
      </w:r>
      <w:r>
        <w:rPr>
          <w:position w:val="-2"/>
          <w:sz w:val="16"/>
        </w:rPr>
        <w:t>1</w:t>
      </w:r>
      <w:r>
        <w:rPr>
          <w:rFonts w:ascii="宋体" w:eastAsia="宋体" w:hint="eastAsia"/>
        </w:rPr>
        <w:t>期，</w:t>
      </w:r>
      <w:r>
        <w:t>DBDCT</w:t>
      </w:r>
      <w:r>
        <w:rPr>
          <w:rFonts w:ascii="宋体" w:eastAsia="宋体" w:hint="eastAsia"/>
        </w:rPr>
        <w:t>作用后，细胞周期发生明显变化，</w:t>
      </w:r>
      <w:r>
        <w:t>DBDCT</w:t>
      </w:r>
      <w:r>
        <w:rPr>
          <w:rFonts w:ascii="宋体" w:eastAsia="宋体" w:hint="eastAsia"/>
          <w:spacing w:val="-3"/>
        </w:rPr>
        <w:t>各剂量与时间组</w:t>
      </w:r>
      <w:r>
        <w:t>G</w:t>
      </w:r>
      <w:r>
        <w:rPr>
          <w:position w:val="-2"/>
          <w:sz w:val="16"/>
        </w:rPr>
        <w:t>0</w:t>
      </w:r>
      <w:r>
        <w:t>-G</w:t>
      </w:r>
      <w:r>
        <w:rPr>
          <w:position w:val="-2"/>
          <w:sz w:val="16"/>
        </w:rPr>
        <w:t>1</w:t>
      </w:r>
      <w:r>
        <w:rPr>
          <w:rFonts w:ascii="宋体" w:eastAsia="宋体" w:hint="eastAsia"/>
          <w:spacing w:val="-1"/>
        </w:rPr>
        <w:t>期细胞明显下降，</w:t>
      </w:r>
      <w:r>
        <w:t>S</w:t>
      </w:r>
      <w:r>
        <w:rPr>
          <w:rFonts w:ascii="宋体" w:eastAsia="宋体" w:hint="eastAsia"/>
          <w:spacing w:val="-7"/>
        </w:rPr>
        <w:t>期与</w:t>
      </w:r>
      <w:r>
        <w:t>G</w:t>
      </w:r>
      <w:r>
        <w:rPr>
          <w:position w:val="-2"/>
          <w:sz w:val="16"/>
        </w:rPr>
        <w:t>2</w:t>
      </w:r>
      <w:r>
        <w:t>-M</w:t>
      </w:r>
      <w:r>
        <w:rPr>
          <w:rFonts w:ascii="宋体" w:eastAsia="宋体" w:hint="eastAsia"/>
        </w:rPr>
        <w:t>期细</w:t>
      </w:r>
      <w:r>
        <w:rPr>
          <w:rFonts w:ascii="宋体" w:eastAsia="宋体" w:hint="eastAsia"/>
          <w:spacing w:val="-2"/>
        </w:rPr>
        <w:t>胞明显升高，细胞周期阻滞在</w:t>
      </w:r>
      <w:r>
        <w:t>S</w:t>
      </w:r>
      <w:r>
        <w:rPr>
          <w:rFonts w:ascii="宋体" w:eastAsia="宋体" w:hint="eastAsia"/>
          <w:spacing w:val="-10"/>
        </w:rPr>
        <w:t>期与</w:t>
      </w:r>
      <w:r>
        <w:t>G</w:t>
      </w:r>
      <w:r>
        <w:rPr>
          <w:position w:val="-2"/>
          <w:sz w:val="16"/>
        </w:rPr>
        <w:t>2</w:t>
      </w:r>
      <w:r>
        <w:t>-M</w:t>
      </w:r>
      <w:r>
        <w:rPr>
          <w:rFonts w:ascii="宋体" w:eastAsia="宋体" w:hint="eastAsia"/>
          <w:spacing w:val="-5"/>
        </w:rPr>
        <w:t>期。结果见表图</w:t>
      </w:r>
      <w:r>
        <w:t>2-7</w:t>
      </w:r>
      <w:r>
        <w:rPr>
          <w:rFonts w:ascii="宋体" w:eastAsia="宋体" w:hint="eastAsia"/>
        </w:rPr>
        <w:t>。</w:t>
      </w:r>
    </w:p>
    <w:p w:rsidR="00000000">
      <w:pPr>
        <w:pStyle w:val="aff7"/>
        <w:spacing w:line="240" w:lineRule="atLeast"/>
        <w:topLinePunct/>
      </w:pPr>
      <w:r>
        <w:drawing>
          <wp:inline>
            <wp:extent cx="4841249" cy="2819495"/>
            <wp:effectExtent l="0" t="0" r="0" b="0"/>
            <wp:docPr id="33" name="image65.png" descr=""/>
            <wp:cNvGraphicFramePr>
              <a:graphicFrameLocks noChangeAspect="1"/>
            </wp:cNvGraphicFramePr>
            <a:graphic>
              <a:graphicData uri="http://schemas.openxmlformats.org/drawingml/2006/picture">
                <pic:pic>
                  <pic:nvPicPr>
                    <pic:cNvPr id="34" name="image65.png"/>
                    <pic:cNvPicPr/>
                  </pic:nvPicPr>
                  <pic:blipFill>
                    <a:blip r:embed="rId79" cstate="print"/>
                    <a:stretch>
                      <a:fillRect/>
                    </a:stretch>
                  </pic:blipFill>
                  <pic:spPr>
                    <a:xfrm>
                      <a:off x="0" y="0"/>
                      <a:ext cx="4841249" cy="2819495"/>
                    </a:xfrm>
                    <a:prstGeom prst="rect">
                      <a:avLst/>
                    </a:prstGeom>
                  </pic:spPr>
                </pic:pic>
              </a:graphicData>
            </a:graphic>
          </wp:inline>
        </w:drawing>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rPr>
        <w:t>A</w:t>
      </w:r>
      <w:r>
        <w:rPr>
          <w:rFonts w:ascii="宋体" w:eastAsia="宋体" w:hint="eastAsia" w:cstheme="minorBidi" w:hAnsiTheme="minorHAnsi"/>
        </w:rPr>
        <w:t>）</w:t>
      </w:r>
    </w:p>
    <w:p w:rsidR="0018722C">
      <w:pPr>
        <w:pStyle w:val="aff7"/>
        <w:topLinePunct/>
      </w:pPr>
      <w:r>
        <w:drawing>
          <wp:inline>
            <wp:extent cx="5103295" cy="2209800"/>
            <wp:effectExtent l="0" t="0" r="0" b="0"/>
            <wp:docPr id="35" name="image66.png" descr=""/>
            <wp:cNvGraphicFramePr>
              <a:graphicFrameLocks noChangeAspect="1"/>
            </wp:cNvGraphicFramePr>
            <a:graphic>
              <a:graphicData uri="http://schemas.openxmlformats.org/drawingml/2006/picture">
                <pic:pic>
                  <pic:nvPicPr>
                    <pic:cNvPr id="36" name="image66.png"/>
                    <pic:cNvPicPr/>
                  </pic:nvPicPr>
                  <pic:blipFill>
                    <a:blip r:embed="rId80" cstate="print"/>
                    <a:stretch>
                      <a:fillRect/>
                    </a:stretch>
                  </pic:blipFill>
                  <pic:spPr>
                    <a:xfrm>
                      <a:off x="0" y="0"/>
                      <a:ext cx="5103295" cy="2209800"/>
                    </a:xfrm>
                    <a:prstGeom prst="rect">
                      <a:avLst/>
                    </a:prstGeom>
                  </pic:spPr>
                </pic:pic>
              </a:graphicData>
            </a:graphic>
          </wp:inline>
        </w:drawing>
      </w:r>
    </w:p>
    <w:p w:rsidR="0018722C">
      <w:pPr>
        <w:pStyle w:val="affff1"/>
        <w:keepNext/>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rPr>
        <w:t>B</w:t>
      </w:r>
      <w:r>
        <w:rPr>
          <w:rFonts w:ascii="宋体" w:eastAsia="宋体" w:hint="eastAsia" w:cstheme="minorBidi" w:hAnsiTheme="minorHAnsi"/>
        </w:rPr>
        <w:t>）</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2-7</w:t>
      </w:r>
      <w:r>
        <w:t xml:space="preserve">  </w:t>
      </w:r>
      <w:r>
        <w:rPr>
          <w:rFonts w:cstheme="minorBidi" w:hAnsiTheme="minorHAnsi" w:eastAsiaTheme="minorHAnsi" w:asciiTheme="minorHAnsi"/>
        </w:rPr>
        <w:t>DBDCT</w:t>
      </w:r>
      <w:r>
        <w:rPr>
          <w:rFonts w:ascii="宋体" w:eastAsia="宋体" w:hint="eastAsia" w:cstheme="minorBidi" w:hAnsiTheme="minorHAnsi"/>
        </w:rPr>
        <w:t>不同浓度作用于</w:t>
      </w:r>
      <w:r>
        <w:rPr>
          <w:rFonts w:cstheme="minorBidi" w:hAnsiTheme="minorHAnsi" w:eastAsiaTheme="minorHAnsi" w:asciiTheme="minorHAnsi"/>
        </w:rPr>
        <w:t>HL02</w:t>
      </w:r>
      <w:r>
        <w:rPr>
          <w:rFonts w:ascii="宋体" w:eastAsia="宋体" w:hint="eastAsia" w:cstheme="minorBidi" w:hAnsiTheme="minorHAnsi"/>
        </w:rPr>
        <w:t>细胞不同时间后细胞周期的变化</w:t>
      </w:r>
    </w:p>
    <w:p w:rsidR="0018722C">
      <w:pPr>
        <w:pStyle w:val="cw21"/>
        <w:topLinePunct/>
      </w:pPr>
      <w:r>
        <w:rPr>
          <w:rFonts w:cstheme="minorBidi" w:hAnsiTheme="minorHAnsi" w:eastAsiaTheme="minorHAnsi" w:asciiTheme="minorHAnsi" w:ascii="微软雅黑" w:hAnsi="微软雅黑" w:eastAsia="微软雅黑" w:cs="微软雅黑"/>
          <w:b/>
        </w:rPr>
        <w:t>3.7</w:t>
      </w:r>
      <w:r>
        <w:rPr>
          <w:rFonts w:cstheme="minorBidi" w:hAnsiTheme="minorHAnsi" w:eastAsiaTheme="minorHAnsi" w:asciiTheme="minorHAnsi" w:ascii="微软雅黑" w:hAnsi="微软雅黑" w:eastAsia="微软雅黑" w:cs="微软雅黑"/>
          <w:b/>
        </w:rPr>
        <w:t>细胞</w:t>
      </w:r>
      <w:r>
        <w:rPr>
          <w:b/>
          <w:rFonts w:ascii="Times New Roman" w:eastAsia="宋体" w:cstheme="minorBidi" w:hAnsiTheme="minorHAnsi" w:hAnsi="微软雅黑" w:cs="微软雅黑"/>
        </w:rPr>
        <w:t>ROS</w:t>
      </w:r>
      <w:r>
        <w:rPr>
          <w:rFonts w:cstheme="minorBidi" w:hAnsiTheme="minorHAnsi" w:eastAsiaTheme="minorHAnsi" w:asciiTheme="minorHAnsi" w:ascii="微软雅黑" w:hAnsi="微软雅黑" w:eastAsia="微软雅黑" w:cs="微软雅黑"/>
          <w:b/>
        </w:rPr>
        <w:t>含量</w:t>
      </w:r>
    </w:p>
    <w:p w:rsidR="0018722C">
      <w:pPr>
        <w:topLinePunct/>
      </w:pPr>
      <w:r>
        <w:t>ROS</w:t>
      </w:r>
      <w:r>
        <w:rPr>
          <w:rFonts w:ascii="宋体" w:eastAsia="宋体" w:hint="eastAsia"/>
        </w:rPr>
        <w:t>测定结果显示，随着</w:t>
      </w:r>
      <w:r>
        <w:t>DBDCT</w:t>
      </w:r>
      <w:r>
        <w:rPr>
          <w:rFonts w:ascii="宋体" w:eastAsia="宋体" w:hint="eastAsia"/>
        </w:rPr>
        <w:t>浓度与作用时间的增加，细胞内</w:t>
      </w:r>
      <w:r>
        <w:t>ROS </w:t>
      </w:r>
      <w:r>
        <w:rPr>
          <w:rFonts w:ascii="宋体" w:eastAsia="宋体" w:hint="eastAsia"/>
        </w:rPr>
        <w:t>的</w:t>
      </w:r>
    </w:p>
    <w:p w:rsidR="0018722C">
      <w:pPr>
        <w:topLinePunct/>
      </w:pPr>
      <w:r>
        <w:rPr>
          <w:rFonts w:ascii="宋体" w:hAnsi="宋体" w:eastAsia="宋体" w:hint="eastAsia"/>
        </w:rPr>
        <w:t>含量逐渐增加，当</w:t>
      </w:r>
      <w:r>
        <w:t>DBDCT</w:t>
      </w:r>
      <w:r>
        <w:rPr>
          <w:rFonts w:ascii="宋体" w:hAnsi="宋体" w:eastAsia="宋体" w:hint="eastAsia"/>
        </w:rPr>
        <w:t>浓度为</w:t>
      </w:r>
      <w:r>
        <w:t>3</w:t>
      </w:r>
      <w:r>
        <w:t>.</w:t>
      </w:r>
      <w:r>
        <w:t>0</w:t>
      </w:r>
      <w:r w:rsidR="001852F3">
        <w:t xml:space="preserve">μΜ</w:t>
      </w:r>
      <w:r>
        <w:rPr>
          <w:rFonts w:ascii="宋体" w:hAnsi="宋体" w:eastAsia="宋体" w:hint="eastAsia"/>
        </w:rPr>
        <w:t>时，</w:t>
      </w:r>
      <w:r>
        <w:t>ROS</w:t>
      </w:r>
      <w:r>
        <w:rPr>
          <w:rFonts w:ascii="宋体" w:hAnsi="宋体" w:eastAsia="宋体" w:hint="eastAsia"/>
        </w:rPr>
        <w:t>含量较对照组有显著性差异。</w:t>
      </w:r>
    </w:p>
    <w:p w:rsidR="0018722C">
      <w:pPr>
        <w:topLinePunct/>
      </w:pPr>
      <w:r>
        <w:rPr>
          <w:rFonts w:ascii="宋体" w:eastAsia="宋体" w:hint="eastAsia"/>
        </w:rPr>
        <w:t>结果见</w:t>
      </w:r>
      <w:r>
        <w:rPr>
          <w:rFonts w:ascii="宋体" w:eastAsia="宋体" w:hint="eastAsia"/>
        </w:rPr>
        <w:t>表</w:t>
      </w:r>
      <w:r>
        <w:t>2-3</w:t>
      </w:r>
      <w:r>
        <w:rPr>
          <w:rFonts w:ascii="宋体" w:eastAsia="宋体" w:hint="eastAsia"/>
        </w:rPr>
        <w:t>，</w:t>
      </w:r>
      <w:r>
        <w:rPr>
          <w:rFonts w:ascii="宋体" w:eastAsia="宋体" w:hint="eastAsia"/>
        </w:rPr>
        <w:t>图</w:t>
      </w:r>
      <w:r>
        <w:t>2-8</w:t>
      </w:r>
      <w:r>
        <w:rPr>
          <w:rFonts w:ascii="宋体" w:eastAsia="宋体" w:hint="eastAsia"/>
        </w:rPr>
        <w:t>。</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2-3</w:t>
      </w:r>
      <w:r>
        <w:t xml:space="preserve">  </w:t>
      </w:r>
      <w:r w:rsidRPr="00DB64CE">
        <w:rPr>
          <w:rFonts w:cstheme="minorBidi" w:hAnsiTheme="minorHAnsi" w:eastAsiaTheme="minorHAnsi" w:asciiTheme="minorHAnsi"/>
        </w:rPr>
        <w:t>DBDCT</w:t>
      </w:r>
      <w:r>
        <w:rPr>
          <w:rFonts w:ascii="宋体" w:eastAsia="宋体" w:hint="eastAsia" w:cstheme="minorBidi" w:hAnsiTheme="minorHAnsi"/>
        </w:rPr>
        <w:t>不同浓度作用于</w:t>
      </w:r>
      <w:r>
        <w:rPr>
          <w:rFonts w:cstheme="minorBidi" w:hAnsiTheme="minorHAnsi" w:eastAsiaTheme="minorHAnsi" w:asciiTheme="minorHAnsi"/>
        </w:rPr>
        <w:t>HL02</w:t>
      </w:r>
      <w:r>
        <w:rPr>
          <w:rFonts w:ascii="宋体" w:eastAsia="宋体" w:hint="eastAsia" w:cstheme="minorBidi" w:hAnsiTheme="minorHAnsi"/>
        </w:rPr>
        <w:t>细胞不同时间后</w:t>
      </w:r>
      <w:r>
        <w:rPr>
          <w:rFonts w:cstheme="minorBidi" w:hAnsiTheme="minorHAnsi" w:eastAsiaTheme="minorHAnsi" w:asciiTheme="minorHAnsi"/>
        </w:rPr>
        <w:t>ROS</w:t>
      </w:r>
      <w:r>
        <w:rPr>
          <w:rFonts w:ascii="宋体" w:eastAsia="宋体" w:hint="eastAsia" w:cstheme="minorBidi" w:hAnsiTheme="minorHAnsi"/>
        </w:rPr>
        <w:t>的含量</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885"/>
        <w:gridCol w:w="2673"/>
        <w:gridCol w:w="2938"/>
      </w:tblGrid>
      <w:tr>
        <w:trPr>
          <w:tblHeader/>
        </w:trPr>
        <w:tc>
          <w:tcPr>
            <w:tcW w:w="1698"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Dose </w:t>
            </w:r>
            <w:r>
              <w:t xml:space="preserve">(</w:t>
            </w:r>
            <w:r>
              <w:t xml:space="preserve">μΜ</w:t>
            </w:r>
            <w:r>
              <w:t xml:space="preserve">)</w:t>
            </w:r>
          </w:p>
        </w:tc>
        <w:tc>
          <w:tcPr>
            <w:tcW w:w="1573" w:type="pct"/>
            <w:vAlign w:val="center"/>
            <w:tcBorders>
              <w:bottom w:val="single" w:sz="4" w:space="0" w:color="auto"/>
            </w:tcBorders>
          </w:tcPr>
          <w:p w:rsidR="0018722C">
            <w:pPr>
              <w:pStyle w:val="a7"/>
              <w:topLinePunct/>
              <w:ind w:leftChars="0" w:left="0" w:rightChars="0" w:right="0" w:firstLineChars="0" w:firstLine="0"/>
              <w:spacing w:line="240" w:lineRule="atLeast"/>
            </w:pPr>
            <w:r>
              <w:t xml:space="preserve">Time </w:t>
            </w:r>
            <w:r>
              <w:t xml:space="preserve">(</w:t>
            </w:r>
            <w:r>
              <w:t xml:space="preserve">h</w:t>
            </w:r>
            <w:r>
              <w:t xml:space="preserve">)</w:t>
            </w:r>
          </w:p>
        </w:tc>
        <w:tc>
          <w:tcPr>
            <w:tcW w:w="1729" w:type="pct"/>
            <w:vAlign w:val="center"/>
            <w:tcBorders>
              <w:bottom w:val="single" w:sz="4" w:space="0" w:color="auto"/>
            </w:tcBorders>
          </w:tcPr>
          <w:p w:rsidR="0018722C">
            <w:pPr>
              <w:pStyle w:val="a7"/>
              <w:topLinePunct/>
              <w:ind w:leftChars="0" w:left="0" w:rightChars="0" w:right="0" w:firstLineChars="0" w:firstLine="0"/>
              <w:spacing w:line="240" w:lineRule="atLeast"/>
            </w:pPr>
            <w:r>
              <w:t>ROS</w:t>
            </w:r>
          </w:p>
        </w:tc>
      </w:tr>
      <w:tr>
        <w:tc>
          <w:tcPr>
            <w:tcW w:w="1698" w:type="pct"/>
            <w:vAlign w:val="center"/>
          </w:tcPr>
          <w:p w:rsidR="0018722C">
            <w:pPr>
              <w:pStyle w:val="ac"/>
              <w:topLinePunct/>
              <w:ind w:leftChars="0" w:left="0" w:rightChars="0" w:right="0" w:firstLineChars="0" w:firstLine="0"/>
              <w:spacing w:line="240" w:lineRule="atLeast"/>
            </w:pPr>
            <w:r>
              <w:t>Control</w:t>
            </w:r>
          </w:p>
        </w:tc>
        <w:tc>
          <w:tcPr>
            <w:tcW w:w="1573" w:type="pct"/>
            <w:vAlign w:val="center"/>
          </w:tcPr>
          <w:p w:rsidR="0018722C">
            <w:pPr>
              <w:pStyle w:val="a5"/>
              <w:topLinePunct/>
              <w:ind w:leftChars="0" w:left="0" w:rightChars="0" w:right="0" w:firstLineChars="0" w:firstLine="0"/>
              <w:spacing w:line="240" w:lineRule="atLeast"/>
            </w:pPr>
            <w:r>
              <w:t>--</w:t>
            </w:r>
          </w:p>
        </w:tc>
        <w:tc>
          <w:tcPr>
            <w:tcW w:w="1729" w:type="pct"/>
            <w:vAlign w:val="center"/>
          </w:tcPr>
          <w:p w:rsidR="0018722C">
            <w:pPr>
              <w:pStyle w:val="ad"/>
              <w:topLinePunct/>
              <w:ind w:leftChars="0" w:left="0" w:rightChars="0" w:right="0" w:firstLineChars="0" w:firstLine="0"/>
              <w:spacing w:line="240" w:lineRule="atLeast"/>
            </w:pPr>
            <w:r>
              <w:t>17.16±8.85</w:t>
            </w:r>
          </w:p>
        </w:tc>
      </w:tr>
      <w:tr>
        <w:tc>
          <w:tcPr>
            <w:tcW w:w="1698" w:type="pct"/>
            <w:vAlign w:val="center"/>
          </w:tcPr>
          <w:p w:rsidR="0018722C">
            <w:pPr>
              <w:pStyle w:val="ac"/>
              <w:topLinePunct/>
              <w:ind w:leftChars="0" w:left="0" w:rightChars="0" w:right="0" w:firstLineChars="0" w:firstLine="0"/>
              <w:spacing w:line="240" w:lineRule="atLeast"/>
            </w:pPr>
            <w:r>
              <w:t>1.5 μΜ</w:t>
            </w:r>
          </w:p>
        </w:tc>
        <w:tc>
          <w:tcPr>
            <w:tcW w:w="1573" w:type="pct"/>
            <w:vAlign w:val="center"/>
          </w:tcPr>
          <w:p w:rsidR="0018722C">
            <w:pPr>
              <w:pStyle w:val="a5"/>
              <w:topLinePunct/>
              <w:ind w:leftChars="0" w:left="0" w:rightChars="0" w:right="0" w:firstLineChars="0" w:firstLine="0"/>
              <w:spacing w:line="240" w:lineRule="atLeast"/>
            </w:pPr>
            <w:r>
              <w:t>24 h</w:t>
            </w:r>
          </w:p>
        </w:tc>
        <w:tc>
          <w:tcPr>
            <w:tcW w:w="1729" w:type="pct"/>
            <w:vAlign w:val="center"/>
          </w:tcPr>
          <w:p w:rsidR="0018722C">
            <w:pPr>
              <w:pStyle w:val="ad"/>
              <w:topLinePunct/>
              <w:ind w:leftChars="0" w:left="0" w:rightChars="0" w:right="0" w:firstLineChars="0" w:firstLine="0"/>
              <w:spacing w:line="240" w:lineRule="atLeast"/>
            </w:pPr>
            <w:r>
              <w:t>28.85±4.93</w:t>
            </w:r>
          </w:p>
        </w:tc>
      </w:tr>
      <w:tr>
        <w:tc>
          <w:tcPr>
            <w:tcW w:w="1698" w:type="pct"/>
            <w:vAlign w:val="center"/>
          </w:tcPr>
          <w:p w:rsidR="0018722C">
            <w:pPr>
              <w:pStyle w:val="ac"/>
              <w:topLinePunct/>
              <w:ind w:leftChars="0" w:left="0" w:rightChars="0" w:right="0" w:firstLineChars="0" w:firstLine="0"/>
              <w:spacing w:line="240" w:lineRule="atLeast"/>
            </w:pPr>
            <w:r>
              <w:t>3.0 μΜ</w:t>
            </w:r>
          </w:p>
        </w:tc>
        <w:tc>
          <w:tcPr>
            <w:tcW w:w="1573" w:type="pct"/>
            <w:vAlign w:val="center"/>
          </w:tcPr>
          <w:p w:rsidR="0018722C">
            <w:pPr>
              <w:pStyle w:val="a5"/>
              <w:topLinePunct/>
              <w:ind w:leftChars="0" w:left="0" w:rightChars="0" w:right="0" w:firstLineChars="0" w:firstLine="0"/>
              <w:spacing w:line="240" w:lineRule="atLeast"/>
            </w:pPr>
            <w:r>
              <w:t>24 h</w:t>
            </w:r>
          </w:p>
        </w:tc>
        <w:tc>
          <w:tcPr>
            <w:tcW w:w="1729" w:type="pct"/>
            <w:vAlign w:val="center"/>
          </w:tcPr>
          <w:p w:rsidR="0018722C">
            <w:pPr>
              <w:pStyle w:val="ad"/>
              <w:topLinePunct/>
              <w:ind w:leftChars="0" w:left="0" w:rightChars="0" w:right="0" w:firstLineChars="0" w:firstLine="0"/>
              <w:spacing w:line="240" w:lineRule="atLeast"/>
            </w:pPr>
            <w:r>
              <w:t>58.67±5.6</w:t>
            </w:r>
            <w:r>
              <w:t>0</w:t>
            </w:r>
            <w:r>
              <w:rPr>
                <w:vertAlign w:val="superscript"/>
                /&gt;
              </w:rPr>
              <w:t>**</w:t>
            </w:r>
          </w:p>
        </w:tc>
      </w:tr>
      <w:tr>
        <w:tc>
          <w:tcPr>
            <w:tcW w:w="1698" w:type="pct"/>
            <w:vAlign w:val="center"/>
          </w:tcPr>
          <w:p w:rsidR="0018722C">
            <w:pPr>
              <w:pStyle w:val="ac"/>
              <w:topLinePunct/>
              <w:ind w:leftChars="0" w:left="0" w:rightChars="0" w:right="0" w:firstLineChars="0" w:firstLine="0"/>
              <w:spacing w:line="240" w:lineRule="atLeast"/>
            </w:pPr>
            <w:r>
              <w:t>5.0 μΜ</w:t>
            </w:r>
          </w:p>
        </w:tc>
        <w:tc>
          <w:tcPr>
            <w:tcW w:w="1573" w:type="pct"/>
            <w:vAlign w:val="center"/>
          </w:tcPr>
          <w:p w:rsidR="0018722C">
            <w:pPr>
              <w:pStyle w:val="a5"/>
              <w:topLinePunct/>
              <w:ind w:leftChars="0" w:left="0" w:rightChars="0" w:right="0" w:firstLineChars="0" w:firstLine="0"/>
              <w:spacing w:line="240" w:lineRule="atLeast"/>
            </w:pPr>
            <w:r>
              <w:t>24 h</w:t>
            </w:r>
          </w:p>
        </w:tc>
        <w:tc>
          <w:tcPr>
            <w:tcW w:w="1729" w:type="pct"/>
            <w:vAlign w:val="center"/>
          </w:tcPr>
          <w:p w:rsidR="0018722C">
            <w:pPr>
              <w:pStyle w:val="ad"/>
              <w:topLinePunct/>
              <w:ind w:leftChars="0" w:left="0" w:rightChars="0" w:right="0" w:firstLineChars="0" w:firstLine="0"/>
              <w:spacing w:line="240" w:lineRule="atLeast"/>
            </w:pPr>
            <w:r>
              <w:t>191.62±9.85</w:t>
            </w:r>
            <w:r>
              <w:rPr>
                <w:vertAlign w:val="superscript"/>
                /&gt;
              </w:rPr>
              <w:t>**</w:t>
            </w:r>
          </w:p>
        </w:tc>
      </w:tr>
      <w:tr>
        <w:tc>
          <w:tcPr>
            <w:tcW w:w="1698" w:type="pct"/>
            <w:vAlign w:val="center"/>
            <w:tcBorders>
              <w:top w:val="single" w:sz="4" w:space="0" w:color="auto"/>
            </w:tcBorders>
          </w:tcPr>
          <w:p w:rsidR="0018722C">
            <w:pPr>
              <w:pStyle w:val="ac"/>
              <w:topLinePunct/>
              <w:ind w:leftChars="0" w:left="0" w:rightChars="0" w:right="0" w:firstLineChars="0" w:firstLine="0"/>
              <w:spacing w:line="240" w:lineRule="atLeast"/>
            </w:pPr>
            <w:r>
              <w:t>3.0 μΜ</w:t>
            </w:r>
          </w:p>
        </w:tc>
        <w:tc>
          <w:tcPr>
            <w:tcW w:w="1573" w:type="pct"/>
            <w:vAlign w:val="center"/>
            <w:tcBorders>
              <w:top w:val="single" w:sz="4" w:space="0" w:color="auto"/>
            </w:tcBorders>
          </w:tcPr>
          <w:p w:rsidR="0018722C">
            <w:pPr>
              <w:pStyle w:val="aff1"/>
              <w:topLinePunct/>
              <w:ind w:leftChars="0" w:left="0" w:rightChars="0" w:right="0" w:firstLineChars="0" w:firstLine="0"/>
              <w:spacing w:line="240" w:lineRule="atLeast"/>
            </w:pPr>
            <w:r>
              <w:t>48 h</w:t>
            </w:r>
          </w:p>
        </w:tc>
        <w:tc>
          <w:tcPr>
            <w:tcW w:w="1729" w:type="pct"/>
            <w:vAlign w:val="center"/>
            <w:tcBorders>
              <w:top w:val="single" w:sz="4" w:space="0" w:color="auto"/>
            </w:tcBorders>
          </w:tcPr>
          <w:p w:rsidR="0018722C">
            <w:pPr>
              <w:pStyle w:val="ad"/>
              <w:topLinePunct/>
              <w:ind w:leftChars="0" w:left="0" w:rightChars="0" w:right="0" w:firstLineChars="0" w:firstLine="0"/>
              <w:spacing w:line="240" w:lineRule="atLeast"/>
            </w:pPr>
            <w:r>
              <w:t>99.31±17.25</w:t>
            </w:r>
            <w:r>
              <w:rPr>
                <w:vertAlign w:val="superscript"/>
                /&gt;
              </w:rPr>
              <w:t>**</w:t>
            </w:r>
          </w:p>
        </w:tc>
      </w:tr>
    </w:tbl>
    <w:p w:rsidR="0018722C">
      <w:pPr>
        <w:pStyle w:val="affa"/>
      </w:pPr>
    </w:p>
    <w:p w:rsidR="0018722C">
      <w:pPr>
        <w:pStyle w:val="affff5"/>
        <w:keepNext/>
        <w:topLinePunct/>
      </w:pPr>
      <w:r>
        <w:rPr>
          <w:rFonts w:ascii="宋体"/>
          <w:sz w:val="20"/>
        </w:rPr>
        <w:drawing>
          <wp:inline distT="0" distB="0" distL="0" distR="0">
            <wp:extent cx="4105066" cy="2149982"/>
            <wp:effectExtent l="0" t="0" r="0" b="0"/>
            <wp:docPr id="37" name="image67.png" descr=""/>
            <wp:cNvGraphicFramePr>
              <a:graphicFrameLocks noChangeAspect="1"/>
            </wp:cNvGraphicFramePr>
            <a:graphic>
              <a:graphicData uri="http://schemas.openxmlformats.org/drawingml/2006/picture">
                <pic:pic>
                  <pic:nvPicPr>
                    <pic:cNvPr id="38" name="image67.png"/>
                    <pic:cNvPicPr/>
                  </pic:nvPicPr>
                  <pic:blipFill>
                    <a:blip r:embed="rId81" cstate="print"/>
                    <a:stretch>
                      <a:fillRect/>
                    </a:stretch>
                  </pic:blipFill>
                  <pic:spPr>
                    <a:xfrm>
                      <a:off x="0" y="0"/>
                      <a:ext cx="4105066" cy="2149982"/>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2-8</w:t>
      </w:r>
      <w:r>
        <w:t xml:space="preserve">  </w:t>
      </w:r>
      <w:r w:rsidRPr="00DB64CE">
        <w:rPr>
          <w:rFonts w:cstheme="minorBidi" w:hAnsiTheme="minorHAnsi" w:eastAsiaTheme="minorHAnsi" w:asciiTheme="minorHAnsi"/>
        </w:rPr>
        <w:t>DBDCT</w:t>
      </w:r>
      <w:r>
        <w:rPr>
          <w:rFonts w:ascii="宋体" w:eastAsia="宋体" w:hint="eastAsia" w:cstheme="minorBidi" w:hAnsiTheme="minorHAnsi"/>
        </w:rPr>
        <w:t>不同浓度作用于</w:t>
      </w:r>
      <w:r>
        <w:rPr>
          <w:rFonts w:cstheme="minorBidi" w:hAnsiTheme="minorHAnsi" w:eastAsiaTheme="minorHAnsi" w:asciiTheme="minorHAnsi"/>
        </w:rPr>
        <w:t>HL02</w:t>
      </w:r>
      <w:r>
        <w:rPr>
          <w:rFonts w:ascii="宋体" w:eastAsia="宋体" w:hint="eastAsia" w:cstheme="minorBidi" w:hAnsiTheme="minorHAnsi"/>
        </w:rPr>
        <w:t>细胞不同时间后</w:t>
      </w:r>
      <w:r>
        <w:rPr>
          <w:rFonts w:cstheme="minorBidi" w:hAnsiTheme="minorHAnsi" w:eastAsiaTheme="minorHAnsi" w:asciiTheme="minorHAnsi"/>
        </w:rPr>
        <w:t>ROS</w:t>
      </w:r>
      <w:r>
        <w:rPr>
          <w:rFonts w:ascii="宋体" w:eastAsia="宋体" w:hint="eastAsia" w:cstheme="minorBidi" w:hAnsiTheme="minorHAnsi"/>
        </w:rPr>
        <w:t>的含量变化</w:t>
      </w:r>
      <w:r>
        <w:rPr>
          <w:rFonts w:ascii="宋体" w:eastAsia="宋体" w:hint="eastAsia" w:cstheme="minorBidi" w:hAnsiTheme="minorHAnsi"/>
        </w:rPr>
        <w:t>（</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&lt;0.05; </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&lt;0.01</w:t>
      </w:r>
      <w:r>
        <w:rPr>
          <w:rFonts w:ascii="宋体" w:eastAsia="宋体" w:hint="eastAsia" w:cstheme="minorBidi" w:hAnsiTheme="minorHAnsi"/>
        </w:rPr>
        <w:t>）</w:t>
      </w:r>
    </w:p>
    <w:p w:rsidR="0018722C">
      <w:pPr>
        <w:topLinePunct/>
      </w:pPr>
      <w:bookmarkStart w:name="_TOC_250022" w:id="33"/>
      <w:r>
        <w:rPr>
          <w:rFonts w:ascii="Times New Roman" w:eastAsia="Times New Roman" w:cstheme="minorBidi" w:hAnsiTheme="minorHAnsi" w:hAnsi="黑体" w:cs="黑体"/>
        </w:rPr>
        <w:t>4</w:t>
      </w:r>
      <w:bookmarkEnd w:id="33"/>
      <w:r>
        <w:rPr>
          <w:rFonts w:cstheme="minorBidi" w:hAnsiTheme="minorHAnsi" w:eastAsiaTheme="minorHAnsi" w:asciiTheme="minorHAnsi" w:ascii="黑体" w:hAnsi="黑体" w:eastAsia="黑体" w:cs="黑体"/>
        </w:rPr>
        <w:t>、讨论：</w:t>
      </w:r>
    </w:p>
    <w:p w:rsidR="0018722C">
      <w:pPr>
        <w:topLinePunct/>
      </w:pPr>
      <w:r>
        <w:t>DBDCT</w:t>
      </w:r>
      <w:r>
        <w:rPr>
          <w:rFonts w:ascii="宋体" w:hAnsi="宋体" w:eastAsia="宋体" w:hint="eastAsia"/>
        </w:rPr>
        <w:t>作为一个新型有机锡化合物，具有明显的肝毒性，并制约着该化合</w:t>
      </w:r>
      <w:r>
        <w:rPr>
          <w:rFonts w:ascii="宋体" w:hAnsi="宋体" w:eastAsia="宋体" w:hint="eastAsia"/>
        </w:rPr>
        <w:t>物的应用，研究其肝毒性作用机制将为有机锡类化合物的毒理学研究提供重要</w:t>
      </w:r>
      <w:r>
        <w:rPr>
          <w:rFonts w:ascii="宋体" w:hAnsi="宋体" w:eastAsia="宋体" w:hint="eastAsia"/>
        </w:rPr>
        <w:t>依据。本节采用传统的细胞毒性研究方法，分别对细胞的形态、细胞凋亡与周</w:t>
      </w:r>
      <w:r>
        <w:rPr>
          <w:rFonts w:ascii="宋体" w:hAnsi="宋体" w:eastAsia="宋体" w:hint="eastAsia"/>
        </w:rPr>
        <w:t>期、细胞内</w:t>
      </w:r>
      <w:r>
        <w:t>ROS</w:t>
      </w:r>
      <w:r>
        <w:rPr>
          <w:rFonts w:ascii="宋体" w:hAnsi="宋体" w:eastAsia="宋体" w:hint="eastAsia"/>
        </w:rPr>
        <w:t>的水平进行了检测。结果显示</w:t>
      </w:r>
      <w:r>
        <w:t>DBDCT</w:t>
      </w:r>
      <w:r>
        <w:rPr>
          <w:rFonts w:ascii="宋体" w:hAnsi="宋体" w:eastAsia="宋体" w:hint="eastAsia"/>
        </w:rPr>
        <w:t>浓度为</w:t>
      </w:r>
      <w:r>
        <w:t>5</w:t>
      </w:r>
      <w:r>
        <w:t>.</w:t>
      </w:r>
      <w:r>
        <w:t>77</w:t>
      </w:r>
      <w:r/>
      <w:r>
        <w:t>μM</w:t>
      </w:r>
      <w:r>
        <w:rPr>
          <w:rFonts w:ascii="宋体" w:hAnsi="宋体" w:eastAsia="宋体" w:hint="eastAsia"/>
        </w:rPr>
        <w:t>，作用</w:t>
      </w:r>
      <w:r>
        <w:rPr>
          <w:rFonts w:ascii="宋体" w:hAnsi="宋体" w:eastAsia="宋体" w:hint="eastAsia"/>
        </w:rPr>
        <w:t>时间</w:t>
      </w:r>
      <w:r>
        <w:t>24 h</w:t>
      </w:r>
      <w:r>
        <w:rPr>
          <w:rFonts w:ascii="宋体" w:hAnsi="宋体" w:eastAsia="宋体" w:hint="eastAsia"/>
        </w:rPr>
        <w:t>时，可导致</w:t>
      </w:r>
      <w:r>
        <w:t>50%</w:t>
      </w:r>
      <w:r>
        <w:rPr>
          <w:rFonts w:ascii="宋体" w:hAnsi="宋体" w:eastAsia="宋体" w:hint="eastAsia"/>
        </w:rPr>
        <w:t>的肝细胞死亡，且呈现明显的时效与量效关系。随</w:t>
      </w:r>
      <w:r>
        <w:rPr>
          <w:rFonts w:ascii="宋体" w:hAnsi="宋体" w:eastAsia="宋体" w:hint="eastAsia"/>
        </w:rPr>
        <w:t>着</w:t>
      </w:r>
    </w:p>
    <w:p w:rsidR="0018722C">
      <w:pPr>
        <w:topLinePunct/>
      </w:pPr>
      <w:r>
        <w:t>DBDCT</w:t>
      </w:r>
      <w:r>
        <w:rPr>
          <w:rFonts w:ascii="宋体" w:eastAsia="宋体" w:hint="eastAsia"/>
        </w:rPr>
        <w:t>浓度的增加与作用时间的延长，细胞结构变得不再规则，核膜出现破裂，</w:t>
      </w:r>
      <w:r>
        <w:rPr>
          <w:rFonts w:ascii="宋体" w:eastAsia="宋体" w:hint="eastAsia"/>
        </w:rPr>
        <w:t>此时胞外</w:t>
      </w:r>
      <w:r>
        <w:t>LDH</w:t>
      </w:r>
      <w:r>
        <w:rPr>
          <w:rFonts w:ascii="宋体" w:eastAsia="宋体" w:hint="eastAsia"/>
        </w:rPr>
        <w:t>明显升高，细胞周期</w:t>
      </w:r>
      <w:r>
        <w:t>G2</w:t>
      </w:r>
      <w:r>
        <w:t>/</w:t>
      </w:r>
      <w:r>
        <w:t xml:space="preserve">M</w:t>
      </w:r>
      <w:r>
        <w:rPr>
          <w:rFonts w:ascii="宋体" w:eastAsia="宋体" w:hint="eastAsia"/>
        </w:rPr>
        <w:t>期发生阻滞，细胞出现不同程度的凋</w:t>
      </w:r>
      <w:r>
        <w:rPr>
          <w:rFonts w:ascii="宋体" w:eastAsia="宋体" w:hint="eastAsia"/>
        </w:rPr>
        <w:t>亡与坏死，且胞内</w:t>
      </w:r>
      <w:r>
        <w:t>ROS</w:t>
      </w:r>
      <w:r>
        <w:rPr>
          <w:rFonts w:ascii="宋体" w:eastAsia="宋体" w:hint="eastAsia"/>
        </w:rPr>
        <w:t>含量逐渐升高。以上检测指标均呈现出明显的时效与量效关系。</w:t>
      </w:r>
    </w:p>
    <w:p w:rsidR="0018722C">
      <w:pPr>
        <w:topLinePunct/>
      </w:pPr>
      <w:r>
        <w:rPr>
          <w:rFonts w:ascii="宋体" w:eastAsia="宋体" w:hint="eastAsia"/>
        </w:rPr>
        <w:t>细胞凋亡是指为维持内环境稳定，由基因控制的一种细胞自主的有序的死</w:t>
      </w:r>
      <w:r>
        <w:rPr>
          <w:rFonts w:ascii="宋体" w:eastAsia="宋体" w:hint="eastAsia"/>
        </w:rPr>
        <w:t>亡。近几年，由于其与临床研究，如</w:t>
      </w:r>
      <w:r>
        <w:t>HIV</w:t>
      </w:r>
      <w:r>
        <w:rPr>
          <w:rFonts w:ascii="宋体" w:eastAsia="宋体" w:hint="eastAsia"/>
        </w:rPr>
        <w:t>病毒感染，肿瘤的发生，自身免疫性疾病以及神经退行性疾病等的密切关系，细胞凋亡及其机制研究已成为科学研究的热点</w:t>
      </w:r>
      <w:r>
        <w:rPr>
          <w:vertAlign w:val="superscript"/>
          /&gt;
        </w:rPr>
        <w:t>[</w:t>
      </w:r>
      <w:r>
        <w:rPr>
          <w:vertAlign w:val="superscript"/>
          /&gt;
        </w:rPr>
        <w:t xml:space="preserve">51-53</w:t>
      </w:r>
      <w:r>
        <w:rPr>
          <w:vertAlign w:val="superscript"/>
          /&gt;
        </w:rPr>
        <w:t>]</w:t>
      </w:r>
      <w:r>
        <w:rPr>
          <w:rFonts w:ascii="宋体" w:eastAsia="宋体" w:hint="eastAsia"/>
        </w:rPr>
        <w:t>。课题组前期研究证明</w:t>
      </w:r>
      <w:r>
        <w:t>DBDCT</w:t>
      </w:r>
      <w:r>
        <w:rPr>
          <w:rFonts w:ascii="宋体" w:eastAsia="宋体" w:hint="eastAsia"/>
        </w:rPr>
        <w:t>引起癌细胞死亡的主要作用机制就</w:t>
      </w:r>
      <w:r>
        <w:rPr>
          <w:rFonts w:ascii="宋体" w:eastAsia="宋体" w:hint="eastAsia"/>
        </w:rPr>
        <w:t>是诱导细胞的凋亡，本研究结果同样显示</w:t>
      </w:r>
      <w:r>
        <w:t>DBDCT</w:t>
      </w:r>
      <w:r>
        <w:rPr>
          <w:rFonts w:ascii="宋体" w:eastAsia="宋体" w:hint="eastAsia"/>
        </w:rPr>
        <w:t>可引起肝细胞凋亡进而引起肝毒性损伤。</w:t>
      </w:r>
    </w:p>
    <w:p w:rsidR="0018722C">
      <w:pPr>
        <w:topLinePunct/>
      </w:pPr>
      <w:r>
        <w:rPr>
          <w:rFonts w:ascii="宋体" w:hAnsi="宋体" w:eastAsia="宋体" w:hint="eastAsia"/>
        </w:rPr>
        <w:t>氧化应激是指机体在遭受有害刺激时，体内高活性分子如活性氧</w:t>
      </w:r>
      <w:r>
        <w:t>ROS</w:t>
      </w:r>
      <w:r>
        <w:rPr>
          <w:rFonts w:ascii="宋体" w:hAnsi="宋体" w:eastAsia="宋体" w:hint="eastAsia"/>
        </w:rPr>
        <w:t>和活</w:t>
      </w:r>
      <w:r>
        <w:rPr>
          <w:rFonts w:ascii="宋体" w:hAnsi="宋体" w:eastAsia="宋体" w:hint="eastAsia"/>
        </w:rPr>
        <w:t>性氮</w:t>
      </w:r>
      <w:r>
        <w:t>RNS</w:t>
      </w:r>
      <w:r>
        <w:rPr>
          <w:rFonts w:ascii="宋体" w:hAnsi="宋体" w:eastAsia="宋体" w:hint="eastAsia"/>
        </w:rPr>
        <w:t>产生过多，氧化程度超出其自身对氧化物的清除程度，氧化系统和抗氧化系统失衡，从而导致细胞损伤。低水平的氧化应激会诱导自身保护性反应</w:t>
      </w:r>
      <w:r>
        <w:rPr>
          <w:rFonts w:ascii="宋体" w:hAnsi="宋体" w:eastAsia="宋体" w:hint="eastAsia"/>
        </w:rPr>
        <w:t>的发生，而高水平的氧化应激则会导致细胞的损伤</w:t>
      </w:r>
      <w:r>
        <w:rPr>
          <w:vertAlign w:val="superscript"/>
          /&gt;
        </w:rPr>
        <w:t>[</w:t>
      </w:r>
      <w:r>
        <w:rPr>
          <w:vertAlign w:val="superscript"/>
          /&gt;
        </w:rPr>
        <w:t xml:space="preserve">54,55</w:t>
      </w:r>
      <w:r>
        <w:rPr>
          <w:vertAlign w:val="superscript"/>
          /&gt;
        </w:rPr>
        <w:t>]</w:t>
      </w:r>
      <w:r>
        <w:rPr>
          <w:rFonts w:ascii="宋体" w:hAnsi="宋体" w:eastAsia="宋体" w:hint="eastAsia"/>
        </w:rPr>
        <w:t>。本研究结果显示</w:t>
      </w:r>
      <w:r>
        <w:t>DBDCT</w:t>
      </w:r>
      <w:r>
        <w:rPr>
          <w:rFonts w:ascii="宋体" w:hAnsi="宋体" w:eastAsia="宋体" w:hint="eastAsia"/>
        </w:rPr>
        <w:t>可诱导体内</w:t>
      </w:r>
      <w:r>
        <w:t>ROS</w:t>
      </w:r>
      <w:r>
        <w:rPr>
          <w:rFonts w:ascii="宋体" w:hAnsi="宋体" w:eastAsia="宋体" w:hint="eastAsia"/>
        </w:rPr>
        <w:t>的升高，且呈现明显的时效与量效关系。当</w:t>
      </w:r>
      <w:r>
        <w:t>DBDCT</w:t>
      </w:r>
      <w:r>
        <w:rPr>
          <w:rFonts w:ascii="宋体" w:hAnsi="宋体" w:eastAsia="宋体" w:hint="eastAsia"/>
        </w:rPr>
        <w:t>浓度为</w:t>
      </w:r>
      <w:r>
        <w:t>5</w:t>
      </w:r>
      <w:r>
        <w:t>.</w:t>
      </w:r>
      <w:r>
        <w:t>0</w:t>
      </w:r>
      <w:r w:rsidR="001852F3">
        <w:t xml:space="preserve">μΜ</w:t>
      </w:r>
      <w:r>
        <w:rPr>
          <w:rFonts w:ascii="宋体" w:hAnsi="宋体" w:eastAsia="宋体" w:hint="eastAsia"/>
        </w:rPr>
        <w:t>，作用</w:t>
      </w:r>
      <w:r>
        <w:t>24</w:t>
      </w:r>
      <w:r>
        <w:t> </w:t>
      </w:r>
      <w:r>
        <w:t>h</w:t>
      </w:r>
      <w:r>
        <w:rPr>
          <w:rFonts w:ascii="宋体" w:hAnsi="宋体" w:eastAsia="宋体" w:hint="eastAsia"/>
        </w:rPr>
        <w:t>时，胞内</w:t>
      </w:r>
      <w:r>
        <w:t>ROS</w:t>
      </w:r>
      <w:r>
        <w:rPr>
          <w:rFonts w:ascii="宋体" w:hAnsi="宋体" w:eastAsia="宋体" w:hint="eastAsia"/>
        </w:rPr>
        <w:t>含量明显升高，此时细胞发生严重的损伤，其早期凋亡率与晚期凋亡率均明显升高。</w:t>
      </w:r>
    </w:p>
    <w:p w:rsidR="0018722C">
      <w:pPr>
        <w:topLinePunct/>
      </w:pPr>
      <w:r>
        <w:rPr>
          <w:rFonts w:ascii="宋体" w:eastAsia="宋体" w:hint="eastAsia"/>
        </w:rPr>
        <w:t>细胞周期是细胞完成自我复制与增殖的有序进行的一个过程。细胞在细胞</w:t>
      </w:r>
      <w:r>
        <w:rPr>
          <w:rFonts w:ascii="宋体" w:eastAsia="宋体" w:hint="eastAsia"/>
        </w:rPr>
        <w:t>周期中经过</w:t>
      </w:r>
      <w:r>
        <w:t>G1</w:t>
      </w:r>
      <w:r>
        <w:rPr>
          <w:rFonts w:ascii="宋体" w:eastAsia="宋体" w:hint="eastAsia"/>
        </w:rPr>
        <w:t>期</w:t>
      </w:r>
      <w:r>
        <w:rPr>
          <w:rFonts w:ascii="宋体" w:eastAsia="宋体" w:hint="eastAsia"/>
        </w:rPr>
        <w:t>（</w:t>
      </w:r>
      <w:r>
        <w:rPr>
          <w:spacing w:val="0"/>
          <w:w w:val="99"/>
        </w:rPr>
        <w:t>D</w:t>
      </w:r>
      <w:r>
        <w:rPr>
          <w:w w:val="99"/>
        </w:rPr>
        <w:t>NA</w:t>
      </w:r>
      <w:r>
        <w:rPr>
          <w:rFonts w:ascii="宋体" w:eastAsia="宋体" w:hint="eastAsia"/>
        </w:rPr>
        <w:t>合成前期</w:t>
      </w:r>
      <w:r>
        <w:rPr>
          <w:rFonts w:ascii="宋体" w:eastAsia="宋体" w:hint="eastAsia"/>
        </w:rPr>
        <w:t>）</w:t>
      </w:r>
      <w:r>
        <w:rPr>
          <w:rFonts w:ascii="宋体" w:eastAsia="宋体" w:hint="eastAsia"/>
        </w:rPr>
        <w:t>，</w:t>
      </w:r>
      <w:r>
        <w:t>S</w:t>
      </w:r>
      <w:r>
        <w:rPr>
          <w:rFonts w:ascii="宋体" w:eastAsia="宋体" w:hint="eastAsia"/>
        </w:rPr>
        <w:t>期</w:t>
      </w:r>
      <w:r>
        <w:rPr>
          <w:rFonts w:ascii="宋体" w:eastAsia="宋体" w:hint="eastAsia"/>
        </w:rPr>
        <w:t>（</w:t>
      </w:r>
      <w:r>
        <w:rPr>
          <w:w w:val="99"/>
        </w:rPr>
        <w:t>DNA</w:t>
      </w:r>
      <w:r>
        <w:rPr>
          <w:rFonts w:ascii="宋体" w:eastAsia="宋体" w:hint="eastAsia"/>
        </w:rPr>
        <w:t>合成期</w:t>
      </w:r>
      <w:r>
        <w:rPr>
          <w:rFonts w:ascii="宋体" w:eastAsia="宋体" w:hint="eastAsia"/>
        </w:rPr>
        <w:t>）</w:t>
      </w:r>
      <w:r>
        <w:rPr>
          <w:rFonts w:ascii="宋体" w:eastAsia="宋体" w:hint="eastAsia"/>
        </w:rPr>
        <w:t>，</w:t>
      </w:r>
      <w:r>
        <w:t>G</w:t>
      </w:r>
      <w:r>
        <w:t>2</w:t>
      </w:r>
      <w:r>
        <w:rPr>
          <w:rFonts w:ascii="宋体" w:eastAsia="宋体" w:hint="eastAsia"/>
        </w:rPr>
        <w:t>期</w:t>
      </w:r>
      <w:r>
        <w:rPr>
          <w:rFonts w:ascii="宋体" w:eastAsia="宋体" w:hint="eastAsia"/>
        </w:rPr>
        <w:t>（</w:t>
      </w:r>
      <w:r>
        <w:rPr>
          <w:w w:val="99"/>
        </w:rPr>
        <w:t>DNA</w:t>
      </w:r>
      <w:r>
        <w:rPr>
          <w:rFonts w:ascii="宋体" w:eastAsia="宋体" w:hint="eastAsia"/>
        </w:rPr>
        <w:t>合成后期</w:t>
      </w:r>
      <w:r>
        <w:rPr>
          <w:rFonts w:ascii="宋体" w:eastAsia="宋体" w:hint="eastAsia"/>
        </w:rPr>
        <w:t>）</w:t>
      </w:r>
      <w:r>
        <w:rPr>
          <w:rFonts w:ascii="宋体" w:eastAsia="宋体" w:hint="eastAsia"/>
        </w:rPr>
        <w:t>和</w:t>
      </w:r>
      <w:r>
        <w:t>M</w:t>
      </w:r>
      <w:r>
        <w:rPr>
          <w:rFonts w:ascii="宋体" w:eastAsia="宋体" w:hint="eastAsia"/>
        </w:rPr>
        <w:t>期</w:t>
      </w:r>
      <w:r>
        <w:rPr>
          <w:rFonts w:ascii="宋体" w:eastAsia="宋体" w:hint="eastAsia"/>
        </w:rPr>
        <w:t>（</w:t>
      </w:r>
      <w:r>
        <w:rPr>
          <w:rFonts w:ascii="宋体" w:eastAsia="宋体" w:hint="eastAsia"/>
        </w:rPr>
        <w:t>有丝分裂期</w:t>
      </w:r>
      <w:r>
        <w:rPr>
          <w:rFonts w:ascii="宋体" w:eastAsia="宋体" w:hint="eastAsia"/>
        </w:rPr>
        <w:t>）</w:t>
      </w:r>
      <w:r>
        <w:rPr>
          <w:rFonts w:ascii="宋体" w:eastAsia="宋体" w:hint="eastAsia"/>
        </w:rPr>
        <w:t>来完成其增殖过程</w:t>
      </w:r>
      <w:r>
        <w:rPr>
          <w:vertAlign w:val="superscript"/>
          /&gt;
        </w:rPr>
        <w:t>[</w:t>
      </w:r>
      <w:r>
        <w:rPr>
          <w:vertAlign w:val="superscript"/>
          <w:position w:val="11"/>
        </w:rPr>
        <w:t xml:space="preserve">56-59</w:t>
      </w:r>
      <w:r>
        <w:rPr>
          <w:vertAlign w:val="superscript"/>
          /&gt;
        </w:rPr>
        <w:t>]</w:t>
      </w:r>
      <w:r>
        <w:rPr>
          <w:rFonts w:ascii="宋体" w:eastAsia="宋体" w:hint="eastAsia"/>
          <w:rFonts w:ascii="宋体" w:eastAsia="宋体" w:hint="eastAsia"/>
          <w:spacing w:val="-11"/>
        </w:rPr>
        <w:t xml:space="preserve">. </w:t>
      </w:r>
      <w:r>
        <w:t>DBDCT</w:t>
      </w:r>
      <w:r>
        <w:rPr>
          <w:rFonts w:ascii="宋体" w:eastAsia="宋体" w:hint="eastAsia"/>
        </w:rPr>
        <w:t>作用于</w:t>
      </w:r>
      <w:r>
        <w:t>HL02</w:t>
      </w:r>
      <w:r>
        <w:rPr>
          <w:rFonts w:ascii="宋体" w:eastAsia="宋体" w:hint="eastAsia"/>
        </w:rPr>
        <w:t>细</w:t>
      </w:r>
      <w:r>
        <w:rPr>
          <w:rFonts w:ascii="宋体" w:eastAsia="宋体" w:hint="eastAsia"/>
        </w:rPr>
        <w:t>胞，</w:t>
      </w:r>
      <w:r>
        <w:t>G</w:t>
      </w:r>
      <w:r>
        <w:rPr>
          <w:vertAlign w:val="subscript"/>
          /&gt;
        </w:rPr>
        <w:t>0</w:t>
      </w:r>
      <w:r>
        <w:t>/</w:t>
      </w:r>
      <w:r>
        <w:t>G</w:t>
      </w:r>
      <w:r>
        <w:rPr>
          <w:vertAlign w:val="subscript"/>
          /&gt;
        </w:rPr>
        <w:t>1</w:t>
      </w:r>
      <w:r>
        <w:rPr>
          <w:rFonts w:ascii="宋体" w:eastAsia="宋体" w:hint="eastAsia"/>
        </w:rPr>
        <w:t>期细胞比例迅速下降，</w:t>
      </w:r>
      <w:r>
        <w:t>S</w:t>
      </w:r>
      <w:r>
        <w:rPr>
          <w:rFonts w:ascii="宋体" w:eastAsia="宋体" w:hint="eastAsia"/>
        </w:rPr>
        <w:t>期与</w:t>
      </w:r>
      <w:r>
        <w:t>G</w:t>
      </w:r>
      <w:r>
        <w:rPr>
          <w:vertAlign w:val="subscript"/>
          /&gt;
        </w:rPr>
        <w:t>2</w:t>
      </w:r>
      <w:r>
        <w:t>/</w:t>
      </w:r>
      <w:r>
        <w:t>M</w:t>
      </w:r>
      <w:r/>
      <w:r>
        <w:rPr>
          <w:rFonts w:ascii="宋体" w:eastAsia="宋体" w:hint="eastAsia"/>
        </w:rPr>
        <w:t>期细胞比例明显升高，细胞周期</w:t>
      </w:r>
      <w:r>
        <w:rPr>
          <w:rFonts w:ascii="宋体" w:eastAsia="宋体" w:hint="eastAsia"/>
        </w:rPr>
        <w:t>发生</w:t>
      </w:r>
      <w:r>
        <w:t>G2</w:t>
      </w:r>
      <w:r>
        <w:t>/</w:t>
      </w:r>
      <w:r>
        <w:t>M</w:t>
      </w:r>
      <w:r/>
      <w:r w:rsidR="001852F3">
        <w:t xml:space="preserve"> </w:t>
      </w:r>
      <w:r>
        <w:rPr>
          <w:rFonts w:ascii="宋体" w:eastAsia="宋体" w:hint="eastAsia"/>
        </w:rPr>
        <w:t>期阻滞。</w:t>
      </w:r>
      <w:r>
        <w:t>G2</w:t>
      </w:r>
      <w:r>
        <w:t>/</w:t>
      </w:r>
      <w:r>
        <w:t>M</w:t>
      </w:r>
      <w:r/>
      <w:r w:rsidR="001852F3">
        <w:t xml:space="preserve"> </w:t>
      </w:r>
      <w:r>
        <w:rPr>
          <w:rFonts w:ascii="宋体" w:eastAsia="宋体" w:hint="eastAsia"/>
        </w:rPr>
        <w:t>期是细胞</w:t>
      </w:r>
      <w:r>
        <w:t>DNA</w:t>
      </w:r>
      <w:r>
        <w:rPr>
          <w:rFonts w:ascii="宋体" w:eastAsia="宋体" w:hint="eastAsia"/>
        </w:rPr>
        <w:t>损伤修复的过程，如果受损细胞</w:t>
      </w:r>
      <w:r>
        <w:rPr>
          <w:rFonts w:ascii="宋体" w:eastAsia="宋体" w:hint="eastAsia"/>
        </w:rPr>
        <w:t>的</w:t>
      </w:r>
    </w:p>
    <w:p w:rsidR="0018722C">
      <w:pPr>
        <w:topLinePunct/>
      </w:pPr>
      <w:r>
        <w:t>DNA</w:t>
      </w:r>
      <w:r>
        <w:rPr>
          <w:rFonts w:ascii="宋体" w:eastAsia="宋体" w:hint="eastAsia"/>
        </w:rPr>
        <w:t>得以修复则进入下一个细胞周期，否则就发生凋亡退出细胞周期。</w:t>
      </w:r>
      <w:r>
        <w:t>DBDCT</w:t>
      </w:r>
      <w:r>
        <w:rPr>
          <w:rFonts w:ascii="宋体" w:eastAsia="宋体" w:hint="eastAsia"/>
        </w:rPr>
        <w:t>作用于细胞后可能引起细胞</w:t>
      </w:r>
      <w:r>
        <w:t>DNA</w:t>
      </w:r>
      <w:r>
        <w:rPr>
          <w:rFonts w:ascii="宋体" w:eastAsia="宋体" w:hint="eastAsia"/>
        </w:rPr>
        <w:t>的损伤，导致</w:t>
      </w:r>
      <w:r>
        <w:t>G2</w:t>
      </w:r>
      <w:r>
        <w:t>/</w:t>
      </w:r>
      <w:r>
        <w:t>M</w:t>
      </w:r>
      <w:r/>
      <w:r>
        <w:rPr>
          <w:rFonts w:ascii="宋体" w:eastAsia="宋体" w:hint="eastAsia"/>
        </w:rPr>
        <w:t>期阻滞，且许多证据表明，细胞凋亡和细胞周期是通过内在的分子机制联系在一起的，细胞周期的异常通常会导致细胞凋亡，此结果与前述细胞凋亡结果相符。</w:t>
      </w:r>
    </w:p>
    <w:p w:rsidR="0018722C">
      <w:pPr>
        <w:topLinePunct/>
      </w:pPr>
      <w:r>
        <w:rPr>
          <w:rFonts w:ascii="宋体" w:eastAsia="宋体" w:hint="eastAsia"/>
        </w:rPr>
        <w:t>本节的研究初步证明</w:t>
      </w:r>
      <w:r>
        <w:t>DBDCT</w:t>
      </w:r>
      <w:r>
        <w:rPr>
          <w:rFonts w:ascii="宋体" w:eastAsia="宋体" w:hint="eastAsia"/>
        </w:rPr>
        <w:t>可引起明显的体外肝细胞毒性，且毒性与其诱</w:t>
      </w:r>
      <w:r>
        <w:rPr>
          <w:rFonts w:ascii="宋体" w:eastAsia="宋体" w:hint="eastAsia"/>
        </w:rPr>
        <w:t>导细胞凋亡，引起细胞周期紊乱以及诱导细胞氧化应激反应有关。该研究结果为第二节的蛋白质组学研究提供了可靠的研究基础与依据。</w:t>
      </w:r>
    </w:p>
    <w:p w:rsidR="0018722C">
      <w:pPr>
        <w:pStyle w:val="Heading2"/>
        <w:topLinePunct/>
        <w:ind w:left="171" w:hangingChars="171" w:hanging="171"/>
      </w:pPr>
      <w:bookmarkStart w:id="504718" w:name="_Toc686504718"/>
      <w:bookmarkStart w:name="_TOC_250021" w:id="34"/>
      <w:bookmarkStart w:name="第二节 DBDCT对HL02细胞的蛋白质组学研究 " w:id="35"/>
      <w:r>
        <w:rPr>
          <w:b/>
        </w:rPr>
        <w:t>第二节 </w:t>
      </w:r>
      <w:r>
        <w:rPr>
          <w:b/>
        </w:rPr>
        <w:t>DBDCT</w:t>
      </w:r>
      <w:r>
        <w:t>对</w:t>
      </w:r>
      <w:r>
        <w:rPr>
          <w:b/>
        </w:rPr>
        <w:t>HL02</w:t>
      </w:r>
      <w:bookmarkEnd w:id="34"/>
      <w:r>
        <w:t>细胞的蛋白质组学研究</w:t>
      </w:r>
      <w:bookmarkEnd w:id="504718"/>
    </w:p>
    <w:p w:rsidR="0018722C">
      <w:pPr>
        <w:topLinePunct/>
      </w:pPr>
      <w:r>
        <w:rPr>
          <w:rFonts w:ascii="宋体" w:eastAsia="宋体" w:hint="eastAsia"/>
        </w:rPr>
        <w:t>前一节我们采用常规的技术手段已经证明了</w:t>
      </w:r>
      <w:r>
        <w:t>DBDCT</w:t>
      </w:r>
      <w:r>
        <w:rPr>
          <w:rFonts w:ascii="宋体" w:eastAsia="宋体" w:hint="eastAsia"/>
        </w:rPr>
        <w:t>对体外正常肝细胞的</w:t>
      </w:r>
      <w:r>
        <w:rPr>
          <w:rFonts w:ascii="宋体" w:eastAsia="宋体" w:hint="eastAsia"/>
        </w:rPr>
        <w:t>毒性作用主要表现在</w:t>
      </w:r>
      <w:r>
        <w:t>DBDCT</w:t>
      </w:r>
      <w:r>
        <w:rPr>
          <w:rFonts w:ascii="宋体" w:eastAsia="宋体" w:hint="eastAsia"/>
        </w:rPr>
        <w:t>可引起细胞凋亡，细胞周期的改变以及细胞的氧化</w:t>
      </w:r>
      <w:r>
        <w:rPr>
          <w:rFonts w:ascii="宋体" w:eastAsia="宋体" w:hint="eastAsia"/>
        </w:rPr>
        <w:t>损伤等。本节我们将继续采用蛋白质组学的研究方法，系统的说明</w:t>
      </w:r>
      <w:r>
        <w:t>DBDCT</w:t>
      </w:r>
      <w:r>
        <w:rPr>
          <w:rFonts w:ascii="宋体" w:eastAsia="宋体" w:hint="eastAsia"/>
        </w:rPr>
        <w:t>引起肝细胞毒性的主要作用机制，并发现毒性作用的靶蛋白，为进一步的毒性作用机制研究提供新线索。</w:t>
      </w:r>
    </w:p>
    <w:p w:rsidR="0018722C">
      <w:pPr>
        <w:pStyle w:val="Heading3"/>
        <w:topLinePunct/>
        <w:ind w:left="200" w:hangingChars="200" w:hanging="200"/>
      </w:pPr>
      <w:bookmarkStart w:id="504719" w:name="_Toc686504719"/>
      <w:bookmarkStart w:name="_TOC_250020" w:id="36"/>
      <w:r>
        <w:t>1</w:t>
      </w:r>
      <w:bookmarkEnd w:id="36"/>
      <w:r>
        <w:t>、</w:t>
      </w:r>
      <w:r>
        <w:t xml:space="preserve"> </w:t>
      </w:r>
      <w:r w:rsidRPr="00DB64CE">
        <w:t>材料和仪器：</w:t>
      </w:r>
      <w:bookmarkEnd w:id="504719"/>
    </w:p>
    <w:p w:rsidR="0018722C">
      <w:pPr>
        <w:pStyle w:val="Heading3"/>
        <w:topLinePunct/>
        <w:ind w:left="200" w:hangingChars="200" w:hanging="200"/>
      </w:pPr>
      <w:bookmarkStart w:id="504720" w:name="_Toc686504720"/>
      <w:r>
        <w:rPr>
          <w:b/>
        </w:rPr>
        <w:t>1.1</w:t>
      </w:r>
      <w:r>
        <w:t xml:space="preserve"> </w:t>
      </w:r>
      <w:r>
        <w:t>主要试剂：</w:t>
      </w:r>
      <w:bookmarkEnd w:id="504720"/>
    </w:p>
    <w:p w:rsidR="0018722C">
      <w:pPr>
        <w:topLinePunct/>
      </w:pPr>
      <w:r>
        <w:rPr>
          <w:rFonts w:ascii="宋体" w:eastAsia="宋体" w:hint="eastAsia"/>
        </w:rPr>
        <w:t>尿素，硫脲，</w:t>
      </w:r>
      <w:r>
        <w:t>CHAPS</w:t>
      </w:r>
      <w:r>
        <w:rPr>
          <w:rFonts w:ascii="宋体" w:eastAsia="宋体" w:hint="eastAsia"/>
        </w:rPr>
        <w:t>，</w:t>
      </w:r>
      <w:r>
        <w:t>DTT</w:t>
      </w:r>
      <w:r>
        <w:rPr>
          <w:rFonts w:ascii="宋体" w:eastAsia="宋体" w:hint="eastAsia"/>
        </w:rPr>
        <w:t>，</w:t>
      </w:r>
      <w:r>
        <w:t>TEMED</w:t>
      </w:r>
      <w:r>
        <w:rPr>
          <w:rFonts w:ascii="宋体" w:eastAsia="宋体" w:hint="eastAsia"/>
        </w:rPr>
        <w:t>，</w:t>
      </w:r>
      <w:r>
        <w:t>SDS</w:t>
      </w:r>
      <w:r>
        <w:rPr>
          <w:rFonts w:ascii="宋体" w:eastAsia="宋体" w:hint="eastAsia"/>
        </w:rPr>
        <w:t>，丙烯酰胺，甲叉双丙烯酰胺，</w:t>
      </w:r>
    </w:p>
    <w:p w:rsidR="0018722C">
      <w:pPr>
        <w:topLinePunct/>
      </w:pPr>
      <w:r>
        <w:t>Tris</w:t>
      </w:r>
      <w:r>
        <w:rPr>
          <w:rFonts w:ascii="宋体" w:eastAsia="宋体" w:hint="eastAsia"/>
        </w:rPr>
        <w:t>，甘氨酸，过硫酸铵，碘乙酰胺，考马斯亮蓝</w:t>
      </w:r>
      <w:r>
        <w:t>R250</w:t>
      </w:r>
      <w:r>
        <w:rPr>
          <w:rFonts w:ascii="宋体" w:eastAsia="宋体" w:hint="eastAsia"/>
        </w:rPr>
        <w:t>，矿物油，</w:t>
      </w:r>
      <w:r>
        <w:t>PMSF</w:t>
      </w:r>
      <w:r>
        <w:rPr>
          <w:rFonts w:ascii="宋体" w:eastAsia="宋体" w:hint="eastAsia"/>
        </w:rPr>
        <w:t>均购自北京索来宝试剂公司。</w:t>
      </w:r>
      <w:r>
        <w:t>I</w:t>
      </w:r>
      <w:r>
        <w:t>P</w:t>
      </w:r>
      <w:r>
        <w:t>G</w:t>
      </w:r>
      <w:r>
        <w:rPr>
          <w:rFonts w:ascii="宋体" w:eastAsia="宋体" w:hint="eastAsia"/>
          <w:rFonts w:ascii="宋体" w:eastAsia="宋体" w:hint="eastAsia"/>
        </w:rPr>
        <w:t>(</w:t>
      </w:r>
      <w:r>
        <w:t>pH</w:t>
      </w:r>
      <w:r>
        <w:t>3</w:t>
      </w:r>
      <w:r>
        <w:t>-10</w:t>
      </w:r>
      <w:r>
        <w:t>N</w:t>
      </w:r>
      <w:r>
        <w:t>L</w:t>
      </w:r>
      <w:r>
        <w:rPr>
          <w:rFonts w:ascii="宋体" w:eastAsia="宋体" w:hint="eastAsia"/>
          <w:rFonts w:ascii="宋体" w:eastAsia="宋体" w:hint="eastAsia"/>
        </w:rPr>
        <w:t xml:space="preserve">, </w:t>
      </w:r>
      <w:r>
        <w:t>17c</w:t>
      </w:r>
      <w:r>
        <w:t>m</w:t>
      </w:r>
      <w:r>
        <w:rPr>
          <w:rFonts w:ascii="宋体" w:eastAsia="宋体" w:hint="eastAsia"/>
          <w:rFonts w:ascii="宋体" w:eastAsia="宋体" w:hint="eastAsia"/>
          <w:spacing w:val="-60"/>
        </w:rPr>
        <w:t>)</w:t>
      </w:r>
      <w:r>
        <w:rPr>
          <w:rFonts w:ascii="宋体" w:eastAsia="宋体" w:hint="eastAsia"/>
        </w:rPr>
        <w:t>，</w:t>
      </w:r>
      <w:r>
        <w:t>B</w:t>
      </w:r>
      <w:r>
        <w:t>io-</w:t>
      </w:r>
      <w:r>
        <w:t>l</w:t>
      </w:r>
      <w:r>
        <w:t>y</w:t>
      </w:r>
      <w:r>
        <w:t>t</w:t>
      </w:r>
      <w:r>
        <w:t>e</w:t>
      </w:r>
      <w:r/>
      <w:r w:rsidR="001852F3">
        <w:t xml:space="preserve"> </w:t>
      </w:r>
      <w:r>
        <w:rPr>
          <w:rFonts w:ascii="宋体" w:eastAsia="宋体" w:hint="eastAsia"/>
        </w:rPr>
        <w:t>两性电解质，低熔点</w:t>
      </w:r>
      <w:r>
        <w:rPr>
          <w:rFonts w:ascii="宋体" w:eastAsia="宋体" w:hint="eastAsia"/>
        </w:rPr>
        <w:t>琼脂糖封胶液均购自美国</w:t>
      </w:r>
      <w:r>
        <w:t>Bio-Rad</w:t>
      </w:r>
      <w:r>
        <w:rPr>
          <w:rFonts w:ascii="宋体" w:eastAsia="宋体" w:hint="eastAsia"/>
        </w:rPr>
        <w:t>公司。</w:t>
      </w:r>
      <w:r>
        <w:t>Prestained Protein Marker</w:t>
      </w:r>
      <w:r/>
      <w:r>
        <w:rPr>
          <w:rFonts w:ascii="宋体" w:eastAsia="宋体" w:hint="eastAsia"/>
        </w:rPr>
        <w:t>购自</w:t>
      </w:r>
      <w:r>
        <w:t>Bio-labs</w:t>
      </w:r>
      <w:r>
        <w:rPr>
          <w:rFonts w:ascii="宋体" w:eastAsia="宋体" w:hint="eastAsia"/>
          <w:rFonts w:ascii="宋体" w:eastAsia="宋体" w:hint="eastAsia"/>
        </w:rPr>
        <w:t>.</w:t>
      </w:r>
      <w:r>
        <w:t>2-D Quant kit</w:t>
      </w:r>
      <w:r/>
      <w:r>
        <w:rPr>
          <w:rFonts w:ascii="宋体" w:eastAsia="宋体" w:hint="eastAsia"/>
        </w:rPr>
        <w:t>购自</w:t>
      </w:r>
      <w:r>
        <w:t>Bio-Rad</w:t>
      </w:r>
      <w:r>
        <w:rPr>
          <w:rFonts w:ascii="宋体" w:eastAsia="宋体" w:hint="eastAsia"/>
        </w:rPr>
        <w:t>公司。</w:t>
      </w:r>
    </w:p>
    <w:p w:rsidR="0018722C">
      <w:pPr>
        <w:pStyle w:val="Heading3"/>
        <w:topLinePunct/>
        <w:ind w:left="200" w:hangingChars="200" w:hanging="200"/>
      </w:pPr>
      <w:bookmarkStart w:id="504721" w:name="_Toc686504721"/>
      <w:r>
        <w:rPr>
          <w:b/>
        </w:rPr>
        <w:t>1.2</w:t>
      </w:r>
      <w:r>
        <w:t xml:space="preserve"> </w:t>
      </w:r>
      <w:r>
        <w:t>主要仪器：</w:t>
      </w:r>
      <w:bookmarkEnd w:id="504721"/>
    </w:p>
    <w:p w:rsidR="0018722C">
      <w:pPr>
        <w:topLinePunct/>
      </w:pPr>
      <w:r>
        <w:rPr>
          <w:rFonts w:ascii="宋体" w:eastAsia="宋体" w:hint="eastAsia"/>
        </w:rPr>
        <w:t>低温离心机：上海安亭仪器有限公司</w:t>
      </w:r>
      <w:r w:rsidR="001852F3">
        <w:rPr>
          <w:rFonts w:ascii="宋体" w:eastAsia="宋体" w:hint="eastAsia"/>
        </w:rPr>
        <w:t xml:space="preserve">超声波细胞破碎仪：美国索尼电子公司</w:t>
      </w:r>
    </w:p>
    <w:p w:rsidR="0018722C">
      <w:pPr>
        <w:topLinePunct/>
      </w:pPr>
      <w:r>
        <w:t>Protean IEF Cell</w:t>
      </w:r>
      <w:r>
        <w:rPr>
          <w:rFonts w:ascii="宋体" w:hAnsi="宋体" w:eastAsia="宋体" w:hint="eastAsia"/>
        </w:rPr>
        <w:t>型等点聚焦仪及其附件：美国</w:t>
      </w:r>
      <w:r>
        <w:t>Bio-Rad</w:t>
      </w:r>
      <w:r>
        <w:rPr>
          <w:rFonts w:ascii="宋体" w:hAnsi="宋体" w:eastAsia="宋体" w:hint="eastAsia"/>
        </w:rPr>
        <w:t>公司</w:t>
      </w:r>
      <w:r>
        <w:t>Protean</w:t>
      </w:r>
      <w:r/>
      <w:r>
        <w:rPr>
          <w:rFonts w:ascii="宋体" w:hAnsi="宋体" w:eastAsia="宋体" w:hint="eastAsia"/>
        </w:rPr>
        <w:t>Ⅱ</w:t>
      </w:r>
      <w:r>
        <w:t>Cell</w:t>
      </w:r>
      <w:r>
        <w:rPr>
          <w:rFonts w:ascii="宋体" w:hAnsi="宋体" w:eastAsia="宋体" w:hint="eastAsia"/>
        </w:rPr>
        <w:t>型垂直电泳槽及其附件：美国</w:t>
      </w:r>
      <w:r>
        <w:t>Bio-Rad</w:t>
      </w:r>
      <w:r>
        <w:rPr>
          <w:rFonts w:ascii="宋体" w:hAnsi="宋体" w:eastAsia="宋体" w:hint="eastAsia"/>
        </w:rPr>
        <w:t>公司恒温循环泵：德</w:t>
      </w:r>
      <w:r>
        <w:rPr>
          <w:rFonts w:ascii="宋体" w:hAnsi="宋体" w:eastAsia="宋体" w:hint="eastAsia"/>
        </w:rPr>
        <w:t>国</w:t>
      </w:r>
    </w:p>
    <w:p w:rsidR="0018722C">
      <w:pPr>
        <w:topLinePunct/>
      </w:pPr>
      <w:r>
        <w:rPr>
          <w:rFonts w:ascii="宋体" w:eastAsia="宋体" w:hint="eastAsia"/>
        </w:rPr>
        <w:t>低温超高速离心机：</w:t>
      </w:r>
      <w:r>
        <w:t>HITACHI 70P-72</w:t>
      </w:r>
      <w:r>
        <w:rPr>
          <w:rFonts w:ascii="宋体" w:eastAsia="宋体" w:hint="eastAsia"/>
        </w:rPr>
        <w:t>，日本</w:t>
      </w:r>
    </w:p>
    <w:p w:rsidR="0018722C">
      <w:pPr>
        <w:topLinePunct/>
      </w:pPr>
      <w:r>
        <w:t>QL-901 </w:t>
      </w:r>
      <w:r>
        <w:t>Vortex</w:t>
      </w:r>
      <w:r>
        <w:rPr>
          <w:rFonts w:ascii="宋体" w:eastAsia="宋体" w:hint="eastAsia"/>
        </w:rPr>
        <w:t>漩涡混悬器：海门市其林贝尔仪器制造有限公司</w:t>
      </w:r>
      <w:r>
        <w:t>Heal Force HF super pw</w:t>
      </w:r>
      <w:r/>
      <w:r>
        <w:rPr>
          <w:rFonts w:ascii="宋体" w:eastAsia="宋体" w:hint="eastAsia"/>
        </w:rPr>
        <w:t>超纯水系统：力康生物医疗科技集团</w:t>
      </w:r>
      <w:r>
        <w:t>RT-PCR</w:t>
      </w:r>
      <w:r>
        <w:rPr>
          <w:rFonts w:ascii="宋体" w:eastAsia="宋体" w:hint="eastAsia"/>
        </w:rPr>
        <w:t>仪：</w:t>
      </w:r>
      <w:r>
        <w:t>LineGene 9600</w:t>
      </w:r>
      <w:r>
        <w:rPr>
          <w:rFonts w:ascii="宋体" w:eastAsia="宋体" w:hint="eastAsia"/>
        </w:rPr>
        <w:t>，杭州博日科技有限公</w:t>
      </w:r>
      <w:r>
        <w:rPr>
          <w:rFonts w:ascii="宋体" w:eastAsia="宋体" w:hint="eastAsia"/>
        </w:rPr>
        <w:t>司</w:t>
      </w:r>
    </w:p>
    <w:p w:rsidR="0018722C">
      <w:pPr>
        <w:pStyle w:val="BodyText"/>
        <w:spacing w:before="23"/>
        <w:ind w:leftChars="0" w:left="614"/>
        <w:rPr>
          <w:rFonts w:ascii="宋体" w:eastAsia="宋体" w:hint="eastAsia"/>
        </w:rPr>
        <w:topLinePunct/>
      </w:pPr>
      <w:r>
        <w:rPr>
          <w:rFonts w:ascii="宋体" w:eastAsia="宋体" w:hint="eastAsia"/>
        </w:rPr>
        <w:t>半干转膜槽：</w:t>
      </w:r>
      <w:r>
        <w:t>Bio-Rad</w:t>
      </w:r>
      <w:r>
        <w:rPr>
          <w:rFonts w:ascii="宋体" w:eastAsia="宋体" w:hint="eastAsia"/>
        </w:rPr>
        <w:t>公司</w:t>
      </w:r>
    </w:p>
    <w:p w:rsidR="0018722C">
      <w:pPr>
        <w:pStyle w:val="Heading3"/>
        <w:topLinePunct/>
        <w:ind w:left="200" w:hangingChars="200" w:hanging="200"/>
      </w:pPr>
      <w:bookmarkStart w:id="504722" w:name="_Toc686504722"/>
      <w:bookmarkStart w:name="_TOC_250019" w:id="37"/>
      <w:r>
        <w:t>2</w:t>
      </w:r>
      <w:bookmarkEnd w:id="37"/>
      <w:r>
        <w:t>、</w:t>
      </w:r>
      <w:r>
        <w:t xml:space="preserve"> </w:t>
      </w:r>
      <w:r w:rsidRPr="00DB64CE">
        <w:t>实验方法：</w:t>
      </w:r>
      <w:bookmarkEnd w:id="504722"/>
    </w:p>
    <w:p w:rsidR="0018722C">
      <w:pPr>
        <w:pStyle w:val="Heading3"/>
        <w:topLinePunct/>
        <w:ind w:left="200" w:hangingChars="200" w:hanging="200"/>
      </w:pPr>
      <w:bookmarkStart w:id="504723" w:name="_Toc686504723"/>
      <w:r>
        <w:rPr>
          <w:b/>
        </w:rPr>
        <w:t>2.1</w:t>
      </w:r>
      <w:r>
        <w:t xml:space="preserve"> </w:t>
      </w:r>
      <w:r>
        <w:t>主要溶液的配制：</w:t>
      </w:r>
      <w:bookmarkEnd w:id="504723"/>
    </w:p>
    <w:p w:rsidR="0018722C">
      <w:pPr>
        <w:topLinePunct/>
      </w:pPr>
      <w:r>
        <w:rPr>
          <w:rFonts w:ascii="宋体" w:hAnsi="宋体" w:eastAsia="宋体" w:hint="eastAsia"/>
        </w:rPr>
        <w:t>细胞与组织裂解液，水化上样液，胶条平衡液，</w:t>
      </w:r>
      <w:r>
        <w:t>30</w:t>
      </w:r>
      <w:r>
        <w:t>%</w:t>
      </w:r>
      <w:r>
        <w:rPr>
          <w:rFonts w:ascii="宋体" w:hAnsi="宋体" w:eastAsia="宋体" w:hint="eastAsia"/>
        </w:rPr>
        <w:t>丙烯酰胺溶液，</w:t>
      </w:r>
      <w:r>
        <w:t>5</w:t>
      </w:r>
      <w:r>
        <w:t>×</w:t>
      </w:r>
      <w:r>
        <w:t>T</w:t>
      </w:r>
      <w:r>
        <w:t>ris-G</w:t>
      </w:r>
      <w:r>
        <w:t>ly</w:t>
      </w:r>
      <w:r>
        <w:rPr>
          <w:rFonts w:ascii="宋体" w:hAnsi="宋体" w:eastAsia="宋体" w:hint="eastAsia"/>
        </w:rPr>
        <w:t>电泳缓冲液，考马斯亮蓝染液和脱色液的配制方法同第一章第二节。</w:t>
      </w:r>
    </w:p>
    <w:p w:rsidR="0018722C">
      <w:pPr>
        <w:topLinePunct/>
      </w:pPr>
      <w:r>
        <w:t>1</w:t>
      </w:r>
      <w:r>
        <w:rPr>
          <w:rFonts w:ascii="宋体" w:eastAsia="宋体" w:hint="eastAsia"/>
        </w:rPr>
        <w:t>）</w:t>
      </w:r>
      <w:r>
        <w:t>12%</w:t>
      </w:r>
      <w:r>
        <w:rPr>
          <w:rFonts w:ascii="宋体" w:eastAsia="宋体" w:hint="eastAsia"/>
        </w:rPr>
        <w:t>聚丙烯酰胺分离胶</w:t>
      </w:r>
    </w:p>
    <w:p w:rsidR="0018722C">
      <w:pPr>
        <w:pStyle w:val="BodyText"/>
        <w:tabs>
          <w:tab w:pos="3614" w:val="left" w:leader="none"/>
        </w:tabs>
        <w:spacing w:before="133"/>
        <w:ind w:leftChars="0" w:left="374"/>
        <w:topLinePunct/>
      </w:pPr>
      <w:r>
        <w:rPr>
          <w:rFonts w:ascii="宋体" w:eastAsia="宋体" w:hint="eastAsia"/>
        </w:rPr>
        <w:t>双蒸水</w:t>
      </w:r>
      <w:r w:rsidRPr="00000000">
        <w:tab/>
      </w:r>
      <w:r>
        <w:t>6.4</w:t>
      </w:r>
      <w:r>
        <w:rPr>
          <w:spacing w:val="0"/>
        </w:rPr>
        <w:t> </w:t>
      </w:r>
      <w:r>
        <w:t>mL</w:t>
      </w:r>
    </w:p>
    <w:p w:rsidR="0018722C">
      <w:pPr>
        <w:topLinePunct/>
      </w:pPr>
      <w:r>
        <w:t>2M Tris-HCl</w:t>
      </w:r>
      <w:r>
        <w:t> </w:t>
      </w:r>
      <w:r>
        <w:t>(</w:t>
      </w:r>
      <w:r>
        <w:t>pH</w:t>
      </w:r>
      <w:r>
        <w:t> </w:t>
      </w:r>
      <w:r>
        <w:t>8.8</w:t>
      </w:r>
      <w:r>
        <w:t>)</w:t>
      </w:r>
      <w:r w:rsidRPr="00000000">
        <w:tab/>
        <w:t>5.2</w:t>
      </w:r>
      <w:r>
        <w:t> </w:t>
      </w:r>
      <w:r>
        <w:t>mL</w:t>
      </w:r>
    </w:p>
    <w:p w:rsidR="0018722C">
      <w:pPr>
        <w:topLinePunct/>
      </w:pPr>
      <w:r>
        <w:t>30%</w:t>
      </w:r>
      <w:r>
        <w:rPr>
          <w:rFonts w:ascii="宋体" w:eastAsia="宋体" w:hint="eastAsia"/>
        </w:rPr>
        <w:t>丙烯酰胺</w:t>
      </w:r>
      <w:r>
        <w:t>8.0</w:t>
      </w:r>
      <w:r>
        <w:t> </w:t>
      </w:r>
      <w:r>
        <w:t>mL</w:t>
      </w:r>
    </w:p>
    <w:p w:rsidR="0018722C">
      <w:pPr>
        <w:topLinePunct/>
      </w:pPr>
      <w:r>
        <w:t>10</w:t>
      </w:r>
      <w:r>
        <w:t> </w:t>
      </w:r>
      <w:r>
        <w:t>%SDS</w:t>
      </w:r>
      <w:r w:rsidRPr="00000000">
        <w:tab/>
        <w:t>0.2</w:t>
      </w:r>
      <w:r>
        <w:t> </w:t>
      </w:r>
      <w:r>
        <w:t>mL</w:t>
      </w:r>
    </w:p>
    <w:p w:rsidR="0018722C">
      <w:pPr>
        <w:topLinePunct/>
      </w:pPr>
      <w:r>
        <w:t>TEMED</w:t>
      </w:r>
      <w:r w:rsidRPr="00000000">
        <w:tab/>
        <w:t>0.008</w:t>
      </w:r>
      <w:r>
        <w:t> </w:t>
      </w:r>
      <w:r>
        <w:t>mL</w:t>
      </w:r>
    </w:p>
    <w:p w:rsidR="0018722C">
      <w:pPr>
        <w:topLinePunct/>
      </w:pPr>
      <w:r>
        <w:t>10%APS</w:t>
      </w:r>
      <w:r w:rsidRPr="00000000">
        <w:tab/>
        <w:t>0.2</w:t>
      </w:r>
      <w:r>
        <w:t> </w:t>
      </w:r>
      <w:r>
        <w:t>mL</w:t>
      </w:r>
    </w:p>
    <w:p w:rsidR="0018722C">
      <w:pPr>
        <w:pStyle w:val="cw21"/>
        <w:topLinePunct/>
      </w:pPr>
      <w:r>
        <w:rPr>
          <w:rFonts w:ascii="宋体" w:eastAsia="宋体" w:hint="eastAsia"/>
        </w:rPr>
        <w:t>2</w:t>
      </w:r>
      <w:r>
        <w:rPr>
          <w:rFonts w:ascii="宋体" w:eastAsia="宋体" w:hint="eastAsia"/>
          <w:rFonts w:ascii="宋体" w:eastAsia="宋体" w:hint="eastAsia"/>
          <w:sz w:val="24"/>
        </w:rPr>
        <w:t>）</w:t>
      </w:r>
      <w:r>
        <w:rPr>
          <w:rFonts w:ascii="Times New Roman" w:eastAsia="Times New Roman"/>
        </w:rPr>
        <w:t>5%</w:t>
      </w:r>
      <w:r>
        <w:rPr>
          <w:rFonts w:ascii="宋体" w:eastAsia="宋体" w:hint="eastAsia"/>
        </w:rPr>
        <w:t>聚丙烯酰胺积层胶</w:t>
      </w:r>
    </w:p>
    <w:p w:rsidR="0018722C">
      <w:pPr>
        <w:pStyle w:val="BodyText"/>
        <w:tabs>
          <w:tab w:pos="3614" w:val="left" w:leader="none"/>
        </w:tabs>
        <w:spacing w:before="135"/>
        <w:ind w:leftChars="0" w:left="374"/>
        <w:topLinePunct/>
      </w:pPr>
      <w:r>
        <w:rPr>
          <w:rFonts w:ascii="宋体" w:eastAsia="宋体" w:hint="eastAsia"/>
        </w:rPr>
        <w:t>双蒸水</w:t>
      </w:r>
      <w:r w:rsidRPr="00000000">
        <w:tab/>
      </w:r>
      <w:r>
        <w:t>6.8</w:t>
      </w:r>
      <w:r>
        <w:rPr>
          <w:spacing w:val="0"/>
        </w:rPr>
        <w:t> </w:t>
      </w:r>
      <w:r>
        <w:t>mL</w:t>
      </w:r>
    </w:p>
    <w:p w:rsidR="0018722C">
      <w:pPr>
        <w:topLinePunct/>
      </w:pPr>
      <w:r>
        <w:t>1M Tris-HCl</w:t>
      </w:r>
      <w:r>
        <w:t> </w:t>
      </w:r>
      <w:r>
        <w:t>(</w:t>
      </w:r>
      <w:r>
        <w:t>pH</w:t>
      </w:r>
      <w:r>
        <w:t> </w:t>
      </w:r>
      <w:r>
        <w:t>6.8</w:t>
      </w:r>
      <w:r>
        <w:t>)</w:t>
      </w:r>
      <w:r w:rsidRPr="00000000">
        <w:tab/>
        <w:t>1.26</w:t>
      </w:r>
      <w:r>
        <w:t> </w:t>
      </w:r>
      <w:r>
        <w:t>mL</w:t>
      </w:r>
    </w:p>
    <w:p w:rsidR="0018722C">
      <w:pPr>
        <w:topLinePunct/>
      </w:pPr>
      <w:r>
        <w:t>30%</w:t>
      </w:r>
      <w:r>
        <w:rPr>
          <w:rFonts w:ascii="宋体" w:eastAsia="宋体" w:hint="eastAsia"/>
        </w:rPr>
        <w:t>丙烯酰胺</w:t>
      </w:r>
      <w:r>
        <w:t>1.66</w:t>
      </w:r>
      <w:r>
        <w:t> </w:t>
      </w:r>
      <w:r>
        <w:t>mL</w:t>
      </w:r>
    </w:p>
    <w:p w:rsidR="0018722C">
      <w:pPr>
        <w:topLinePunct/>
      </w:pPr>
      <w:r>
        <w:t>10%SDS</w:t>
      </w:r>
      <w:r w:rsidRPr="00000000">
        <w:tab/>
        <w:t>0.1</w:t>
      </w:r>
      <w:r>
        <w:t> </w:t>
      </w:r>
      <w:r>
        <w:t>mL</w:t>
      </w:r>
    </w:p>
    <w:p w:rsidR="0018722C">
      <w:pPr>
        <w:topLinePunct/>
      </w:pPr>
      <w:r>
        <w:t>TEMED</w:t>
      </w:r>
      <w:r w:rsidRPr="00000000">
        <w:tab/>
        <w:t>0.01</w:t>
      </w:r>
      <w:r>
        <w:t> </w:t>
      </w:r>
      <w:r>
        <w:t>mL</w:t>
      </w:r>
    </w:p>
    <w:p w:rsidR="0018722C">
      <w:pPr>
        <w:topLinePunct/>
      </w:pPr>
      <w:r>
        <w:t>10%APS</w:t>
      </w:r>
      <w:r w:rsidRPr="00000000">
        <w:tab/>
        <w:t>0.1</w:t>
      </w:r>
      <w:r>
        <w:t> </w:t>
      </w:r>
      <w:r>
        <w:t>mL</w:t>
      </w:r>
    </w:p>
    <w:p w:rsidR="0018722C">
      <w:pPr>
        <w:pStyle w:val="cw21"/>
        <w:topLinePunct/>
      </w:pPr>
      <w:r>
        <w:rPr>
          <w:rFonts w:ascii="宋体" w:eastAsia="宋体" w:hint="eastAsia"/>
        </w:rPr>
        <w:t>3</w:t>
      </w:r>
      <w:r>
        <w:rPr>
          <w:rFonts w:ascii="宋体" w:eastAsia="宋体" w:hint="eastAsia"/>
          <w:rFonts w:ascii="宋体" w:eastAsia="宋体" w:hint="eastAsia"/>
          <w:sz w:val="24"/>
        </w:rPr>
        <w:t>）</w:t>
      </w:r>
      <w:r>
        <w:rPr>
          <w:rFonts w:ascii="宋体" w:eastAsia="宋体" w:hint="eastAsia"/>
        </w:rPr>
        <w:t>转膜缓冲液</w:t>
      </w:r>
    </w:p>
    <w:p w:rsidR="0018722C">
      <w:pPr>
        <w:pStyle w:val="BodyText"/>
        <w:tabs>
          <w:tab w:pos="3614" w:val="left" w:leader="none"/>
        </w:tabs>
        <w:spacing w:before="133"/>
        <w:ind w:leftChars="0" w:left="374"/>
        <w:topLinePunct/>
      </w:pPr>
      <w:r>
        <w:rPr>
          <w:rFonts w:ascii="宋体" w:eastAsia="宋体" w:hint="eastAsia"/>
        </w:rPr>
        <w:t>甘氨酸</w:t>
      </w:r>
      <w:r w:rsidRPr="00000000">
        <w:tab/>
      </w:r>
      <w:r>
        <w:t>2.0 g</w:t>
      </w:r>
    </w:p>
    <w:p w:rsidR="0018722C">
      <w:pPr>
        <w:topLinePunct/>
      </w:pPr>
      <w:r>
        <w:t>Tris</w:t>
      </w:r>
      <w:r w:rsidRPr="00000000">
        <w:tab/>
      </w:r>
      <w:r>
        <w:t>5.8g</w:t>
      </w:r>
    </w:p>
    <w:p w:rsidR="0018722C">
      <w:pPr>
        <w:topLinePunct/>
      </w:pPr>
      <w:r>
        <w:t>SDS</w:t>
      </w:r>
      <w:r w:rsidRPr="00000000">
        <w:tab/>
        <w:t>0.37g</w:t>
      </w:r>
    </w:p>
    <w:p w:rsidR="0018722C">
      <w:pPr>
        <w:topLinePunct/>
      </w:pPr>
      <w:r>
        <w:t>CH</w:t>
      </w:r>
      <w:r>
        <w:t>3</w:t>
      </w:r>
      <w:r>
        <w:t>OH</w:t>
      </w:r>
      <w:r w:rsidRPr="00000000">
        <w:tab/>
        <w:t>200</w:t>
      </w:r>
      <w:r>
        <w:t> </w:t>
      </w:r>
      <w:r>
        <w:t>mL</w:t>
      </w:r>
    </w:p>
    <w:p w:rsidR="0018722C">
      <w:pPr>
        <w:pStyle w:val="BodyText"/>
        <w:tabs>
          <w:tab w:pos="3374" w:val="left" w:leader="none"/>
        </w:tabs>
        <w:spacing w:before="89"/>
        <w:ind w:leftChars="0" w:left="374"/>
        <w:topLinePunct/>
      </w:pPr>
      <w:r>
        <w:rPr>
          <w:rFonts w:ascii="宋体" w:eastAsia="宋体" w:hint="eastAsia"/>
        </w:rPr>
        <w:t>双蒸水</w:t>
      </w:r>
      <w:r w:rsidRPr="00000000">
        <w:tab/>
        <w:t>定容至</w:t>
      </w:r>
      <w:r>
        <w:rPr>
          <w:rFonts w:ascii="宋体" w:eastAsia="宋体" w:hint="eastAsia"/>
          <w:spacing w:val="-30"/>
        </w:rPr>
        <w:t> </w:t>
      </w:r>
      <w:r>
        <w:t>1L</w:t>
      </w:r>
    </w:p>
    <w:p w:rsidR="0018722C">
      <w:pPr>
        <w:topLinePunct/>
      </w:pPr>
      <w:r>
        <w:t>4</w:t>
      </w:r>
      <w:r>
        <w:rPr>
          <w:rFonts w:ascii="宋体" w:hAnsi="宋体" w:eastAsia="宋体" w:hint="eastAsia"/>
        </w:rPr>
        <w:t>）</w:t>
      </w:r>
      <w:r>
        <w:t>5×TBST</w:t>
      </w:r>
    </w:p>
    <w:p w:rsidR="0018722C">
      <w:pPr>
        <w:topLinePunct/>
      </w:pPr>
      <w:r>
        <w:t>NaCl</w:t>
      </w:r>
      <w:r w:rsidRPr="00000000">
        <w:tab/>
        <w:t>44g</w:t>
      </w:r>
    </w:p>
    <w:p w:rsidR="0018722C">
      <w:pPr>
        <w:topLinePunct/>
      </w:pPr>
      <w:r>
        <w:t>1M Tris-HCl</w:t>
      </w:r>
      <w:r>
        <w:t> </w:t>
      </w:r>
      <w:r>
        <w:t>(</w:t>
      </w:r>
      <w:r>
        <w:t>pH</w:t>
      </w:r>
      <w:r>
        <w:t> </w:t>
      </w:r>
      <w:r>
        <w:t>8.0</w:t>
      </w:r>
      <w:r>
        <w:t>)</w:t>
      </w:r>
      <w:r w:rsidRPr="00000000">
        <w:tab/>
        <w:t>100</w:t>
      </w:r>
      <w:r>
        <w:t> </w:t>
      </w:r>
      <w:r>
        <w:t>mL</w:t>
      </w:r>
    </w:p>
    <w:p w:rsidR="0018722C">
      <w:pPr>
        <w:topLinePunct/>
      </w:pPr>
      <w:r>
        <w:t>Tween</w:t>
      </w:r>
      <w:r>
        <w:t> 20</w:t>
      </w:r>
      <w:r w:rsidRPr="00000000">
        <w:tab/>
        <w:t>2.5</w:t>
      </w:r>
      <w:r>
        <w:t> </w:t>
      </w:r>
      <w:r>
        <w:t>mL</w:t>
      </w:r>
    </w:p>
    <w:p w:rsidR="0018722C">
      <w:pPr>
        <w:pStyle w:val="BodyText"/>
        <w:tabs>
          <w:tab w:pos="3374" w:val="left" w:leader="none"/>
        </w:tabs>
        <w:spacing w:before="102"/>
        <w:ind w:leftChars="0" w:left="374"/>
        <w:topLinePunct/>
      </w:pPr>
      <w:r>
        <w:rPr>
          <w:rFonts w:ascii="宋体" w:eastAsia="宋体" w:hint="eastAsia"/>
        </w:rPr>
        <w:t>双蒸水</w:t>
      </w:r>
      <w:r w:rsidR="001852F3">
        <w:t>定容至</w:t>
      </w:r>
      <w:r>
        <w:t>1L</w:t>
      </w:r>
    </w:p>
    <w:p w:rsidR="0018722C">
      <w:pPr>
        <w:topLinePunct/>
      </w:pPr>
      <w:r>
        <w:t>5</w:t>
      </w:r>
      <w:r>
        <w:t>）</w:t>
      </w:r>
      <w:r/>
      <w:r w:rsidR="001852F3">
        <w:t xml:space="preserve">5%</w:t>
      </w:r>
      <w:r>
        <w:rPr>
          <w:rFonts w:ascii="宋体" w:eastAsia="宋体" w:hint="eastAsia"/>
        </w:rPr>
        <w:t>脱脂奶粉</w:t>
      </w:r>
    </w:p>
    <w:p w:rsidR="0018722C">
      <w:pPr>
        <w:pStyle w:val="BodyText"/>
        <w:tabs>
          <w:tab w:pos="3854" w:val="left" w:leader="none"/>
        </w:tabs>
        <w:spacing w:before="132"/>
        <w:ind w:leftChars="0" w:left="374"/>
        <w:topLinePunct/>
      </w:pPr>
      <w:r>
        <w:rPr>
          <w:rFonts w:ascii="宋体" w:eastAsia="宋体" w:hint="eastAsia"/>
        </w:rPr>
        <w:t>脱脂奶粉</w:t>
      </w:r>
      <w:r>
        <w:t>5g</w:t>
      </w:r>
    </w:p>
    <w:p w:rsidR="0018722C">
      <w:pPr>
        <w:topLinePunct/>
      </w:pPr>
      <w:r>
        <w:t>1×TBST</w:t>
      </w:r>
      <w:r>
        <w:rPr>
          <w:rFonts w:ascii="宋体" w:hAnsi="宋体" w:eastAsia="宋体" w:hint="eastAsia"/>
        </w:rPr>
        <w:t>定容至</w:t>
      </w:r>
      <w:r>
        <w:t>1L</w:t>
      </w:r>
    </w:p>
    <w:p w:rsidR="0018722C">
      <w:pPr>
        <w:pStyle w:val="Heading3"/>
        <w:topLinePunct/>
        <w:ind w:left="200" w:hangingChars="200" w:hanging="200"/>
      </w:pPr>
      <w:bookmarkStart w:id="504724" w:name="_Toc686504724"/>
      <w:r>
        <w:rPr>
          <w:b/>
        </w:rPr>
        <w:t>2.2</w:t>
      </w:r>
      <w:r>
        <w:t xml:space="preserve"> </w:t>
      </w:r>
      <w:r>
        <w:t>细胞蛋白抽提与定量：</w:t>
      </w:r>
      <w:bookmarkEnd w:id="504724"/>
    </w:p>
    <w:p w:rsidR="0018722C">
      <w:pPr>
        <w:topLinePunct/>
      </w:pPr>
      <w:r>
        <w:rPr>
          <w:rFonts w:ascii="宋体" w:hAnsi="宋体" w:eastAsia="宋体" w:hint="eastAsia"/>
        </w:rPr>
        <w:t>将</w:t>
      </w:r>
      <w:r>
        <w:t>HL02</w:t>
      </w:r>
      <w:r>
        <w:rPr>
          <w:rFonts w:ascii="宋体" w:hAnsi="宋体" w:eastAsia="宋体" w:hint="eastAsia"/>
        </w:rPr>
        <w:t>细胞分别给予培养液与</w:t>
      </w:r>
      <w:r>
        <w:t>DBDCT</w:t>
      </w:r>
      <w:r>
        <w:rPr>
          <w:rFonts w:ascii="宋体" w:hAnsi="宋体" w:eastAsia="宋体" w:hint="eastAsia"/>
        </w:rPr>
        <w:t>（</w:t>
      </w:r>
      <w:r>
        <w:t>3</w:t>
      </w:r>
      <w:r>
        <w:t>μM</w:t>
      </w:r>
      <w:r>
        <w:rPr>
          <w:rFonts w:ascii="宋体" w:hAnsi="宋体" w:eastAsia="宋体" w:hint="eastAsia"/>
        </w:rPr>
        <w:t>）</w:t>
      </w:r>
      <w:r>
        <w:rPr>
          <w:rFonts w:ascii="宋体" w:hAnsi="宋体" w:eastAsia="宋体" w:hint="eastAsia"/>
        </w:rPr>
        <w:t>干预细胞</w:t>
      </w:r>
      <w:r>
        <w:t>24 </w:t>
      </w:r>
      <w:r>
        <w:t>h</w:t>
      </w:r>
      <w:r>
        <w:rPr>
          <w:rFonts w:ascii="宋体" w:hAnsi="宋体" w:eastAsia="宋体" w:hint="eastAsia"/>
        </w:rPr>
        <w:t>，分别收集</w:t>
      </w:r>
      <w:r>
        <w:rPr>
          <w:rFonts w:ascii="宋体" w:hAnsi="宋体" w:eastAsia="宋体" w:hint="eastAsia"/>
        </w:rPr>
        <w:t>对照组和给药组细胞，离心去上清，冷</w:t>
      </w:r>
      <w:r>
        <w:t>PBS</w:t>
      </w:r>
      <w:r>
        <w:rPr>
          <w:rFonts w:ascii="宋体" w:hAnsi="宋体" w:eastAsia="宋体" w:hint="eastAsia"/>
        </w:rPr>
        <w:t>溶液洗三次，弃上清，收集细胞，</w:t>
      </w:r>
      <w:r>
        <w:rPr>
          <w:rFonts w:ascii="宋体" w:hAnsi="宋体" w:eastAsia="宋体" w:hint="eastAsia"/>
        </w:rPr>
        <w:t>加入</w:t>
      </w:r>
      <w:r>
        <w:t>200</w:t>
      </w:r>
      <w:r w:rsidR="001852F3">
        <w:t xml:space="preserve">μL</w:t>
      </w:r>
      <w:r>
        <w:rPr>
          <w:rFonts w:ascii="宋体" w:hAnsi="宋体" w:eastAsia="宋体" w:hint="eastAsia"/>
        </w:rPr>
        <w:t>细胞裂解液</w:t>
      </w:r>
      <w:r>
        <w:t>（</w:t>
      </w:r>
      <w:r>
        <w:t xml:space="preserve">7 M </w:t>
      </w:r>
      <w:r>
        <w:t>Urea</w:t>
      </w:r>
      <w:r>
        <w:rPr>
          <w:rFonts w:ascii="宋体" w:hAnsi="宋体" w:eastAsia="宋体" w:hint="eastAsia"/>
          <w:rFonts w:ascii="宋体" w:hAnsi="宋体" w:eastAsia="宋体" w:hint="eastAsia"/>
          <w:spacing w:val="-6"/>
        </w:rPr>
        <w:t xml:space="preserve">, </w:t>
      </w:r>
      <w:r>
        <w:t>2</w:t>
      </w:r>
      <w:r>
        <w:t> M </w:t>
      </w:r>
      <w:r>
        <w:t>Thiourea</w:t>
      </w:r>
      <w:r>
        <w:rPr>
          <w:rFonts w:ascii="宋体" w:hAnsi="宋体" w:eastAsia="宋体" w:hint="eastAsia"/>
        </w:rPr>
        <w:t>，</w:t>
      </w:r>
      <w:r>
        <w:t>4 %CHAPS</w:t>
      </w:r>
      <w:r>
        <w:rPr>
          <w:rFonts w:ascii="宋体" w:hAnsi="宋体" w:eastAsia="宋体" w:hint="eastAsia"/>
          <w:rFonts w:ascii="宋体" w:hAnsi="宋体" w:eastAsia="宋体" w:hint="eastAsia"/>
          <w:spacing w:val="-4"/>
        </w:rPr>
        <w:t xml:space="preserve">, </w:t>
      </w:r>
      <w:r>
        <w:t>65</w:t>
      </w:r>
      <w:r>
        <w:t> mM </w:t>
      </w:r>
      <w:r>
        <w:t>DTT</w:t>
      </w:r>
      <w:r>
        <w:rPr>
          <w:rFonts w:ascii="宋体" w:hAnsi="宋体" w:eastAsia="宋体" w:hint="eastAsia"/>
          <w:rFonts w:ascii="宋体" w:hAnsi="宋体" w:eastAsia="宋体" w:hint="eastAsia"/>
          <w:spacing w:val="-6"/>
        </w:rPr>
        <w:t xml:space="preserve">, </w:t>
      </w:r>
      <w:r>
        <w:t>1</w:t>
      </w:r>
      <w:r>
        <w:t> </w:t>
      </w:r>
      <w:r>
        <w:t>%</w:t>
      </w:r>
    </w:p>
    <w:p w:rsidR="0018722C">
      <w:pPr>
        <w:topLinePunct/>
      </w:pPr>
      <w:r>
        <w:t>PMSF</w:t>
      </w:r>
      <w:r>
        <w:t>）</w:t>
      </w:r>
      <w:r>
        <w:rPr>
          <w:rFonts w:ascii="宋体" w:hAnsi="宋体" w:eastAsia="宋体" w:hint="eastAsia"/>
        </w:rPr>
        <w:t>，冰浴超声破碎，超声</w:t>
      </w:r>
      <w:r>
        <w:t>5s</w:t>
      </w:r>
      <w:r>
        <w:rPr>
          <w:rFonts w:ascii="宋体" w:hAnsi="宋体" w:eastAsia="宋体" w:hint="eastAsia"/>
        </w:rPr>
        <w:t>，冰浴放置</w:t>
      </w:r>
      <w:r>
        <w:t>10s</w:t>
      </w:r>
      <w:r>
        <w:rPr>
          <w:rFonts w:ascii="宋体" w:hAnsi="宋体" w:eastAsia="宋体" w:hint="eastAsia"/>
        </w:rPr>
        <w:t>，共计</w:t>
      </w:r>
      <w:r>
        <w:t>8</w:t>
      </w:r>
      <w:r>
        <w:rPr>
          <w:rFonts w:ascii="宋体" w:hAnsi="宋体" w:eastAsia="宋体" w:hint="eastAsia"/>
        </w:rPr>
        <w:t>次循环后，</w:t>
      </w:r>
      <w:r>
        <w:t>10000 rpm</w:t>
      </w:r>
      <w:r>
        <w:rPr>
          <w:rFonts w:ascii="宋体" w:hAnsi="宋体" w:eastAsia="宋体" w:hint="eastAsia"/>
        </w:rPr>
        <w:t>，</w:t>
      </w:r>
      <w:r>
        <w:t>4</w:t>
      </w:r>
      <w:r>
        <w:rPr>
          <w:rFonts w:ascii="宋体" w:hAnsi="宋体" w:eastAsia="宋体" w:hint="eastAsia"/>
        </w:rPr>
        <w:t>℃离心</w:t>
      </w:r>
      <w:r>
        <w:t>10 min</w:t>
      </w:r>
      <w:r>
        <w:rPr>
          <w:rFonts w:ascii="宋体" w:hAnsi="宋体" w:eastAsia="宋体" w:hint="eastAsia"/>
        </w:rPr>
        <w:t>，收集上清，分装后置</w:t>
      </w:r>
      <w:r>
        <w:t>-80</w:t>
      </w:r>
      <w:r>
        <w:rPr>
          <w:rFonts w:ascii="宋体" w:hAnsi="宋体" w:eastAsia="宋体" w:hint="eastAsia"/>
        </w:rPr>
        <w:t>℃冰箱储存。</w:t>
      </w:r>
    </w:p>
    <w:p w:rsidR="0018722C">
      <w:pPr>
        <w:topLinePunct/>
      </w:pPr>
      <w:r>
        <w:rPr>
          <w:rFonts w:ascii="宋体" w:eastAsia="宋体" w:hint="eastAsia"/>
        </w:rPr>
        <w:t>蛋白定量方法同第一章第二节内容。</w:t>
      </w:r>
    </w:p>
    <w:p w:rsidR="0018722C">
      <w:pPr>
        <w:pStyle w:val="cw21"/>
        <w:topLinePunct/>
      </w:pPr>
      <w:r>
        <w:rPr>
          <w:rFonts w:cstheme="minorBidi" w:hAnsiTheme="minorHAnsi" w:eastAsiaTheme="minorHAnsi" w:asciiTheme="minorHAnsi" w:ascii="微软雅黑" w:hAnsi="微软雅黑" w:eastAsia="微软雅黑" w:cs="微软雅黑"/>
          <w:b/>
        </w:rPr>
        <w:t>2.3</w:t>
      </w:r>
      <w:r>
        <w:rPr>
          <w:rFonts w:cstheme="minorBidi" w:hAnsiTheme="minorHAnsi" w:eastAsiaTheme="minorHAnsi" w:asciiTheme="minorHAnsi" w:ascii="微软雅黑" w:hAnsi="微软雅黑" w:eastAsia="微软雅黑" w:cs="微软雅黑"/>
          <w:b/>
        </w:rPr>
        <w:t>细胞总蛋白的双向凝胶电泳</w:t>
      </w:r>
      <w:r>
        <w:rPr>
          <w:b/>
          <w:rFonts w:ascii="Times New Roman" w:eastAsia="Times New Roman" w:cstheme="minorBidi" w:hAnsiTheme="minorHAnsi" w:hAnsi="微软雅黑" w:cs="微软雅黑"/>
        </w:rPr>
        <w:t>-</w:t>
      </w:r>
      <w:r>
        <w:rPr>
          <w:rFonts w:cstheme="minorBidi" w:hAnsiTheme="minorHAnsi" w:eastAsiaTheme="minorHAnsi" w:asciiTheme="minorHAnsi" w:ascii="微软雅黑" w:hAnsi="微软雅黑" w:eastAsia="微软雅黑" w:cs="微软雅黑"/>
          <w:b/>
        </w:rPr>
        <w:t>质谱：</w:t>
      </w:r>
    </w:p>
    <w:p w:rsidR="0018722C">
      <w:pPr>
        <w:topLinePunct/>
      </w:pPr>
      <w:r>
        <w:rPr>
          <w:rFonts w:ascii="宋体" w:eastAsia="宋体" w:hint="eastAsia"/>
        </w:rPr>
        <w:t>实验方法同第一章第二节内容。</w:t>
      </w:r>
    </w:p>
    <w:p w:rsidR="0018722C">
      <w:pPr>
        <w:pStyle w:val="Heading3"/>
        <w:topLinePunct/>
        <w:ind w:left="200" w:hangingChars="200" w:hanging="200"/>
      </w:pPr>
      <w:bookmarkStart w:id="504725" w:name="_Toc686504725"/>
      <w:r>
        <w:rPr>
          <w:b/>
        </w:rPr>
        <w:t>2.4</w:t>
      </w:r>
      <w:r>
        <w:t xml:space="preserve"> </w:t>
      </w:r>
      <w:r>
        <w:t>差异蛋白的验证：</w:t>
      </w:r>
      <w:bookmarkEnd w:id="504725"/>
    </w:p>
    <w:p w:rsidR="0018722C">
      <w:pPr>
        <w:pStyle w:val="cw21"/>
        <w:topLinePunct/>
      </w:pPr>
      <w:r>
        <w:rPr>
          <w:rFonts w:ascii="宋体" w:eastAsia="宋体" w:hint="eastAsia"/>
        </w:rPr>
        <w:t>2.4.1 </w:t>
      </w:r>
      <w:r>
        <w:rPr>
          <w:rFonts w:ascii="Times New Roman" w:eastAsia="宋体"/>
        </w:rPr>
        <w:t>Western</w:t>
      </w:r>
      <w:r>
        <w:rPr>
          <w:rFonts w:ascii="Times New Roman" w:eastAsia="宋体"/>
        </w:rPr>
        <w:t> </w:t>
      </w:r>
      <w:r>
        <w:rPr>
          <w:rFonts w:ascii="Times New Roman" w:eastAsia="宋体"/>
        </w:rPr>
        <w:t>blot</w:t>
      </w:r>
      <w:r>
        <w:rPr>
          <w:rFonts w:ascii="宋体" w:eastAsia="宋体" w:hint="eastAsia"/>
        </w:rPr>
        <w:t>验证分析</w:t>
      </w:r>
    </w:p>
    <w:p w:rsidR="0018722C">
      <w:pPr>
        <w:pStyle w:val="cw21"/>
        <w:topLinePunct/>
      </w:pPr>
      <w:r>
        <w:rPr>
          <w:rFonts w:ascii="宋体" w:eastAsia="宋体" w:hint="eastAsia"/>
        </w:rPr>
        <w:t>1</w:t>
      </w:r>
      <w:r>
        <w:rPr>
          <w:rFonts w:ascii="宋体" w:eastAsia="宋体" w:hint="eastAsia"/>
          <w:rFonts w:ascii="宋体" w:eastAsia="宋体" w:hint="eastAsia"/>
          <w:sz w:val="24"/>
        </w:rPr>
        <w:t>）</w:t>
      </w:r>
      <w:r>
        <w:rPr>
          <w:rFonts w:ascii="宋体" w:eastAsia="宋体" w:hint="eastAsia"/>
        </w:rPr>
        <w:t>配制</w:t>
      </w:r>
      <w:r>
        <w:rPr>
          <w:rFonts w:ascii="Times New Roman" w:eastAsia="Times New Roman"/>
        </w:rPr>
        <w:t>12</w:t>
      </w:r>
      <w:r>
        <w:rPr>
          <w:rFonts w:ascii="Times New Roman" w:eastAsia="Times New Roman"/>
        </w:rPr>
        <w:t> %</w:t>
      </w:r>
      <w:r>
        <w:rPr>
          <w:rFonts w:ascii="宋体" w:eastAsia="宋体" w:hint="eastAsia"/>
        </w:rPr>
        <w:t>的聚丙烯酰胺凝胶和</w:t>
      </w:r>
      <w:r>
        <w:rPr>
          <w:rFonts w:ascii="Times New Roman" w:eastAsia="Times New Roman"/>
        </w:rPr>
        <w:t>5</w:t>
      </w:r>
      <w:r>
        <w:rPr>
          <w:rFonts w:ascii="Times New Roman" w:eastAsia="Times New Roman"/>
        </w:rPr>
        <w:t> %</w:t>
      </w:r>
      <w:r>
        <w:rPr>
          <w:rFonts w:ascii="宋体" w:eastAsia="宋体" w:hint="eastAsia"/>
        </w:rPr>
        <w:t>聚丙烯酰胺积层胶。</w:t>
      </w:r>
    </w:p>
    <w:p w:rsidR="0018722C">
      <w:pPr>
        <w:pStyle w:val="cw21"/>
        <w:topLinePunct/>
      </w:pPr>
      <w:r>
        <w:rPr>
          <w:rFonts w:ascii="宋体" w:hAnsi="宋体" w:eastAsia="宋体" w:hint="eastAsia"/>
        </w:rPr>
        <w:t>2</w:t>
      </w:r>
      <w:r>
        <w:rPr>
          <w:rFonts w:ascii="宋体" w:hAnsi="宋体" w:eastAsia="宋体" w:hint="eastAsia"/>
          <w:rFonts w:ascii="宋体" w:hAnsi="宋体" w:eastAsia="宋体" w:hint="eastAsia"/>
          <w:sz w:val="24"/>
        </w:rPr>
        <w:t>）</w:t>
      </w:r>
      <w:r>
        <w:rPr>
          <w:rFonts w:ascii="宋体" w:hAnsi="宋体" w:eastAsia="宋体" w:hint="eastAsia"/>
        </w:rPr>
        <w:t>按照蛋白定量结果取</w:t>
      </w:r>
      <w:r>
        <w:rPr>
          <w:rFonts w:ascii="Times New Roman" w:hAnsi="Times New Roman" w:eastAsia="宋体"/>
        </w:rPr>
        <w:t>40</w:t>
      </w:r>
      <w:r w:rsidR="001852F3">
        <w:rPr>
          <w:rFonts w:ascii="Times New Roman" w:hAnsi="Times New Roman" w:eastAsia="宋体"/>
        </w:rPr>
        <w:t xml:space="preserve">μg</w:t>
      </w:r>
      <w:r>
        <w:rPr>
          <w:rFonts w:ascii="宋体" w:hAnsi="宋体" w:eastAsia="宋体" w:hint="eastAsia"/>
        </w:rPr>
        <w:t>蛋白样本与适量</w:t>
      </w:r>
      <w:r>
        <w:rPr>
          <w:rFonts w:ascii="Times New Roman" w:hAnsi="Times New Roman" w:eastAsia="宋体"/>
        </w:rPr>
        <w:t>5</w:t>
      </w:r>
      <w:r>
        <w:rPr>
          <w:rFonts w:ascii="宋体" w:hAnsi="宋体" w:eastAsia="宋体" w:hint="eastAsia"/>
        </w:rPr>
        <w:t>×上样缓冲液混合，混匀后加入</w:t>
      </w:r>
    </w:p>
    <w:p w:rsidR="0018722C">
      <w:pPr>
        <w:topLinePunct/>
      </w:pPr>
      <w:r>
        <w:rPr>
          <w:rFonts w:ascii="宋体" w:eastAsia="宋体" w:hint="eastAsia"/>
        </w:rPr>
        <w:t>梳孔中。</w:t>
      </w:r>
    </w:p>
    <w:p w:rsidR="0018722C">
      <w:pPr>
        <w:pStyle w:val="cw21"/>
        <w:topLinePunct/>
      </w:pPr>
      <w:r>
        <w:rPr>
          <w:rFonts w:ascii="宋体" w:eastAsia="宋体" w:hint="eastAsia"/>
        </w:rPr>
        <w:t>3</w:t>
      </w:r>
      <w:r>
        <w:rPr>
          <w:rFonts w:ascii="宋体" w:eastAsia="宋体" w:hint="eastAsia"/>
          <w:rFonts w:ascii="宋体" w:eastAsia="宋体" w:hint="eastAsia"/>
          <w:sz w:val="24"/>
        </w:rPr>
        <w:t>）</w:t>
      </w:r>
      <w:r>
        <w:rPr>
          <w:rFonts w:ascii="宋体" w:eastAsia="宋体" w:hint="eastAsia"/>
        </w:rPr>
        <w:t>电泳。电泳开始时电压设置为</w:t>
      </w:r>
      <w:r>
        <w:rPr>
          <w:rFonts w:ascii="Times New Roman" w:eastAsia="Times New Roman"/>
        </w:rPr>
        <w:t>80</w:t>
      </w:r>
      <w:r>
        <w:rPr>
          <w:rFonts w:ascii="Times New Roman" w:eastAsia="Times New Roman"/>
        </w:rPr>
        <w:t> </w:t>
      </w:r>
      <w:r>
        <w:rPr>
          <w:rFonts w:ascii="Times New Roman" w:eastAsia="Times New Roman"/>
        </w:rPr>
        <w:t>V</w:t>
      </w:r>
      <w:r>
        <w:rPr>
          <w:rFonts w:ascii="宋体" w:eastAsia="宋体" w:hint="eastAsia"/>
        </w:rPr>
        <w:t>，待溴酚蓝电泳致分离胶界面时将电压调</w:t>
      </w:r>
    </w:p>
    <w:p w:rsidR="0018722C">
      <w:pPr>
        <w:topLinePunct/>
      </w:pPr>
      <w:r>
        <w:rPr>
          <w:rFonts w:ascii="宋体" w:eastAsia="宋体" w:hint="eastAsia"/>
        </w:rPr>
        <w:t>整至</w:t>
      </w:r>
      <w:r>
        <w:t>120 V</w:t>
      </w:r>
      <w:r>
        <w:rPr>
          <w:rFonts w:ascii="宋体" w:eastAsia="宋体" w:hint="eastAsia"/>
        </w:rPr>
        <w:t>，待溴酚蓝电泳致胶底部时停止电泳。</w:t>
      </w:r>
    </w:p>
    <w:p w:rsidR="0018722C">
      <w:pPr>
        <w:pStyle w:val="cw21"/>
        <w:topLinePunct/>
      </w:pPr>
      <w:r>
        <w:rPr>
          <w:rFonts w:ascii="宋体" w:eastAsia="宋体" w:hint="eastAsia"/>
        </w:rPr>
        <w:t>4</w:t>
      </w:r>
      <w:r>
        <w:rPr>
          <w:rFonts w:ascii="宋体" w:eastAsia="宋体" w:hint="eastAsia"/>
          <w:rFonts w:ascii="宋体" w:eastAsia="宋体" w:hint="eastAsia"/>
          <w:sz w:val="24"/>
        </w:rPr>
        <w:t>）</w:t>
      </w:r>
      <w:r>
        <w:rPr>
          <w:rFonts w:ascii="宋体" w:eastAsia="宋体" w:hint="eastAsia"/>
        </w:rPr>
        <w:t>将凝胶取出，浸泡至转膜缓冲液中。切取与凝胶大小相同面积的</w:t>
      </w:r>
      <w:r>
        <w:rPr>
          <w:rFonts w:ascii="Times New Roman" w:eastAsia="宋体"/>
        </w:rPr>
        <w:t>NC</w:t>
      </w:r>
      <w:r>
        <w:rPr>
          <w:rFonts w:ascii="宋体" w:eastAsia="宋体" w:hint="eastAsia"/>
        </w:rPr>
        <w:t>膜和滤</w:t>
      </w:r>
    </w:p>
    <w:p w:rsidR="0018722C">
      <w:pPr>
        <w:topLinePunct/>
      </w:pPr>
      <w:r>
        <w:rPr>
          <w:rFonts w:ascii="宋体" w:eastAsia="宋体" w:hint="eastAsia"/>
        </w:rPr>
        <w:t>纸，与凝胶一同浸泡至转膜缓冲液中，平衡</w:t>
      </w:r>
      <w:r>
        <w:t>20 min</w:t>
      </w:r>
      <w:r>
        <w:rPr>
          <w:rFonts w:ascii="宋体" w:eastAsia="宋体" w:hint="eastAsia"/>
        </w:rPr>
        <w:t>。</w:t>
      </w:r>
    </w:p>
    <w:p w:rsidR="0018722C">
      <w:pPr>
        <w:pStyle w:val="cw21"/>
        <w:topLinePunct/>
      </w:pPr>
      <w:r>
        <w:rPr>
          <w:rFonts w:ascii="宋体" w:eastAsia="宋体" w:hint="eastAsia"/>
        </w:rPr>
        <w:t>5</w:t>
      </w:r>
      <w:r>
        <w:rPr>
          <w:rFonts w:ascii="宋体" w:eastAsia="宋体" w:hint="eastAsia"/>
          <w:rFonts w:ascii="宋体" w:eastAsia="宋体" w:hint="eastAsia"/>
          <w:sz w:val="24"/>
        </w:rPr>
        <w:t>）</w:t>
      </w:r>
      <w:r>
        <w:rPr>
          <w:rFonts w:ascii="宋体" w:eastAsia="宋体" w:hint="eastAsia"/>
        </w:rPr>
        <w:t>将滤纸平铺至转膜槽中，</w:t>
      </w:r>
      <w:r>
        <w:rPr>
          <w:rFonts w:ascii="Times New Roman" w:eastAsia="宋体"/>
        </w:rPr>
        <w:t>NC</w:t>
      </w:r>
      <w:r>
        <w:rPr>
          <w:rFonts w:ascii="宋体" w:eastAsia="宋体" w:hint="eastAsia"/>
        </w:rPr>
        <w:t>膜平铺于滤纸上方，胶平铺于膜上方，再覆盖滤</w:t>
      </w:r>
    </w:p>
    <w:p w:rsidR="0018722C">
      <w:pPr>
        <w:topLinePunct/>
      </w:pPr>
      <w:r>
        <w:rPr>
          <w:rFonts w:ascii="宋体" w:eastAsia="宋体" w:hint="eastAsia"/>
        </w:rPr>
        <w:t>纸，排尽胶与膜之间的气泡。于</w:t>
      </w:r>
      <w:r>
        <w:t>15 V</w:t>
      </w:r>
      <w:r>
        <w:rPr>
          <w:rFonts w:ascii="宋体" w:eastAsia="宋体" w:hint="eastAsia"/>
        </w:rPr>
        <w:t>转印</w:t>
      </w:r>
      <w:r>
        <w:t>45 min</w:t>
      </w:r>
      <w:r>
        <w:rPr>
          <w:rFonts w:ascii="宋体" w:eastAsia="宋体" w:hint="eastAsia"/>
        </w:rPr>
        <w:t>。</w:t>
      </w:r>
    </w:p>
    <w:p w:rsidR="0018722C">
      <w:pPr>
        <w:pStyle w:val="cw21"/>
        <w:topLinePunct/>
      </w:pPr>
      <w:r>
        <w:rPr>
          <w:rFonts w:ascii="Times New Roman" w:cs="Times New Roman" w:eastAsia="Times New Roman"/>
        </w:rPr>
        <w:t>6</w:t>
      </w:r>
      <w:r>
        <w:rPr>
          <w:rFonts w:ascii="Times New Roman" w:cs="Times New Roman" w:eastAsia="Times New Roman"/>
          <w:rFonts w:ascii="Times New Roman" w:cs="Times New Roman" w:eastAsia="Times New Roman"/>
          <w:sz w:val="24"/>
        </w:rPr>
        <w:t>）</w:t>
      </w:r>
      <w:r>
        <w:rPr>
          <w:rFonts w:ascii="宋体" w:cs="宋体" w:eastAsia="宋体" w:hint="eastAsia"/>
        </w:rPr>
        <w:t>转印结束后，取出</w:t>
      </w:r>
      <w:r>
        <w:rPr>
          <w:rFonts w:ascii="Times New Roman" w:cs="Times New Roman" w:eastAsia="Times New Roman"/>
        </w:rPr>
        <w:t>NC</w:t>
      </w:r>
      <w:r>
        <w:rPr>
          <w:rFonts w:ascii="宋体" w:cs="宋体" w:eastAsia="宋体" w:hint="eastAsia"/>
        </w:rPr>
        <w:t>膜，于</w:t>
      </w:r>
      <w:r>
        <w:rPr>
          <w:rFonts w:ascii="Times New Roman" w:cs="Times New Roman" w:eastAsia="Times New Roman"/>
        </w:rPr>
        <w:t>5 %</w:t>
      </w:r>
      <w:r>
        <w:rPr>
          <w:rFonts w:ascii="宋体" w:cs="宋体" w:eastAsia="宋体" w:hint="eastAsia"/>
        </w:rPr>
        <w:t>脱脂奶粉中封闭</w:t>
      </w:r>
      <w:r>
        <w:rPr>
          <w:rFonts w:ascii="Times New Roman" w:cs="Times New Roman" w:eastAsia="Times New Roman"/>
        </w:rPr>
        <w:t>1</w:t>
      </w:r>
      <w:r>
        <w:rPr>
          <w:rFonts w:ascii="Times New Roman" w:cs="Times New Roman" w:eastAsia="Times New Roman"/>
        </w:rPr>
        <w:t>.</w:t>
      </w:r>
      <w:r>
        <w:rPr>
          <w:rFonts w:ascii="Times New Roman" w:cs="Times New Roman" w:eastAsia="Times New Roman"/>
        </w:rPr>
        <w:t>5 h</w:t>
      </w:r>
      <w:r>
        <w:rPr>
          <w:rFonts w:ascii="宋体" w:cs="宋体" w:eastAsia="宋体" w:hint="eastAsia"/>
        </w:rPr>
        <w:t>。加入一抗</w:t>
      </w:r>
      <w:r>
        <w:rPr>
          <w:rFonts w:ascii="宋体" w:cs="宋体" w:eastAsia="宋体" w:hint="eastAsia"/>
        </w:rPr>
        <w:t>（</w:t>
      </w:r>
      <w:r>
        <w:rPr>
          <w:rFonts w:ascii="宋体" w:cs="宋体" w:eastAsia="宋体" w:hint="eastAsia"/>
        </w:rPr>
        <w:t>按</w:t>
      </w:r>
      <w:r>
        <w:rPr>
          <w:rFonts w:ascii="Times New Roman" w:cs="Times New Roman" w:eastAsia="Times New Roman"/>
        </w:rPr>
        <w:t>1</w:t>
      </w:r>
      <w:r>
        <w:rPr>
          <w:rFonts w:ascii="Times New Roman" w:cs="Times New Roman" w:eastAsia="Times New Roman"/>
        </w:rPr>
        <w:t>׃</w:t>
      </w:r>
      <w:r>
        <w:rPr>
          <w:rFonts w:ascii="Times New Roman" w:cs="Times New Roman" w:eastAsia="Times New Roman"/>
        </w:rPr>
        <w:t>100</w:t>
      </w:r>
      <w:r>
        <w:rPr>
          <w:rFonts w:ascii="Times New Roman" w:cs="Times New Roman" w:eastAsia="Times New Roman"/>
        </w:rPr>
        <w:t>0</w:t>
      </w:r>
    </w:p>
    <w:p w:rsidR="0018722C">
      <w:pPr>
        <w:topLinePunct/>
      </w:pPr>
      <w:r>
        <w:rPr>
          <w:rFonts w:ascii="宋体" w:hAnsi="宋体" w:eastAsia="宋体" w:hint="eastAsia"/>
        </w:rPr>
        <w:t>比例用</w:t>
      </w:r>
      <w:r>
        <w:t>T</w:t>
      </w:r>
      <w:r>
        <w:t>B</w:t>
      </w:r>
      <w:r>
        <w:t>ST</w:t>
      </w:r>
      <w:r/>
      <w:r>
        <w:rPr>
          <w:rFonts w:ascii="宋体" w:hAnsi="宋体" w:eastAsia="宋体" w:hint="eastAsia"/>
        </w:rPr>
        <w:t>稀释抗体</w:t>
      </w:r>
      <w:r>
        <w:rPr>
          <w:rFonts w:ascii="宋体" w:hAnsi="宋体" w:eastAsia="宋体" w:hint="eastAsia"/>
        </w:rPr>
        <w:t>）</w:t>
      </w:r>
      <w:r>
        <w:rPr>
          <w:rFonts w:ascii="宋体" w:hAnsi="宋体" w:eastAsia="宋体" w:hint="eastAsia"/>
        </w:rPr>
        <w:t>，</w:t>
      </w:r>
      <w:r>
        <w:t>4</w:t>
      </w:r>
      <w:r>
        <w:rPr>
          <w:rFonts w:ascii="宋体" w:hAnsi="宋体" w:eastAsia="宋体" w:hint="eastAsia"/>
        </w:rPr>
        <w:t>℃过夜。</w:t>
      </w:r>
      <w:r>
        <w:t>T</w:t>
      </w:r>
      <w:r>
        <w:t>B</w:t>
      </w:r>
      <w:r>
        <w:t>ST</w:t>
      </w:r>
      <w:r/>
      <w:r>
        <w:rPr>
          <w:rFonts w:ascii="宋体" w:hAnsi="宋体" w:eastAsia="宋体" w:hint="eastAsia"/>
        </w:rPr>
        <w:t>漂洗</w:t>
      </w:r>
      <w:r>
        <w:t>3</w:t>
      </w:r>
      <w:r>
        <w:rPr>
          <w:rFonts w:ascii="宋体" w:hAnsi="宋体" w:eastAsia="宋体" w:hint="eastAsia"/>
        </w:rPr>
        <w:t>次，每次</w:t>
      </w:r>
      <w:r>
        <w:t>10 mi</w:t>
      </w:r>
      <w:r>
        <w:t>n</w:t>
      </w:r>
      <w:r>
        <w:rPr>
          <w:rFonts w:ascii="宋体" w:hAnsi="宋体" w:eastAsia="宋体" w:hint="eastAsia"/>
        </w:rPr>
        <w:t>。加入二抗</w:t>
      </w:r>
      <w:r>
        <w:rPr>
          <w:rFonts w:ascii="宋体" w:hAnsi="宋体" w:eastAsia="宋体" w:hint="eastAsia"/>
        </w:rPr>
        <w:t>（</w:t>
      </w:r>
      <w:r>
        <w:rPr>
          <w:rFonts w:ascii="宋体" w:hAnsi="宋体" w:eastAsia="宋体" w:hint="eastAsia"/>
        </w:rPr>
        <w:t>按</w:t>
      </w:r>
    </w:p>
    <w:p w:rsidR="0018722C">
      <w:pPr>
        <w:topLinePunct/>
      </w:pPr>
      <w:r>
        <w:t>1</w:t>
      </w:r>
      <w:r>
        <w:t>׃</w:t>
      </w:r>
      <w:r>
        <w:t>3000</w:t>
      </w:r>
      <w:r>
        <w:rPr>
          <w:rFonts w:ascii="宋体" w:cs="宋体" w:eastAsia="宋体" w:hint="eastAsia"/>
        </w:rPr>
        <w:t>比例用</w:t>
      </w:r>
      <w:r>
        <w:t>T</w:t>
      </w:r>
      <w:r>
        <w:t>B</w:t>
      </w:r>
      <w:r>
        <w:t>ST</w:t>
      </w:r>
      <w:r/>
      <w:r>
        <w:rPr>
          <w:rFonts w:ascii="宋体" w:cs="宋体" w:eastAsia="宋体" w:hint="eastAsia"/>
        </w:rPr>
        <w:t>稀释抗体</w:t>
      </w:r>
      <w:r>
        <w:rPr>
          <w:rFonts w:ascii="宋体" w:cs="宋体" w:eastAsia="宋体" w:hint="eastAsia"/>
        </w:rPr>
        <w:t>）</w:t>
      </w:r>
      <w:r>
        <w:rPr>
          <w:rFonts w:ascii="宋体" w:cs="宋体" w:eastAsia="宋体" w:hint="eastAsia"/>
        </w:rPr>
        <w:t>，室温振摇</w:t>
      </w:r>
      <w:r>
        <w:t>1 h</w:t>
      </w:r>
      <w:r>
        <w:rPr>
          <w:rFonts w:ascii="宋体" w:cs="宋体" w:eastAsia="宋体" w:hint="eastAsia"/>
          <w:rFonts w:ascii="宋体" w:cs="宋体" w:eastAsia="宋体" w:hint="eastAsia"/>
        </w:rPr>
        <w:t xml:space="preserve">. </w:t>
      </w:r>
      <w:r>
        <w:t>T</w:t>
      </w:r>
      <w:r>
        <w:t>B</w:t>
      </w:r>
      <w:r>
        <w:t>ST</w:t>
      </w:r>
      <w:r/>
      <w:r>
        <w:rPr>
          <w:rFonts w:ascii="宋体" w:cs="宋体" w:eastAsia="宋体" w:hint="eastAsia"/>
        </w:rPr>
        <w:t>漂洗</w:t>
      </w:r>
      <w:r>
        <w:t>3</w:t>
      </w:r>
      <w:r>
        <w:rPr>
          <w:rFonts w:ascii="宋体" w:cs="宋体" w:eastAsia="宋体" w:hint="eastAsia"/>
        </w:rPr>
        <w:t>次，每次</w:t>
      </w:r>
      <w:r>
        <w:t>10 mi</w:t>
      </w:r>
      <w:r>
        <w:t>n</w:t>
      </w:r>
      <w:r>
        <w:rPr>
          <w:rFonts w:ascii="宋体" w:cs="宋体" w:eastAsia="宋体" w:hint="eastAsia"/>
        </w:rPr>
        <w:t>。</w:t>
      </w:r>
    </w:p>
    <w:p w:rsidR="0018722C">
      <w:pPr>
        <w:topLinePunct/>
      </w:pPr>
      <w:r>
        <w:t>7</w:t>
      </w:r>
      <w:r>
        <w:rPr>
          <w:rFonts w:ascii="宋体" w:eastAsia="宋体" w:hint="eastAsia"/>
        </w:rPr>
        <w:t>）</w:t>
      </w:r>
      <w:r>
        <w:t>ECL</w:t>
      </w:r>
      <w:r>
        <w:rPr>
          <w:rFonts w:ascii="宋体" w:eastAsia="宋体" w:hint="eastAsia"/>
        </w:rPr>
        <w:t>化学发光试剂检测：按照试剂盒说明，混合发光试剂</w:t>
      </w:r>
      <w:r>
        <w:t>A</w:t>
      </w:r>
      <w:r>
        <w:rPr>
          <w:rFonts w:ascii="宋体" w:eastAsia="宋体" w:hint="eastAsia"/>
        </w:rPr>
        <w:t>液与</w:t>
      </w:r>
      <w:r>
        <w:t>B</w:t>
      </w:r>
      <w:r>
        <w:rPr>
          <w:rFonts w:ascii="宋体" w:eastAsia="宋体" w:hint="eastAsia"/>
        </w:rPr>
        <w:t>液，与</w:t>
      </w:r>
    </w:p>
    <w:p w:rsidR="0018722C">
      <w:pPr>
        <w:topLinePunct/>
      </w:pPr>
      <w:r>
        <w:t>NC</w:t>
      </w:r>
      <w:r>
        <w:rPr>
          <w:rFonts w:ascii="宋体" w:eastAsia="宋体" w:hint="eastAsia"/>
        </w:rPr>
        <w:t>膜共同孵育。将膜置于透明袋中，正面朝上放于</w:t>
      </w:r>
      <w:r>
        <w:t>X</w:t>
      </w:r>
      <w:r>
        <w:rPr>
          <w:rFonts w:ascii="宋体" w:eastAsia="宋体" w:hint="eastAsia"/>
        </w:rPr>
        <w:t>光片曝光盒中，</w:t>
      </w:r>
      <w:r>
        <w:t>X</w:t>
      </w:r>
      <w:r>
        <w:rPr>
          <w:rFonts w:ascii="宋体" w:eastAsia="宋体" w:hint="eastAsia"/>
        </w:rPr>
        <w:t>光片压</w:t>
      </w:r>
    </w:p>
    <w:p w:rsidR="0018722C">
      <w:pPr>
        <w:topLinePunct/>
      </w:pPr>
      <w:r>
        <w:rPr>
          <w:rFonts w:ascii="宋体" w:eastAsia="宋体" w:hint="eastAsia"/>
        </w:rPr>
        <w:t>片</w:t>
      </w:r>
      <w:r>
        <w:t>1-3 min</w:t>
      </w:r>
      <w:r>
        <w:rPr>
          <w:rFonts w:ascii="宋体" w:eastAsia="宋体" w:hint="eastAsia"/>
        </w:rPr>
        <w:t>。将</w:t>
      </w:r>
      <w:r>
        <w:t>X</w:t>
      </w:r>
      <w:r>
        <w:rPr>
          <w:rFonts w:ascii="宋体" w:eastAsia="宋体" w:hint="eastAsia"/>
        </w:rPr>
        <w:t>光片置于显影液</w:t>
      </w:r>
      <w:r>
        <w:t>40-60 s</w:t>
      </w:r>
      <w:r>
        <w:rPr>
          <w:rFonts w:ascii="宋体" w:eastAsia="宋体" w:hint="eastAsia"/>
        </w:rPr>
        <w:t>后，放于定影液中定影</w:t>
      </w:r>
      <w:r>
        <w:t>30 </w:t>
      </w:r>
      <w:r>
        <w:t>s</w:t>
      </w:r>
      <w:r>
        <w:rPr>
          <w:rFonts w:ascii="宋体" w:eastAsia="宋体" w:hint="eastAsia"/>
        </w:rPr>
        <w:t>，清水漂洗。</w:t>
      </w:r>
    </w:p>
    <w:p w:rsidR="0018722C">
      <w:pPr>
        <w:topLinePunct/>
      </w:pPr>
      <w:r>
        <w:t>8</w:t>
      </w:r>
      <w:r>
        <w:rPr>
          <w:rFonts w:ascii="宋体" w:hAnsi="宋体" w:eastAsia="宋体" w:hint="eastAsia"/>
        </w:rPr>
        <w:t>）</w:t>
      </w:r>
      <w:r>
        <w:rPr>
          <w:rFonts w:ascii="宋体" w:hAnsi="宋体" w:eastAsia="宋体" w:hint="eastAsia"/>
        </w:rPr>
        <w:t>条带分析：胶片用扫描仪在</w:t>
      </w:r>
      <w:r>
        <w:t>300 dpi</w:t>
      </w:r>
      <w:r>
        <w:rPr>
          <w:rFonts w:ascii="宋体" w:hAnsi="宋体" w:eastAsia="宋体" w:hint="eastAsia"/>
        </w:rPr>
        <w:t>分辨率进行图像扫描后，以</w:t>
      </w:r>
      <w:r>
        <w:t>Photoshop</w:t>
      </w:r>
      <w:r>
        <w:rPr>
          <w:rFonts w:ascii="宋体" w:hAnsi="宋体" w:eastAsia="宋体" w:hint="eastAsia"/>
        </w:rPr>
        <w:t>图</w:t>
      </w:r>
      <w:r>
        <w:rPr>
          <w:rFonts w:ascii="宋体" w:hAnsi="宋体" w:eastAsia="宋体" w:hint="eastAsia"/>
        </w:rPr>
        <w:t>像分析软件定量条带的灰度值。其中</w:t>
      </w:r>
      <w:r>
        <w:t>Trx1</w:t>
      </w:r>
      <w:r>
        <w:rPr>
          <w:rFonts w:ascii="宋体" w:hAnsi="宋体" w:eastAsia="宋体" w:hint="eastAsia"/>
        </w:rPr>
        <w:t>与</w:t>
      </w:r>
      <w:r>
        <w:t>DJ1</w:t>
      </w:r>
      <w:r>
        <w:rPr>
          <w:rFonts w:ascii="宋体" w:hAnsi="宋体" w:eastAsia="宋体" w:hint="eastAsia"/>
        </w:rPr>
        <w:t>蛋白均以</w:t>
      </w:r>
      <w:r>
        <w:t>β-actin</w:t>
      </w:r>
      <w:r>
        <w:rPr>
          <w:rFonts w:ascii="宋体" w:hAnsi="宋体" w:eastAsia="宋体" w:hint="eastAsia"/>
        </w:rPr>
        <w:t>作为内参，并</w:t>
      </w:r>
      <w:r>
        <w:rPr>
          <w:rFonts w:ascii="宋体" w:hAnsi="宋体" w:eastAsia="宋体" w:hint="eastAsia"/>
        </w:rPr>
        <w:t>分别计算其与</w:t>
      </w:r>
      <w:r>
        <w:t>β-actin</w:t>
      </w:r>
      <w:r>
        <w:rPr>
          <w:rFonts w:ascii="宋体" w:hAnsi="宋体" w:eastAsia="宋体" w:hint="eastAsia"/>
        </w:rPr>
        <w:t>的比值；以对照组的比值作为</w:t>
      </w:r>
      <w:r>
        <w:t>1</w:t>
      </w:r>
      <w:r>
        <w:rPr>
          <w:rFonts w:ascii="宋体" w:hAnsi="宋体" w:eastAsia="宋体" w:hint="eastAsia"/>
        </w:rPr>
        <w:t>，分别计算实验组相对于对照组的表达量，并以统计软件进行显著性差异分析。</w:t>
      </w:r>
    </w:p>
    <w:p w:rsidR="0018722C">
      <w:pPr>
        <w:pStyle w:val="cw21"/>
        <w:topLinePunct/>
      </w:pPr>
      <w:r>
        <w:rPr>
          <w:rFonts w:ascii="宋体" w:eastAsia="宋体" w:hint="eastAsia"/>
        </w:rPr>
        <w:t>2.4.2 </w:t>
      </w:r>
      <w:r>
        <w:rPr>
          <w:rFonts w:ascii="Times New Roman" w:eastAsia="宋体"/>
        </w:rPr>
        <w:t>PCR</w:t>
      </w:r>
      <w:r>
        <w:rPr>
          <w:rFonts w:ascii="宋体" w:eastAsia="宋体" w:hint="eastAsia"/>
        </w:rPr>
        <w:t>验证分析</w:t>
      </w:r>
    </w:p>
    <w:p w:rsidR="0018722C">
      <w:pPr>
        <w:topLinePunct/>
      </w:pPr>
      <w:r>
        <w:t>1</w:t>
      </w:r>
      <w:r>
        <w:t>）</w:t>
      </w:r>
      <w:r/>
      <w:r w:rsidR="001852F3">
        <w:t xml:space="preserve">RNA</w:t>
      </w:r>
      <w:r>
        <w:rPr>
          <w:rFonts w:ascii="宋体" w:hAnsi="宋体" w:eastAsia="宋体" w:hint="eastAsia"/>
        </w:rPr>
        <w:t>的提取：不同组别的细胞分别用</w:t>
      </w:r>
      <w:r>
        <w:t>PBS</w:t>
      </w:r>
      <w:r>
        <w:rPr>
          <w:rFonts w:ascii="宋体" w:hAnsi="宋体" w:eastAsia="宋体" w:hint="eastAsia"/>
        </w:rPr>
        <w:t>清洗一次，加入</w:t>
      </w:r>
      <w:r>
        <w:t>1 mL RNAiso Plus</w:t>
      </w:r>
      <w:r>
        <w:rPr>
          <w:rFonts w:ascii="宋体" w:hAnsi="宋体" w:eastAsia="宋体" w:hint="eastAsia"/>
        </w:rPr>
        <w:t>，</w:t>
      </w:r>
      <w:r w:rsidR="001852F3">
        <w:rPr>
          <w:rFonts w:ascii="宋体" w:hAnsi="宋体" w:eastAsia="宋体" w:hint="eastAsia"/>
        </w:rPr>
        <w:t xml:space="preserve">水平放置片刻后，用移液器吹打细胞使其脱落。将含细胞的裂解液转移至离心</w:t>
      </w:r>
      <w:r>
        <w:rPr>
          <w:rFonts w:ascii="宋体" w:hAnsi="宋体" w:eastAsia="宋体" w:hint="eastAsia"/>
        </w:rPr>
        <w:t>管中，反复吹打至无明显沉淀，室温静置</w:t>
      </w:r>
      <w:r>
        <w:t>5 min</w:t>
      </w:r>
      <w:r>
        <w:rPr>
          <w:rFonts w:ascii="宋体" w:hAnsi="宋体" w:eastAsia="宋体" w:hint="eastAsia"/>
        </w:rPr>
        <w:t>后，加入</w:t>
      </w:r>
      <w:r>
        <w:t>1</w:t>
      </w:r>
      <w:r>
        <w:t>/</w:t>
      </w:r>
      <w:r>
        <w:t xml:space="preserve">5</w:t>
      </w:r>
      <w:r>
        <w:rPr>
          <w:rFonts w:ascii="宋体" w:hAnsi="宋体" w:eastAsia="宋体" w:hint="eastAsia"/>
        </w:rPr>
        <w:t>体积的氯仿，剧烈</w:t>
      </w:r>
      <w:r>
        <w:rPr>
          <w:rFonts w:ascii="宋体" w:hAnsi="宋体" w:eastAsia="宋体" w:hint="eastAsia"/>
        </w:rPr>
        <w:t>震荡</w:t>
      </w:r>
      <w:r>
        <w:t>15 s</w:t>
      </w:r>
      <w:r>
        <w:rPr>
          <w:rFonts w:ascii="宋体" w:hAnsi="宋体" w:eastAsia="宋体" w:hint="eastAsia"/>
        </w:rPr>
        <w:t>，待溶液充分乳化后，室温静置</w:t>
      </w:r>
      <w:r>
        <w:t>5 min</w:t>
      </w:r>
      <w:r>
        <w:rPr>
          <w:rFonts w:ascii="宋体" w:hAnsi="宋体" w:eastAsia="宋体" w:hint="eastAsia"/>
        </w:rPr>
        <w:t>，于</w:t>
      </w:r>
      <w:r>
        <w:t>12000 g</w:t>
      </w:r>
      <w:r>
        <w:rPr>
          <w:rFonts w:ascii="宋体" w:hAnsi="宋体" w:eastAsia="宋体" w:hint="eastAsia"/>
        </w:rPr>
        <w:t>，</w:t>
      </w:r>
      <w:r>
        <w:t>4</w:t>
      </w:r>
      <w:r>
        <w:rPr>
          <w:rFonts w:ascii="宋体" w:hAnsi="宋体" w:eastAsia="宋体" w:hint="eastAsia"/>
        </w:rPr>
        <w:t>℃离心</w:t>
      </w:r>
      <w:r>
        <w:t>15 min</w:t>
      </w:r>
      <w:r>
        <w:rPr>
          <w:rFonts w:ascii="宋体" w:hAnsi="宋体" w:eastAsia="宋体" w:hint="eastAsia"/>
        </w:rPr>
        <w:t>。</w:t>
      </w:r>
      <w:r>
        <w:rPr>
          <w:rFonts w:ascii="宋体" w:hAnsi="宋体" w:eastAsia="宋体" w:hint="eastAsia"/>
        </w:rPr>
        <w:t>吸取上清，并加入等体积异丙醇，混匀，静置</w:t>
      </w:r>
      <w:r>
        <w:t>10 min</w:t>
      </w:r>
      <w:r>
        <w:rPr>
          <w:rFonts w:ascii="宋体" w:hAnsi="宋体" w:eastAsia="宋体" w:hint="eastAsia"/>
        </w:rPr>
        <w:t>后于</w:t>
      </w:r>
      <w:r>
        <w:t>12000 g</w:t>
      </w:r>
      <w:r>
        <w:rPr>
          <w:rFonts w:ascii="宋体" w:hAnsi="宋体" w:eastAsia="宋体" w:hint="eastAsia"/>
        </w:rPr>
        <w:t>，</w:t>
      </w:r>
      <w:r>
        <w:t>4</w:t>
      </w:r>
      <w:r>
        <w:rPr>
          <w:rFonts w:ascii="宋体" w:hAnsi="宋体" w:eastAsia="宋体" w:hint="eastAsia"/>
        </w:rPr>
        <w:t>℃离心</w:t>
      </w:r>
      <w:r>
        <w:t>1</w:t>
      </w:r>
      <w:r>
        <w:t>0</w:t>
      </w:r>
    </w:p>
    <w:p w:rsidR="0018722C">
      <w:pPr>
        <w:topLinePunct/>
      </w:pPr>
      <w:r>
        <w:t>min</w:t>
      </w:r>
      <w:r>
        <w:rPr>
          <w:rFonts w:ascii="宋体" w:hAnsi="宋体" w:eastAsia="宋体" w:hint="eastAsia"/>
        </w:rPr>
        <w:t>。弃上清，加入</w:t>
      </w:r>
      <w:r>
        <w:t>1 mL 75%</w:t>
      </w:r>
      <w:r>
        <w:rPr>
          <w:rFonts w:ascii="宋体" w:hAnsi="宋体" w:eastAsia="宋体" w:hint="eastAsia"/>
        </w:rPr>
        <w:t>乙醇洗涤管壁，</w:t>
      </w:r>
      <w:r>
        <w:t>12000 g</w:t>
      </w:r>
      <w:r>
        <w:rPr>
          <w:rFonts w:ascii="宋体" w:hAnsi="宋体" w:eastAsia="宋体" w:hint="eastAsia"/>
        </w:rPr>
        <w:t>，</w:t>
      </w:r>
      <w:r>
        <w:t>4</w:t>
      </w:r>
      <w:r>
        <w:rPr>
          <w:rFonts w:ascii="宋体" w:hAnsi="宋体" w:eastAsia="宋体" w:hint="eastAsia"/>
        </w:rPr>
        <w:t>℃离心</w:t>
      </w:r>
      <w:r>
        <w:t>5 min</w:t>
      </w:r>
      <w:r>
        <w:rPr>
          <w:rFonts w:ascii="宋体" w:hAnsi="宋体" w:eastAsia="宋体" w:hint="eastAsia"/>
        </w:rPr>
        <w:t>后，弃去</w:t>
      </w:r>
      <w:r>
        <w:rPr>
          <w:rFonts w:ascii="宋体" w:hAnsi="宋体" w:eastAsia="宋体" w:hint="eastAsia"/>
        </w:rPr>
        <w:t>乙醇。沉淀于室温干燥</w:t>
      </w:r>
      <w:r>
        <w:t>2-5 min, </w:t>
      </w:r>
      <w:r>
        <w:rPr>
          <w:rFonts w:ascii="宋体" w:hAnsi="宋体" w:eastAsia="宋体" w:hint="eastAsia"/>
        </w:rPr>
        <w:t>加入适量</w:t>
      </w:r>
      <w:r>
        <w:t>RNase-free</w:t>
      </w:r>
      <w:r/>
      <w:r>
        <w:rPr>
          <w:rFonts w:ascii="宋体" w:hAnsi="宋体" w:eastAsia="宋体" w:hint="eastAsia"/>
        </w:rPr>
        <w:t>水溶解沉淀。提取的</w:t>
      </w:r>
      <w:r>
        <w:t>RNA</w:t>
      </w:r>
      <w:r>
        <w:rPr>
          <w:rFonts w:ascii="宋体" w:hAnsi="宋体" w:eastAsia="宋体" w:hint="eastAsia"/>
        </w:rPr>
        <w:t>于</w:t>
      </w:r>
      <w:r>
        <w:t>-80</w:t>
      </w:r>
      <w:r>
        <w:rPr>
          <w:rFonts w:ascii="宋体" w:hAnsi="宋体" w:eastAsia="宋体" w:hint="eastAsia"/>
        </w:rPr>
        <w:t>℃保存。</w:t>
      </w:r>
    </w:p>
    <w:p w:rsidR="0018722C">
      <w:pPr>
        <w:topLinePunct/>
      </w:pPr>
      <w:r>
        <w:t>2</w:t>
      </w:r>
      <w:r>
        <w:rPr>
          <w:rFonts w:ascii="宋体" w:eastAsia="宋体" w:hint="eastAsia"/>
        </w:rPr>
        <w:t>）</w:t>
      </w:r>
      <w:r>
        <w:rPr>
          <w:rFonts w:ascii="宋体" w:eastAsia="宋体" w:hint="eastAsia"/>
        </w:rPr>
        <w:t xml:space="preserve">反转录：按照反转录试剂盒</w:t>
      </w:r>
      <w:r>
        <w:rPr>
          <w:rFonts w:ascii="宋体" w:eastAsia="宋体" w:hint="eastAsia"/>
        </w:rPr>
        <w:t>（</w:t>
      </w:r>
      <w:r>
        <w:t>TaKaRa</w:t>
      </w:r>
      <w:r>
        <w:rPr>
          <w:rFonts w:ascii="宋体" w:eastAsia="宋体" w:hint="eastAsia"/>
          <w:rFonts w:ascii="宋体" w:eastAsia="宋体" w:hint="eastAsia"/>
        </w:rPr>
        <w:t xml:space="preserve">: </w:t>
      </w:r>
      <w:r>
        <w:t>PrimeScript RT regent Kit with gDNA</w:t>
      </w:r>
    </w:p>
    <w:p w:rsidR="0018722C">
      <w:pPr>
        <w:topLinePunct/>
      </w:pPr>
      <w:r>
        <w:t>Eraser</w:t>
      </w:r>
      <w:r>
        <w:rPr>
          <w:rFonts w:ascii="宋体" w:hAnsi="宋体" w:eastAsia="宋体" w:hint="eastAsia"/>
        </w:rPr>
        <w:t>）</w:t>
      </w:r>
      <w:r>
        <w:rPr>
          <w:rFonts w:ascii="宋体" w:hAnsi="宋体" w:eastAsia="宋体" w:hint="eastAsia"/>
        </w:rPr>
        <w:t xml:space="preserve">操作说明进行反转录反应。所得的</w:t>
      </w:r>
      <w:r>
        <w:t>cDNA</w:t>
      </w:r>
      <w:r>
        <w:rPr>
          <w:rFonts w:ascii="宋体" w:hAnsi="宋体" w:eastAsia="宋体" w:hint="eastAsia"/>
        </w:rPr>
        <w:t>于</w:t>
      </w:r>
      <w:r>
        <w:t>-20</w:t>
      </w:r>
      <w:r>
        <w:rPr>
          <w:rFonts w:ascii="宋体" w:hAnsi="宋体" w:eastAsia="宋体" w:hint="eastAsia"/>
        </w:rPr>
        <w:t>℃保存。</w:t>
      </w:r>
    </w:p>
    <w:p w:rsidR="0018722C">
      <w:pPr>
        <w:pStyle w:val="cw21"/>
        <w:topLinePunct/>
      </w:pPr>
      <w:r>
        <w:rPr>
          <w:rFonts w:ascii="宋体" w:hAnsi="宋体" w:eastAsia="宋体" w:hint="eastAsia"/>
        </w:rPr>
        <w:t>3</w:t>
      </w:r>
      <w:r>
        <w:rPr>
          <w:rFonts w:ascii="宋体" w:hAnsi="宋体" w:eastAsia="宋体" w:hint="eastAsia"/>
        </w:rPr>
        <w:t>）</w:t>
      </w:r>
      <w:r>
        <w:rPr>
          <w:rFonts w:ascii="Times New Roman" w:hAnsi="Times New Roman" w:eastAsia="宋体"/>
        </w:rPr>
        <w:t>PCR</w:t>
      </w:r>
      <w:r>
        <w:rPr>
          <w:rFonts w:ascii="宋体" w:hAnsi="宋体" w:eastAsia="宋体" w:hint="eastAsia"/>
        </w:rPr>
        <w:t>反应：按照</w:t>
      </w:r>
      <w:r>
        <w:rPr>
          <w:rFonts w:ascii="Times New Roman" w:hAnsi="Times New Roman" w:eastAsia="宋体"/>
        </w:rPr>
        <w:t>PCR</w:t>
      </w:r>
      <w:r>
        <w:rPr>
          <w:rFonts w:ascii="宋体" w:hAnsi="宋体" w:eastAsia="宋体" w:hint="eastAsia"/>
        </w:rPr>
        <w:t>试剂盒</w:t>
      </w:r>
      <w:r>
        <w:rPr>
          <w:rFonts w:ascii="宋体" w:hAnsi="宋体" w:eastAsia="宋体" w:hint="eastAsia"/>
        </w:rPr>
        <w:t>（</w:t>
      </w:r>
      <w:r>
        <w:rPr>
          <w:rFonts w:ascii="Times New Roman" w:hAnsi="Times New Roman" w:eastAsia="宋体"/>
        </w:rPr>
        <w:t>TaKaRa</w:t>
      </w:r>
      <w:r>
        <w:rPr>
          <w:rFonts w:ascii="宋体" w:hAnsi="宋体" w:eastAsia="宋体" w:hint="eastAsia"/>
          <w:rFonts w:ascii="宋体" w:hAnsi="宋体" w:eastAsia="宋体" w:hint="eastAsia"/>
          <w:spacing w:val="-2"/>
          <w:sz w:val="24"/>
        </w:rPr>
        <w:t xml:space="preserve">: </w:t>
      </w:r>
      <w:r>
        <w:rPr>
          <w:rFonts w:ascii="Times New Roman" w:hAnsi="Times New Roman" w:eastAsia="宋体"/>
        </w:rPr>
        <w:t>SYBR</w:t>
      </w:r>
      <w:r>
        <w:rPr>
          <w:rFonts w:ascii="Times New Roman" w:hAnsi="Times New Roman" w:eastAsia="宋体"/>
        </w:rPr>
        <w:t> Premix</w:t>
      </w:r>
      <w:r>
        <w:rPr>
          <w:rFonts w:ascii="Times New Roman" w:hAnsi="Times New Roman" w:eastAsia="宋体"/>
        </w:rPr>
        <w:t> </w:t>
      </w:r>
      <w:r>
        <w:rPr>
          <w:rFonts w:ascii="Times New Roman" w:hAnsi="Times New Roman" w:eastAsia="宋体"/>
        </w:rPr>
        <w:t>Ex</w:t>
      </w:r>
      <w:r>
        <w:rPr>
          <w:rFonts w:ascii="Times New Roman" w:hAnsi="Times New Roman" w:eastAsia="宋体"/>
        </w:rPr>
        <w:t> </w:t>
      </w:r>
      <w:r>
        <w:rPr>
          <w:rFonts w:ascii="Times New Roman" w:hAnsi="Times New Roman" w:eastAsia="宋体"/>
        </w:rPr>
        <w:t>Taq</w:t>
      </w:r>
      <w:r w:rsidR="001852F3">
        <w:rPr>
          <w:rFonts w:ascii="Times New Roman" w:hAnsi="Times New Roman" w:eastAsia="宋体"/>
        </w:rPr>
        <w:t xml:space="preserve"> </w:t>
      </w:r>
      <w:r>
        <w:rPr>
          <w:rFonts w:ascii="宋体" w:hAnsi="宋体" w:eastAsia="宋体" w:hint="eastAsia"/>
        </w:rPr>
        <w:t>Ⅱ</w:t>
      </w:r>
      <w:r>
        <w:rPr>
          <w:rFonts w:ascii="宋体" w:hAnsi="宋体" w:eastAsia="宋体" w:hint="eastAsia"/>
        </w:rPr>
        <w:t>）</w:t>
      </w:r>
      <w:r>
        <w:rPr>
          <w:rFonts w:ascii="宋体" w:hAnsi="宋体" w:eastAsia="宋体" w:hint="eastAsia"/>
        </w:rPr>
        <w:t>操作说明</w:t>
      </w:r>
    </w:p>
    <w:p w:rsidR="0018722C">
      <w:pPr>
        <w:topLinePunct/>
      </w:pPr>
      <w:r>
        <w:rPr>
          <w:rFonts w:ascii="宋体" w:eastAsia="宋体" w:hint="eastAsia"/>
        </w:rPr>
        <w:t>进行</w:t>
      </w:r>
      <w:r>
        <w:t>PCR</w:t>
      </w:r>
      <w:r>
        <w:rPr>
          <w:rFonts w:ascii="宋体" w:eastAsia="宋体" w:hint="eastAsia"/>
        </w:rPr>
        <w:t>反应。</w:t>
      </w:r>
    </w:p>
    <w:p w:rsidR="0018722C">
      <w:pPr>
        <w:topLinePunct/>
      </w:pPr>
      <w:r>
        <w:rPr>
          <w:rFonts w:cstheme="minorBidi" w:hAnsiTheme="minorHAnsi" w:eastAsiaTheme="minorHAnsi" w:asciiTheme="minorHAnsi" w:ascii="宋体" w:hAnsi="宋体" w:eastAsia="宋体" w:hint="eastAsia"/>
        </w:rPr>
        <w:t>①引物序列：</w:t>
      </w:r>
      <w:r>
        <w:rPr>
          <w:rFonts w:cstheme="minorBidi" w:hAnsiTheme="minorHAnsi" w:eastAsiaTheme="minorHAnsi" w:asciiTheme="minorHAnsi"/>
        </w:rPr>
        <w:t>GAPDH-F:</w:t>
      </w:r>
      <w:r w:rsidRPr="00000000">
        <w:rPr>
          <w:rFonts w:cstheme="minorBidi" w:hAnsiTheme="minorHAnsi" w:eastAsiaTheme="minorHAnsi" w:asciiTheme="minorHAnsi"/>
        </w:rPr>
        <w:tab/>
      </w:r>
      <w:r>
        <w:rPr>
          <w:rFonts w:cstheme="minorBidi" w:hAnsiTheme="minorHAnsi" w:eastAsiaTheme="minorHAnsi" w:asciiTheme="minorHAnsi"/>
        </w:rPr>
        <w:t>GCACCGTCAAGGCTGAGAAC </w:t>
      </w:r>
      <w:r>
        <w:rPr>
          <w:rFonts w:cstheme="minorBidi" w:hAnsiTheme="minorHAnsi" w:eastAsiaTheme="minorHAnsi" w:asciiTheme="minorHAnsi"/>
        </w:rPr>
        <w:t>GAPDH-R:</w:t>
      </w:r>
      <w:r w:rsidRPr="00000000">
        <w:rPr>
          <w:rFonts w:cstheme="minorBidi" w:hAnsiTheme="minorHAnsi" w:eastAsiaTheme="minorHAnsi" w:asciiTheme="minorHAnsi"/>
        </w:rPr>
        <w:tab/>
      </w:r>
      <w:r>
        <w:rPr>
          <w:rFonts w:cstheme="minorBidi" w:hAnsiTheme="minorHAnsi" w:eastAsiaTheme="minorHAnsi" w:asciiTheme="minorHAnsi"/>
        </w:rPr>
        <w:t>TGGTGAAGACGCCAGTGGA </w:t>
      </w:r>
      <w:r>
        <w:rPr>
          <w:rFonts w:cstheme="minorBidi" w:hAnsiTheme="minorHAnsi" w:eastAsiaTheme="minorHAnsi" w:asciiTheme="minorHAnsi"/>
        </w:rPr>
        <w:t>Trx1-F:</w:t>
      </w:r>
      <w:r w:rsidRPr="00000000">
        <w:rPr>
          <w:rFonts w:cstheme="minorBidi" w:hAnsiTheme="minorHAnsi" w:eastAsiaTheme="minorHAnsi" w:asciiTheme="minorHAnsi"/>
        </w:rPr>
        <w:tab/>
      </w:r>
      <w:r>
        <w:rPr>
          <w:rFonts w:cstheme="minorBidi" w:hAnsiTheme="minorHAnsi" w:eastAsiaTheme="minorHAnsi" w:asciiTheme="minorHAnsi"/>
        </w:rPr>
        <w:t>TTGGACGCTGCAGGTGATAAAC </w:t>
      </w:r>
      <w:r>
        <w:rPr>
          <w:rFonts w:cstheme="minorBidi" w:hAnsiTheme="minorHAnsi" w:eastAsiaTheme="minorHAnsi" w:asciiTheme="minorHAnsi"/>
        </w:rPr>
        <w:t>Trx1-R: </w:t>
      </w:r>
      <w:r>
        <w:rPr>
          <w:rFonts w:cstheme="minorBidi" w:hAnsiTheme="minorHAnsi" w:eastAsiaTheme="minorHAnsi" w:asciiTheme="minorHAnsi"/>
        </w:rPr>
        <w:t>GGCATGCATTTGACTTCACACT</w:t>
      </w:r>
      <w:r>
        <w:rPr>
          <w:rFonts w:cstheme="minorBidi" w:hAnsiTheme="minorHAnsi" w:eastAsiaTheme="minorHAnsi" w:asciiTheme="minorHAnsi"/>
        </w:rPr>
        <w:t>C</w:t>
      </w:r>
    </w:p>
    <w:p w:rsidR="0018722C">
      <w:pPr>
        <w:topLinePunct/>
      </w:pPr>
      <w:r>
        <w:rPr>
          <w:rFonts w:cstheme="minorBidi" w:hAnsiTheme="minorHAnsi" w:eastAsiaTheme="minorHAnsi" w:asciiTheme="minorHAnsi"/>
        </w:rPr>
        <w:t>Protein</w:t>
      </w:r>
      <w:r>
        <w:rPr>
          <w:rFonts w:cstheme="minorBidi" w:hAnsiTheme="minorHAnsi" w:eastAsiaTheme="minorHAnsi" w:asciiTheme="minorHAnsi"/>
        </w:rPr>
        <w:t> </w:t>
      </w:r>
      <w:r>
        <w:rPr>
          <w:rFonts w:cstheme="minorBidi" w:hAnsiTheme="minorHAnsi" w:eastAsiaTheme="minorHAnsi" w:asciiTheme="minorHAnsi"/>
        </w:rPr>
        <w:t>PARK7-F:</w:t>
      </w:r>
      <w:r w:rsidRPr="00000000">
        <w:rPr>
          <w:rFonts w:cstheme="minorBidi" w:hAnsiTheme="minorHAnsi" w:eastAsiaTheme="minorHAnsi" w:asciiTheme="minorHAnsi"/>
        </w:rPr>
        <w:tab/>
      </w:r>
      <w:r>
        <w:rPr>
          <w:rFonts w:cstheme="minorBidi" w:hAnsiTheme="minorHAnsi" w:eastAsiaTheme="minorHAnsi" w:asciiTheme="minorHAnsi"/>
        </w:rPr>
        <w:t>GAGCTCTGGTCATCCTGGCTAAAG</w:t>
      </w:r>
    </w:p>
    <w:p w:rsidR="0018722C">
      <w:pPr>
        <w:topLinePunct/>
      </w:pPr>
      <w:r>
        <w:rPr>
          <w:rFonts w:cstheme="minorBidi" w:hAnsiTheme="minorHAnsi" w:eastAsiaTheme="minorHAnsi" w:asciiTheme="minorHAnsi"/>
        </w:rPr>
        <w:t>Protein </w:t>
      </w:r>
      <w:r>
        <w:rPr>
          <w:rFonts w:cstheme="minorBidi" w:hAnsiTheme="minorHAnsi" w:eastAsiaTheme="minorHAnsi" w:asciiTheme="minorHAnsi"/>
        </w:rPr>
        <w:t>PARK7-R:</w:t>
      </w:r>
      <w:r w:rsidRPr="00000000">
        <w:rPr>
          <w:rFonts w:cstheme="minorBidi" w:hAnsiTheme="minorHAnsi" w:eastAsiaTheme="minorHAnsi" w:asciiTheme="minorHAnsi"/>
        </w:rPr>
        <w:tab/>
      </w:r>
      <w:r>
        <w:rPr>
          <w:rFonts w:cstheme="minorBidi" w:hAnsiTheme="minorHAnsi" w:eastAsiaTheme="minorHAnsi" w:asciiTheme="minorHAnsi"/>
        </w:rPr>
        <w:t>GACAAATGACCACATCACGGCTAC</w:t>
      </w:r>
    </w:p>
    <w:p w:rsidR="0018722C">
      <w:pPr>
        <w:rPr/>
        <w:topLinePunct/>
      </w:pPr>
    </w:p>
    <w:tbl>
      <w:tblPr>
        <w:tblW w:w="0" w:type="auto"/>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84"/>
        <w:gridCol w:w="1856"/>
        <w:gridCol w:w="2128"/>
      </w:tblGrid>
      <w:tr>
        <w:trPr>
          <w:trHeight w:val="420" w:hRule="atLeast"/>
        </w:trPr>
        <w:tc>
          <w:tcPr>
            <w:tcW w:w="3984" w:type="dxa"/>
            <w:tcBorders>
              <w:bottom w:val="single" w:sz="12" w:space="0" w:color="000000"/>
            </w:tcBorders>
          </w:tcPr>
          <w:p w:rsidR="0018722C">
            <w:pPr>
              <w:topLinePunct/>
              <w:ind w:leftChars="0" w:left="0" w:rightChars="0" w:right="0" w:firstLineChars="0" w:firstLine="0"/>
              <w:spacing w:line="240" w:lineRule="atLeast"/>
            </w:pPr>
            <w:r>
              <w:rPr>
                <w:rFonts w:ascii="宋体" w:hAnsi="宋体" w:eastAsia="宋体" w:hint="eastAsia"/>
              </w:rPr>
              <w:t>②扩增体系：</w:t>
            </w:r>
          </w:p>
        </w:tc>
        <w:tc>
          <w:tcPr>
            <w:tcW w:w="3984" w:type="dxa"/>
            <w:gridSpan w:val="2"/>
            <w:tcBorders>
              <w:bottom w:val="single" w:sz="12" w:space="0" w:color="000000"/>
            </w:tcBorders>
          </w:tcPr>
          <w:p w:rsidR="0018722C">
            <w:pPr>
              <w:topLinePunct/>
              <w:ind w:leftChars="0" w:left="0" w:rightChars="0" w:right="0" w:firstLineChars="0" w:firstLine="0"/>
              <w:spacing w:line="240" w:lineRule="atLeast"/>
            </w:pPr>
          </w:p>
        </w:tc>
      </w:tr>
      <w:tr>
        <w:trPr>
          <w:trHeight w:val="400" w:hRule="atLeast"/>
        </w:trPr>
        <w:tc>
          <w:tcPr>
            <w:tcW w:w="3984"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试剂</w:t>
            </w:r>
          </w:p>
        </w:tc>
        <w:tc>
          <w:tcPr>
            <w:tcW w:w="1856"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使用量</w:t>
            </w:r>
          </w:p>
        </w:tc>
        <w:tc>
          <w:tcPr>
            <w:tcW w:w="2128"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终浓度</w:t>
            </w:r>
          </w:p>
        </w:tc>
      </w:tr>
      <w:tr>
        <w:trPr>
          <w:trHeight w:val="320" w:hRule="atLeast"/>
        </w:trPr>
        <w:tc>
          <w:tcPr>
            <w:tcW w:w="3984" w:type="dxa"/>
            <w:tcBorders>
              <w:top w:val="single" w:sz="8" w:space="0" w:color="000000"/>
            </w:tcBorders>
          </w:tcPr>
          <w:p w:rsidR="0018722C">
            <w:pPr>
              <w:topLinePunct/>
              <w:ind w:leftChars="0" w:left="0" w:rightChars="0" w:right="0" w:firstLineChars="0" w:firstLine="0"/>
              <w:spacing w:line="240" w:lineRule="atLeast"/>
            </w:pPr>
            <w:r>
              <w:t>SYBR Premix Ex Taq  </w:t>
            </w:r>
            <w:r>
              <w:rPr>
                <w:rFonts w:ascii="宋体" w:hAnsi="宋体" w:eastAsia="宋体" w:hint="eastAsia"/>
              </w:rPr>
              <w:t>Ⅱ</w:t>
            </w:r>
            <w:r>
              <w:rPr>
                <w:rFonts w:ascii="宋体" w:hAnsi="宋体" w:eastAsia="宋体" w:hint="eastAsia"/>
              </w:rPr>
              <w:t>（</w:t>
            </w:r>
            <w:r>
              <w:t>2</w:t>
            </w:r>
            <w:r>
              <w:rPr>
                <w:rFonts w:ascii="宋体" w:hAnsi="宋体" w:eastAsia="宋体" w:hint="eastAsia"/>
              </w:rPr>
              <w:t>×</w:t>
            </w:r>
            <w:r>
              <w:rPr>
                <w:rFonts w:ascii="宋体" w:hAnsi="宋体" w:eastAsia="宋体" w:hint="eastAsia"/>
              </w:rPr>
              <w:t>）</w:t>
            </w:r>
          </w:p>
        </w:tc>
        <w:tc>
          <w:tcPr>
            <w:tcW w:w="1856" w:type="dxa"/>
            <w:tcBorders>
              <w:top w:val="single" w:sz="8" w:space="0" w:color="000000"/>
            </w:tcBorders>
          </w:tcPr>
          <w:p w:rsidR="0018722C">
            <w:pPr>
              <w:topLinePunct/>
              <w:ind w:leftChars="0" w:left="0" w:rightChars="0" w:right="0" w:firstLineChars="0" w:firstLine="0"/>
              <w:spacing w:line="240" w:lineRule="atLeast"/>
            </w:pPr>
            <w:r>
              <w:t>10 μL</w:t>
            </w:r>
          </w:p>
        </w:tc>
        <w:tc>
          <w:tcPr>
            <w:tcW w:w="2128" w:type="dxa"/>
            <w:tcBorders>
              <w:top w:val="single" w:sz="8" w:space="0" w:color="000000"/>
            </w:tcBorders>
          </w:tcPr>
          <w:p w:rsidR="0018722C">
            <w:pPr>
              <w:topLinePunct/>
              <w:ind w:leftChars="0" w:left="0" w:rightChars="0" w:right="0" w:firstLineChars="0" w:firstLine="0"/>
              <w:spacing w:line="240" w:lineRule="atLeast"/>
            </w:pPr>
            <w:r>
              <w:t>1</w:t>
            </w:r>
            <w:r>
              <w:rPr>
                <w:rFonts w:ascii="宋体" w:hAnsi="宋体"/>
              </w:rPr>
              <w:t>×</w:t>
            </w:r>
          </w:p>
        </w:tc>
      </w:tr>
      <w:tr>
        <w:trPr>
          <w:trHeight w:val="400" w:hRule="atLeast"/>
        </w:trPr>
        <w:tc>
          <w:tcPr>
            <w:tcW w:w="3984" w:type="dxa"/>
          </w:tcPr>
          <w:p w:rsidR="0018722C">
            <w:pPr>
              <w:topLinePunct/>
              <w:ind w:leftChars="0" w:left="0" w:rightChars="0" w:right="0" w:firstLineChars="0" w:firstLine="0"/>
              <w:spacing w:line="240" w:lineRule="atLeast"/>
            </w:pPr>
            <w:r>
              <w:t>PCR Forward Primer</w:t>
            </w:r>
            <w:r>
              <w:rPr>
                <w:rFonts w:ascii="宋体" w:hAnsi="宋体" w:eastAsia="宋体" w:hint="eastAsia"/>
                <w:rFonts w:ascii="宋体" w:hAnsi="宋体" w:eastAsia="宋体" w:hint="eastAsia"/>
                <w:sz w:val="21"/>
              </w:rPr>
              <w:t>(</w:t>
            </w:r>
            <w:r>
              <w:t>10 μM</w:t>
            </w:r>
            <w:r>
              <w:rPr>
                <w:rFonts w:ascii="宋体" w:hAnsi="宋体" w:eastAsia="宋体" w:hint="eastAsia"/>
                <w:rFonts w:ascii="宋体" w:hAnsi="宋体" w:eastAsia="宋体" w:hint="eastAsia"/>
                <w:sz w:val="21"/>
              </w:rPr>
              <w:t>)</w:t>
            </w:r>
          </w:p>
        </w:tc>
        <w:tc>
          <w:tcPr>
            <w:tcW w:w="1856" w:type="dxa"/>
          </w:tcPr>
          <w:p w:rsidR="0018722C">
            <w:pPr>
              <w:topLinePunct/>
              <w:ind w:leftChars="0" w:left="0" w:rightChars="0" w:right="0" w:firstLineChars="0" w:firstLine="0"/>
              <w:spacing w:line="240" w:lineRule="atLeast"/>
            </w:pPr>
            <w:r>
              <w:t>0.8 μL</w:t>
            </w:r>
          </w:p>
        </w:tc>
        <w:tc>
          <w:tcPr>
            <w:tcW w:w="2128" w:type="dxa"/>
          </w:tcPr>
          <w:p w:rsidR="0018722C">
            <w:pPr>
              <w:topLinePunct/>
              <w:ind w:leftChars="0" w:left="0" w:rightChars="0" w:right="0" w:firstLineChars="0" w:firstLine="0"/>
              <w:spacing w:line="240" w:lineRule="atLeast"/>
            </w:pPr>
            <w:r>
              <w:t>0.4 μM</w:t>
            </w:r>
          </w:p>
        </w:tc>
      </w:tr>
      <w:tr>
        <w:trPr>
          <w:trHeight w:val="400" w:hRule="atLeast"/>
        </w:trPr>
        <w:tc>
          <w:tcPr>
            <w:tcW w:w="3984" w:type="dxa"/>
          </w:tcPr>
          <w:p w:rsidR="0018722C">
            <w:pPr>
              <w:topLinePunct/>
              <w:ind w:leftChars="0" w:left="0" w:rightChars="0" w:right="0" w:firstLineChars="0" w:firstLine="0"/>
              <w:spacing w:line="240" w:lineRule="atLeast"/>
            </w:pPr>
            <w:r>
              <w:t>PCR Reverse Primer</w:t>
            </w:r>
            <w:r>
              <w:rPr>
                <w:rFonts w:ascii="宋体" w:hAnsi="宋体" w:eastAsia="宋体" w:hint="eastAsia"/>
                <w:rFonts w:ascii="宋体" w:hAnsi="宋体" w:eastAsia="宋体" w:hint="eastAsia"/>
                <w:sz w:val="21"/>
              </w:rPr>
              <w:t>(</w:t>
            </w:r>
            <w:r>
              <w:t>10 μM</w:t>
            </w:r>
            <w:r>
              <w:rPr>
                <w:rFonts w:ascii="宋体" w:hAnsi="宋体" w:eastAsia="宋体" w:hint="eastAsia"/>
                <w:rFonts w:ascii="宋体" w:hAnsi="宋体" w:eastAsia="宋体" w:hint="eastAsia"/>
                <w:sz w:val="21"/>
              </w:rPr>
              <w:t>)</w:t>
            </w:r>
          </w:p>
        </w:tc>
        <w:tc>
          <w:tcPr>
            <w:tcW w:w="1856" w:type="dxa"/>
          </w:tcPr>
          <w:p w:rsidR="0018722C">
            <w:pPr>
              <w:topLinePunct/>
              <w:ind w:leftChars="0" w:left="0" w:rightChars="0" w:right="0" w:firstLineChars="0" w:firstLine="0"/>
              <w:spacing w:line="240" w:lineRule="atLeast"/>
            </w:pPr>
            <w:r>
              <w:t>0.8 μL</w:t>
            </w:r>
          </w:p>
        </w:tc>
        <w:tc>
          <w:tcPr>
            <w:tcW w:w="2128" w:type="dxa"/>
          </w:tcPr>
          <w:p w:rsidR="0018722C">
            <w:pPr>
              <w:topLinePunct/>
              <w:ind w:leftChars="0" w:left="0" w:rightChars="0" w:right="0" w:firstLineChars="0" w:firstLine="0"/>
              <w:spacing w:line="240" w:lineRule="atLeast"/>
            </w:pPr>
            <w:r>
              <w:t>0.4 μM</w:t>
            </w:r>
          </w:p>
        </w:tc>
      </w:tr>
      <w:tr>
        <w:trPr>
          <w:trHeight w:val="400" w:hRule="atLeast"/>
        </w:trPr>
        <w:tc>
          <w:tcPr>
            <w:tcW w:w="3984" w:type="dxa"/>
          </w:tcPr>
          <w:p w:rsidR="0018722C">
            <w:pPr>
              <w:topLinePunct/>
              <w:ind w:leftChars="0" w:left="0" w:rightChars="0" w:right="0" w:firstLineChars="0" w:firstLine="0"/>
              <w:spacing w:line="240" w:lineRule="atLeast"/>
            </w:pPr>
            <w:r>
              <w:t>DNA </w:t>
            </w:r>
            <w:r>
              <w:rPr>
                <w:rFonts w:ascii="宋体" w:eastAsia="宋体" w:hint="eastAsia"/>
              </w:rPr>
              <w:t>模板</w:t>
            </w:r>
          </w:p>
        </w:tc>
        <w:tc>
          <w:tcPr>
            <w:tcW w:w="1856" w:type="dxa"/>
          </w:tcPr>
          <w:p w:rsidR="0018722C">
            <w:pPr>
              <w:topLinePunct/>
              <w:ind w:leftChars="0" w:left="0" w:rightChars="0" w:right="0" w:firstLineChars="0" w:firstLine="0"/>
              <w:spacing w:line="240" w:lineRule="atLeast"/>
            </w:pPr>
            <w:r>
              <w:t>2.0 μL</w:t>
            </w:r>
          </w:p>
        </w:tc>
        <w:tc>
          <w:tcPr>
            <w:tcW w:w="2128" w:type="dxa"/>
          </w:tcPr>
          <w:p w:rsidR="0018722C">
            <w:pPr>
              <w:topLinePunct/>
              <w:ind w:leftChars="0" w:left="0" w:rightChars="0" w:right="0" w:firstLineChars="0" w:firstLine="0"/>
              <w:spacing w:line="240" w:lineRule="atLeast"/>
            </w:pPr>
          </w:p>
        </w:tc>
      </w:tr>
      <w:tr>
        <w:trPr>
          <w:trHeight w:val="800" w:hRule="atLeast"/>
        </w:trPr>
        <w:tc>
          <w:tcPr>
            <w:tcW w:w="3984" w:type="dxa"/>
            <w:tcBorders>
              <w:bottom w:val="single" w:sz="12" w:space="0" w:color="000000"/>
            </w:tcBorders>
          </w:tcPr>
          <w:p w:rsidR="0018722C">
            <w:pPr>
              <w:topLinePunct/>
              <w:ind w:leftChars="0" w:left="0" w:rightChars="0" w:right="0" w:firstLineChars="0" w:firstLine="0"/>
              <w:spacing w:line="240" w:lineRule="atLeast"/>
            </w:pPr>
            <w:r>
              <w:t>dH</w:t>
            </w:r>
            <w:r>
              <w:t>2</w:t>
            </w:r>
            <w:r>
              <w:t>O</w:t>
            </w:r>
          </w:p>
          <w:p w:rsidR="0018722C">
            <w:pPr>
              <w:topLinePunct/>
              <w:ind w:leftChars="0" w:left="0" w:rightChars="0" w:right="0" w:firstLineChars="0" w:firstLine="0"/>
              <w:spacing w:line="240" w:lineRule="atLeast"/>
            </w:pPr>
            <w:r>
              <w:t>Total</w:t>
            </w:r>
          </w:p>
        </w:tc>
        <w:tc>
          <w:tcPr>
            <w:tcW w:w="1856" w:type="dxa"/>
            <w:tcBorders>
              <w:bottom w:val="single" w:sz="12" w:space="0" w:color="000000"/>
            </w:tcBorders>
          </w:tcPr>
          <w:p w:rsidR="0018722C">
            <w:pPr>
              <w:topLinePunct/>
              <w:ind w:leftChars="0" w:left="0" w:rightChars="0" w:right="0" w:firstLineChars="0" w:firstLine="0"/>
              <w:spacing w:line="240" w:lineRule="atLeast"/>
            </w:pPr>
            <w:r>
              <w:t>6.0 μL</w:t>
            </w:r>
          </w:p>
          <w:p w:rsidR="0018722C">
            <w:pPr>
              <w:topLinePunct/>
              <w:ind w:leftChars="0" w:left="0" w:rightChars="0" w:right="0" w:firstLineChars="0" w:firstLine="0"/>
              <w:spacing w:line="240" w:lineRule="atLeast"/>
            </w:pPr>
            <w:r>
              <w:t>20 μL</w:t>
            </w:r>
          </w:p>
        </w:tc>
        <w:tc>
          <w:tcPr>
            <w:tcW w:w="2128" w:type="dxa"/>
            <w:tcBorders>
              <w:bottom w:val="single" w:sz="12" w:space="0" w:color="000000"/>
            </w:tcBorders>
          </w:tcPr>
          <w:p w:rsidR="0018722C">
            <w:pPr>
              <w:topLinePunct/>
              <w:ind w:leftChars="0" w:left="0" w:rightChars="0" w:right="0" w:firstLineChars="0" w:firstLine="0"/>
              <w:spacing w:line="240" w:lineRule="atLeast"/>
            </w:pPr>
          </w:p>
        </w:tc>
      </w:tr>
    </w:tbl>
    <w:p w:rsidR="0018722C">
      <w:pPr>
        <w:pStyle w:val="affa"/>
      </w:pPr>
    </w:p>
    <w:p w:rsidR="0018722C">
      <w:pPr>
        <w:pStyle w:val="BodyText"/>
        <w:spacing w:line="259" w:lineRule="exact"/>
        <w:ind w:leftChars="0" w:left="154"/>
        <w:rPr>
          <w:rFonts w:ascii="宋体" w:hAnsi="宋体" w:eastAsia="宋体" w:hint="eastAsia"/>
        </w:rPr>
        <w:topLinePunct/>
      </w:pPr>
      <w:r>
        <w:rPr>
          <w:rFonts w:ascii="宋体" w:hAnsi="宋体" w:eastAsia="宋体" w:hint="eastAsia"/>
        </w:rPr>
        <w:t>③扩增条件</w:t>
      </w:r>
    </w:p>
    <w:p w:rsidR="0018722C">
      <w:pPr>
        <w:topLinePunct/>
      </w:pPr>
      <w:r>
        <w:t>Step1: 95</w:t>
      </w:r>
      <w:r>
        <w:rPr>
          <w:rFonts w:ascii="宋体" w:hAnsi="宋体"/>
        </w:rPr>
        <w:t>℃</w:t>
      </w:r>
      <w:r>
        <w:t>30s</w:t>
      </w:r>
    </w:p>
    <w:p w:rsidR="0018722C">
      <w:pPr>
        <w:topLinePunct/>
      </w:pPr>
      <w:r>
        <w:t>Step2: 95</w:t>
      </w:r>
      <w:r>
        <w:rPr>
          <w:rFonts w:ascii="宋体" w:hAnsi="宋体" w:eastAsia="宋体" w:hint="eastAsia"/>
        </w:rPr>
        <w:t>℃</w:t>
      </w:r>
      <w:r>
        <w:t>5s</w:t>
      </w:r>
      <w:r>
        <w:rPr>
          <w:rFonts w:ascii="宋体" w:hAnsi="宋体" w:eastAsia="宋体" w:hint="eastAsia"/>
        </w:rPr>
        <w:t>；</w:t>
      </w:r>
      <w:r>
        <w:t>60</w:t>
      </w:r>
      <w:r>
        <w:rPr>
          <w:rFonts w:ascii="宋体" w:hAnsi="宋体" w:eastAsia="宋体" w:hint="eastAsia"/>
        </w:rPr>
        <w:t>℃</w:t>
      </w:r>
      <w:r>
        <w:t>34s; 40</w:t>
      </w:r>
      <w:r>
        <w:rPr>
          <w:rFonts w:ascii="宋体" w:hAnsi="宋体" w:eastAsia="宋体" w:hint="eastAsia"/>
        </w:rPr>
        <w:t>循环</w:t>
      </w:r>
    </w:p>
    <w:p w:rsidR="0018722C">
      <w:pPr>
        <w:topLinePunct/>
      </w:pPr>
      <w:r>
        <w:t>Step3: Dissociation Stage</w:t>
      </w:r>
    </w:p>
    <w:p w:rsidR="0018722C">
      <w:pPr>
        <w:pStyle w:val="Heading3"/>
        <w:topLinePunct/>
        <w:ind w:left="200" w:hangingChars="200" w:hanging="200"/>
      </w:pPr>
      <w:bookmarkStart w:id="504726" w:name="_Toc686504726"/>
      <w:bookmarkStart w:name="_TOC_250018" w:id="38"/>
      <w:r>
        <w:t>3</w:t>
      </w:r>
      <w:bookmarkEnd w:id="38"/>
      <w:r>
        <w:t>、</w:t>
      </w:r>
      <w:r>
        <w:t xml:space="preserve"> </w:t>
      </w:r>
      <w:r w:rsidRPr="00DB64CE">
        <w:t>结果：</w:t>
      </w:r>
      <w:bookmarkEnd w:id="504726"/>
    </w:p>
    <w:p w:rsidR="0018722C">
      <w:pPr>
        <w:pStyle w:val="Heading3"/>
        <w:topLinePunct/>
        <w:ind w:left="200" w:hangingChars="200" w:hanging="200"/>
      </w:pPr>
      <w:bookmarkStart w:id="504727" w:name="_Toc686504727"/>
      <w:r>
        <w:rPr>
          <w:b/>
        </w:rPr>
        <w:t>3.1</w:t>
      </w:r>
      <w:r>
        <w:t xml:space="preserve"> </w:t>
      </w:r>
      <w:r>
        <w:rPr>
          <w:b/>
        </w:rPr>
        <w:t>HL02</w:t>
      </w:r>
      <w:r>
        <w:t>细胞双向电泳图谱分析：</w:t>
      </w:r>
      <w:bookmarkEnd w:id="504727"/>
    </w:p>
    <w:p w:rsidR="0018722C">
      <w:pPr>
        <w:topLinePunct/>
      </w:pPr>
      <w:r>
        <w:rPr>
          <w:rFonts w:ascii="宋体" w:eastAsia="宋体" w:hint="eastAsia"/>
        </w:rPr>
        <w:t>本实验利用细胞裂解液分别提取了正常细胞和</w:t>
      </w:r>
      <w:r>
        <w:t>DBDCT</w:t>
      </w:r>
      <w:r>
        <w:rPr>
          <w:rFonts w:ascii="宋体" w:eastAsia="宋体" w:hint="eastAsia"/>
        </w:rPr>
        <w:t>染毒细胞组全蛋白，</w:t>
      </w:r>
      <w:r>
        <w:rPr>
          <w:rFonts w:ascii="宋体" w:eastAsia="宋体" w:hint="eastAsia"/>
        </w:rPr>
        <w:t>并使用</w:t>
      </w:r>
      <w:r>
        <w:t>2D-Quant kit</w:t>
      </w:r>
      <w:r>
        <w:rPr>
          <w:rFonts w:ascii="宋体" w:eastAsia="宋体" w:hint="eastAsia"/>
        </w:rPr>
        <w:t>试剂盒进行蛋白定量，采用双向电泳技术对细胞总蛋白进行</w:t>
      </w:r>
      <w:r>
        <w:rPr>
          <w:rFonts w:ascii="宋体" w:eastAsia="宋体" w:hint="eastAsia"/>
        </w:rPr>
        <w:t>了分离，且每个样本分别重复了</w:t>
      </w:r>
      <w:r>
        <w:t>2</w:t>
      </w:r>
      <w:r>
        <w:rPr>
          <w:rFonts w:ascii="宋体" w:eastAsia="宋体" w:hint="eastAsia"/>
        </w:rPr>
        <w:t>次。</w:t>
      </w:r>
      <w:r>
        <w:rPr>
          <w:rFonts w:ascii="宋体" w:eastAsia="宋体" w:hint="eastAsia"/>
        </w:rPr>
        <w:t>图</w:t>
      </w:r>
      <w:r>
        <w:t>2-9</w:t>
      </w:r>
      <w:r>
        <w:t>A</w:t>
      </w:r>
      <w:r>
        <w:rPr>
          <w:rFonts w:ascii="宋体" w:eastAsia="宋体" w:hint="eastAsia"/>
        </w:rPr>
        <w:t>、</w:t>
      </w:r>
      <w:r>
        <w:rPr>
          <w:rFonts w:ascii="宋体" w:eastAsia="宋体" w:hint="eastAsia"/>
        </w:rPr>
        <w:t>图</w:t>
      </w:r>
      <w:r>
        <w:t>2-9</w:t>
      </w:r>
      <w:r>
        <w:t>B</w:t>
      </w:r>
      <w:r/>
      <w:r>
        <w:rPr>
          <w:rFonts w:ascii="宋体" w:eastAsia="宋体" w:hint="eastAsia"/>
        </w:rPr>
        <w:t>分别为细胞总蛋白表</w:t>
      </w:r>
      <w:r>
        <w:rPr>
          <w:rFonts w:ascii="宋体" w:eastAsia="宋体" w:hint="eastAsia"/>
        </w:rPr>
        <w:t>达图谱。通过两组图像对比，共找到</w:t>
      </w:r>
      <w:r>
        <w:t>15</w:t>
      </w:r>
      <w:r>
        <w:rPr>
          <w:rFonts w:ascii="宋体" w:eastAsia="宋体" w:hint="eastAsia"/>
        </w:rPr>
        <w:t>个差异蛋白，其中</w:t>
      </w:r>
      <w:r>
        <w:t>12</w:t>
      </w:r>
      <w:r>
        <w:rPr>
          <w:rFonts w:ascii="宋体" w:eastAsia="宋体" w:hint="eastAsia"/>
        </w:rPr>
        <w:t>个蛋白在</w:t>
      </w:r>
      <w:r>
        <w:t>DBDCT</w:t>
      </w:r>
      <w:r>
        <w:rPr>
          <w:rFonts w:ascii="宋体" w:eastAsia="宋体" w:hint="eastAsia"/>
        </w:rPr>
        <w:t>处理组表达下调，</w:t>
      </w:r>
      <w:r>
        <w:t>3</w:t>
      </w:r>
      <w:r>
        <w:rPr>
          <w:rFonts w:ascii="宋体" w:eastAsia="宋体" w:hint="eastAsia"/>
        </w:rPr>
        <w:t>个蛋白在</w:t>
      </w:r>
      <w:r>
        <w:t>DBDCT</w:t>
      </w:r>
      <w:r>
        <w:rPr>
          <w:rFonts w:ascii="宋体" w:eastAsia="宋体" w:hint="eastAsia"/>
        </w:rPr>
        <w:t>处理组表达上调。</w:t>
      </w:r>
    </w:p>
    <w:p w:rsidR="0018722C">
      <w:pPr>
        <w:pStyle w:val="aff7"/>
        <w:topLinePunct/>
      </w:pPr>
      <w:r>
        <w:pict>
          <v:shape style="position:absolute;margin-left:279.959991pt;margin-top:221.743912pt;width:4.650pt;height:10.2pt;mso-position-horizontal-relative:page;mso-position-vertical-relative:page;z-index:-126064" type="#_x0000_t202" filled="false" stroked="false">
            <v:textbox inset="0,0,0,0">
              <w:txbxContent>
                <w:p w:rsidR="0018722C">
                  <w:pPr>
                    <w:spacing w:line="203" w:lineRule="exact" w:before="0"/>
                    <w:ind w:leftChars="0" w:left="0" w:rightChars="0" w:right="0" w:firstLineChars="0" w:firstLine="0"/>
                    <w:jc w:val="left"/>
                    <w:rPr>
                      <w:rFonts w:ascii="Arial"/>
                      <w:sz w:val="18"/>
                    </w:rPr>
                  </w:pPr>
                  <w:r>
                    <w:rPr>
                      <w:rFonts w:ascii="Arial"/>
                      <w:w w:val="92"/>
                      <w:sz w:val="18"/>
                    </w:rPr>
                    <w:t>6</w:t>
                  </w:r>
                </w:p>
              </w:txbxContent>
            </v:textbox>
            <w10:wrap type="none"/>
          </v:shape>
        </w:pict>
      </w:r>
      <w:r>
        <w:pict>
          <v:shape style="position:absolute;margin-left:371.160004pt;margin-top:241.66391pt;width:9.25pt;height:10.2pt;mso-position-horizontal-relative:page;mso-position-vertical-relative:page;z-index:-126040" type="#_x0000_t202" filled="false" stroked="false">
            <v:textbox inset="0,0,0,0">
              <w:txbxContent>
                <w:p w:rsidR="0018722C">
                  <w:pPr>
                    <w:spacing w:line="203" w:lineRule="exact" w:before="0"/>
                    <w:ind w:leftChars="0" w:left="0" w:rightChars="0" w:right="0" w:firstLineChars="0" w:firstLine="0"/>
                    <w:jc w:val="left"/>
                    <w:rPr>
                      <w:rFonts w:ascii="Arial"/>
                      <w:sz w:val="18"/>
                    </w:rPr>
                  </w:pPr>
                  <w:r>
                    <w:rPr>
                      <w:rFonts w:ascii="Arial"/>
                      <w:w w:val="90"/>
                      <w:sz w:val="18"/>
                    </w:rPr>
                    <w:t>13</w:t>
                  </w:r>
                </w:p>
              </w:txbxContent>
            </v:textbox>
            <w10:wrap type="none"/>
          </v:shape>
        </w:pict>
      </w:r>
      <w:r>
        <w:pict>
          <v:shape style="position:absolute;margin-left:312.119995pt;margin-top:244.5439pt;width:9.25pt;height:10.2pt;mso-position-horizontal-relative:page;mso-position-vertical-relative:page;z-index:-126016" type="#_x0000_t202" filled="false" stroked="false">
            <v:textbox inset="0,0,0,0">
              <w:txbxContent>
                <w:p w:rsidR="0018722C">
                  <w:pPr>
                    <w:spacing w:line="203" w:lineRule="exact" w:before="0"/>
                    <w:ind w:leftChars="0" w:left="0" w:rightChars="0" w:right="0" w:firstLineChars="0" w:firstLine="0"/>
                    <w:jc w:val="left"/>
                    <w:rPr>
                      <w:rFonts w:ascii="Arial"/>
                      <w:sz w:val="18"/>
                    </w:rPr>
                  </w:pPr>
                  <w:r>
                    <w:rPr>
                      <w:rFonts w:ascii="Arial"/>
                      <w:w w:val="90"/>
                      <w:sz w:val="18"/>
                    </w:rPr>
                    <w:t>14</w:t>
                  </w:r>
                </w:p>
              </w:txbxContent>
            </v:textbox>
            <w10:wrap type="none"/>
          </v:shape>
        </w:pict>
      </w:r>
      <w:r>
        <w:pict>
          <v:shape style="position:absolute;margin-left:279.959991pt;margin-top:221.743912pt;width:4.650pt;height:10.2pt;mso-position-horizontal-relative:page;mso-position-vertical-relative:page;z-index:-125848" type="#_x0000_t202" filled="false" stroked="false">
            <v:textbox inset="0,0,0,0">
              <w:txbxContent>
                <w:p w:rsidR="0018722C">
                  <w:pPr>
                    <w:spacing w:line="203" w:lineRule="exact" w:before="0"/>
                    <w:ind w:leftChars="0" w:left="0" w:rightChars="0" w:right="0" w:firstLineChars="0" w:firstLine="0"/>
                    <w:jc w:val="left"/>
                    <w:rPr>
                      <w:rFonts w:ascii="Arial"/>
                      <w:sz w:val="18"/>
                    </w:rPr>
                  </w:pPr>
                  <w:r>
                    <w:rPr>
                      <w:rFonts w:ascii="Arial"/>
                      <w:w w:val="92"/>
                      <w:sz w:val="18"/>
                    </w:rPr>
                    <w:t>6</w:t>
                  </w:r>
                </w:p>
              </w:txbxContent>
            </v:textbox>
            <w10:wrap type="none"/>
          </v:shape>
        </w:pict>
      </w:r>
      <w:r>
        <w:pict>
          <v:shape style="position:absolute;margin-left:371.160004pt;margin-top:241.66391pt;width:9.25pt;height:10.2pt;mso-position-horizontal-relative:page;mso-position-vertical-relative:page;z-index:-125824" type="#_x0000_t202" filled="false" stroked="false">
            <v:textbox inset="0,0,0,0">
              <w:txbxContent>
                <w:p w:rsidR="0018722C">
                  <w:pPr>
                    <w:spacing w:line="203" w:lineRule="exact" w:before="0"/>
                    <w:ind w:leftChars="0" w:left="0" w:rightChars="0" w:right="0" w:firstLineChars="0" w:firstLine="0"/>
                    <w:jc w:val="left"/>
                    <w:rPr>
                      <w:rFonts w:ascii="Arial"/>
                      <w:sz w:val="18"/>
                    </w:rPr>
                  </w:pPr>
                  <w:r>
                    <w:rPr>
                      <w:rFonts w:ascii="Arial"/>
                      <w:w w:val="90"/>
                      <w:sz w:val="18"/>
                    </w:rPr>
                    <w:t>13</w:t>
                  </w:r>
                </w:p>
              </w:txbxContent>
            </v:textbox>
            <w10:wrap type="none"/>
          </v:shape>
        </w:pict>
      </w:r>
      <w:r>
        <w:pict>
          <v:shape style="position:absolute;margin-left:312.119995pt;margin-top:244.5439pt;width:9.25pt;height:10.2pt;mso-position-horizontal-relative:page;mso-position-vertical-relative:page;z-index:-125800" type="#_x0000_t202" filled="false" stroked="false">
            <v:textbox inset="0,0,0,0">
              <w:txbxContent>
                <w:p w:rsidR="0018722C">
                  <w:pPr>
                    <w:spacing w:line="203" w:lineRule="exact" w:before="0"/>
                    <w:ind w:leftChars="0" w:left="0" w:rightChars="0" w:right="0" w:firstLineChars="0" w:firstLine="0"/>
                    <w:jc w:val="left"/>
                    <w:rPr>
                      <w:rFonts w:ascii="Arial"/>
                      <w:sz w:val="18"/>
                    </w:rPr>
                  </w:pPr>
                  <w:r>
                    <w:rPr>
                      <w:rFonts w:ascii="Arial"/>
                      <w:w w:val="90"/>
                      <w:sz w:val="18"/>
                    </w:rPr>
                    <w:t>14</w:t>
                  </w:r>
                </w:p>
              </w:txbxContent>
            </v:textbox>
            <w10:wrap type="none"/>
          </v:shape>
        </w:pict>
      </w:r>
      <w:r>
        <w:pict>
          <v:shape style="position:absolute;margin-left:289.440002pt;margin-top:520.252136pt;width:95.5pt;height:23.4pt;mso-position-horizontal-relative:page;mso-position-vertical-relative:page;z-index:-125632" type="#_x0000_t202" filled="false" stroked="false">
            <v:textbox inset="0,0,0,0">
              <w:txbxContent>
                <w:p w:rsidR="0018722C">
                  <w:pPr>
                    <w:spacing w:before="0"/>
                    <w:ind w:leftChars="0" w:left="0" w:rightChars="0" w:right="0" w:firstLineChars="0" w:firstLine="0"/>
                    <w:jc w:val="left"/>
                    <w:rPr>
                      <w:rFonts w:ascii="Arial"/>
                      <w:sz w:val="19"/>
                    </w:rPr>
                  </w:pPr>
                  <w:r>
                    <w:rPr>
                      <w:rFonts w:ascii="Arial"/>
                      <w:w w:val="89"/>
                      <w:sz w:val="19"/>
                    </w:rPr>
                    <w:t>6</w:t>
                  </w:r>
                </w:p>
                <w:p w:rsidR="0018722C">
                  <w:pPr>
                    <w:spacing w:before="28"/>
                    <w:ind w:leftChars="0" w:left="0" w:rightChars="0" w:right="0" w:firstLineChars="0" w:firstLine="0"/>
                    <w:jc w:val="right"/>
                    <w:rPr>
                      <w:rFonts w:ascii="Arial"/>
                      <w:sz w:val="19"/>
                    </w:rPr>
                  </w:pPr>
                  <w:r>
                    <w:rPr>
                      <w:rFonts w:ascii="Arial"/>
                      <w:w w:val="85"/>
                      <w:sz w:val="19"/>
                    </w:rPr>
                    <w:t>13</w:t>
                  </w:r>
                </w:p>
              </w:txbxContent>
            </v:textbox>
            <w10:wrap type="none"/>
          </v:shape>
        </w:pict>
      </w:r>
      <w:r>
        <w:pict>
          <v:shape style="position:absolute;margin-left:316.320007pt;margin-top:545.092102pt;width:9.7pt;height:11pt;mso-position-horizontal-relative:page;mso-position-vertical-relative:page;z-index:-125608" type="#_x0000_t202" filled="false" stroked="false">
            <v:textbox inset="0,0,0,0">
              <w:txbxContent>
                <w:p w:rsidR="0018722C">
                  <w:pPr>
                    <w:spacing w:before="0"/>
                    <w:ind w:leftChars="0" w:left="0" w:rightChars="0" w:right="0" w:firstLineChars="0" w:firstLine="0"/>
                    <w:jc w:val="left"/>
                    <w:rPr>
                      <w:rFonts w:ascii="Arial"/>
                      <w:sz w:val="19"/>
                    </w:rPr>
                  </w:pPr>
                  <w:r>
                    <w:rPr>
                      <w:rFonts w:ascii="Arial"/>
                      <w:w w:val="90"/>
                      <w:sz w:val="19"/>
                    </w:rPr>
                    <w:t>14</w:t>
                  </w:r>
                </w:p>
              </w:txbxContent>
            </v:textbox>
            <w10:wrap type="none"/>
          </v:shape>
        </w:pict>
      </w:r>
      <w:r>
        <w:pict>
          <v:shape style="position:absolute;margin-left:289.440002pt;margin-top:520.252136pt;width:95.5pt;height:23.4pt;mso-position-horizontal-relative:page;mso-position-vertical-relative:page;z-index:-125440" type="#_x0000_t202" filled="false" stroked="false">
            <v:textbox inset="0,0,0,0">
              <w:txbxContent>
                <w:p w:rsidR="0018722C">
                  <w:pPr>
                    <w:spacing w:before="0"/>
                    <w:ind w:leftChars="0" w:left="0" w:rightChars="0" w:right="0" w:firstLineChars="0" w:firstLine="0"/>
                    <w:jc w:val="left"/>
                    <w:rPr>
                      <w:rFonts w:ascii="Arial"/>
                      <w:sz w:val="19"/>
                    </w:rPr>
                  </w:pPr>
                  <w:r>
                    <w:rPr>
                      <w:rFonts w:ascii="Arial"/>
                      <w:w w:val="89"/>
                      <w:sz w:val="19"/>
                    </w:rPr>
                    <w:t>6</w:t>
                  </w:r>
                </w:p>
                <w:p w:rsidR="0018722C">
                  <w:pPr>
                    <w:spacing w:before="28"/>
                    <w:ind w:leftChars="0" w:left="0" w:rightChars="0" w:right="0" w:firstLineChars="0" w:firstLine="0"/>
                    <w:jc w:val="right"/>
                    <w:rPr>
                      <w:rFonts w:ascii="Arial"/>
                      <w:sz w:val="19"/>
                    </w:rPr>
                  </w:pPr>
                  <w:r>
                    <w:rPr>
                      <w:rFonts w:ascii="Arial"/>
                      <w:w w:val="85"/>
                      <w:sz w:val="19"/>
                    </w:rPr>
                    <w:t>13</w:t>
                  </w:r>
                </w:p>
              </w:txbxContent>
            </v:textbox>
            <w10:wrap type="none"/>
          </v:shape>
        </w:pict>
      </w:r>
      <w:r>
        <w:pict>
          <v:shape style="position:absolute;margin-left:316.320007pt;margin-top:545.092102pt;width:9.7pt;height:11pt;mso-position-horizontal-relative:page;mso-position-vertical-relative:page;z-index:-125416" type="#_x0000_t202" filled="false" stroked="false">
            <v:textbox inset="0,0,0,0">
              <w:txbxContent>
                <w:p w:rsidR="0018722C">
                  <w:pPr>
                    <w:spacing w:before="0"/>
                    <w:ind w:leftChars="0" w:left="0" w:rightChars="0" w:right="0" w:firstLineChars="0" w:firstLine="0"/>
                    <w:jc w:val="left"/>
                    <w:rPr>
                      <w:rFonts w:ascii="Arial"/>
                      <w:sz w:val="19"/>
                    </w:rPr>
                  </w:pPr>
                  <w:r>
                    <w:rPr>
                      <w:rFonts w:ascii="Arial"/>
                      <w:w w:val="90"/>
                      <w:sz w:val="19"/>
                    </w:rPr>
                    <w:t>14</w:t>
                  </w:r>
                </w:p>
              </w:txbxContent>
            </v:textbox>
            <w10:wrap type="none"/>
          </v:shape>
        </w:pict>
      </w:r>
    </w:p>
    <w:p w:rsidR="0018722C">
      <w:pPr>
        <w:topLinePunct/>
      </w:pPr>
    </w:p>
    <w:p w:rsidR="0018722C">
      <w:pPr>
        <w:pStyle w:val="affff1"/>
        <w:topLinePunct/>
      </w:pPr>
      <w:r>
        <w:rPr>
          <w:kern w:val="2"/>
          <w:sz w:val="22"/>
          <w:szCs w:val="22"/>
          <w:rFonts w:cstheme="minorBidi" w:hAnsiTheme="minorHAnsi" w:eastAsiaTheme="minorHAnsi" w:asciiTheme="minorHAnsi"/>
        </w:rPr>
        <w:pict>
          <v:group style="position:absolute;margin-left:156.240005pt;margin-top:19.721874pt;width:297.6pt;height:232.1pt;mso-position-horizontal-relative:page;mso-position-vertical-relative:paragraph;z-index:9544" coordorigin="3125,394" coordsize="5952,4642">
            <v:shape style="position:absolute;left:3124;top:394;width:5952;height:4642" type="#_x0000_t75" stroked="false">
              <v:imagedata r:id="rId82" o:title=""/>
            </v:shape>
            <v:shape style="position:absolute;left:3436;top:3418;width:113;height:120" type="#_x0000_t75" stroked="false">
              <v:imagedata r:id="rId83" o:title=""/>
            </v:shape>
            <v:shape style="position:absolute;left:6009;top:4618;width:272;height:125" type="#_x0000_t75" stroked="false">
              <v:imagedata r:id="rId84" o:title=""/>
            </v:shape>
            <v:shape style="position:absolute;left:6974;top:3876;width:113;height:233" type="#_x0000_t75" stroked="false">
              <v:imagedata r:id="rId85" o:title=""/>
            </v:shape>
            <v:shape style="position:absolute;left:6924;top:4337;width:221;height:176" type="#_x0000_t75" stroked="false">
              <v:imagedata r:id="rId86" o:title=""/>
            </v:shape>
            <v:shape style="position:absolute;left:7137;top:3423;width:164;height:176" type="#_x0000_t75" stroked="false">
              <v:imagedata r:id="rId87" o:title=""/>
            </v:shape>
            <v:shape style="position:absolute;left:7617;top:2962;width:113;height:176" type="#_x0000_t75" stroked="false">
              <v:imagedata r:id="rId88" o:title=""/>
            </v:shape>
            <v:shape style="position:absolute;left:5474;top:3365;width:111;height:176" type="#_x0000_t75" stroked="false">
              <v:imagedata r:id="rId89" o:title=""/>
            </v:shape>
            <v:shape style="position:absolute;left:5152;top:3195;width:219;height:120" type="#_x0000_t75" stroked="false">
              <v:imagedata r:id="rId90" o:title=""/>
            </v:shape>
            <v:shape style="position:absolute;left:5740;top:2504;width:492;height:478" coordorigin="5741,2504" coordsize="492,478" path="m5818,2730l5794,2735,5750,2509,5746,2504,5741,2511,5784,2737,5760,2742,5801,2794,5813,2749,5818,2730m6233,2907l6228,2905,6068,2945,6062,2922,6014,2965,6077,2982,6071,2958,6070,2955,6230,2914,6233,2907e" filled="true" fillcolor="#000000" stroked="false">
              <v:path arrowok="t"/>
              <v:fill type="solid"/>
            </v:shape>
            <v:shape style="position:absolute;left:5904;top:4277;width:219;height:118" type="#_x0000_t75" stroked="false">
              <v:imagedata r:id="rId91" o:title=""/>
            </v:shape>
            <v:shape style="position:absolute;left:6376;top:4162;width:70;height:233" coordorigin="6377,4162" coordsize="70,233" path="m6377,4328l6389,4395,6426,4350,6401,4350,6396,4345,6399,4334,6377,4328xm6399,4334l6396,4345,6401,4350,6406,4347,6408,4336,6399,4334xm6408,4336l6406,4347,6401,4350,6426,4350,6432,4342,6408,4336xm6444,4162l6439,4165,6399,4334,6408,4336,6446,4167,6444,4162xe" filled="true" fillcolor="#000000" stroked="false">
              <v:path arrowok="t"/>
              <v:fill type="solid"/>
            </v:shape>
            <v:shape style="position:absolute;left:6122;top:3252;width:111;height:118" type="#_x0000_t75" stroked="false">
              <v:imagedata r:id="rId92" o:title=""/>
            </v:shape>
            <v:shape style="position:absolute;left:6388;top:3108;width:219;height:60" coordorigin="6389,3109" coordsize="219,60" path="m6446,3109l6389,3138,6446,3169,6446,3142,6437,3142,6432,3138,6437,3133,6446,3133,6446,3109xm6446,3133l6437,3133,6432,3138,6437,3142,6446,3142,6446,3133xm6605,3133l6446,3133,6446,3142,6605,3142,6607,3138,6605,3133xe" filled="true" fillcolor="#000000" stroked="false">
              <v:path arrowok="t"/>
              <v:fill type="solid"/>
            </v:shape>
            <v:shape style="position:absolute;left:5904;top:3538;width:111;height:120" type="#_x0000_t75" stroked="false">
              <v:imagedata r:id="rId93" o:title=""/>
            </v:shape>
            <v:shape style="position:absolute;left:3124;top:394;width:5952;height:4642" type="#_x0000_t75" stroked="false">
              <v:imagedata r:id="rId82" o:title=""/>
            </v:shape>
            <v:shape style="position:absolute;left:3436;top:2504;width:4294;height:2240" coordorigin="3437,2504" coordsize="4294,2240" path="m3550,3538l3538,3505,3528,3474,3512,3491,3444,3418,3437,3418,3437,3426,3506,3499,3490,3517,3550,3538m5371,3195l5306,3195,5318,3219,5155,3306,5153,3313,5160,3315,5321,3227,5333,3250,5360,3212,5371,3195m5585,3366l5530,3399,5551,3414,5474,3536,5477,3541,5482,3541,5558,3419,5578,3433,5581,3404,5585,3366m5818,2730l5794,2735,5750,2509,5746,2504,5741,2511,5784,2737,5760,2742,5801,2794,5813,2749,5818,2730m6014,3538l5954,3560,5971,3578,5904,3651,5904,3658,5911,3658,5978,3585,5995,3603,6005,3570,6014,3538m6122,4395l6109,4376,6084,4340,6073,4362,5909,4278,5904,4280,5906,4285,6069,4372,6058,4395,6122,4395m6233,3363l6165,3291,6171,3284,6182,3272,6122,3253,6142,3315,6158,3298,6226,3370,6233,3370,6233,3363m6233,2907l6228,2905,6068,2945,6062,2922,6014,2965,6077,2982,6071,2958,6070,2955,6230,2914,6233,2907m6281,4623l6218,4618,6227,4641,6012,4734,6010,4741,6017,4743,6231,4651,6240,4674,6269,4638,6281,4623m6446,4167l6444,4162,6439,4165,6399,4334,6377,4328,6389,4395,6426,4350,6432,4342,6408,4336,6446,4167m6607,3138l6605,3133,6446,3133,6446,3109,6389,3138,6446,3169,6446,3142,6605,3142,6607,3138m7087,4042l7066,4053,6984,3879,6977,3877,6974,3882,7057,4058,7037,4069,7087,4110,7087,4069,7087,4042m7145,4513l7142,4506,6972,4370,6976,4364,6986,4350,6924,4338,6953,4398,6967,4377,7138,4513,7145,4513m7301,3423l7241,3445,7257,3462,7138,3591,7138,3598,7142,3598,7264,3470,7282,3488,7292,3454,7301,3423m7730,3138l7727,3102,7723,3070,7703,3085,7627,2962,7620,2962,7618,2970,7694,3091,7675,3104,7730,3138e" filled="true" fillcolor="#000000" stroked="false">
              <v:path arrowok="t"/>
              <v:fill type="solid"/>
            </v:shape>
            <v:shape style="position:absolute;left:3124;top:394;width:5952;height:4642" type="#_x0000_t75" stroked="false">
              <v:imagedata r:id="rId82" o:title=""/>
            </v:shape>
            <v:shape style="position:absolute;left:3436;top:2504;width:4294;height:2240" coordorigin="3437,2504" coordsize="4294,2240" path="m3550,3538l3538,3505,3528,3474,3512,3491,3444,3418,3437,3418,3437,3426,3506,3499,3490,3517,3550,3538m5371,3195l5306,3195,5318,3219,5155,3306,5153,3313,5160,3315,5321,3227,5333,3250,5360,3212,5371,3195m5585,3366l5530,3399,5551,3414,5474,3536,5477,3541,5482,3541,5558,3419,5578,3433,5581,3404,5585,3366m5818,2730l5794,2735,5750,2509,5746,2504,5741,2511,5784,2737,5760,2742,5801,2794,5813,2749,5818,2730m6014,3538l5954,3560,5971,3578,5904,3651,5904,3658,5911,3658,5978,3585,5995,3603,6005,3570,6014,3538m6122,4395l6109,4376,6084,4340,6073,4362,5909,4278,5904,4280,5906,4285,6069,4372,6058,4395,6122,4395m6233,3363l6165,3291,6171,3284,6182,3272,6122,3253,6142,3315,6158,3298,6226,3370,6233,3370,6233,3363m6233,2907l6228,2905,6068,2945,6062,2922,6014,2965,6077,2982,6071,2958,6070,2955,6230,2914,6233,2907m6281,4623l6218,4618,6227,4641,6012,4734,6010,4741,6017,4743,6231,4651,6240,4674,6269,4638,6281,4623m6446,4167l6444,4162,6439,4165,6399,4334,6377,4328,6389,4395,6426,4350,6432,4342,6408,4336,6446,4167m6607,3138l6605,3133,6446,3133,6446,3109,6389,3138,6446,3169,6446,3142,6605,3142,6607,3138m7087,4042l7066,4053,6984,3879,6977,3877,6974,3882,7057,4058,7037,4069,7087,4110,7087,4069,7087,4042m7145,4513l7142,4506,6972,4370,6976,4364,6986,4350,6924,4338,6953,4398,6967,4377,7138,4513,7145,4513m7301,3423l7241,3445,7257,3462,7138,3591,7138,3598,7142,3598,7264,3470,7282,3488,7292,3454,7301,3423m7730,3138l7727,3102,7723,3070,7703,3085,7627,2962,7620,2962,7618,2970,7694,3091,7675,3104,7730,3138e" filled="true" fillcolor="#000000" stroked="false">
              <v:path arrowok="t"/>
              <v:fill type="solid"/>
            </v:shape>
            <v:shape style="position:absolute;left:5599;top:2329;width:113;height:204" type="#_x0000_t202" filled="false" stroked="false">
              <v:textbox inset="0,0,0,0">
                <w:txbxContent>
                  <w:p w:rsidR="0018722C">
                    <w:pPr>
                      <w:spacing w:line="203" w:lineRule="exact" w:before="0"/>
                      <w:ind w:leftChars="0" w:left="0" w:rightChars="0" w:right="0" w:firstLineChars="0" w:firstLine="0"/>
                      <w:jc w:val="left"/>
                      <w:rPr>
                        <w:rFonts w:ascii="Arial"/>
                        <w:sz w:val="18"/>
                      </w:rPr>
                    </w:pPr>
                    <w:r>
                      <w:rPr>
                        <w:rFonts w:ascii="Arial"/>
                        <w:w w:val="92"/>
                        <w:sz w:val="18"/>
                      </w:rPr>
                      <w:t>6</w:t>
                    </w:r>
                  </w:p>
                </w:txbxContent>
              </v:textbox>
              <w10:wrap type="none"/>
            </v:shape>
            <v:shape style="position:absolute;left:6242;top:2785;width:205;height:204" type="#_x0000_t202" filled="false" stroked="false">
              <v:textbox inset="0,0,0,0">
                <w:txbxContent>
                  <w:p w:rsidR="0018722C">
                    <w:pPr>
                      <w:spacing w:line="203" w:lineRule="exact" w:before="0"/>
                      <w:ind w:leftChars="0" w:left="0" w:rightChars="0" w:right="0" w:firstLineChars="0" w:firstLine="0"/>
                      <w:jc w:val="left"/>
                      <w:rPr>
                        <w:rFonts w:ascii="Arial"/>
                        <w:sz w:val="18"/>
                      </w:rPr>
                    </w:pPr>
                    <w:r>
                      <w:rPr>
                        <w:rFonts w:ascii="Arial"/>
                        <w:w w:val="95"/>
                        <w:sz w:val="18"/>
                      </w:rPr>
                      <w:t>14</w:t>
                    </w:r>
                  </w:p>
                </w:txbxContent>
              </v:textbox>
              <w10:wrap type="none"/>
            </v:shape>
            <v:shape style="position:absolute;left:7423;top:2727;width:205;height:204" type="#_x0000_t202" filled="false" stroked="false">
              <v:textbox inset="0,0,0,0">
                <w:txbxContent>
                  <w:p w:rsidR="0018722C">
                    <w:pPr>
                      <w:spacing w:line="203" w:lineRule="exact" w:before="0"/>
                      <w:ind w:leftChars="0" w:left="0" w:rightChars="0" w:right="0" w:firstLineChars="0" w:firstLine="0"/>
                      <w:jc w:val="left"/>
                      <w:rPr>
                        <w:rFonts w:ascii="Arial"/>
                        <w:sz w:val="18"/>
                      </w:rPr>
                    </w:pPr>
                    <w:r>
                      <w:rPr>
                        <w:rFonts w:ascii="Arial"/>
                        <w:w w:val="95"/>
                        <w:sz w:val="18"/>
                      </w:rPr>
                      <w:t>13</w:t>
                    </w:r>
                  </w:p>
                </w:txbxContent>
              </v:textbox>
              <w10:wrap type="none"/>
            </v:shape>
            <v:shape style="position:absolute;left:3240;top:3186;width:113;height:204" type="#_x0000_t202" filled="false" stroked="false">
              <v:textbox inset="0,0,0,0">
                <w:txbxContent>
                  <w:p w:rsidR="0018722C">
                    <w:pPr>
                      <w:spacing w:line="203" w:lineRule="exact" w:before="0"/>
                      <w:ind w:leftChars="0" w:left="0" w:rightChars="0" w:right="0" w:firstLineChars="0" w:firstLine="0"/>
                      <w:jc w:val="left"/>
                      <w:rPr>
                        <w:rFonts w:ascii="Arial"/>
                        <w:sz w:val="18"/>
                      </w:rPr>
                    </w:pPr>
                    <w:r>
                      <w:rPr>
                        <w:rFonts w:ascii="Arial"/>
                        <w:w w:val="92"/>
                        <w:sz w:val="18"/>
                      </w:rPr>
                      <w:t>1</w:t>
                    </w:r>
                  </w:p>
                </w:txbxContent>
              </v:textbox>
              <w10:wrap type="none"/>
            </v:shape>
            <v:shape style="position:absolute;left:6672;top:3073;width:113;height:204" type="#_x0000_t202" filled="false" stroked="false">
              <v:textbox inset="0,0,0,0">
                <w:txbxContent>
                  <w:p w:rsidR="0018722C">
                    <w:pPr>
                      <w:spacing w:line="203" w:lineRule="exact" w:before="0"/>
                      <w:ind w:leftChars="0" w:left="0" w:rightChars="0" w:right="0" w:firstLineChars="0" w:firstLine="0"/>
                      <w:jc w:val="left"/>
                      <w:rPr>
                        <w:rFonts w:ascii="Arial"/>
                        <w:sz w:val="18"/>
                      </w:rPr>
                    </w:pPr>
                    <w:r>
                      <w:rPr>
                        <w:rFonts w:ascii="Arial"/>
                        <w:w w:val="92"/>
                        <w:sz w:val="18"/>
                      </w:rPr>
                      <w:t>8</w:t>
                    </w:r>
                  </w:p>
                </w:txbxContent>
              </v:textbox>
              <w10:wrap type="none"/>
            </v:shape>
            <v:shape style="position:absolute;left:4956;top:3414;width:210;height:204" type="#_x0000_t202" filled="false" stroked="false">
              <v:textbox inset="0,0,0,0">
                <w:txbxContent>
                  <w:p w:rsidR="0018722C">
                    <w:pPr>
                      <w:spacing w:line="203" w:lineRule="exact" w:before="0"/>
                      <w:ind w:leftChars="0" w:left="0" w:rightChars="0" w:right="0" w:firstLineChars="0" w:firstLine="0"/>
                      <w:jc w:val="left"/>
                      <w:rPr>
                        <w:rFonts w:ascii="Arial"/>
                        <w:sz w:val="18"/>
                      </w:rPr>
                    </w:pPr>
                    <w:r>
                      <w:rPr>
                        <w:rFonts w:ascii="Arial"/>
                        <w:sz w:val="18"/>
                      </w:rPr>
                      <w:t>11</w:t>
                    </w:r>
                  </w:p>
                </w:txbxContent>
              </v:textbox>
              <w10:wrap type="none"/>
            </v:shape>
            <v:shape style="position:absolute;left:6297;top:3356;width:113;height:204" type="#_x0000_t202" filled="false" stroked="false">
              <v:textbox inset="0,0,0,0">
                <w:txbxContent>
                  <w:p w:rsidR="0018722C">
                    <w:pPr>
                      <w:spacing w:line="203" w:lineRule="exact" w:before="0"/>
                      <w:ind w:leftChars="0" w:left="0" w:rightChars="0" w:right="0" w:firstLineChars="0" w:firstLine="0"/>
                      <w:jc w:val="left"/>
                      <w:rPr>
                        <w:rFonts w:ascii="Arial"/>
                        <w:sz w:val="18"/>
                      </w:rPr>
                    </w:pPr>
                    <w:r>
                      <w:rPr>
                        <w:rFonts w:ascii="Arial"/>
                        <w:w w:val="92"/>
                        <w:sz w:val="18"/>
                      </w:rPr>
                      <w:t>7</w:t>
                    </w:r>
                  </w:p>
                </w:txbxContent>
              </v:textbox>
              <w10:wrap type="none"/>
            </v:shape>
            <v:shape style="position:absolute;left:5438;top:3586;width:210;height:204" type="#_x0000_t202" filled="false" stroked="false">
              <v:textbox inset="0,0,0,0">
                <w:txbxContent>
                  <w:p w:rsidR="0018722C">
                    <w:pPr>
                      <w:spacing w:line="203" w:lineRule="exact" w:before="0"/>
                      <w:ind w:leftChars="0" w:left="0" w:rightChars="0" w:right="0" w:firstLineChars="0" w:firstLine="0"/>
                      <w:jc w:val="left"/>
                      <w:rPr>
                        <w:rFonts w:ascii="Arial"/>
                        <w:sz w:val="18"/>
                      </w:rPr>
                    </w:pPr>
                    <w:r>
                      <w:rPr>
                        <w:rFonts w:ascii="Arial"/>
                        <w:sz w:val="18"/>
                      </w:rPr>
                      <w:t>10</w:t>
                    </w:r>
                  </w:p>
                </w:txbxContent>
              </v:textbox>
              <w10:wrap type="none"/>
            </v:shape>
            <v:shape style="position:absolute;left:5812;top:3699;width:113;height:204" type="#_x0000_t202" filled="false" stroked="false">
              <v:textbox inset="0,0,0,0">
                <w:txbxContent>
                  <w:p w:rsidR="0018722C">
                    <w:pPr>
                      <w:spacing w:line="203" w:lineRule="exact" w:before="0"/>
                      <w:ind w:leftChars="0" w:left="0" w:rightChars="0" w:right="0" w:firstLineChars="0" w:firstLine="0"/>
                      <w:jc w:val="left"/>
                      <w:rPr>
                        <w:rFonts w:ascii="Arial"/>
                        <w:sz w:val="18"/>
                      </w:rPr>
                    </w:pPr>
                    <w:r>
                      <w:rPr>
                        <w:rFonts w:ascii="Arial"/>
                        <w:w w:val="92"/>
                        <w:sz w:val="18"/>
                      </w:rPr>
                      <w:t>9</w:t>
                    </w:r>
                  </w:p>
                </w:txbxContent>
              </v:textbox>
              <w10:wrap type="none"/>
            </v:shape>
            <v:shape style="position:absolute;left:6724;top:3642;width:474;height:262" type="#_x0000_t202" filled="false" stroked="false">
              <v:textbox inset="0,0,0,0">
                <w:txbxContent>
                  <w:p w:rsidR="0018722C">
                    <w:pPr>
                      <w:spacing w:line="261" w:lineRule="exact" w:before="0"/>
                      <w:ind w:leftChars="0" w:left="0" w:rightChars="0" w:right="0" w:firstLineChars="0" w:firstLine="0"/>
                      <w:jc w:val="left"/>
                      <w:rPr>
                        <w:rFonts w:ascii="Arial"/>
                        <w:sz w:val="18"/>
                      </w:rPr>
                    </w:pPr>
                    <w:r>
                      <w:rPr>
                        <w:rFonts w:ascii="Arial"/>
                        <w:position w:val="-5"/>
                        <w:sz w:val="18"/>
                      </w:rPr>
                      <w:t>15 </w:t>
                    </w:r>
                    <w:r>
                      <w:rPr>
                        <w:rFonts w:ascii="Arial"/>
                        <w:sz w:val="18"/>
                      </w:rPr>
                      <w:t>12</w:t>
                    </w:r>
                  </w:p>
                </w:txbxContent>
              </v:textbox>
              <w10:wrap type="none"/>
            </v:shape>
            <v:shape style="position:absolute;left:6458;top:3927;width:113;height:204" type="#_x0000_t202" filled="false" stroked="false">
              <v:textbox inset="0,0,0,0">
                <w:txbxContent>
                  <w:p w:rsidR="0018722C">
                    <w:pPr>
                      <w:spacing w:line="203" w:lineRule="exact" w:before="0"/>
                      <w:ind w:leftChars="0" w:left="0" w:rightChars="0" w:right="0" w:firstLineChars="0" w:firstLine="0"/>
                      <w:jc w:val="left"/>
                      <w:rPr>
                        <w:rFonts w:ascii="Arial"/>
                        <w:sz w:val="18"/>
                      </w:rPr>
                    </w:pPr>
                    <w:r>
                      <w:rPr>
                        <w:rFonts w:ascii="Arial"/>
                        <w:w w:val="92"/>
                        <w:sz w:val="18"/>
                      </w:rPr>
                      <w:t>4</w:t>
                    </w:r>
                  </w:p>
                </w:txbxContent>
              </v:textbox>
              <w10:wrap type="none"/>
            </v:shape>
            <v:shape style="position:absolute;left:5760;top:4100;width:113;height:204" type="#_x0000_t202" filled="false" stroked="false">
              <v:textbox inset="0,0,0,0">
                <w:txbxContent>
                  <w:p w:rsidR="0018722C">
                    <w:pPr>
                      <w:spacing w:line="203" w:lineRule="exact" w:before="0"/>
                      <w:ind w:leftChars="0" w:left="0" w:rightChars="0" w:right="0" w:firstLineChars="0" w:firstLine="0"/>
                      <w:jc w:val="left"/>
                      <w:rPr>
                        <w:rFonts w:ascii="Arial"/>
                        <w:sz w:val="18"/>
                      </w:rPr>
                    </w:pPr>
                    <w:r>
                      <w:rPr>
                        <w:rFonts w:ascii="Arial"/>
                        <w:w w:val="92"/>
                        <w:sz w:val="18"/>
                      </w:rPr>
                      <w:t>2</w:t>
                    </w:r>
                  </w:p>
                </w:txbxContent>
              </v:textbox>
              <w10:wrap type="none"/>
            </v:shape>
            <v:shape style="position:absolute;left:7154;top:4501;width:113;height:204" type="#_x0000_t202" filled="false" stroked="false">
              <v:textbox inset="0,0,0,0">
                <w:txbxContent>
                  <w:p w:rsidR="0018722C">
                    <w:pPr>
                      <w:spacing w:line="203" w:lineRule="exact" w:before="0"/>
                      <w:ind w:leftChars="0" w:left="0" w:rightChars="0" w:right="0" w:firstLineChars="0" w:firstLine="0"/>
                      <w:jc w:val="left"/>
                      <w:rPr>
                        <w:rFonts w:ascii="Arial"/>
                        <w:sz w:val="18"/>
                      </w:rPr>
                    </w:pPr>
                    <w:r>
                      <w:rPr>
                        <w:rFonts w:ascii="Arial"/>
                        <w:w w:val="92"/>
                        <w:sz w:val="18"/>
                      </w:rPr>
                      <w:t>3</w:t>
                    </w:r>
                  </w:p>
                </w:txbxContent>
              </v:textbox>
              <w10:wrap type="none"/>
            </v:shape>
            <v:shape style="position:absolute;left:5760;top:4726;width:113;height:204" type="#_x0000_t202" filled="false" stroked="false">
              <v:textbox inset="0,0,0,0">
                <w:txbxContent>
                  <w:p w:rsidR="0018722C">
                    <w:pPr>
                      <w:spacing w:line="203" w:lineRule="exact" w:before="0"/>
                      <w:ind w:leftChars="0" w:left="0" w:rightChars="0" w:right="0" w:firstLineChars="0" w:firstLine="0"/>
                      <w:jc w:val="left"/>
                      <w:rPr>
                        <w:rFonts w:ascii="Arial"/>
                        <w:sz w:val="18"/>
                      </w:rPr>
                    </w:pPr>
                    <w:r>
                      <w:rPr>
                        <w:rFonts w:ascii="Arial"/>
                        <w:w w:val="92"/>
                        <w:sz w:val="18"/>
                      </w:rPr>
                      <w:t>5</w:t>
                    </w:r>
                  </w:p>
                </w:txbxContent>
              </v:textbox>
              <w10:wrap type="none"/>
            </v:shape>
            <w10:wrap type="none"/>
          </v:group>
        </w:pict>
      </w:r>
      <w:r>
        <w:rPr>
          <w:kern w:val="2"/>
          <w:sz w:val="22"/>
          <w:szCs w:val="22"/>
          <w:rFonts w:cstheme="minorBidi" w:hAnsiTheme="minorHAnsi" w:eastAsiaTheme="minorHAnsi" w:asciiTheme="minorHAnsi"/>
        </w:rPr>
        <w:pict>
          <v:shape style="position:absolute;margin-left:179.880005pt;margin-top:6.76184pt;width:249.5pt;height:3.15pt;mso-position-horizontal-relative:page;mso-position-vertical-relative:paragraph;z-index:-124888" coordorigin="3598,135" coordsize="4990,63" path="m8587,166l8578,162,8530,135,8530,162,3602,162,3598,166,3602,171,8530,171,8530,198,8578,171,8587,166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135.667343pt;margin-top:34.801876pt;width:12.2pt;height:32.8pt;mso-position-horizontal-relative:page;mso-position-vertical-relative:paragraph;z-index:10072" type="#_x0000_t202" filled="false" stroked="false">
            <v:textbox inset="0,0,0,0" style="layout-flow:vertical">
              <w:txbxContent>
                <w:p w:rsidR="0018722C">
                  <w:pPr>
                    <w:spacing w:before="16"/>
                    <w:ind w:leftChars="0" w:left="20" w:rightChars="0" w:right="0" w:firstLineChars="0" w:firstLine="0"/>
                    <w:jc w:val="left"/>
                    <w:rPr>
                      <w:rFonts w:ascii="Arial"/>
                      <w:sz w:val="18"/>
                    </w:rPr>
                  </w:pPr>
                  <w:r>
                    <w:rPr>
                      <w:rFonts w:ascii="Arial"/>
                      <w:spacing w:val="7"/>
                      <w:w w:val="92"/>
                      <w:sz w:val="18"/>
                    </w:rPr>
                    <w:t>175</w:t>
                  </w:r>
                  <w:r>
                    <w:rPr>
                      <w:rFonts w:ascii="Arial"/>
                      <w:spacing w:val="7"/>
                      <w:w w:val="92"/>
                      <w:sz w:val="18"/>
                    </w:rPr>
                    <w:t>k</w:t>
                  </w:r>
                  <w:r>
                    <w:rPr>
                      <w:rFonts w:ascii="Arial"/>
                      <w:spacing w:val="8"/>
                      <w:w w:val="92"/>
                      <w:sz w:val="18"/>
                    </w:rPr>
                    <w:t>D</w:t>
                  </w:r>
                  <w:r>
                    <w:rPr>
                      <w:rFonts w:ascii="Arial"/>
                      <w:w w:val="92"/>
                      <w:sz w:val="18"/>
                    </w:rPr>
                    <w:t>a</w:t>
                  </w:r>
                </w:p>
              </w:txbxContent>
            </v:textbox>
            <w10:wrap type="none"/>
          </v:shape>
        </w:pict>
      </w:r>
      <w:r>
        <w:rPr>
          <w:kern w:val="2"/>
          <w:szCs w:val="22"/>
          <w:rFonts w:ascii="Arial" w:cstheme="minorBidi" w:hAnsiTheme="minorHAnsi" w:eastAsiaTheme="minorHAnsi"/>
          <w:sz w:val="18"/>
        </w:rPr>
        <w:t>pH3</w:t>
      </w:r>
      <w:r w:rsidRPr="00000000">
        <w:rPr>
          <w:kern w:val="2"/>
          <w:sz w:val="22"/>
          <w:szCs w:val="22"/>
          <w:rFonts w:cstheme="minorBidi" w:hAnsiTheme="minorHAnsi" w:eastAsiaTheme="minorHAnsi" w:asciiTheme="minorHAnsi"/>
        </w:rPr>
        <w:tab/>
        <w:t>pH10</w: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162pt;margin-top:-101.92337pt;width:176.25pt;height:15.85pt;mso-position-horizontal-relative:page;mso-position-vertical-relative:paragraph;z-index:-125992" type="#_x0000_t202" filled="false" stroked="false">
            <v:textbox inset="0,0,0,0">
              <w:txbxContent>
                <w:p w:rsidR="0018722C">
                  <w:pPr>
                    <w:tabs>
                      <w:tab w:pos="3431" w:val="left" w:leader="none"/>
                    </w:tabs>
                    <w:spacing w:line="313" w:lineRule="exact" w:before="0"/>
                    <w:ind w:leftChars="0" w:left="0" w:rightChars="0" w:right="0" w:firstLineChars="0" w:firstLine="0"/>
                    <w:jc w:val="left"/>
                    <w:rPr>
                      <w:rFonts w:ascii="Arial"/>
                      <w:sz w:val="18"/>
                    </w:rPr>
                  </w:pPr>
                  <w:r>
                    <w:rPr>
                      <w:rFonts w:ascii="Arial"/>
                      <w:position w:val="-10"/>
                      <w:sz w:val="18"/>
                    </w:rPr>
                    <w:t>1</w:t>
                    <w:tab/>
                  </w:r>
                  <w:r>
                    <w:rPr>
                      <w:rFonts w:ascii="Arial"/>
                      <w:w w:val="90"/>
                      <w:sz w:val="18"/>
                    </w:rPr>
                    <w:t>8</w:t>
                  </w:r>
                </w:p>
              </w:txbxContent>
            </v:textbox>
            <w10:wrap type="none"/>
          </v:shape>
        </w:pict>
      </w:r>
      <w:r>
        <w:rPr>
          <w:kern w:val="2"/>
          <w:sz w:val="22"/>
          <w:szCs w:val="22"/>
          <w:rFonts w:cstheme="minorBidi" w:hAnsiTheme="minorHAnsi" w:eastAsiaTheme="minorHAnsi" w:asciiTheme="minorHAnsi"/>
        </w:rPr>
        <w:pict>
          <v:shape style="position:absolute;margin-left:247.800003pt;margin-top:-87.763367pt;width:71.75pt;height:13.1pt;mso-position-horizontal-relative:page;mso-position-vertical-relative:paragraph;z-index:-125968" type="#_x0000_t202" filled="false" stroked="false">
            <v:textbox inset="0,0,0,0">
              <w:txbxContent>
                <w:p w:rsidR="0018722C">
                  <w:pPr>
                    <w:tabs>
                      <w:tab w:pos="1341" w:val="left" w:leader="none"/>
                    </w:tabs>
                    <w:spacing w:line="261" w:lineRule="exact" w:before="0"/>
                    <w:ind w:leftChars="0" w:left="0" w:rightChars="0" w:right="0" w:firstLineChars="0" w:firstLine="0"/>
                    <w:jc w:val="left"/>
                    <w:rPr>
                      <w:rFonts w:ascii="Arial"/>
                      <w:sz w:val="18"/>
                    </w:rPr>
                  </w:pPr>
                  <w:r>
                    <w:rPr>
                      <w:rFonts w:ascii="Arial"/>
                      <w:sz w:val="18"/>
                    </w:rPr>
                    <w:t>11</w:t>
                    <w:tab/>
                  </w:r>
                  <w:r>
                    <w:rPr>
                      <w:rFonts w:ascii="Arial"/>
                      <w:w w:val="90"/>
                      <w:position w:val="6"/>
                      <w:sz w:val="18"/>
                    </w:rPr>
                    <w:t>7</w:t>
                  </w:r>
                </w:p>
              </w:txbxContent>
            </v:textbox>
            <w10:wrap type="none"/>
          </v:shape>
        </w:pict>
      </w:r>
      <w:r>
        <w:rPr>
          <w:kern w:val="2"/>
          <w:sz w:val="22"/>
          <w:szCs w:val="22"/>
          <w:rFonts w:cstheme="minorBidi" w:hAnsiTheme="minorHAnsi" w:eastAsiaTheme="minorHAnsi" w:asciiTheme="minorHAnsi"/>
        </w:rPr>
        <w:pict>
          <v:shape style="position:absolute;margin-left:271.920013pt;margin-top:-76.24337pt;width:87.05pt;height:15.85pt;mso-position-horizontal-relative:page;mso-position-vertical-relative:paragraph;z-index:-125944" type="#_x0000_t202" filled="false" stroked="false">
            <v:textbox inset="0,0,0,0">
              <w:txbxContent>
                <w:p w:rsidR="0018722C">
                  <w:pPr>
                    <w:tabs>
                      <w:tab w:pos="1286" w:val="left" w:leader="none"/>
                    </w:tabs>
                    <w:spacing w:line="316" w:lineRule="exact" w:before="0"/>
                    <w:ind w:leftChars="0" w:left="0" w:rightChars="0" w:right="0" w:firstLineChars="0" w:firstLine="0"/>
                    <w:jc w:val="left"/>
                    <w:rPr>
                      <w:rFonts w:ascii="Arial"/>
                      <w:sz w:val="18"/>
                    </w:rPr>
                  </w:pPr>
                  <w:r>
                    <w:rPr>
                      <w:rFonts w:ascii="Arial"/>
                      <w:position w:val="11"/>
                      <w:sz w:val="18"/>
                    </w:rPr>
                    <w:t>10  </w:t>
                  </w:r>
                  <w:r>
                    <w:rPr>
                      <w:rFonts w:ascii="Arial"/>
                      <w:spacing w:val="25"/>
                      <w:position w:val="11"/>
                      <w:sz w:val="18"/>
                    </w:rPr>
                    <w:t> </w:t>
                  </w:r>
                  <w:r>
                    <w:rPr>
                      <w:rFonts w:ascii="Arial"/>
                      <w:sz w:val="18"/>
                    </w:rPr>
                    <w:t>9</w:t>
                    <w:tab/>
                    <w:t>15</w:t>
                  </w:r>
                  <w:r>
                    <w:rPr>
                      <w:rFonts w:ascii="Arial"/>
                      <w:spacing w:val="1"/>
                      <w:sz w:val="18"/>
                    </w:rPr>
                    <w:t> </w:t>
                  </w:r>
                  <w:r>
                    <w:rPr>
                      <w:rFonts w:ascii="Arial"/>
                      <w:position w:val="6"/>
                      <w:sz w:val="18"/>
                    </w:rPr>
                    <w:t>12</w:t>
                  </w:r>
                </w:p>
              </w:txbxContent>
            </v:textbox>
            <w10:wrap type="none"/>
          </v:shape>
        </w:pict>
      </w:r>
      <w:r>
        <w:rPr>
          <w:kern w:val="2"/>
          <w:sz w:val="22"/>
          <w:szCs w:val="22"/>
          <w:rFonts w:cstheme="minorBidi" w:hAnsiTheme="minorHAnsi" w:eastAsiaTheme="minorHAnsi" w:asciiTheme="minorHAnsi"/>
        </w:rPr>
        <w:pict>
          <v:shape style="position:absolute;margin-left:288pt;margin-top:-59.203365pt;width:39.550pt;height:18.850pt;mso-position-horizontal-relative:page;mso-position-vertical-relative:paragraph;z-index:-125920" type="#_x0000_t202" filled="false" stroked="false">
            <v:textbox inset="0,0,0,0">
              <w:txbxContent>
                <w:p w:rsidR="0018722C">
                  <w:pPr>
                    <w:spacing w:line="186" w:lineRule="exact" w:before="0"/>
                    <w:ind w:leftChars="0" w:left="0" w:rightChars="0" w:right="0" w:firstLineChars="0" w:firstLine="0"/>
                    <w:jc w:val="right"/>
                    <w:rPr>
                      <w:rFonts w:ascii="Arial"/>
                      <w:sz w:val="18"/>
                    </w:rPr>
                  </w:pPr>
                  <w:r>
                    <w:rPr>
                      <w:rFonts w:ascii="Arial"/>
                      <w:w w:val="92"/>
                      <w:sz w:val="18"/>
                    </w:rPr>
                    <w:t>4</w:t>
                  </w:r>
                </w:p>
                <w:p w:rsidR="0018722C">
                  <w:pPr>
                    <w:spacing w:line="190" w:lineRule="exact" w:before="0"/>
                    <w:ind w:leftChars="0" w:left="0" w:rightChars="0" w:right="0" w:firstLineChars="0" w:firstLine="0"/>
                    <w:jc w:val="left"/>
                    <w:rPr>
                      <w:rFonts w:ascii="Arial"/>
                      <w:sz w:val="18"/>
                    </w:rPr>
                  </w:pPr>
                  <w:r>
                    <w:rPr>
                      <w:rFonts w:ascii="Arial"/>
                      <w:w w:val="92"/>
                      <w:sz w:val="18"/>
                    </w:rPr>
                    <w:t>2</w:t>
                  </w:r>
                </w:p>
              </w:txbxContent>
            </v:textbox>
            <w10:wrap type="none"/>
          </v:shape>
        </w:pict>
      </w:r>
      <w:r>
        <w:rPr>
          <w:kern w:val="2"/>
          <w:sz w:val="22"/>
          <w:szCs w:val="22"/>
          <w:rFonts w:cstheme="minorBidi" w:hAnsiTheme="minorHAnsi" w:eastAsiaTheme="minorHAnsi" w:asciiTheme="minorHAnsi"/>
        </w:rPr>
        <w:pict>
          <v:shape style="position:absolute;margin-left:357.720001pt;margin-top:-30.523367pt;width:4.650pt;height:10.2pt;mso-position-horizontal-relative:page;mso-position-vertical-relative:paragraph;z-index:-125896" type="#_x0000_t202" filled="false" stroked="false">
            <v:textbox inset="0,0,0,0">
              <w:txbxContent>
                <w:p w:rsidR="0018722C">
                  <w:pPr>
                    <w:spacing w:line="203" w:lineRule="exact" w:before="0"/>
                    <w:ind w:leftChars="0" w:left="0" w:rightChars="0" w:right="0" w:firstLineChars="0" w:firstLine="0"/>
                    <w:jc w:val="left"/>
                    <w:rPr>
                      <w:rFonts w:ascii="Arial"/>
                      <w:sz w:val="18"/>
                    </w:rPr>
                  </w:pPr>
                  <w:r>
                    <w:rPr>
                      <w:rFonts w:ascii="Arial"/>
                      <w:w w:val="92"/>
                      <w:sz w:val="18"/>
                    </w:rPr>
                    <w:t>3</w:t>
                  </w:r>
                </w:p>
              </w:txbxContent>
            </v:textbox>
            <w10:wrap type="none"/>
          </v:shape>
        </w:pict>
      </w:r>
      <w:r>
        <w:rPr>
          <w:kern w:val="2"/>
          <w:sz w:val="22"/>
          <w:szCs w:val="22"/>
          <w:rFonts w:cstheme="minorBidi" w:hAnsiTheme="minorHAnsi" w:eastAsiaTheme="minorHAnsi" w:asciiTheme="minorHAnsi"/>
        </w:rPr>
        <w:pict>
          <v:shape style="position:absolute;margin-left:288pt;margin-top:-19.243366pt;width:4.650pt;height:10.2pt;mso-position-horizontal-relative:page;mso-position-vertical-relative:paragraph;z-index:-125872" type="#_x0000_t202" filled="false" stroked="false">
            <v:textbox inset="0,0,0,0">
              <w:txbxContent>
                <w:p w:rsidR="0018722C">
                  <w:pPr>
                    <w:spacing w:line="203" w:lineRule="exact" w:before="0"/>
                    <w:ind w:leftChars="0" w:left="0" w:rightChars="0" w:right="0" w:firstLineChars="0" w:firstLine="0"/>
                    <w:jc w:val="left"/>
                    <w:rPr>
                      <w:rFonts w:ascii="Arial"/>
                      <w:sz w:val="18"/>
                    </w:rPr>
                  </w:pPr>
                  <w:r>
                    <w:rPr>
                      <w:rFonts w:ascii="Arial"/>
                      <w:w w:val="92"/>
                      <w:sz w:val="18"/>
                    </w:rPr>
                    <w:t>5</w:t>
                  </w:r>
                </w:p>
              </w:txbxContent>
            </v:textbox>
            <w10:wrap type="none"/>
          </v:shape>
        </w:pict>
      </w:r>
      <w:r>
        <w:rPr>
          <w:kern w:val="2"/>
          <w:sz w:val="22"/>
          <w:szCs w:val="22"/>
          <w:rFonts w:cstheme="minorBidi" w:hAnsiTheme="minorHAnsi" w:eastAsiaTheme="minorHAnsi" w:asciiTheme="minorHAnsi"/>
        </w:rPr>
        <w:pict>
          <v:shape style="position:absolute;margin-left:162pt;margin-top:-101.92337pt;width:176.25pt;height:15.85pt;mso-position-horizontal-relative:page;mso-position-vertical-relative:paragraph;z-index:-125776" type="#_x0000_t202" filled="false" stroked="false">
            <v:textbox inset="0,0,0,0">
              <w:txbxContent>
                <w:p w:rsidR="0018722C">
                  <w:pPr>
                    <w:tabs>
                      <w:tab w:pos="3431" w:val="left" w:leader="none"/>
                    </w:tabs>
                    <w:spacing w:line="313" w:lineRule="exact" w:before="0"/>
                    <w:ind w:leftChars="0" w:left="0" w:rightChars="0" w:right="0" w:firstLineChars="0" w:firstLine="0"/>
                    <w:jc w:val="left"/>
                    <w:rPr>
                      <w:rFonts w:ascii="Arial"/>
                      <w:sz w:val="18"/>
                    </w:rPr>
                  </w:pPr>
                  <w:r>
                    <w:rPr>
                      <w:rFonts w:ascii="Arial"/>
                      <w:position w:val="-10"/>
                      <w:sz w:val="18"/>
                    </w:rPr>
                    <w:t>1</w:t>
                    <w:tab/>
                  </w:r>
                  <w:r>
                    <w:rPr>
                      <w:rFonts w:ascii="Arial"/>
                      <w:w w:val="90"/>
                      <w:sz w:val="18"/>
                    </w:rPr>
                    <w:t>8</w:t>
                  </w:r>
                </w:p>
              </w:txbxContent>
            </v:textbox>
            <w10:wrap type="none"/>
          </v:shape>
        </w:pict>
      </w:r>
      <w:r>
        <w:rPr>
          <w:kern w:val="2"/>
          <w:sz w:val="22"/>
          <w:szCs w:val="22"/>
          <w:rFonts w:cstheme="minorBidi" w:hAnsiTheme="minorHAnsi" w:eastAsiaTheme="minorHAnsi" w:asciiTheme="minorHAnsi"/>
        </w:rPr>
        <w:pict>
          <v:shape style="position:absolute;margin-left:247.800003pt;margin-top:-87.763367pt;width:71.75pt;height:13.1pt;mso-position-horizontal-relative:page;mso-position-vertical-relative:paragraph;z-index:-125752" type="#_x0000_t202" filled="false" stroked="false">
            <v:textbox inset="0,0,0,0">
              <w:txbxContent>
                <w:p w:rsidR="0018722C">
                  <w:pPr>
                    <w:tabs>
                      <w:tab w:pos="1341" w:val="left" w:leader="none"/>
                    </w:tabs>
                    <w:spacing w:line="261" w:lineRule="exact" w:before="0"/>
                    <w:ind w:leftChars="0" w:left="0" w:rightChars="0" w:right="0" w:firstLineChars="0" w:firstLine="0"/>
                    <w:jc w:val="left"/>
                    <w:rPr>
                      <w:rFonts w:ascii="Arial"/>
                      <w:sz w:val="18"/>
                    </w:rPr>
                  </w:pPr>
                  <w:r>
                    <w:rPr>
                      <w:rFonts w:ascii="Arial"/>
                      <w:sz w:val="18"/>
                    </w:rPr>
                    <w:t>11</w:t>
                    <w:tab/>
                  </w:r>
                  <w:r>
                    <w:rPr>
                      <w:rFonts w:ascii="Arial"/>
                      <w:w w:val="90"/>
                      <w:position w:val="6"/>
                      <w:sz w:val="18"/>
                    </w:rPr>
                    <w:t>7</w:t>
                  </w:r>
                </w:p>
              </w:txbxContent>
            </v:textbox>
            <w10:wrap type="none"/>
          </v:shape>
        </w:pict>
      </w:r>
      <w:r>
        <w:rPr>
          <w:kern w:val="2"/>
          <w:sz w:val="22"/>
          <w:szCs w:val="22"/>
          <w:rFonts w:cstheme="minorBidi" w:hAnsiTheme="minorHAnsi" w:eastAsiaTheme="minorHAnsi" w:asciiTheme="minorHAnsi"/>
        </w:rPr>
        <w:pict>
          <v:shape style="position:absolute;margin-left:271.920013pt;margin-top:-76.24337pt;width:87.05pt;height:15.85pt;mso-position-horizontal-relative:page;mso-position-vertical-relative:paragraph;z-index:-125728" type="#_x0000_t202" filled="false" stroked="false">
            <v:textbox inset="0,0,0,0">
              <w:txbxContent>
                <w:p w:rsidR="0018722C">
                  <w:pPr>
                    <w:tabs>
                      <w:tab w:pos="1286" w:val="left" w:leader="none"/>
                    </w:tabs>
                    <w:spacing w:line="316" w:lineRule="exact" w:before="0"/>
                    <w:ind w:leftChars="0" w:left="0" w:rightChars="0" w:right="0" w:firstLineChars="0" w:firstLine="0"/>
                    <w:jc w:val="left"/>
                    <w:rPr>
                      <w:rFonts w:ascii="Arial"/>
                      <w:sz w:val="18"/>
                    </w:rPr>
                  </w:pPr>
                  <w:r>
                    <w:rPr>
                      <w:rFonts w:ascii="Arial"/>
                      <w:position w:val="11"/>
                      <w:sz w:val="18"/>
                    </w:rPr>
                    <w:t>10  </w:t>
                  </w:r>
                  <w:r>
                    <w:rPr>
                      <w:rFonts w:ascii="Arial"/>
                      <w:spacing w:val="25"/>
                      <w:position w:val="11"/>
                      <w:sz w:val="18"/>
                    </w:rPr>
                    <w:t> </w:t>
                  </w:r>
                  <w:r>
                    <w:rPr>
                      <w:rFonts w:ascii="Arial"/>
                      <w:sz w:val="18"/>
                    </w:rPr>
                    <w:t>9</w:t>
                    <w:tab/>
                    <w:t>15</w:t>
                  </w:r>
                  <w:r>
                    <w:rPr>
                      <w:rFonts w:ascii="Arial"/>
                      <w:spacing w:val="1"/>
                      <w:sz w:val="18"/>
                    </w:rPr>
                    <w:t> </w:t>
                  </w:r>
                  <w:r>
                    <w:rPr>
                      <w:rFonts w:ascii="Arial"/>
                      <w:position w:val="6"/>
                      <w:sz w:val="18"/>
                    </w:rPr>
                    <w:t>12</w:t>
                  </w:r>
                </w:p>
              </w:txbxContent>
            </v:textbox>
            <w10:wrap type="none"/>
          </v:shape>
        </w:pict>
      </w:r>
      <w:r>
        <w:rPr>
          <w:kern w:val="2"/>
          <w:sz w:val="22"/>
          <w:szCs w:val="22"/>
          <w:rFonts w:cstheme="minorBidi" w:hAnsiTheme="minorHAnsi" w:eastAsiaTheme="minorHAnsi" w:asciiTheme="minorHAnsi"/>
        </w:rPr>
        <w:pict>
          <v:shape style="position:absolute;margin-left:288pt;margin-top:-59.203365pt;width:39.550pt;height:18.850pt;mso-position-horizontal-relative:page;mso-position-vertical-relative:paragraph;z-index:-125704" type="#_x0000_t202" filled="false" stroked="false">
            <v:textbox inset="0,0,0,0">
              <w:txbxContent>
                <w:p w:rsidR="0018722C">
                  <w:pPr>
                    <w:spacing w:line="186" w:lineRule="exact" w:before="0"/>
                    <w:ind w:leftChars="0" w:left="0" w:rightChars="0" w:right="0" w:firstLineChars="0" w:firstLine="0"/>
                    <w:jc w:val="right"/>
                    <w:rPr>
                      <w:rFonts w:ascii="Arial"/>
                      <w:sz w:val="18"/>
                    </w:rPr>
                  </w:pPr>
                  <w:r>
                    <w:rPr>
                      <w:rFonts w:ascii="Arial"/>
                      <w:w w:val="92"/>
                      <w:sz w:val="18"/>
                    </w:rPr>
                    <w:t>4</w:t>
                  </w:r>
                </w:p>
                <w:p w:rsidR="0018722C">
                  <w:pPr>
                    <w:spacing w:line="190" w:lineRule="exact" w:before="0"/>
                    <w:ind w:leftChars="0" w:left="0" w:rightChars="0" w:right="0" w:firstLineChars="0" w:firstLine="0"/>
                    <w:jc w:val="left"/>
                    <w:rPr>
                      <w:rFonts w:ascii="Arial"/>
                      <w:sz w:val="18"/>
                    </w:rPr>
                  </w:pPr>
                  <w:r>
                    <w:rPr>
                      <w:rFonts w:ascii="Arial"/>
                      <w:w w:val="92"/>
                      <w:sz w:val="18"/>
                    </w:rPr>
                    <w:t>2</w:t>
                  </w:r>
                </w:p>
              </w:txbxContent>
            </v:textbox>
            <w10:wrap type="none"/>
          </v:shape>
        </w:pict>
      </w:r>
      <w:r>
        <w:rPr>
          <w:kern w:val="2"/>
          <w:sz w:val="22"/>
          <w:szCs w:val="22"/>
          <w:rFonts w:cstheme="minorBidi" w:hAnsiTheme="minorHAnsi" w:eastAsiaTheme="minorHAnsi" w:asciiTheme="minorHAnsi"/>
        </w:rPr>
        <w:pict>
          <v:shape style="position:absolute;margin-left:357.720001pt;margin-top:-30.523367pt;width:4.650pt;height:10.2pt;mso-position-horizontal-relative:page;mso-position-vertical-relative:paragraph;z-index:-125680" type="#_x0000_t202" filled="false" stroked="false">
            <v:textbox inset="0,0,0,0">
              <w:txbxContent>
                <w:p w:rsidR="0018722C">
                  <w:pPr>
                    <w:spacing w:line="203" w:lineRule="exact" w:before="0"/>
                    <w:ind w:leftChars="0" w:left="0" w:rightChars="0" w:right="0" w:firstLineChars="0" w:firstLine="0"/>
                    <w:jc w:val="left"/>
                    <w:rPr>
                      <w:rFonts w:ascii="Arial"/>
                      <w:sz w:val="18"/>
                    </w:rPr>
                  </w:pPr>
                  <w:r>
                    <w:rPr>
                      <w:rFonts w:ascii="Arial"/>
                      <w:w w:val="92"/>
                      <w:sz w:val="18"/>
                    </w:rPr>
                    <w:t>3</w:t>
                  </w:r>
                </w:p>
              </w:txbxContent>
            </v:textbox>
            <w10:wrap type="none"/>
          </v:shape>
        </w:pict>
      </w:r>
      <w:r>
        <w:rPr>
          <w:kern w:val="2"/>
          <w:sz w:val="22"/>
          <w:szCs w:val="22"/>
          <w:rFonts w:cstheme="minorBidi" w:hAnsiTheme="minorHAnsi" w:eastAsiaTheme="minorHAnsi" w:asciiTheme="minorHAnsi"/>
        </w:rPr>
        <w:pict>
          <v:shape style="position:absolute;margin-left:288pt;margin-top:-19.243366pt;width:4.650pt;height:10.2pt;mso-position-horizontal-relative:page;mso-position-vertical-relative:paragraph;z-index:-125656" type="#_x0000_t202" filled="false" stroked="false">
            <v:textbox inset="0,0,0,0">
              <w:txbxContent>
                <w:p w:rsidR="0018722C">
                  <w:pPr>
                    <w:spacing w:line="203" w:lineRule="exact" w:before="0"/>
                    <w:ind w:leftChars="0" w:left="0" w:rightChars="0" w:right="0" w:firstLineChars="0" w:firstLine="0"/>
                    <w:jc w:val="left"/>
                    <w:rPr>
                      <w:rFonts w:ascii="Arial"/>
                      <w:sz w:val="18"/>
                    </w:rPr>
                  </w:pPr>
                  <w:r>
                    <w:rPr>
                      <w:rFonts w:ascii="Arial"/>
                      <w:w w:val="92"/>
                      <w:sz w:val="18"/>
                    </w:rPr>
                    <w:t>5</w:t>
                  </w:r>
                </w:p>
              </w:txbxContent>
            </v:textbox>
            <w10:wrap type="none"/>
          </v:shape>
        </w:pict>
      </w:r>
      <w:r>
        <w:rPr>
          <w:kern w:val="2"/>
          <w:sz w:val="22"/>
          <w:szCs w:val="22"/>
          <w:rFonts w:cstheme="minorBidi" w:hAnsiTheme="minorHAnsi" w:eastAsiaTheme="minorHAnsi" w:asciiTheme="minorHAnsi"/>
        </w:rPr>
        <w:pict>
          <v:shape style="position:absolute;margin-left:149.280014pt;margin-top:-218.947311pt;width:2.8pt;height:206.05pt;mso-position-horizontal-relative:page;mso-position-vertical-relative:paragraph;z-index:9592" coordorigin="2986,-4379" coordsize="56,4121" path="m3041,-318l3017,-318,3017,-4374,3014,-4379,3010,-4374,3010,-318,2986,-318,3014,-258,3034,-304,3041,-318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135.667343pt;margin-top:-37.907272pt;width:12.2pt;height:22.75pt;mso-position-horizontal-relative:page;mso-position-vertical-relative:paragraph;z-index:10096" type="#_x0000_t202" filled="false" stroked="false">
            <v:textbox inset="0,0,0,0" style="layout-flow:vertical">
              <w:txbxContent>
                <w:p w:rsidR="0018722C">
                  <w:pPr>
                    <w:spacing w:before="16"/>
                    <w:ind w:leftChars="0" w:left="20" w:rightChars="0" w:right="0" w:firstLineChars="0" w:firstLine="0"/>
                    <w:jc w:val="left"/>
                    <w:rPr>
                      <w:rFonts w:ascii="Arial"/>
                      <w:sz w:val="18"/>
                    </w:rPr>
                  </w:pPr>
                  <w:r>
                    <w:rPr>
                      <w:rFonts w:ascii="Arial"/>
                      <w:spacing w:val="7"/>
                      <w:w w:val="92"/>
                      <w:sz w:val="18"/>
                    </w:rPr>
                    <w:t>5</w:t>
                  </w:r>
                  <w:r>
                    <w:rPr>
                      <w:rFonts w:ascii="Arial"/>
                      <w:spacing w:val="7"/>
                      <w:w w:val="92"/>
                      <w:sz w:val="18"/>
                    </w:rPr>
                    <w:t>k</w:t>
                  </w:r>
                  <w:r>
                    <w:rPr>
                      <w:rFonts w:ascii="Arial"/>
                      <w:spacing w:val="8"/>
                      <w:w w:val="92"/>
                      <w:sz w:val="18"/>
                    </w:rPr>
                    <w:t>D</w:t>
                  </w:r>
                  <w:r>
                    <w:rPr>
                      <w:rFonts w:ascii="Arial"/>
                      <w:w w:val="92"/>
                      <w:sz w:val="18"/>
                    </w:rPr>
                    <w:t>a</w:t>
                  </w:r>
                </w:p>
              </w:txbxContent>
            </v:textbox>
            <w10:wrap type="none"/>
          </v:shape>
        </w:pict>
      </w:r>
      <w:r>
        <w:rPr>
          <w:kern w:val="2"/>
          <w:szCs w:val="22"/>
          <w:rFonts w:cstheme="minorBidi" w:hAnsiTheme="minorHAnsi" w:eastAsiaTheme="minorHAnsi" w:asciiTheme="minorHAnsi"/>
          <w:sz w:val="21"/>
        </w:rPr>
        <w:t>(A)</w:t>
      </w:r>
    </w:p>
    <w:p w:rsidR="0018722C">
      <w:pPr>
        <w:pStyle w:val="ae"/>
        <w:topLinePunct/>
      </w:pPr>
      <w:r>
        <w:rPr>
          <w:kern w:val="2"/>
          <w:sz w:val="22"/>
          <w:szCs w:val="22"/>
          <w:rFonts w:cstheme="minorBidi" w:hAnsiTheme="minorHAnsi" w:eastAsiaTheme="minorHAnsi" w:asciiTheme="minorHAnsi"/>
        </w:rPr>
        <w:pict>
          <v:shape style="margin-left:186.240005pt;margin-top:10.930861pt;width:242.05pt;height:3.4pt;mso-position-horizontal-relative:page;mso-position-vertical-relative:paragraph;z-index:-124480" coordorigin="3725,219" coordsize="4841,68" path="m8566,252l8557,247,8508,219,8508,247,3730,247,3725,252,3730,257,8508,257,8508,286,8557,257,8566,252e" filled="true" fillcolor="#000000" stroked="false">
            <v:path arrowok="t"/>
            <v:fill type="solid"/>
            <w10:wrap type="none"/>
          </v:shape>
        </w:pict>
      </w:r>
    </w:p>
    <w:p w:rsidR="0018722C">
      <w:pPr>
        <w:pStyle w:val="ae"/>
        <w:topLinePunct/>
      </w:pPr>
      <w:r>
        <w:rPr>
          <w:kern w:val="2"/>
          <w:szCs w:val="22"/>
          <w:rFonts w:ascii="Arial" w:cstheme="minorBidi" w:hAnsiTheme="minorHAnsi" w:eastAsiaTheme="minorHAnsi"/>
          <w:sz w:val="19"/>
        </w:rPr>
        <w:t>pH3</w:t>
      </w:r>
      <w:r w:rsidRPr="00000000">
        <w:rPr>
          <w:kern w:val="2"/>
          <w:sz w:val="22"/>
          <w:szCs w:val="22"/>
          <w:rFonts w:cstheme="minorBidi" w:hAnsiTheme="minorHAnsi" w:eastAsiaTheme="minorHAnsi" w:asciiTheme="minorHAnsi"/>
        </w:rPr>
        <w:tab/>
        <w:t>pH10</w:t>
      </w:r>
    </w:p>
    <w:p w:rsidR="0018722C">
      <w:pPr>
        <w:pStyle w:val="ae"/>
        <w:topLinePunct/>
      </w:pPr>
      <w:r>
        <w:rPr>
          <w:kern w:val="2"/>
          <w:sz w:val="22"/>
          <w:szCs w:val="22"/>
          <w:rFonts w:cstheme="minorBidi" w:hAnsiTheme="minorHAnsi" w:eastAsiaTheme="minorHAnsi" w:asciiTheme="minorHAnsi"/>
        </w:rPr>
        <w:pict>
          <v:group style="position:absolute;margin-left:157.320007pt;margin-top:4.940902pt;width:300.5pt;height:253.2pt;mso-position-horizontal-relative:page;mso-position-vertical-relative:paragraph;z-index:9952" coordorigin="3146,99" coordsize="6010,5064">
            <v:shape style="position:absolute;left:3146;top:98;width:6010;height:5064" type="#_x0000_t75" stroked="false">
              <v:imagedata r:id="rId94" o:title=""/>
            </v:shape>
            <v:shape style="position:absolute;left:3352;top:3451;width:166;height:128" type="#_x0000_t75" stroked="false">
              <v:imagedata r:id="rId95" o:title=""/>
            </v:shape>
            <v:shape style="position:absolute;left:6309;top:4822;width:111;height:130" type="#_x0000_t75" stroked="false">
              <v:imagedata r:id="rId96" o:title=""/>
            </v:shape>
            <v:shape style="position:absolute;left:5721;top:3454;width:113;height:192" type="#_x0000_t75" stroked="false">
              <v:imagedata r:id="rId97" o:title=""/>
            </v:shape>
            <v:shape style="position:absolute;left:5181;top:3252;width:219;height:84" coordorigin="5182,3252" coordsize="219,84" path="m5343,3279l5184,3324,5182,3332,5182,3336,5186,3336,5346,3291,5343,3279xm5393,3276l5352,3276,5359,3281,5354,3288,5346,3291,5352,3317,5393,3276xm5352,3276l5343,3279,5346,3291,5354,3288,5359,3281,5352,3276xm5338,3252l5343,3279,5352,3276,5393,3276,5400,3269,5338,3252xe" filled="true" fillcolor="#000000" stroked="false">
              <v:path arrowok="t"/>
              <v:fill type="solid"/>
            </v:shape>
            <v:shape style="position:absolute;left:6043;top:3014;width:274;height:137" type="#_x0000_t75" stroked="false">
              <v:imagedata r:id="rId98" o:title=""/>
            </v:shape>
            <v:shape style="position:absolute;left:5812;top:2705;width:636;height:2012" coordorigin="5813,2705" coordsize="636,2012" path="m5887,2710l5885,2705,5878,2708,5836,2955,5813,2950,5830,3022,5862,2972,5868,2962,5846,2957,5887,2710m6151,4697l6146,4692,6101,4652,6097,4681,5885,4630,5878,4635,5882,4642,6095,4691,6091,4716,6151,4697m6449,4508l6425,4508,6425,4263,6420,4258,6415,4263,6415,4508,6391,4508,6420,4575,6442,4524,6449,4508e" filled="true" fillcolor="#000000" stroked="false">
              <v:path arrowok="t"/>
              <v:fill type="solid"/>
            </v:shape>
            <v:shape style="position:absolute;left:6204;top:3394;width:113;height:192" type="#_x0000_t75" stroked="false">
              <v:imagedata r:id="rId99" o:title=""/>
            </v:shape>
            <v:shape style="position:absolute;left:7704;top:2952;width:113;height:255" type="#_x0000_t75" stroked="false">
              <v:imagedata r:id="rId100" o:title=""/>
            </v:shape>
            <v:shape style="position:absolute;left:6472;top:3331;width:166;height:128" type="#_x0000_t75" stroked="false">
              <v:imagedata r:id="rId101" o:title=""/>
            </v:shape>
            <v:shape style="position:absolute;left:7116;top:4195;width:164;height:192" type="#_x0000_t75" stroked="false">
              <v:imagedata r:id="rId102" o:title=""/>
            </v:shape>
            <v:shape style="position:absolute;left:7173;top:4637;width:111;height:190" type="#_x0000_t75" stroked="false">
              <v:imagedata r:id="rId103" o:title=""/>
            </v:shape>
            <v:shape style="position:absolute;left:5932;top:3703;width:166;height:252" type="#_x0000_t75" stroked="false">
              <v:imagedata r:id="rId104" o:title=""/>
            </v:shape>
            <v:shape style="position:absolute;left:7168;top:3516;width:166;height:130" type="#_x0000_t75" stroked="false">
              <v:imagedata r:id="rId105" o:title=""/>
            </v:shape>
            <v:shape style="position:absolute;left:3146;top:98;width:6010;height:5064" type="#_x0000_t75" stroked="false">
              <v:imagedata r:id="rId94" o:title=""/>
            </v:shape>
            <v:shape style="position:absolute;left:3352;top:2705;width:4464;height:2247" coordorigin="3353,2705" coordsize="4464,2247" path="m3518,3579l3506,3555,3487,3516,3474,3539,3360,3452,3353,3452,3355,3459,3469,3549,3456,3572,3518,3579m5400,3269l5338,3252,5343,3279,5184,3324,5182,3332,5182,3336,5186,3336,5346,3291,5352,3317,5393,3276,5400,3269m5834,3639l5758,3506,5770,3497,5777,3492,5722,3454,5729,3528,5749,3514,5825,3644,5832,3646,5834,3639m5887,2710l5885,2705,5878,2708,5836,2955,5813,2950,5830,3022,5862,2972,5868,2962,5846,2957,5887,2710m6098,3704l6041,3735,6061,3753,5933,3948,5935,3956,5940,3956,6068,3759,6086,3776,6092,3742,6098,3704m6151,4697l6146,4692,6101,4652,6097,4681,5885,4630,5878,4635,5882,4642,6095,4691,6091,4716,6151,4697m6317,3576l6241,3445,6253,3435,6259,3430,6204,3394,6214,3466,6233,3451,6310,3584,6312,3586,6314,3584,6317,3576m6317,3020l6312,3015,6095,3114,6086,3089,6043,3144,6108,3152,6101,3130,6099,3125,6314,3027,6317,3020m6420,4822l6360,4846,6376,4865,6310,4944,6310,4952,6317,4952,6383,4873,6398,4892,6409,4858,6420,4822m6449,4508l6425,4508,6425,4263,6420,4258,6415,4263,6415,4508,6391,4508,6420,4575,6442,4524,6449,4508m6638,3452l6524,3362,6528,3356,6538,3339,6473,3332,6506,3394,6519,3371,6631,3459,6638,3459,6638,3452m7279,4388l7269,4352,7260,4318,7242,4338,7121,4196,7116,4196,7116,4205,7237,4344,7219,4364,7279,4388m7284,4820l7208,4688,7222,4678,7229,4673,7174,4637,7181,4709,7201,4694,7277,4824,7284,4827,7284,4820m7334,3516l7270,3526,7283,3549,7171,3636,7169,3644,7176,3646,7289,3558,7303,3581,7322,3543,7334,3516m7817,3135l7796,3147,7714,2955,7706,2952,7704,2960,7788,3151,7766,3164,7817,3207,7817,3164,7817,3135e" filled="true" fillcolor="#000000" stroked="false">
              <v:path arrowok="t"/>
              <v:fill type="solid"/>
            </v:shape>
            <v:shape style="position:absolute;left:3146;top:98;width:6010;height:5064" type="#_x0000_t75" stroked="false">
              <v:imagedata r:id="rId94" o:title=""/>
            </v:shape>
            <v:shape style="position:absolute;left:3352;top:2705;width:4464;height:2247" coordorigin="3353,2705" coordsize="4464,2247" path="m3518,3579l3506,3555,3487,3516,3474,3539,3360,3452,3353,3452,3355,3459,3469,3549,3456,3572,3518,3579m5400,3269l5338,3252,5343,3279,5184,3324,5182,3332,5182,3336,5186,3336,5346,3291,5352,3317,5393,3276,5400,3269m5834,3639l5758,3506,5770,3497,5777,3492,5722,3454,5729,3528,5749,3514,5825,3644,5832,3646,5834,3639m5887,2710l5885,2705,5878,2708,5836,2955,5813,2950,5830,3022,5862,2972,5868,2962,5846,2957,5887,2710m6098,3704l6041,3735,6061,3753,5933,3948,5935,3956,5940,3956,6068,3759,6086,3776,6092,3742,6098,3704m6151,4697l6146,4692,6101,4652,6097,4681,5885,4630,5878,4635,5882,4642,6095,4691,6091,4716,6151,4697m6317,3576l6241,3445,6253,3435,6259,3430,6204,3394,6214,3466,6233,3451,6310,3584,6312,3586,6314,3584,6317,3576m6317,3020l6312,3015,6095,3114,6086,3089,6043,3144,6108,3152,6101,3130,6099,3125,6314,3027,6317,3020m6420,4822l6360,4846,6376,4865,6310,4944,6310,4952,6317,4952,6383,4873,6398,4892,6409,4858,6420,4822m6449,4508l6425,4508,6425,4263,6420,4258,6415,4263,6415,4508,6391,4508,6420,4575,6442,4524,6449,4508m6638,3452l6524,3362,6528,3356,6538,3339,6473,3332,6506,3394,6519,3371,6631,3459,6638,3459,6638,3452m7279,4388l7269,4352,7260,4318,7242,4338,7121,4196,7116,4196,7116,4205,7237,4344,7219,4364,7279,4388m7284,4820l7208,4688,7222,4678,7229,4673,7174,4637,7181,4709,7201,4694,7277,4824,7284,4827,7284,4820m7334,3516l7270,3526,7283,3549,7171,3636,7169,3644,7176,3646,7289,3558,7303,3581,7322,3543,7334,3516m7817,3135l7796,3147,7714,2955,7706,2952,7704,2960,7788,3151,7766,3164,7817,3207,7817,3164,7817,3135e" filled="true" fillcolor="#000000" stroked="false">
              <v:path arrowok="t"/>
              <v:fill type="solid"/>
            </v:shape>
            <v:shape style="position:absolute;left:5788;top:2452;width:115;height:220" type="#_x0000_t202" filled="false" stroked="false">
              <v:textbox inset="0,0,0,0">
                <w:txbxContent>
                  <w:p w:rsidR="0018722C">
                    <w:pPr>
                      <w:spacing w:before="0"/>
                      <w:ind w:leftChars="0" w:left="0" w:rightChars="0" w:right="0" w:firstLineChars="0" w:firstLine="0"/>
                      <w:jc w:val="left"/>
                      <w:rPr>
                        <w:rFonts w:ascii="Arial"/>
                        <w:sz w:val="19"/>
                      </w:rPr>
                    </w:pPr>
                    <w:r>
                      <w:rPr>
                        <w:rFonts w:ascii="Arial"/>
                        <w:w w:val="89"/>
                        <w:sz w:val="19"/>
                      </w:rPr>
                      <w:t>6</w:t>
                    </w:r>
                  </w:p>
                </w:txbxContent>
              </v:textbox>
              <w10:wrap type="none"/>
            </v:shape>
            <v:shape style="position:absolute;left:7509;top:2699;width:209;height:220" type="#_x0000_t202" filled="false" stroked="false">
              <v:textbox inset="0,0,0,0">
                <w:txbxContent>
                  <w:p w:rsidR="0018722C">
                    <w:pPr>
                      <w:spacing w:before="0"/>
                      <w:ind w:leftChars="0" w:left="0" w:rightChars="0" w:right="0" w:firstLineChars="0" w:firstLine="0"/>
                      <w:jc w:val="left"/>
                      <w:rPr>
                        <w:rFonts w:ascii="Arial"/>
                        <w:sz w:val="19"/>
                      </w:rPr>
                    </w:pPr>
                    <w:r>
                      <w:rPr>
                        <w:rFonts w:ascii="Arial"/>
                        <w:w w:val="95"/>
                        <w:sz w:val="19"/>
                      </w:rPr>
                      <w:t>13</w:t>
                    </w:r>
                  </w:p>
                </w:txbxContent>
              </v:textbox>
              <w10:wrap type="none"/>
            </v:shape>
            <v:shape style="position:absolute;left:6326;top:2949;width:214;height:220" type="#_x0000_t202" filled="false" stroked="false">
              <v:textbox inset="0,0,0,0">
                <w:txbxContent>
                  <w:p w:rsidR="0018722C">
                    <w:pPr>
                      <w:spacing w:before="0"/>
                      <w:ind w:leftChars="0" w:left="0" w:rightChars="0" w:right="0" w:firstLineChars="0" w:firstLine="0"/>
                      <w:jc w:val="left"/>
                      <w:rPr>
                        <w:rFonts w:ascii="Arial"/>
                        <w:sz w:val="19"/>
                      </w:rPr>
                    </w:pPr>
                    <w:r>
                      <w:rPr>
                        <w:rFonts w:ascii="Arial"/>
                        <w:w w:val="95"/>
                        <w:sz w:val="19"/>
                      </w:rPr>
                      <w:t>14</w:t>
                    </w:r>
                  </w:p>
                </w:txbxContent>
              </v:textbox>
              <w10:wrap type="none"/>
            </v:shape>
            <v:shape style="position:absolute;left:3264;top:3196;width:115;height:220" type="#_x0000_t202" filled="false" stroked="false">
              <v:textbox inset="0,0,0,0">
                <w:txbxContent>
                  <w:p w:rsidR="0018722C">
                    <w:pPr>
                      <w:spacing w:before="0"/>
                      <w:ind w:leftChars="0" w:left="0" w:rightChars="0" w:right="0" w:firstLineChars="0" w:firstLine="0"/>
                      <w:jc w:val="left"/>
                      <w:rPr>
                        <w:rFonts w:ascii="Arial"/>
                        <w:sz w:val="19"/>
                      </w:rPr>
                    </w:pPr>
                    <w:r>
                      <w:rPr>
                        <w:rFonts w:ascii="Arial"/>
                        <w:w w:val="89"/>
                        <w:sz w:val="19"/>
                      </w:rPr>
                      <w:t>1</w:t>
                    </w:r>
                  </w:p>
                </w:txbxContent>
              </v:textbox>
              <w10:wrap type="none"/>
            </v:shape>
            <v:shape style="position:absolute;left:4929;top:3383;width:209;height:220" type="#_x0000_t202" filled="false" stroked="false">
              <v:textbox inset="0,0,0,0">
                <w:txbxContent>
                  <w:p w:rsidR="0018722C">
                    <w:pPr>
                      <w:spacing w:before="0"/>
                      <w:ind w:leftChars="0" w:left="0" w:rightChars="0" w:right="0" w:firstLineChars="0" w:firstLine="0"/>
                      <w:jc w:val="left"/>
                      <w:rPr>
                        <w:rFonts w:ascii="Arial"/>
                        <w:sz w:val="19"/>
                      </w:rPr>
                    </w:pPr>
                    <w:r>
                      <w:rPr>
                        <w:rFonts w:ascii="Arial"/>
                        <w:w w:val="95"/>
                        <w:sz w:val="19"/>
                      </w:rPr>
                      <w:t>11</w:t>
                    </w:r>
                  </w:p>
                </w:txbxContent>
              </v:textbox>
              <w10:wrap type="none"/>
            </v:shape>
            <v:shape style="position:absolute;left:6650;top:3508;width:115;height:220" type="#_x0000_t202" filled="false" stroked="false">
              <v:textbox inset="0,0,0,0">
                <w:txbxContent>
                  <w:p w:rsidR="0018722C">
                    <w:pPr>
                      <w:spacing w:before="0"/>
                      <w:ind w:leftChars="0" w:left="0" w:rightChars="0" w:right="0" w:firstLineChars="0" w:firstLine="0"/>
                      <w:jc w:val="left"/>
                      <w:rPr>
                        <w:rFonts w:ascii="Arial"/>
                        <w:sz w:val="19"/>
                      </w:rPr>
                    </w:pPr>
                    <w:r>
                      <w:rPr>
                        <w:rFonts w:ascii="Arial"/>
                        <w:w w:val="89"/>
                        <w:sz w:val="19"/>
                      </w:rPr>
                      <w:t>8</w:t>
                    </w:r>
                  </w:p>
                </w:txbxContent>
              </v:textbox>
              <w10:wrap type="none"/>
            </v:shape>
            <v:shape style="position:absolute;left:5575;top:3755;width:209;height:220" type="#_x0000_t202" filled="false" stroked="false">
              <v:textbox inset="0,0,0,0">
                <w:txbxContent>
                  <w:p w:rsidR="0018722C">
                    <w:pPr>
                      <w:spacing w:before="0"/>
                      <w:ind w:leftChars="0" w:left="0" w:rightChars="0" w:right="0" w:firstLineChars="0" w:firstLine="0"/>
                      <w:jc w:val="left"/>
                      <w:rPr>
                        <w:rFonts w:ascii="Arial"/>
                        <w:sz w:val="19"/>
                      </w:rPr>
                    </w:pPr>
                    <w:r>
                      <w:rPr>
                        <w:rFonts w:ascii="Arial"/>
                        <w:w w:val="95"/>
                        <w:sz w:val="19"/>
                      </w:rPr>
                      <w:t>10</w:t>
                    </w:r>
                  </w:p>
                </w:txbxContent>
              </v:textbox>
              <w10:wrap type="none"/>
            </v:shape>
            <v:shape style="position:absolute;left:6326;top:3633;width:747;height:220" type="#_x0000_t202" filled="false" stroked="false">
              <v:textbox inset="0,0,0,0">
                <w:txbxContent>
                  <w:p w:rsidR="0018722C">
                    <w:pPr>
                      <w:tabs>
                        <w:tab w:pos="537" w:val="left" w:leader="none"/>
                      </w:tabs>
                      <w:spacing w:before="0"/>
                      <w:ind w:leftChars="0" w:left="0" w:rightChars="0" w:right="0" w:firstLineChars="0" w:firstLine="0"/>
                      <w:jc w:val="left"/>
                      <w:rPr>
                        <w:rFonts w:ascii="Arial"/>
                        <w:sz w:val="19"/>
                      </w:rPr>
                    </w:pPr>
                    <w:r>
                      <w:rPr>
                        <w:rFonts w:ascii="Arial"/>
                        <w:sz w:val="19"/>
                      </w:rPr>
                      <w:t>7</w:t>
                      <w:tab/>
                    </w:r>
                    <w:r>
                      <w:rPr>
                        <w:rFonts w:ascii="Arial"/>
                        <w:w w:val="95"/>
                        <w:sz w:val="19"/>
                      </w:rPr>
                      <w:t>12</w:t>
                    </w:r>
                  </w:p>
                </w:txbxContent>
              </v:textbox>
              <w10:wrap type="none"/>
            </v:shape>
            <v:shape style="position:absolute;left:5841;top:4005;width:115;height:220" type="#_x0000_t202" filled="false" stroked="false">
              <v:textbox inset="0,0,0,0">
                <w:txbxContent>
                  <w:p w:rsidR="0018722C">
                    <w:pPr>
                      <w:spacing w:before="0"/>
                      <w:ind w:leftChars="0" w:left="0" w:rightChars="0" w:right="0" w:firstLineChars="0" w:firstLine="0"/>
                      <w:jc w:val="left"/>
                      <w:rPr>
                        <w:rFonts w:ascii="Arial"/>
                        <w:sz w:val="19"/>
                      </w:rPr>
                    </w:pPr>
                    <w:r>
                      <w:rPr>
                        <w:rFonts w:ascii="Arial"/>
                        <w:w w:val="89"/>
                        <w:sz w:val="19"/>
                      </w:rPr>
                      <w:t>9</w:t>
                    </w:r>
                  </w:p>
                </w:txbxContent>
              </v:textbox>
              <w10:wrap type="none"/>
            </v:shape>
            <v:shape style="position:absolute;left:6381;top:4067;width:115;height:220" type="#_x0000_t202" filled="false" stroked="false">
              <v:textbox inset="0,0,0,0">
                <w:txbxContent>
                  <w:p w:rsidR="0018722C">
                    <w:pPr>
                      <w:spacing w:before="0"/>
                      <w:ind w:leftChars="0" w:left="0" w:rightChars="0" w:right="0" w:firstLineChars="0" w:firstLine="0"/>
                      <w:jc w:val="left"/>
                      <w:rPr>
                        <w:rFonts w:ascii="Arial"/>
                        <w:sz w:val="19"/>
                      </w:rPr>
                    </w:pPr>
                    <w:r>
                      <w:rPr>
                        <w:rFonts w:ascii="Arial"/>
                        <w:w w:val="89"/>
                        <w:sz w:val="19"/>
                      </w:rPr>
                      <w:t>4</w:t>
                    </w:r>
                  </w:p>
                </w:txbxContent>
              </v:textbox>
              <w10:wrap type="none"/>
            </v:shape>
            <v:shape style="position:absolute;left:6864;top:4005;width:209;height:220" type="#_x0000_t202" filled="false" stroked="false">
              <v:textbox inset="0,0,0,0">
                <w:txbxContent>
                  <w:p w:rsidR="0018722C">
                    <w:pPr>
                      <w:spacing w:before="0"/>
                      <w:ind w:leftChars="0" w:left="0" w:rightChars="0" w:right="0" w:firstLineChars="0" w:firstLine="0"/>
                      <w:jc w:val="left"/>
                      <w:rPr>
                        <w:rFonts w:ascii="Arial"/>
                        <w:sz w:val="19"/>
                      </w:rPr>
                    </w:pPr>
                    <w:r>
                      <w:rPr>
                        <w:rFonts w:ascii="Arial"/>
                        <w:w w:val="95"/>
                        <w:sz w:val="19"/>
                      </w:rPr>
                      <w:t>15</w:t>
                    </w:r>
                  </w:p>
                </w:txbxContent>
              </v:textbox>
              <w10:wrap type="none"/>
            </v:shape>
            <v:shape style="position:absolute;left:5683;top:4502;width:115;height:220" type="#_x0000_t202" filled="false" stroked="false">
              <v:textbox inset="0,0,0,0">
                <w:txbxContent>
                  <w:p w:rsidR="0018722C">
                    <w:pPr>
                      <w:spacing w:before="0"/>
                      <w:ind w:leftChars="0" w:left="0" w:rightChars="0" w:right="0" w:firstLineChars="0" w:firstLine="0"/>
                      <w:jc w:val="left"/>
                      <w:rPr>
                        <w:rFonts w:ascii="Arial"/>
                        <w:sz w:val="19"/>
                      </w:rPr>
                    </w:pPr>
                    <w:r>
                      <w:rPr>
                        <w:rFonts w:ascii="Arial"/>
                        <w:w w:val="89"/>
                        <w:sz w:val="19"/>
                      </w:rPr>
                      <w:t>2</w:t>
                    </w:r>
                  </w:p>
                </w:txbxContent>
              </v:textbox>
              <w10:wrap type="none"/>
            </v:shape>
            <v:shape style="position:absolute;left:6060;top:4876;width:115;height:220" type="#_x0000_t202" filled="false" stroked="false">
              <v:textbox inset="0,0,0,0">
                <w:txbxContent>
                  <w:p w:rsidR="0018722C">
                    <w:pPr>
                      <w:spacing w:before="0"/>
                      <w:ind w:leftChars="0" w:left="0" w:rightChars="0" w:right="0" w:firstLineChars="0" w:firstLine="0"/>
                      <w:jc w:val="left"/>
                      <w:rPr>
                        <w:rFonts w:ascii="Arial"/>
                        <w:sz w:val="19"/>
                      </w:rPr>
                    </w:pPr>
                    <w:r>
                      <w:rPr>
                        <w:rFonts w:ascii="Arial"/>
                        <w:w w:val="89"/>
                        <w:sz w:val="19"/>
                      </w:rPr>
                      <w:t>5</w:t>
                    </w:r>
                  </w:p>
                </w:txbxContent>
              </v:textbox>
              <w10:wrap type="none"/>
            </v:shape>
            <v:shape style="position:absolute;left:7348;top:4751;width:115;height:220" type="#_x0000_t202" filled="false" stroked="false">
              <v:textbox inset="0,0,0,0">
                <w:txbxContent>
                  <w:p w:rsidR="0018722C">
                    <w:pPr>
                      <w:spacing w:before="0"/>
                      <w:ind w:leftChars="0" w:left="0" w:rightChars="0" w:right="0" w:firstLineChars="0" w:firstLine="0"/>
                      <w:jc w:val="left"/>
                      <w:rPr>
                        <w:rFonts w:ascii="Arial"/>
                        <w:sz w:val="19"/>
                      </w:rPr>
                    </w:pPr>
                    <w:r>
                      <w:rPr>
                        <w:rFonts w:ascii="Arial"/>
                        <w:w w:val="89"/>
                        <w:sz w:val="19"/>
                      </w:rPr>
                      <w:t>3</w:t>
                    </w:r>
                  </w:p>
                </w:txbxContent>
              </v:textbox>
              <w10:wrap type="none"/>
            </v:shape>
            <w10:wrap type="none"/>
          </v:group>
        </w:pict>
      </w:r>
      <w:r>
        <w:rPr>
          <w:kern w:val="2"/>
          <w:sz w:val="22"/>
          <w:szCs w:val="22"/>
          <w:rFonts w:cstheme="minorBidi" w:hAnsiTheme="minorHAnsi" w:eastAsiaTheme="minorHAnsi" w:asciiTheme="minorHAnsi"/>
        </w:rPr>
        <w:pict>
          <v:shape style="position:absolute;margin-left:150.12001pt;margin-top:20.300882pt;width:2.9pt;height:223.95pt;mso-position-horizontal-relative:page;mso-position-vertical-relative:paragraph;z-index:10000" coordorigin="3002,406" coordsize="58,4479" path="m3060,4820l3036,4820,3036,406,3029,406,3026,411,3026,4820,3002,4820,3031,4884,3053,4836,3060,4820e" filled="true" fillcolor="#000000" stroked="false">
            <v:path arrowok="t"/>
            <v:fill type="solid"/>
            <w10:wrap type="none"/>
          </v:shape>
        </w:pict>
      </w:r>
      <w:r>
        <w:rPr>
          <w:kern w:val="2"/>
          <w:sz w:val="22"/>
          <w:szCs w:val="22"/>
          <w:rFonts w:cstheme="minorBidi" w:hAnsiTheme="minorHAnsi" w:eastAsiaTheme="minorHAnsi" w:asciiTheme="minorHAnsi"/>
        </w:rPr>
        <w:pict>
          <v:shape style="position:absolute;margin-left:139.114761pt;margin-top:21.460901pt;width:13pt;height:35.3pt;mso-position-horizontal-relative:page;mso-position-vertical-relative:paragraph;z-index:10024" type="#_x0000_t202" filled="false" stroked="false">
            <v:textbox inset="0,0,0,0" style="layout-flow:vertical">
              <w:txbxContent>
                <w:p w:rsidR="0018722C">
                  <w:pPr>
                    <w:spacing w:before="20"/>
                    <w:ind w:leftChars="0" w:left="20" w:rightChars="0" w:right="0" w:firstLineChars="0" w:firstLine="0"/>
                    <w:jc w:val="left"/>
                    <w:rPr>
                      <w:rFonts w:ascii="Arial"/>
                      <w:sz w:val="19"/>
                    </w:rPr>
                  </w:pPr>
                  <w:r>
                    <w:rPr>
                      <w:rFonts w:ascii="Arial"/>
                      <w:spacing w:val="15"/>
                      <w:w w:val="89"/>
                      <w:sz w:val="19"/>
                    </w:rPr>
                    <w:t>1</w:t>
                  </w:r>
                  <w:r>
                    <w:rPr>
                      <w:rFonts w:ascii="Arial"/>
                      <w:spacing w:val="12"/>
                      <w:w w:val="89"/>
                      <w:sz w:val="19"/>
                    </w:rPr>
                    <w:t>7</w:t>
                  </w:r>
                  <w:r>
                    <w:rPr>
                      <w:rFonts w:ascii="Arial"/>
                      <w:spacing w:val="15"/>
                      <w:w w:val="89"/>
                      <w:sz w:val="19"/>
                    </w:rPr>
                    <w:t>5</w:t>
                  </w:r>
                  <w:r>
                    <w:rPr>
                      <w:rFonts w:ascii="Arial"/>
                      <w:spacing w:val="12"/>
                      <w:w w:val="89"/>
                      <w:sz w:val="19"/>
                    </w:rPr>
                    <w:t>k</w:t>
                  </w:r>
                  <w:r>
                    <w:rPr>
                      <w:rFonts w:ascii="Arial"/>
                      <w:w w:val="89"/>
                      <w:sz w:val="19"/>
                    </w:rPr>
                    <w:t>D</w:t>
                  </w:r>
                  <w:r>
                    <w:rPr>
                      <w:rFonts w:ascii="Arial"/>
                      <w:spacing w:val="-32"/>
                      <w:sz w:val="19"/>
                    </w:rPr>
                    <w:t> </w:t>
                  </w:r>
                  <w:r>
                    <w:rPr>
                      <w:rFonts w:ascii="Arial"/>
                      <w:w w:val="89"/>
                      <w:sz w:val="19"/>
                    </w:rPr>
                    <w:t>a</w:t>
                  </w:r>
                </w:p>
              </w:txbxContent>
            </v:textbox>
            <w10:wrap type="none"/>
          </v:shape>
        </w:pict>
      </w:r>
      <w:r>
        <w:rPr>
          <w:kern w:val="2"/>
          <w:szCs w:val="22"/>
          <w:rFonts w:ascii="Arial" w:cstheme="minorBidi" w:hAnsiTheme="minorHAnsi" w:eastAsiaTheme="minorHAnsi"/>
          <w:sz w:val="19"/>
        </w:rPr>
        <w:t>MW</w:t>
      </w:r>
    </w:p>
    <w:p w:rsidR="0018722C">
      <w:pPr>
        <w:topLinePunct/>
      </w:pPr>
    </w:p>
    <w:p w:rsidR="0018722C">
      <w:pPr>
        <w:pStyle w:val="ae"/>
        <w:topLinePunct/>
      </w:pPr>
      <w:r>
        <w:pict>
          <v:shape style="position:absolute;margin-left:163.199997pt;margin-top:-94.134773pt;width:4.75pt;height:11pt;mso-position-horizontal-relative:page;mso-position-vertical-relative:paragraph;z-index:-125584" type="#_x0000_t202" filled="false" stroked="false">
            <v:textbox inset="0,0,0,0">
              <w:txbxContent>
                <w:p w:rsidR="0018722C">
                  <w:pPr>
                    <w:spacing w:before="0"/>
                    <w:ind w:leftChars="0" w:left="0" w:rightChars="0" w:right="0" w:firstLineChars="0" w:firstLine="0"/>
                    <w:jc w:val="left"/>
                    <w:rPr>
                      <w:rFonts w:ascii="Arial"/>
                      <w:sz w:val="19"/>
                    </w:rPr>
                  </w:pPr>
                  <w:r>
                    <w:rPr>
                      <w:rFonts w:ascii="Arial"/>
                      <w:w w:val="89"/>
                      <w:sz w:val="19"/>
                    </w:rPr>
                    <w:t>1</w:t>
                  </w:r>
                </w:p>
              </w:txbxContent>
            </v:textbox>
            <w10:wrap type="none"/>
          </v:shape>
        </w:pict>
      </w:r>
      <w:r>
        <w:pict>
          <v:shape style="position:absolute;margin-left:246.479996pt;margin-top:-84.774773pt;width:90.8pt;height:17.25pt;mso-position-horizontal-relative:page;mso-position-vertical-relative:paragraph;z-index:-125560" type="#_x0000_t202" filled="false" stroked="false">
            <v:textbox inset="0,0,0,0">
              <w:txbxContent>
                <w:p w:rsidR="0018722C">
                  <w:pPr>
                    <w:tabs>
                      <w:tab w:pos="1720" w:val="left" w:leader="none"/>
                    </w:tabs>
                    <w:spacing w:before="0"/>
                    <w:ind w:leftChars="0" w:left="0" w:rightChars="0" w:right="0" w:firstLineChars="0" w:firstLine="0"/>
                    <w:jc w:val="left"/>
                    <w:rPr>
                      <w:rFonts w:ascii="Arial"/>
                      <w:sz w:val="19"/>
                    </w:rPr>
                  </w:pPr>
                  <w:r>
                    <w:rPr>
                      <w:rFonts w:ascii="Arial"/>
                      <w:sz w:val="19"/>
                    </w:rPr>
                    <w:t>11</w:t>
                    <w:tab/>
                  </w:r>
                  <w:r>
                    <w:rPr>
                      <w:rFonts w:ascii="Arial"/>
                      <w:w w:val="90"/>
                      <w:position w:val="-11"/>
                      <w:sz w:val="19"/>
                    </w:rPr>
                    <w:t>8</w:t>
                  </w:r>
                </w:p>
              </w:txbxContent>
            </v:textbox>
            <w10:wrap type="none"/>
          </v:shape>
        </w:pict>
      </w:r>
      <w:r>
        <w:pict>
          <v:shape style="position:absolute;margin-left:278.760010pt;margin-top:-72.294769pt;width:73.9pt;height:17.150pt;mso-position-horizontal-relative:page;mso-position-vertical-relative:paragraph;z-index:-125536" type="#_x0000_t202" filled="false" stroked="false">
            <v:textbox inset="0,0,0,0">
              <w:txbxContent>
                <w:p w:rsidR="0018722C">
                  <w:pPr>
                    <w:tabs>
                      <w:tab w:pos="751" w:val="left" w:leader="none"/>
                      <w:tab w:pos="1288" w:val="left" w:leader="none"/>
                    </w:tabs>
                    <w:spacing w:before="0"/>
                    <w:ind w:leftChars="0" w:left="0" w:rightChars="0" w:right="0" w:firstLineChars="0" w:firstLine="0"/>
                    <w:jc w:val="left"/>
                    <w:rPr>
                      <w:rFonts w:ascii="Arial"/>
                      <w:sz w:val="19"/>
                    </w:rPr>
                  </w:pPr>
                  <w:r>
                    <w:rPr>
                      <w:rFonts w:ascii="Arial"/>
                      <w:position w:val="-11"/>
                      <w:sz w:val="19"/>
                    </w:rPr>
                    <w:t>10</w:t>
                    <w:tab/>
                  </w:r>
                  <w:r>
                    <w:rPr>
                      <w:rFonts w:ascii="Arial"/>
                      <w:sz w:val="19"/>
                    </w:rPr>
                    <w:t>7</w:t>
                    <w:tab/>
                  </w:r>
                  <w:r>
                    <w:rPr>
                      <w:rFonts w:ascii="Arial"/>
                      <w:w w:val="85"/>
                      <w:sz w:val="19"/>
                    </w:rPr>
                    <w:t>12</w:t>
                  </w:r>
                </w:p>
              </w:txbxContent>
            </v:textbox>
            <w10:wrap type="none"/>
          </v:shape>
        </w:pict>
      </w:r>
      <w:r>
        <w:pict>
          <v:shape style="position:absolute;margin-left:292.079987pt;margin-top:-53.694771pt;width:60.55pt;height:14.15pt;mso-position-horizontal-relative:page;mso-position-vertical-relative:paragraph;z-index:-125512" type="#_x0000_t202" filled="false" stroked="false">
            <v:textbox inset="0,0,0,0">
              <w:txbxContent>
                <w:p w:rsidR="0018722C">
                  <w:pPr>
                    <w:tabs>
                      <w:tab w:pos="539" w:val="left" w:leader="none"/>
                      <w:tab w:pos="1022" w:val="left" w:leader="none"/>
                    </w:tabs>
                    <w:spacing w:before="0"/>
                    <w:ind w:leftChars="0" w:left="0" w:rightChars="0" w:right="0" w:firstLineChars="0" w:firstLine="0"/>
                    <w:jc w:val="left"/>
                    <w:rPr>
                      <w:rFonts w:ascii="Arial"/>
                      <w:sz w:val="19"/>
                    </w:rPr>
                  </w:pPr>
                  <w:r>
                    <w:rPr>
                      <w:rFonts w:ascii="Arial"/>
                      <w:sz w:val="19"/>
                    </w:rPr>
                    <w:t>9</w:t>
                    <w:tab/>
                  </w:r>
                  <w:r>
                    <w:rPr>
                      <w:rFonts w:ascii="Arial"/>
                      <w:position w:val="-5"/>
                      <w:sz w:val="19"/>
                    </w:rPr>
                    <w:t>4</w:t>
                    <w:tab/>
                  </w:r>
                  <w:r>
                    <w:rPr>
                      <w:rFonts w:ascii="Arial"/>
                      <w:w w:val="85"/>
                      <w:sz w:val="19"/>
                    </w:rPr>
                    <w:t>15</w:t>
                  </w:r>
                </w:p>
              </w:txbxContent>
            </v:textbox>
            <w10:wrap type="none"/>
          </v:shape>
        </w:pict>
      </w:r>
      <w:r>
        <w:pict>
          <v:shape style="position:absolute;margin-left:284.160004pt;margin-top:-28.854771pt;width:4.75pt;height:11pt;mso-position-horizontal-relative:page;mso-position-vertical-relative:paragraph;z-index:-125488" type="#_x0000_t202" filled="false" stroked="false">
            <v:textbox inset="0,0,0,0">
              <w:txbxContent>
                <w:p w:rsidR="0018722C">
                  <w:pPr>
                    <w:spacing w:before="0"/>
                    <w:ind w:leftChars="0" w:left="0" w:rightChars="0" w:right="0" w:firstLineChars="0" w:firstLine="0"/>
                    <w:jc w:val="left"/>
                    <w:rPr>
                      <w:rFonts w:ascii="Arial"/>
                      <w:sz w:val="19"/>
                    </w:rPr>
                  </w:pPr>
                  <w:r>
                    <w:rPr>
                      <w:rFonts w:ascii="Arial"/>
                      <w:w w:val="89"/>
                      <w:sz w:val="19"/>
                    </w:rPr>
                    <w:t>2</w:t>
                  </w:r>
                </w:p>
              </w:txbxContent>
            </v:textbox>
            <w10:wrap type="none"/>
          </v:shape>
        </w:pict>
      </w:r>
      <w:r>
        <w:pict>
          <v:shape style="position:absolute;margin-left:303pt;margin-top:-16.374771pt;width:69.2pt;height:17.25pt;mso-position-horizontal-relative:page;mso-position-vertical-relative:paragraph;z-index:-125464" type="#_x0000_t202" filled="false" stroked="false">
            <v:textbox inset="0,0,0,0">
              <w:txbxContent>
                <w:p w:rsidR="0018722C">
                  <w:pPr>
                    <w:tabs>
                      <w:tab w:pos="1288" w:val="left" w:leader="none"/>
                    </w:tabs>
                    <w:spacing w:before="0"/>
                    <w:ind w:leftChars="0" w:left="0" w:rightChars="0" w:right="0" w:firstLineChars="0" w:firstLine="0"/>
                    <w:jc w:val="left"/>
                    <w:rPr>
                      <w:rFonts w:ascii="Arial"/>
                      <w:sz w:val="19"/>
                    </w:rPr>
                  </w:pPr>
                  <w:r>
                    <w:rPr>
                      <w:rFonts w:ascii="Arial"/>
                      <w:position w:val="-11"/>
                      <w:sz w:val="19"/>
                    </w:rPr>
                    <w:t>5</w:t>
                    <w:tab/>
                  </w:r>
                  <w:r>
                    <w:rPr>
                      <w:rFonts w:ascii="Arial"/>
                      <w:w w:val="90"/>
                      <w:sz w:val="19"/>
                    </w:rPr>
                    <w:t>3</w:t>
                  </w:r>
                </w:p>
              </w:txbxContent>
            </v:textbox>
            <w10:wrap type="none"/>
          </v:shape>
        </w:pict>
      </w:r>
      <w:r>
        <w:pict>
          <v:shape style="position:absolute;margin-left:163.199997pt;margin-top:-94.134773pt;width:4.75pt;height:11pt;mso-position-horizontal-relative:page;mso-position-vertical-relative:paragraph;z-index:-125392" type="#_x0000_t202" filled="false" stroked="false">
            <v:textbox inset="0,0,0,0">
              <w:txbxContent>
                <w:p w:rsidR="0018722C">
                  <w:pPr>
                    <w:spacing w:before="0"/>
                    <w:ind w:leftChars="0" w:left="0" w:rightChars="0" w:right="0" w:firstLineChars="0" w:firstLine="0"/>
                    <w:jc w:val="left"/>
                    <w:rPr>
                      <w:rFonts w:ascii="Arial"/>
                      <w:sz w:val="19"/>
                    </w:rPr>
                  </w:pPr>
                  <w:r>
                    <w:rPr>
                      <w:rFonts w:ascii="Arial"/>
                      <w:w w:val="89"/>
                      <w:sz w:val="19"/>
                    </w:rPr>
                    <w:t>1</w:t>
                  </w:r>
                </w:p>
              </w:txbxContent>
            </v:textbox>
            <w10:wrap type="none"/>
          </v:shape>
        </w:pict>
      </w:r>
      <w:r>
        <w:pict>
          <v:shape style="position:absolute;margin-left:246.479996pt;margin-top:-84.774773pt;width:90.8pt;height:17.25pt;mso-position-horizontal-relative:page;mso-position-vertical-relative:paragraph;z-index:-125368" type="#_x0000_t202" filled="false" stroked="false">
            <v:textbox inset="0,0,0,0">
              <w:txbxContent>
                <w:p w:rsidR="0018722C">
                  <w:pPr>
                    <w:tabs>
                      <w:tab w:pos="1720" w:val="left" w:leader="none"/>
                    </w:tabs>
                    <w:spacing w:before="0"/>
                    <w:ind w:leftChars="0" w:left="0" w:rightChars="0" w:right="0" w:firstLineChars="0" w:firstLine="0"/>
                    <w:jc w:val="left"/>
                    <w:rPr>
                      <w:rFonts w:ascii="Arial"/>
                      <w:sz w:val="19"/>
                    </w:rPr>
                  </w:pPr>
                  <w:r>
                    <w:rPr>
                      <w:rFonts w:ascii="Arial"/>
                      <w:sz w:val="19"/>
                    </w:rPr>
                    <w:t>11</w:t>
                    <w:tab/>
                  </w:r>
                  <w:r>
                    <w:rPr>
                      <w:rFonts w:ascii="Arial"/>
                      <w:w w:val="90"/>
                      <w:position w:val="-11"/>
                      <w:sz w:val="19"/>
                    </w:rPr>
                    <w:t>8</w:t>
                  </w:r>
                </w:p>
              </w:txbxContent>
            </v:textbox>
            <w10:wrap type="none"/>
          </v:shape>
        </w:pict>
      </w:r>
      <w:r>
        <w:pict>
          <v:shape style="position:absolute;margin-left:278.760010pt;margin-top:-72.294769pt;width:73.9pt;height:17.150pt;mso-position-horizontal-relative:page;mso-position-vertical-relative:paragraph;z-index:-125344" type="#_x0000_t202" filled="false" stroked="false">
            <v:textbox inset="0,0,0,0">
              <w:txbxContent>
                <w:p w:rsidR="0018722C">
                  <w:pPr>
                    <w:tabs>
                      <w:tab w:pos="751" w:val="left" w:leader="none"/>
                      <w:tab w:pos="1288" w:val="left" w:leader="none"/>
                    </w:tabs>
                    <w:spacing w:before="0"/>
                    <w:ind w:leftChars="0" w:left="0" w:rightChars="0" w:right="0" w:firstLineChars="0" w:firstLine="0"/>
                    <w:jc w:val="left"/>
                    <w:rPr>
                      <w:rFonts w:ascii="Arial"/>
                      <w:sz w:val="19"/>
                    </w:rPr>
                  </w:pPr>
                  <w:r>
                    <w:rPr>
                      <w:rFonts w:ascii="Arial"/>
                      <w:position w:val="-11"/>
                      <w:sz w:val="19"/>
                    </w:rPr>
                    <w:t>10</w:t>
                    <w:tab/>
                  </w:r>
                  <w:r>
                    <w:rPr>
                      <w:rFonts w:ascii="Arial"/>
                      <w:sz w:val="19"/>
                    </w:rPr>
                    <w:t>7</w:t>
                    <w:tab/>
                  </w:r>
                  <w:r>
                    <w:rPr>
                      <w:rFonts w:ascii="Arial"/>
                      <w:w w:val="85"/>
                      <w:sz w:val="19"/>
                    </w:rPr>
                    <w:t>12</w:t>
                  </w:r>
                </w:p>
              </w:txbxContent>
            </v:textbox>
            <w10:wrap type="none"/>
          </v:shape>
        </w:pict>
      </w:r>
      <w:r>
        <w:pict>
          <v:shape style="position:absolute;margin-left:292.079987pt;margin-top:-53.694771pt;width:60.55pt;height:14.15pt;mso-position-horizontal-relative:page;mso-position-vertical-relative:paragraph;z-index:-125320" type="#_x0000_t202" filled="false" stroked="false">
            <v:textbox inset="0,0,0,0">
              <w:txbxContent>
                <w:p w:rsidR="0018722C">
                  <w:pPr>
                    <w:tabs>
                      <w:tab w:pos="539" w:val="left" w:leader="none"/>
                      <w:tab w:pos="1022" w:val="left" w:leader="none"/>
                    </w:tabs>
                    <w:spacing w:before="0"/>
                    <w:ind w:leftChars="0" w:left="0" w:rightChars="0" w:right="0" w:firstLineChars="0" w:firstLine="0"/>
                    <w:jc w:val="left"/>
                    <w:rPr>
                      <w:rFonts w:ascii="Arial"/>
                      <w:sz w:val="19"/>
                    </w:rPr>
                  </w:pPr>
                  <w:r>
                    <w:rPr>
                      <w:rFonts w:ascii="Arial"/>
                      <w:sz w:val="19"/>
                    </w:rPr>
                    <w:t>9</w:t>
                    <w:tab/>
                  </w:r>
                  <w:r>
                    <w:rPr>
                      <w:rFonts w:ascii="Arial"/>
                      <w:position w:val="-5"/>
                      <w:sz w:val="19"/>
                    </w:rPr>
                    <w:t>4</w:t>
                    <w:tab/>
                  </w:r>
                  <w:r>
                    <w:rPr>
                      <w:rFonts w:ascii="Arial"/>
                      <w:w w:val="85"/>
                      <w:sz w:val="19"/>
                    </w:rPr>
                    <w:t>15</w:t>
                  </w:r>
                </w:p>
              </w:txbxContent>
            </v:textbox>
            <w10:wrap type="none"/>
          </v:shape>
        </w:pict>
      </w:r>
      <w:r>
        <w:pict>
          <v:shape style="position:absolute;margin-left:284.160004pt;margin-top:-28.854771pt;width:4.75pt;height:11pt;mso-position-horizontal-relative:page;mso-position-vertical-relative:paragraph;z-index:-125296" type="#_x0000_t202" filled="false" stroked="false">
            <v:textbox inset="0,0,0,0">
              <w:txbxContent>
                <w:p w:rsidR="0018722C">
                  <w:pPr>
                    <w:spacing w:before="0"/>
                    <w:ind w:leftChars="0" w:left="0" w:rightChars="0" w:right="0" w:firstLineChars="0" w:firstLine="0"/>
                    <w:jc w:val="left"/>
                    <w:rPr>
                      <w:rFonts w:ascii="Arial"/>
                      <w:sz w:val="19"/>
                    </w:rPr>
                  </w:pPr>
                  <w:r>
                    <w:rPr>
                      <w:rFonts w:ascii="Arial"/>
                      <w:w w:val="89"/>
                      <w:sz w:val="19"/>
                    </w:rPr>
                    <w:t>2</w:t>
                  </w:r>
                </w:p>
              </w:txbxContent>
            </v:textbox>
            <w10:wrap type="none"/>
          </v:shape>
        </w:pict>
      </w:r>
      <w:r>
        <w:pict>
          <v:shape style="position:absolute;margin-left:303pt;margin-top:-16.374771pt;width:69.2pt;height:17.25pt;mso-position-horizontal-relative:page;mso-position-vertical-relative:paragraph;z-index:-125272" type="#_x0000_t202" filled="false" stroked="false">
            <v:textbox inset="0,0,0,0">
              <w:txbxContent>
                <w:p w:rsidR="0018722C">
                  <w:pPr>
                    <w:tabs>
                      <w:tab w:pos="1288" w:val="left" w:leader="none"/>
                    </w:tabs>
                    <w:spacing w:before="0"/>
                    <w:ind w:leftChars="0" w:left="0" w:rightChars="0" w:right="0" w:firstLineChars="0" w:firstLine="0"/>
                    <w:jc w:val="left"/>
                    <w:rPr>
                      <w:rFonts w:ascii="Arial"/>
                      <w:sz w:val="19"/>
                    </w:rPr>
                  </w:pPr>
                  <w:r>
                    <w:rPr>
                      <w:rFonts w:ascii="Arial"/>
                      <w:position w:val="-11"/>
                      <w:sz w:val="19"/>
                    </w:rPr>
                    <w:t>5</w:t>
                    <w:tab/>
                  </w:r>
                  <w:r>
                    <w:rPr>
                      <w:rFonts w:ascii="Arial"/>
                      <w:w w:val="90"/>
                      <w:sz w:val="19"/>
                    </w:rPr>
                    <w:t>3</w:t>
                  </w:r>
                </w:p>
              </w:txbxContent>
            </v:textbox>
            <w10:wrap type="none"/>
          </v:shape>
        </w:pict>
      </w:r>
      <w:r>
        <w:pict>
          <v:shape style="position:absolute;margin-left:139.114761pt;margin-top:-28.626881pt;width:13pt;height:24.25pt;mso-position-horizontal-relative:page;mso-position-vertical-relative:paragraph;z-index:10048" type="#_x0000_t202" filled="false" stroked="false">
            <v:textbox inset="0,0,0,0" style="layout-flow:vertical">
              <w:txbxContent>
                <w:p w:rsidR="0018722C">
                  <w:pPr>
                    <w:spacing w:before="20"/>
                    <w:ind w:leftChars="0" w:left="20" w:rightChars="0" w:right="0" w:firstLineChars="0" w:firstLine="0"/>
                    <w:jc w:val="left"/>
                    <w:rPr>
                      <w:rFonts w:ascii="Arial"/>
                      <w:sz w:val="19"/>
                    </w:rPr>
                  </w:pPr>
                  <w:r>
                    <w:rPr>
                      <w:rFonts w:ascii="Arial"/>
                      <w:spacing w:val="15"/>
                      <w:w w:val="89"/>
                      <w:sz w:val="19"/>
                    </w:rPr>
                    <w:t>5</w:t>
                  </w:r>
                  <w:r>
                    <w:rPr>
                      <w:rFonts w:ascii="Arial"/>
                      <w:spacing w:val="12"/>
                      <w:w w:val="89"/>
                      <w:sz w:val="19"/>
                    </w:rPr>
                    <w:t>k</w:t>
                  </w:r>
                  <w:r>
                    <w:rPr>
                      <w:rFonts w:ascii="Arial"/>
                      <w:w w:val="89"/>
                      <w:sz w:val="19"/>
                    </w:rPr>
                    <w:t>D</w:t>
                  </w:r>
                  <w:r>
                    <w:rPr>
                      <w:rFonts w:ascii="Arial"/>
                      <w:spacing w:val="-34"/>
                      <w:sz w:val="19"/>
                    </w:rPr>
                    <w:t> </w:t>
                  </w:r>
                  <w:r>
                    <w:rPr>
                      <w:rFonts w:ascii="Arial"/>
                      <w:w w:val="89"/>
                      <w:sz w:val="19"/>
                    </w:rPr>
                    <w:t>a</w:t>
                  </w:r>
                </w:p>
              </w:txbxContent>
            </v:textbox>
            <w10:wrap type="none"/>
          </v:shape>
        </w:pict>
      </w:r>
      <w:r>
        <w:t>(B)</w:t>
      </w:r>
    </w:p>
    <w:p w:rsidR="0018722C">
      <w:pPr>
        <w:pStyle w:val="a9"/>
        <w:topLinePunct/>
      </w:pPr>
      <w:r>
        <w:rPr>
          <w:rFonts w:cstheme="minorBidi" w:hAnsiTheme="minorHAnsi" w:eastAsiaTheme="minorHAnsi" w:asciiTheme="minorHAnsi" w:ascii="宋体" w:eastAsia="宋体" w:hint="eastAsia"/>
        </w:rPr>
        <w:t xml:space="preserve">图</w:t>
      </w:r>
      <w:r>
        <w:rPr>
          <w:rFonts w:cstheme="minorBidi" w:hAnsiTheme="minorHAnsi" w:eastAsiaTheme="minorHAnsi" w:asciiTheme="minorHAnsi"/>
        </w:rPr>
        <w:t xml:space="preserve">2-9</w:t>
      </w:r>
      <w:r>
        <w:t xml:space="preserve">  </w:t>
      </w:r>
      <w:r w:rsidRPr="00DB64CE">
        <w:rPr>
          <w:rFonts w:cstheme="minorBidi" w:hAnsiTheme="minorHAnsi" w:eastAsiaTheme="minorHAnsi" w:asciiTheme="minorHAnsi"/>
        </w:rPr>
        <w:t>HL02</w:t>
      </w:r>
      <w:r>
        <w:rPr>
          <w:rFonts w:ascii="宋体" w:eastAsia="宋体" w:hint="eastAsia" w:cstheme="minorBidi" w:hAnsiTheme="minorHAnsi"/>
        </w:rPr>
        <w:t xml:space="preserve">肝细胞双向电泳图谱。</w:t>
      </w:r>
      <w:r w:rsidP="AA7D325B">
        <w:rPr>
          <w:rFonts w:ascii="宋体" w:eastAsia="宋体" w:hint="eastAsia" w:cstheme="minorBidi" w:hAnsiTheme="minorHAnsi"/>
        </w:rPr>
        <w:t>（</w:t>
      </w:r>
      <w:r>
        <w:rPr>
          <w:kern w:val="2"/>
          <w:szCs w:val="22"/>
          <w:rFonts w:cstheme="minorBidi" w:hAnsiTheme="minorHAnsi" w:eastAsiaTheme="minorHAnsi" w:asciiTheme="minorHAnsi"/>
          <w:sz w:val="21"/>
        </w:rPr>
        <w:t xml:space="preserve">A</w:t>
      </w:r>
      <w:r w:rsidP="AA7D325B">
        <w:rPr>
          <w:rFonts w:ascii="宋体" w:eastAsia="宋体" w:hint="eastAsia" w:cstheme="minorBidi" w:hAnsiTheme="minorHAnsi"/>
        </w:rPr>
        <w:t>）</w:t>
      </w:r>
      <w:r>
        <w:rPr>
          <w:rFonts w:cstheme="minorBidi" w:hAnsiTheme="minorHAnsi" w:eastAsiaTheme="minorHAnsi" w:asciiTheme="minorHAnsi"/>
        </w:rPr>
        <w:t xml:space="preserve">Control</w:t>
      </w:r>
      <w:r>
        <w:rPr>
          <w:rFonts w:ascii="宋体" w:eastAsia="宋体" w:hint="eastAsia" w:cstheme="minorBidi" w:hAnsiTheme="minorHAnsi"/>
        </w:rPr>
        <w:t xml:space="preserve">组</w:t>
      </w:r>
      <w:r>
        <w:rPr>
          <w:rFonts w:ascii="宋体" w:eastAsia="宋体" w:hint="eastAsia" w:cstheme="minorBidi" w:hAnsiTheme="minorHAnsi"/>
        </w:rPr>
        <w:t xml:space="preserve">（</w:t>
      </w:r>
      <w:r>
        <w:rPr>
          <w:kern w:val="2"/>
          <w:szCs w:val="22"/>
          <w:rFonts w:cstheme="minorBidi" w:hAnsiTheme="minorHAnsi" w:eastAsiaTheme="minorHAnsi" w:asciiTheme="minorHAnsi"/>
          <w:sz w:val="21"/>
        </w:rPr>
        <w:t xml:space="preserve">B</w:t>
      </w:r>
      <w:r>
        <w:rPr>
          <w:rFonts w:ascii="宋体" w:eastAsia="宋体" w:hint="eastAsia" w:cstheme="minorBidi" w:hAnsiTheme="minorHAnsi"/>
        </w:rPr>
        <w:t xml:space="preserve">）</w:t>
      </w:r>
      <w:r>
        <w:rPr>
          <w:rFonts w:cstheme="minorBidi" w:hAnsiTheme="minorHAnsi" w:eastAsiaTheme="minorHAnsi" w:asciiTheme="minorHAnsi"/>
        </w:rPr>
        <w:t xml:space="preserve">DBDCT </w:t>
      </w:r>
      <w:r>
        <w:rPr>
          <w:rFonts w:ascii="宋体" w:eastAsia="宋体" w:hint="eastAsia" w:cstheme="minorBidi" w:hAnsiTheme="minorHAnsi"/>
        </w:rPr>
        <w:t xml:space="preserve">组</w:t>
      </w:r>
    </w:p>
    <w:p w:rsidR="0018722C">
      <w:pPr>
        <w:pStyle w:val="Heading3"/>
        <w:topLinePunct/>
        <w:ind w:left="200" w:hangingChars="200" w:hanging="200"/>
      </w:pPr>
      <w:bookmarkStart w:id="504728" w:name="_Toc686504728"/>
      <w:r>
        <w:rPr>
          <w:b/>
        </w:rPr>
        <w:t>3.2</w:t>
      </w:r>
      <w:r>
        <w:t xml:space="preserve"> </w:t>
      </w:r>
      <w:r>
        <w:rPr>
          <w:b/>
        </w:rPr>
        <w:t>HL02</w:t>
      </w:r>
      <w:r>
        <w:t>细胞差异蛋白的鉴定结果：</w:t>
      </w:r>
      <w:bookmarkEnd w:id="504728"/>
    </w:p>
    <w:p w:rsidR="0018722C">
      <w:pPr>
        <w:topLinePunct/>
      </w:pPr>
      <w:r>
        <w:rPr>
          <w:rFonts w:ascii="宋体" w:eastAsia="宋体" w:hint="eastAsia"/>
        </w:rPr>
        <w:t>对上述比对得到的</w:t>
      </w:r>
      <w:r>
        <w:t>15</w:t>
      </w:r>
      <w:r>
        <w:rPr>
          <w:rFonts w:ascii="宋体" w:eastAsia="宋体" w:hint="eastAsia"/>
        </w:rPr>
        <w:t>个差异蛋白，采用</w:t>
      </w:r>
      <w:r>
        <w:t>MALDI-TOF-TOF-MS</w:t>
      </w:r>
      <w:r>
        <w:rPr>
          <w:rFonts w:ascii="宋体" w:eastAsia="宋体" w:hint="eastAsia"/>
        </w:rPr>
        <w:t>进行了质谱</w:t>
      </w:r>
      <w:r>
        <w:rPr>
          <w:rFonts w:ascii="宋体" w:eastAsia="宋体" w:hint="eastAsia"/>
        </w:rPr>
        <w:t>鉴定，以</w:t>
      </w:r>
      <w:r>
        <w:t>Mascot</w:t>
      </w:r>
      <w:r>
        <w:rPr>
          <w:rFonts w:ascii="宋体" w:eastAsia="宋体" w:hint="eastAsia"/>
        </w:rPr>
        <w:t>为搜索引擎，并结合</w:t>
      </w:r>
      <w:r>
        <w:t>2-DE</w:t>
      </w:r>
      <w:r>
        <w:rPr>
          <w:rFonts w:ascii="宋体" w:eastAsia="宋体" w:hint="eastAsia"/>
        </w:rPr>
        <w:t>相应蛋白的等电点、分子量、匹配片段的多少以及氨基酸序列的覆盖率进行蛋白鉴定，共鉴定出</w:t>
      </w:r>
      <w:r>
        <w:t>9</w:t>
      </w:r>
      <w:r>
        <w:rPr>
          <w:rFonts w:ascii="宋体" w:eastAsia="宋体" w:hint="eastAsia"/>
        </w:rPr>
        <w:t>个差异蛋白，</w:t>
      </w:r>
      <w:r>
        <w:rPr>
          <w:rFonts w:ascii="宋体" w:eastAsia="宋体" w:hint="eastAsia"/>
        </w:rPr>
        <w:t>即</w:t>
      </w:r>
      <w:r>
        <w:t>D</w:t>
      </w:r>
      <w:r>
        <w:t>B</w:t>
      </w:r>
      <w:r>
        <w:t>DCT</w:t>
      </w:r>
      <w:r>
        <w:rPr>
          <w:rFonts w:ascii="宋体" w:eastAsia="宋体" w:hint="eastAsia"/>
        </w:rPr>
        <w:t>干预后的上调蛋白：硫氧还蛋白</w:t>
      </w:r>
      <w:r>
        <w:rPr>
          <w:rFonts w:ascii="宋体" w:eastAsia="宋体" w:hint="eastAsia"/>
        </w:rPr>
        <w:t>1</w:t>
      </w:r>
      <w:r>
        <w:rPr>
          <w:rFonts w:ascii="宋体" w:eastAsia="宋体" w:hint="eastAsia"/>
        </w:rPr>
        <w:t>（</w:t>
      </w:r>
      <w:r>
        <w:rPr>
          <w:spacing w:val="-5"/>
        </w:rPr>
        <w:t>T</w:t>
      </w:r>
      <w:r>
        <w:t>r</w:t>
      </w:r>
      <w:r>
        <w:rPr>
          <w:spacing w:val="0"/>
        </w:rPr>
        <w:t>x</w:t>
      </w:r>
      <w:r>
        <w:rPr>
          <w:spacing w:val="0"/>
        </w:rPr>
        <w:t>1</w:t>
      </w:r>
      <w:r>
        <w:rPr>
          <w:rFonts w:ascii="宋体" w:eastAsia="宋体" w:hint="eastAsia"/>
        </w:rPr>
        <w:t>）</w:t>
      </w:r>
      <w:r>
        <w:rPr>
          <w:rFonts w:ascii="宋体" w:eastAsia="宋体" w:hint="eastAsia"/>
        </w:rPr>
        <w:t>，核苷酸结合蛋白</w:t>
      </w:r>
      <w:r>
        <w:rPr>
          <w:rFonts w:ascii="宋体" w:eastAsia="宋体" w:hint="eastAsia"/>
        </w:rPr>
        <w:t>（</w:t>
      </w:r>
      <w:r>
        <w:rPr>
          <w:spacing w:val="0"/>
          <w:w w:val="99"/>
        </w:rPr>
        <w:t>H</w:t>
      </w:r>
      <w:r>
        <w:rPr>
          <w:spacing w:val="-2"/>
          <w:w w:val="99"/>
        </w:rPr>
        <w:t>I</w:t>
      </w:r>
      <w:r>
        <w:rPr>
          <w:w w:val="99"/>
        </w:rPr>
        <w:t>NT</w:t>
      </w:r>
      <w:r>
        <w:rPr>
          <w:spacing w:val="-1"/>
          <w:w w:val="99"/>
        </w:rPr>
        <w:t>1</w:t>
      </w:r>
      <w:r>
        <w:rPr>
          <w:rFonts w:ascii="宋体" w:eastAsia="宋体" w:hint="eastAsia"/>
        </w:rPr>
        <w:t>）</w:t>
      </w:r>
      <w:r>
        <w:rPr>
          <w:rFonts w:ascii="宋体" w:eastAsia="宋体" w:hint="eastAsia"/>
        </w:rPr>
        <w:t>，</w:t>
      </w:r>
      <w:r>
        <w:t>Protein </w:t>
      </w:r>
      <w:r>
        <w:t>D</w:t>
      </w:r>
      <w:r>
        <w:t>J</w:t>
      </w:r>
      <w:r>
        <w:t>-</w:t>
      </w:r>
      <w:r>
        <w:t>1</w:t>
      </w:r>
      <w:r>
        <w:rPr>
          <w:rFonts w:ascii="宋体" w:eastAsia="宋体" w:hint="eastAsia"/>
        </w:rPr>
        <w:t>（</w:t>
      </w:r>
      <w:r>
        <w:rPr>
          <w:spacing w:val="-11"/>
          <w:w w:val="99"/>
        </w:rPr>
        <w:t>P</w:t>
      </w:r>
      <w:r>
        <w:rPr>
          <w:w w:val="99"/>
        </w:rPr>
        <w:t>ARK7</w:t>
      </w:r>
      <w:r>
        <w:rPr>
          <w:rFonts w:ascii="宋体" w:eastAsia="宋体" w:hint="eastAsia"/>
        </w:rPr>
        <w:t>）</w:t>
      </w:r>
      <w:r>
        <w:t>, </w:t>
      </w:r>
      <w:r>
        <w:rPr>
          <w:rFonts w:ascii="宋体" w:eastAsia="宋体" w:hint="eastAsia"/>
        </w:rPr>
        <w:t>半乳糖凝集素-</w:t>
      </w:r>
      <w:r>
        <w:t>1</w:t>
      </w:r>
      <w:r>
        <w:rPr>
          <w:rFonts w:ascii="宋体" w:eastAsia="宋体" w:hint="eastAsia"/>
          <w:rFonts w:ascii="宋体" w:eastAsia="宋体" w:hint="eastAsia"/>
        </w:rPr>
        <w:t>(</w:t>
      </w:r>
      <w:r>
        <w:t>Gal-</w:t>
      </w:r>
      <w:r>
        <w:rPr>
          <w:spacing w:val="-1"/>
        </w:rPr>
        <w:t>1</w:t>
      </w:r>
      <w:r>
        <w:rPr>
          <w:rFonts w:ascii="宋体" w:eastAsia="宋体" w:hint="eastAsia"/>
          <w:rFonts w:ascii="宋体" w:eastAsia="宋体" w:hint="eastAsia"/>
          <w:spacing w:val="-60"/>
        </w:rPr>
        <w:t>)</w:t>
      </w:r>
      <w:r>
        <w:rPr>
          <w:rFonts w:ascii="宋体" w:eastAsia="宋体" w:hint="eastAsia"/>
        </w:rPr>
        <w:t>；</w:t>
      </w:r>
      <w:r>
        <w:t>D</w:t>
      </w:r>
      <w:r>
        <w:t>B</w:t>
      </w:r>
      <w:r>
        <w:t>DCT</w:t>
      </w:r>
      <w:r>
        <w:rPr>
          <w:rFonts w:ascii="宋体" w:eastAsia="宋体" w:hint="eastAsia"/>
        </w:rPr>
        <w:t>干预后的下调蛋白：</w:t>
      </w:r>
      <w:r>
        <w:rPr>
          <w:rFonts w:ascii="宋体" w:eastAsia="宋体" w:hint="eastAsia"/>
        </w:rPr>
        <w:t>细胞色素</w:t>
      </w:r>
      <w:r>
        <w:t>C</w:t>
      </w:r>
      <w:r>
        <w:rPr>
          <w:rFonts w:ascii="宋体" w:eastAsia="宋体" w:hint="eastAsia"/>
        </w:rPr>
        <w:t>氧化酶亚型</w:t>
      </w:r>
      <w:r>
        <w:t>5</w:t>
      </w:r>
      <w:r>
        <w:t>A</w:t>
      </w:r>
      <w:r>
        <w:rPr>
          <w:rFonts w:ascii="宋体" w:eastAsia="宋体" w:hint="eastAsia"/>
        </w:rPr>
        <w:t>（</w:t>
      </w:r>
      <w:r>
        <w:rPr>
          <w:w w:val="99"/>
        </w:rPr>
        <w:t>COX5</w:t>
      </w:r>
      <w:r>
        <w:rPr>
          <w:spacing w:val="0"/>
          <w:w w:val="99"/>
        </w:rPr>
        <w:t>A</w:t>
      </w:r>
      <w:r>
        <w:rPr>
          <w:rFonts w:ascii="宋体" w:eastAsia="宋体" w:hint="eastAsia"/>
        </w:rPr>
        <w:t>）</w:t>
      </w:r>
      <w:r>
        <w:rPr>
          <w:rFonts w:ascii="宋体" w:eastAsia="宋体" w:hint="eastAsia"/>
        </w:rPr>
        <w:t>，过氧化物酶</w:t>
      </w:r>
      <w:r>
        <w:t>2</w:t>
      </w:r>
      <w:r>
        <w:rPr>
          <w:rFonts w:ascii="宋体" w:eastAsia="宋体" w:hint="eastAsia"/>
        </w:rPr>
        <w:t>（</w:t>
      </w:r>
      <w:r>
        <w:rPr>
          <w:w w:val="99"/>
        </w:rPr>
        <w:t>PRDX2</w:t>
      </w:r>
      <w:r>
        <w:rPr>
          <w:rFonts w:ascii="宋体" w:eastAsia="宋体" w:hint="eastAsia"/>
        </w:rPr>
        <w:t>）</w:t>
      </w:r>
      <w:r>
        <w:rPr>
          <w:rFonts w:ascii="宋体" w:eastAsia="宋体" w:hint="eastAsia"/>
        </w:rPr>
        <w:t>，过氧化物歧化酶</w:t>
      </w:r>
      <w:r>
        <w:rPr>
          <w:rFonts w:ascii="宋体" w:eastAsia="宋体" w:hint="eastAsia"/>
        </w:rPr>
        <w:t>（</w:t>
      </w:r>
      <w:r>
        <w:rPr>
          <w:spacing w:val="-2"/>
          <w:w w:val="99"/>
        </w:rPr>
        <w:t>SODM</w:t>
      </w:r>
      <w:r>
        <w:rPr>
          <w:rFonts w:ascii="宋体" w:eastAsia="宋体" w:hint="eastAsia"/>
        </w:rPr>
        <w:t>）</w:t>
      </w:r>
      <w:r>
        <w:rPr>
          <w:rFonts w:ascii="宋体" w:eastAsia="宋体" w:hint="eastAsia"/>
        </w:rPr>
        <w:t>，</w:t>
      </w:r>
      <w:r>
        <w:t>3</w:t>
      </w:r>
      <w:r>
        <w:t> -</w:t>
      </w:r>
      <w:r>
        <w:rPr>
          <w:rFonts w:ascii="宋体" w:eastAsia="宋体" w:hint="eastAsia"/>
        </w:rPr>
        <w:t>羟酰辅酶</w:t>
      </w:r>
      <w:r>
        <w:t>A</w:t>
      </w:r>
      <w:r>
        <w:rPr>
          <w:rFonts w:ascii="宋体" w:eastAsia="宋体" w:hint="eastAsia"/>
        </w:rPr>
        <w:t>脱氢酶</w:t>
      </w:r>
      <w:r>
        <w:t>2</w:t>
      </w:r>
      <w:r>
        <w:rPr>
          <w:rFonts w:ascii="宋体" w:eastAsia="宋体" w:hint="eastAsia"/>
          <w:rFonts w:ascii="宋体" w:eastAsia="宋体" w:hint="eastAsia"/>
        </w:rPr>
        <w:t>(</w:t>
      </w:r>
      <w:r>
        <w:rPr>
          <w:w w:val="99"/>
        </w:rPr>
        <w:t>HCD</w:t>
      </w:r>
      <w:r>
        <w:rPr>
          <w:spacing w:val="0"/>
          <w:w w:val="99"/>
        </w:rPr>
        <w:t>2</w:t>
      </w:r>
      <w:r>
        <w:rPr>
          <w:rFonts w:ascii="宋体" w:eastAsia="宋体" w:hint="eastAsia"/>
          <w:rFonts w:ascii="宋体" w:eastAsia="宋体" w:hint="eastAsia"/>
          <w:spacing w:val="-60"/>
        </w:rPr>
        <w:t>)</w:t>
      </w:r>
      <w:r>
        <w:rPr>
          <w:rFonts w:ascii="宋体" w:eastAsia="宋体" w:hint="eastAsia"/>
        </w:rPr>
        <w:t>，</w:t>
      </w:r>
      <w:r>
        <w:t>NADH</w:t>
      </w:r>
      <w:r>
        <w:rPr>
          <w:rFonts w:ascii="宋体" w:eastAsia="宋体" w:hint="eastAsia"/>
        </w:rPr>
        <w:t>脱氢酶</w:t>
      </w:r>
      <w:r>
        <w:rPr>
          <w:rFonts w:ascii="宋体" w:eastAsia="宋体" w:hint="eastAsia"/>
        </w:rPr>
        <w:t>（</w:t>
      </w:r>
      <w:r>
        <w:rPr>
          <w:spacing w:val="0"/>
          <w:w w:val="99"/>
        </w:rPr>
        <w:t>N</w:t>
      </w:r>
      <w:r>
        <w:rPr>
          <w:w w:val="99"/>
        </w:rPr>
        <w:t>DUS</w:t>
      </w:r>
      <w:r>
        <w:rPr>
          <w:spacing w:val="0"/>
          <w:w w:val="99"/>
        </w:rPr>
        <w:t>8</w:t>
      </w:r>
      <w:r>
        <w:rPr>
          <w:rFonts w:ascii="宋体" w:eastAsia="宋体" w:hint="eastAsia"/>
        </w:rPr>
        <w:t>）</w:t>
      </w:r>
      <w:r>
        <w:rPr>
          <w:rFonts w:ascii="宋体" w:eastAsia="宋体" w:hint="eastAsia"/>
        </w:rPr>
        <w:t>等，</w:t>
      </w:r>
      <w:r>
        <w:rPr>
          <w:rFonts w:ascii="宋体" w:eastAsia="宋体" w:hint="eastAsia"/>
        </w:rPr>
        <w:t>结果见</w:t>
      </w:r>
      <w:r>
        <w:rPr>
          <w:rFonts w:ascii="宋体" w:eastAsia="宋体" w:hint="eastAsia"/>
        </w:rPr>
        <w:t>表</w:t>
      </w:r>
      <w:r>
        <w:t>2-4</w:t>
      </w:r>
      <w:r>
        <w:rPr>
          <w:rFonts w:ascii="宋体" w:eastAsia="宋体" w:hint="eastAsia"/>
        </w:rPr>
        <w:t>。</w:t>
      </w:r>
    </w:p>
    <w:p w:rsidR="0018722C">
      <w:pPr>
        <w:pStyle w:val="Heading3"/>
        <w:topLinePunct/>
        <w:ind w:left="200" w:hangingChars="200" w:hanging="200"/>
      </w:pPr>
      <w:bookmarkStart w:id="504729" w:name="_Toc686504729"/>
      <w:r>
        <w:rPr>
          <w:b/>
        </w:rPr>
        <w:t>3.3</w:t>
      </w:r>
      <w:r>
        <w:t xml:space="preserve"> </w:t>
      </w:r>
      <w:r>
        <w:t>差异蛋白的质谱鉴定图谱</w:t>
      </w:r>
      <w:bookmarkEnd w:id="504729"/>
    </w:p>
    <w:p w:rsidR="0018722C">
      <w:pPr>
        <w:pStyle w:val="cw21"/>
        <w:topLinePunct/>
      </w:pPr>
      <w:r>
        <w:rPr>
          <w:rFonts w:ascii="宋体" w:eastAsia="宋体" w:hint="eastAsia"/>
        </w:rPr>
        <w:t>3.3.1</w:t>
      </w:r>
      <w:r>
        <w:rPr>
          <w:rFonts w:ascii="宋体" w:eastAsia="宋体" w:hint="eastAsia"/>
        </w:rPr>
        <w:t>蛋白点</w:t>
      </w:r>
      <w:r>
        <w:rPr>
          <w:rFonts w:ascii="Times New Roman" w:eastAsia="Times New Roman"/>
        </w:rPr>
        <w:t>5</w:t>
      </w:r>
      <w:r>
        <w:rPr>
          <w:rFonts w:ascii="宋体" w:eastAsia="宋体" w:hint="eastAsia"/>
        </w:rPr>
        <w:t>（</w:t>
      </w:r>
      <w:r>
        <w:rPr>
          <w:rFonts w:ascii="Times New Roman" w:eastAsia="Times New Roman"/>
        </w:rPr>
        <w:t>Thioredoxin</w:t>
      </w:r>
      <w:r>
        <w:rPr>
          <w:rFonts w:ascii="Times New Roman" w:eastAsia="Times New Roman"/>
        </w:rPr>
        <w:t> </w:t>
      </w:r>
      <w:r>
        <w:rPr>
          <w:rFonts w:ascii="Times New Roman" w:eastAsia="Times New Roman"/>
        </w:rPr>
        <w:t>1</w:t>
      </w:r>
      <w:r>
        <w:rPr>
          <w:rFonts w:ascii="宋体" w:eastAsia="宋体" w:hint="eastAsia"/>
        </w:rPr>
        <w:t>）</w:t>
      </w:r>
      <w:r>
        <w:rPr>
          <w:rFonts w:ascii="宋体" w:eastAsia="宋体" w:hint="eastAsia"/>
        </w:rPr>
        <w:t>的质谱结果与检索结果：</w:t>
      </w:r>
    </w:p>
    <w:p w:rsidR="0018722C">
      <w:pPr>
        <w:topLinePunct/>
      </w:pPr>
      <w:r>
        <w:rPr>
          <w:rFonts w:ascii="宋体" w:eastAsia="宋体" w:hint="eastAsia"/>
        </w:rPr>
        <w:t>（</w:t>
      </w:r>
      <w:r>
        <w:t>1</w:t>
      </w:r>
      <w:r>
        <w:rPr>
          <w:rFonts w:ascii="宋体" w:eastAsia="宋体" w:hint="eastAsia"/>
        </w:rPr>
        <w:t>）</w:t>
      </w:r>
      <w:r>
        <w:rPr>
          <w:rFonts w:ascii="宋体" w:eastAsia="宋体" w:hint="eastAsia"/>
        </w:rPr>
        <w:t>、蛋白点</w:t>
      </w:r>
      <w:r>
        <w:t>5</w:t>
      </w:r>
      <w:r>
        <w:rPr>
          <w:rFonts w:ascii="宋体" w:eastAsia="宋体" w:hint="eastAsia"/>
        </w:rPr>
        <w:t>的</w:t>
      </w:r>
      <w:r>
        <w:t>MA</w:t>
      </w:r>
      <w:r>
        <w:t>L</w:t>
      </w:r>
      <w:r>
        <w:t>D</w:t>
      </w:r>
      <w:r>
        <w:t>I</w:t>
      </w:r>
      <w:r>
        <w:t>-</w:t>
      </w:r>
      <w:r>
        <w:t>T</w:t>
      </w:r>
      <w:r>
        <w:t>O</w:t>
      </w:r>
      <w:r>
        <w:t>F</w:t>
      </w:r>
      <w:r>
        <w:t>-MS</w:t>
      </w:r>
      <w:r/>
      <w:r>
        <w:rPr>
          <w:rFonts w:ascii="宋体" w:eastAsia="宋体" w:hint="eastAsia"/>
        </w:rPr>
        <w:t>肽指纹图谱</w:t>
      </w:r>
      <w:r>
        <w:rPr>
          <w:rFonts w:ascii="宋体" w:eastAsia="宋体" w:hint="eastAsia"/>
        </w:rPr>
        <w:t>（</w:t>
      </w:r>
      <w:r>
        <w:rPr>
          <w:w w:val="99"/>
        </w:rPr>
        <w:t>PM</w:t>
      </w:r>
      <w:r>
        <w:rPr>
          <w:spacing w:val="0"/>
          <w:w w:val="99"/>
        </w:rPr>
        <w:t>F</w:t>
      </w:r>
      <w:r>
        <w:rPr>
          <w:rFonts w:ascii="宋体" w:eastAsia="宋体" w:hint="eastAsia"/>
        </w:rPr>
        <w:t>）</w:t>
      </w:r>
      <w:r>
        <w:rPr>
          <w:rFonts w:ascii="宋体" w:eastAsia="宋体" w:hint="eastAsia"/>
        </w:rPr>
        <w:t>，见</w:t>
      </w:r>
      <w:r>
        <w:rPr>
          <w:rFonts w:ascii="宋体" w:eastAsia="宋体" w:hint="eastAsia"/>
        </w:rPr>
        <w:t>图</w:t>
      </w:r>
      <w:r>
        <w:t>2-1</w:t>
      </w:r>
      <w:r>
        <w:t>0</w:t>
      </w:r>
      <w:r>
        <w:rPr>
          <w:rFonts w:ascii="宋体" w:eastAsia="宋体" w:hint="eastAsia"/>
        </w:rPr>
        <w:t>。</w:t>
      </w:r>
    </w:p>
    <w:p w:rsidR="0018722C">
      <w:pPr>
        <w:pStyle w:val="aff7"/>
        <w:topLinePunct/>
      </w:pPr>
      <w:r>
        <w:drawing>
          <wp:inline>
            <wp:extent cx="4568118" cy="2702052"/>
            <wp:effectExtent l="0" t="0" r="0" b="0"/>
            <wp:docPr id="39" name="image92.jpeg" descr=""/>
            <wp:cNvGraphicFramePr>
              <a:graphicFrameLocks noChangeAspect="1"/>
            </wp:cNvGraphicFramePr>
            <a:graphic>
              <a:graphicData uri="http://schemas.openxmlformats.org/drawingml/2006/picture">
                <pic:pic>
                  <pic:nvPicPr>
                    <pic:cNvPr id="40" name="image92.jpeg"/>
                    <pic:cNvPicPr/>
                  </pic:nvPicPr>
                  <pic:blipFill>
                    <a:blip r:embed="rId106" cstate="print"/>
                    <a:stretch>
                      <a:fillRect/>
                    </a:stretch>
                  </pic:blipFill>
                  <pic:spPr>
                    <a:xfrm>
                      <a:off x="0" y="0"/>
                      <a:ext cx="4568118" cy="2702052"/>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2-10</w:t>
      </w:r>
      <w:r>
        <w:t xml:space="preserve">  </w:t>
      </w:r>
      <w:r>
        <w:rPr>
          <w:rFonts w:ascii="宋体" w:eastAsia="宋体" w:hint="eastAsia" w:cstheme="minorBidi" w:hAnsiTheme="minorHAnsi"/>
        </w:rPr>
        <w:t>蛋白点</w:t>
      </w:r>
      <w:r>
        <w:rPr>
          <w:rFonts w:cstheme="minorBidi" w:hAnsiTheme="minorHAnsi" w:eastAsiaTheme="minorHAnsi" w:asciiTheme="minorHAnsi"/>
        </w:rPr>
        <w:t>5</w:t>
      </w:r>
      <w:r>
        <w:rPr>
          <w:rFonts w:ascii="宋体" w:eastAsia="宋体" w:hint="eastAsia" w:cstheme="minorBidi" w:hAnsiTheme="minorHAnsi"/>
        </w:rPr>
        <w:t>的</w:t>
      </w:r>
      <w:r>
        <w:rPr>
          <w:rFonts w:cstheme="minorBidi" w:hAnsiTheme="minorHAnsi" w:eastAsiaTheme="minorHAnsi" w:asciiTheme="minorHAnsi"/>
        </w:rPr>
        <w:t>MALDI-TOF-MS</w:t>
      </w:r>
      <w:r>
        <w:rPr>
          <w:rFonts w:ascii="宋体" w:eastAsia="宋体" w:hint="eastAsia" w:cstheme="minorBidi" w:hAnsiTheme="minorHAnsi"/>
        </w:rPr>
        <w:t>肽指纹图谱</w:t>
      </w:r>
    </w:p>
    <w:p w:rsidR="0018722C">
      <w:pPr>
        <w:topLinePunct/>
      </w:pPr>
      <w:r>
        <w:rPr>
          <w:rFonts w:ascii="宋体" w:eastAsia="宋体" w:hint="eastAsia"/>
        </w:rPr>
        <w:t>（</w:t>
      </w:r>
      <w:r>
        <w:t>2</w:t>
      </w:r>
      <w:r>
        <w:rPr>
          <w:rFonts w:ascii="宋体" w:eastAsia="宋体" w:hint="eastAsia"/>
        </w:rPr>
        <w:t>）</w:t>
      </w:r>
      <w:r>
        <w:rPr>
          <w:rFonts w:ascii="宋体" w:eastAsia="宋体" w:hint="eastAsia"/>
        </w:rPr>
        <w:t>、蛋白点</w:t>
      </w:r>
      <w:r>
        <w:t>5</w:t>
      </w:r>
      <w:r>
        <w:rPr>
          <w:rFonts w:ascii="宋体" w:eastAsia="宋体" w:hint="eastAsia"/>
        </w:rPr>
        <w:t>的</w:t>
      </w:r>
      <w:r>
        <w:t>MASCOT</w:t>
      </w:r>
      <w:r>
        <w:rPr>
          <w:rFonts w:ascii="宋体" w:eastAsia="宋体" w:hint="eastAsia"/>
        </w:rPr>
        <w:t>检索结果，见</w:t>
      </w:r>
      <w:r>
        <w:rPr>
          <w:rFonts w:ascii="宋体" w:eastAsia="宋体" w:hint="eastAsia"/>
        </w:rPr>
        <w:t>表</w:t>
      </w:r>
      <w:r>
        <w:t>2-</w:t>
      </w:r>
      <w:r>
        <w:t>5</w:t>
      </w:r>
      <w:r>
        <w:rPr>
          <w:rFonts w:ascii="宋体" w:eastAsia="宋体" w:hint="eastAsia"/>
        </w:rPr>
        <w:t>，</w:t>
      </w:r>
      <w:r>
        <w:t>2-</w:t>
      </w:r>
      <w:r>
        <w:t>6</w:t>
      </w:r>
      <w:r>
        <w:rPr>
          <w:rFonts w:ascii="宋体" w:eastAsia="宋体" w:hint="eastAsia"/>
        </w:rPr>
        <w:t>：</w:t>
      </w:r>
    </w:p>
    <w:p w:rsidR="0018722C">
      <w:pPr>
        <w:pStyle w:val="aff7"/>
        <w:topLinePunct/>
      </w:pPr>
      <w:r>
        <w:pict>
          <v:shape style="position:absolute;margin-left:126.660004pt;margin-top:107.839996pt;width:.1pt;height:622.8pt;mso-position-horizontal-relative:page;mso-position-vertical-relative:page;z-index:10144" coordorigin="2533,2157" coordsize="0,12456" path="m2533,2157l2533,6818m2533,6818l2533,7612m2533,7612l2533,9167m2533,9167l2533,9950m2533,9950l2533,11082m2533,11082l2533,12455m2533,12455l2533,13989m2533,13989l2533,14613e" filled="false" stroked="true" strokeweight="3pt" strokecolor="#000000">
            <v:path arrowok="t"/>
            <v:stroke dashstyle="solid"/>
            <w10:wrap type="none"/>
          </v:shape>
        </w:pict>
      </w:r>
      <w:r>
        <w:pict>
          <v:shape style="position:absolute;margin-left:168.119995pt;margin-top:107.839996pt;width:.1pt;height:622.8pt;mso-position-horizontal-relative:page;mso-position-vertical-relative:page;z-index:10168" coordorigin="3362,2157" coordsize="0,12456" path="m3362,2157l3362,6818m3362,6818l3362,7612m3362,7612l3362,9167m3362,9167l3362,9950m3362,9950l3362,11082m3362,11082l3362,12455m3362,12455l3362,13989m3362,13989l3362,14613e" filled="false" stroked="true" strokeweight=".96pt" strokecolor="#000000">
            <v:path arrowok="t"/>
            <v:stroke dashstyle="solid"/>
            <w10:wrap type="none"/>
          </v:shape>
        </w:pict>
      </w:r>
      <w:r>
        <w:pict>
          <v:shape style="position:absolute;margin-left:450.420013pt;margin-top:107.839996pt;width:.1pt;height:622.8pt;mso-position-horizontal-relative:page;mso-position-vertical-relative:page;z-index:10192" coordorigin="9008,2157" coordsize="0,12456" path="m9008,2157l9008,6818m9008,6818l9008,7612m9008,7612l9008,9167m9008,9167l9008,9950m9008,9950l9008,11082m9008,11082l9008,12455m9008,12455l9008,13989m9008,13989l9008,14613e" filled="false" stroked="true" strokeweight="3pt" strokecolor="#000000">
            <v:path arrowok="t"/>
            <v:stroke dashstyle="solid"/>
            <w10:wrap type="none"/>
          </v:shape>
        </w:pict>
      </w:r>
      <w:r>
        <w:pict>
          <v:shape style="position:absolute;margin-left:94.949844pt;margin-top:327.880005pt;width:13.7pt;height:188.6pt;mso-position-horizontal-relative:page;mso-position-vertical-relative:page;z-index:10216" type="#_x0000_t202" filled="false" stroked="false">
            <v:textbox inset="0,0,0,0" style="layout-flow:vertical;mso-layout-flow-alt:bottom-to-top">
              <w:txbxContent>
                <w:p w:rsidR="0018722C">
                  <w:pPr>
                    <w:spacing w:line="254" w:lineRule="exact" w:before="0"/>
                    <w:ind w:leftChars="0" w:left="20" w:rightChars="0" w:right="0" w:firstLineChars="0" w:firstLine="0"/>
                    <w:jc w:val="left"/>
                    <w:rPr>
                      <w:rFonts w:ascii="宋体" w:eastAsia="宋体" w:hint="eastAsia"/>
                      <w:sz w:val="21"/>
                    </w:rPr>
                  </w:pPr>
                  <w:r>
                    <w:rPr>
                      <w:rFonts w:ascii="宋体" w:eastAsia="宋体" w:hint="eastAsia"/>
                      <w:w w:val="100"/>
                      <w:sz w:val="21"/>
                    </w:rPr>
                    <w:t>表</w:t>
                  </w:r>
                  <w:r>
                    <w:rPr>
                      <w:rFonts w:ascii="宋体" w:eastAsia="宋体" w:hint="eastAsia"/>
                      <w:spacing w:val="-53"/>
                      <w:sz w:val="21"/>
                    </w:rPr>
                    <w:t> </w:t>
                  </w:r>
                  <w:r>
                    <w:rPr>
                      <w:w w:val="100"/>
                      <w:sz w:val="21"/>
                    </w:rPr>
                    <w:t>2</w:t>
                  </w:r>
                  <w:r>
                    <w:rPr>
                      <w:spacing w:val="-1"/>
                      <w:w w:val="100"/>
                      <w:sz w:val="21"/>
                    </w:rPr>
                    <w:t>-</w:t>
                  </w:r>
                  <w:r>
                    <w:rPr>
                      <w:w w:val="100"/>
                      <w:sz w:val="21"/>
                    </w:rPr>
                    <w:t>4</w:t>
                  </w:r>
                  <w:r>
                    <w:rPr>
                      <w:spacing w:val="-3"/>
                      <w:sz w:val="21"/>
                    </w:rPr>
                    <w:t> </w:t>
                  </w:r>
                  <w:r>
                    <w:rPr>
                      <w:w w:val="100"/>
                      <w:sz w:val="21"/>
                    </w:rPr>
                    <w:t>H</w:t>
                  </w:r>
                  <w:r>
                    <w:rPr>
                      <w:spacing w:val="0"/>
                      <w:w w:val="100"/>
                      <w:sz w:val="21"/>
                    </w:rPr>
                    <w:t>L</w:t>
                  </w:r>
                  <w:r>
                    <w:rPr>
                      <w:spacing w:val="-4"/>
                      <w:w w:val="100"/>
                      <w:sz w:val="21"/>
                    </w:rPr>
                    <w:t>-</w:t>
                  </w:r>
                  <w:r>
                    <w:rPr>
                      <w:w w:val="100"/>
                      <w:sz w:val="21"/>
                    </w:rPr>
                    <w:t>02</w:t>
                  </w:r>
                  <w:r>
                    <w:rPr>
                      <w:sz w:val="21"/>
                    </w:rPr>
                    <w:t> </w:t>
                  </w:r>
                  <w:r>
                    <w:rPr>
                      <w:rFonts w:ascii="宋体" w:eastAsia="宋体" w:hint="eastAsia"/>
                      <w:spacing w:val="-3"/>
                      <w:w w:val="100"/>
                      <w:sz w:val="21"/>
                    </w:rPr>
                    <w:t>肝细胞差异蛋白的表达信息</w:t>
                  </w:r>
                </w:p>
              </w:txbxContent>
            </v:textbox>
            <w10:wrap type="none"/>
          </v:shape>
        </w:pict>
      </w:r>
      <w:r>
        <w:pict>
          <v:shape style="position:absolute;margin-left:129.71785pt;margin-top:705.310791pt;width:15.55pt;height:20.7pt;mso-position-horizontal-relative:page;mso-position-vertical-relative:page;z-index:10240" type="#_x0000_t202" filled="false" stroked="false">
            <v:textbox inset="0,0,0,0" style="layout-flow:vertical;mso-layout-flow-alt:bottom-to-top">
              <w:txbxContent>
                <w:p w:rsidR="0018722C">
                  <w:pPr>
                    <w:spacing w:before="14"/>
                    <w:ind w:leftChars="0" w:left="20" w:rightChars="0" w:right="0" w:firstLineChars="0" w:firstLine="0"/>
                    <w:jc w:val="left"/>
                    <w:rPr>
                      <w:sz w:val="14"/>
                    </w:rPr>
                  </w:pPr>
                  <w:r>
                    <w:rPr>
                      <w:w w:val="100"/>
                      <w:sz w:val="21"/>
                    </w:rPr>
                    <w:t>No</w:t>
                  </w:r>
                  <w:r>
                    <w:rPr>
                      <w:spacing w:val="0"/>
                      <w:w w:val="100"/>
                      <w:sz w:val="21"/>
                    </w:rPr>
                    <w:t>.</w:t>
                  </w:r>
                  <w:r>
                    <w:rPr>
                      <w:w w:val="99"/>
                      <w:position w:val="10"/>
                      <w:sz w:val="14"/>
                    </w:rPr>
                    <w:t>a</w:t>
                  </w:r>
                </w:p>
              </w:txbxContent>
            </v:textbox>
            <w10:wrap type="none"/>
          </v:shape>
        </w:pict>
      </w:r>
      <w:r>
        <w:pict>
          <v:shape style="position:absolute;margin-left:129.71785pt;margin-top:656.440002pt;width:15.55pt;height:38.25pt;mso-position-horizontal-relative:page;mso-position-vertical-relative:page;z-index:10264" type="#_x0000_t202" filled="false" stroked="false">
            <v:textbox inset="0,0,0,0" style="layout-flow:vertical;mso-layout-flow-alt:bottom-to-top">
              <w:txbxContent>
                <w:p w:rsidR="0018722C">
                  <w:pPr>
                    <w:spacing w:before="14"/>
                    <w:ind w:leftChars="0" w:left="20" w:rightChars="0" w:right="0" w:firstLineChars="0" w:firstLine="0"/>
                    <w:jc w:val="left"/>
                    <w:rPr>
                      <w:sz w:val="14"/>
                    </w:rPr>
                  </w:pPr>
                  <w:r>
                    <w:rPr>
                      <w:w w:val="100"/>
                      <w:sz w:val="21"/>
                    </w:rPr>
                    <w:t>Acc.</w:t>
                  </w:r>
                  <w:r>
                    <w:rPr>
                      <w:spacing w:val="-3"/>
                      <w:w w:val="100"/>
                      <w:sz w:val="21"/>
                    </w:rPr>
                    <w:t>n</w:t>
                  </w:r>
                  <w:r>
                    <w:rPr>
                      <w:w w:val="100"/>
                      <w:sz w:val="21"/>
                    </w:rPr>
                    <w:t>o</w:t>
                  </w:r>
                  <w:r>
                    <w:rPr>
                      <w:spacing w:val="0"/>
                      <w:sz w:val="21"/>
                    </w:rPr>
                    <w:t> </w:t>
                  </w:r>
                  <w:r>
                    <w:rPr>
                      <w:w w:val="99"/>
                      <w:position w:val="10"/>
                      <w:sz w:val="14"/>
                    </w:rPr>
                    <w:t>b</w:t>
                  </w:r>
                </w:p>
              </w:txbxContent>
            </v:textbox>
            <w10:wrap type="none"/>
          </v:shape>
        </w:pict>
      </w:r>
      <w:r>
        <w:pict>
          <v:shape style="position:absolute;margin-left:129.71785pt;margin-top:476.530823pt;width:15.55pt;height:16.2pt;mso-position-horizontal-relative:page;mso-position-vertical-relative:page;z-index:10288" type="#_x0000_t202" filled="false" stroked="false">
            <v:textbox inset="0,0,0,0" style="layout-flow:vertical;mso-layout-flow-alt:bottom-to-top">
              <w:txbxContent>
                <w:p w:rsidR="0018722C">
                  <w:pPr>
                    <w:spacing w:before="14"/>
                    <w:ind w:leftChars="0" w:left="20" w:rightChars="0" w:right="0" w:firstLineChars="0" w:firstLine="0"/>
                    <w:jc w:val="left"/>
                    <w:rPr>
                      <w:sz w:val="14"/>
                    </w:rPr>
                  </w:pPr>
                  <w:r>
                    <w:rPr>
                      <w:w w:val="100"/>
                      <w:sz w:val="21"/>
                    </w:rPr>
                    <w:t>PI</w:t>
                  </w:r>
                  <w:r>
                    <w:rPr>
                      <w:spacing w:val="-19"/>
                      <w:sz w:val="21"/>
                    </w:rPr>
                    <w:t> </w:t>
                  </w:r>
                  <w:r>
                    <w:rPr>
                      <w:w w:val="99"/>
                      <w:position w:val="10"/>
                      <w:sz w:val="14"/>
                    </w:rPr>
                    <w:t>c</w:t>
                  </w:r>
                </w:p>
              </w:txbxContent>
            </v:textbox>
            <w10:wrap type="none"/>
          </v:shape>
        </w:pict>
      </w:r>
      <w:r>
        <w:pict>
          <v:shape style="position:absolute;margin-left:129.71785pt;margin-top:346.359985pt;width:15.55pt;height:29.5pt;mso-position-horizontal-relative:page;mso-position-vertical-relative:page;z-index:10312" type="#_x0000_t202" filled="false" stroked="false">
            <v:textbox inset="0,0,0,0" style="layout-flow:vertical;mso-layout-flow-alt:bottom-to-top">
              <w:txbxContent>
                <w:p w:rsidR="0018722C">
                  <w:pPr>
                    <w:spacing w:before="14"/>
                    <w:ind w:leftChars="0" w:left="20" w:rightChars="0" w:right="0" w:firstLineChars="0" w:firstLine="0"/>
                    <w:jc w:val="left"/>
                    <w:rPr>
                      <w:sz w:val="14"/>
                    </w:rPr>
                  </w:pPr>
                  <w:r>
                    <w:rPr>
                      <w:w w:val="100"/>
                      <w:sz w:val="21"/>
                    </w:rPr>
                    <w:t>Scro</w:t>
                  </w:r>
                  <w:r>
                    <w:rPr>
                      <w:spacing w:val="-1"/>
                      <w:w w:val="100"/>
                      <w:sz w:val="21"/>
                    </w:rPr>
                    <w:t>e</w:t>
                  </w:r>
                  <w:r>
                    <w:rPr>
                      <w:w w:val="99"/>
                      <w:position w:val="10"/>
                      <w:sz w:val="14"/>
                    </w:rPr>
                    <w:t>d</w:t>
                  </w:r>
                </w:p>
              </w:txbxContent>
            </v:textbox>
            <w10:wrap type="none"/>
          </v:shape>
        </w:pict>
      </w:r>
      <w:r>
        <w:pict>
          <v:shape style="position:absolute;margin-left:131.54985pt;margin-top:559.989319pt;width:13.7pt;height:58.05pt;mso-position-horizontal-relative:page;mso-position-vertical-relative:page;z-index:10336"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Protein</w:t>
                  </w:r>
                  <w:r>
                    <w:rPr>
                      <w:sz w:val="21"/>
                    </w:rPr>
                    <w:t> </w:t>
                  </w:r>
                  <w:r>
                    <w:rPr>
                      <w:w w:val="100"/>
                      <w:sz w:val="21"/>
                    </w:rPr>
                    <w:t>name</w:t>
                  </w:r>
                </w:p>
              </w:txbxContent>
            </v:textbox>
            <w10:wrap type="none"/>
          </v:shape>
        </w:pict>
      </w:r>
      <w:r>
        <w:pict>
          <v:shape style="position:absolute;margin-left:131.54985pt;margin-top:504.086761pt;width:13.7pt;height:45.4pt;mso-position-horizontal-relative:page;mso-position-vertical-relative:page;z-index:1036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Molecular</w:t>
                  </w:r>
                </w:p>
              </w:txbxContent>
            </v:textbox>
            <w10:wrap type="none"/>
          </v:shape>
        </w:pict>
      </w:r>
      <w:r>
        <w:pict>
          <v:shape style="position:absolute;margin-left:131.54985pt;margin-top:392.110809pt;width:55.1pt;height:61.5pt;mso-position-horizontal-relative:page;mso-position-vertical-relative:page;z-index:10384" type="#_x0000_t202" filled="false" stroked="false">
            <v:textbox inset="0,0,0,0" style="layout-flow:vertical;mso-layout-flow-alt:bottom-to-top">
              <w:txbxContent>
                <w:p w:rsidR="0018722C">
                  <w:pPr>
                    <w:spacing w:line="336" w:lineRule="auto" w:before="12"/>
                    <w:ind w:leftChars="0" w:left="20" w:rightChars="0" w:right="1" w:firstLineChars="0" w:firstLine="0"/>
                    <w:jc w:val="left"/>
                    <w:rPr>
                      <w:sz w:val="14"/>
                    </w:rPr>
                  </w:pPr>
                  <w:r>
                    <w:rPr>
                      <w:w w:val="100"/>
                      <w:sz w:val="21"/>
                    </w:rPr>
                    <w:t>Seque</w:t>
                  </w:r>
                  <w:r>
                    <w:rPr>
                      <w:spacing w:val="-3"/>
                      <w:w w:val="100"/>
                      <w:sz w:val="21"/>
                    </w:rPr>
                    <w:t>n</w:t>
                  </w:r>
                  <w:r>
                    <w:rPr>
                      <w:w w:val="100"/>
                      <w:sz w:val="21"/>
                    </w:rPr>
                    <w:t>ce coverage</w:t>
                  </w:r>
                  <w:r>
                    <w:rPr>
                      <w:sz w:val="21"/>
                    </w:rPr>
                    <w:t> </w:t>
                  </w:r>
                  <w:r>
                    <w:rPr>
                      <w:w w:val="100"/>
                      <w:sz w:val="21"/>
                    </w:rPr>
                    <w:t>(%</w:t>
                  </w:r>
                  <w:r>
                    <w:rPr>
                      <w:spacing w:val="-4"/>
                      <w:w w:val="100"/>
                      <w:sz w:val="21"/>
                    </w:rPr>
                    <w:t>)</w:t>
                  </w:r>
                  <w:r>
                    <w:rPr>
                      <w:w w:val="99"/>
                      <w:position w:val="10"/>
                      <w:sz w:val="14"/>
                    </w:rPr>
                    <w:t>c</w:t>
                  </w:r>
                </w:p>
                <w:p w:rsidR="0018722C">
                  <w:pPr>
                    <w:spacing w:before="106"/>
                    <w:ind w:leftChars="0" w:left="20" w:rightChars="0" w:right="0" w:firstLineChars="0" w:firstLine="0"/>
                    <w:jc w:val="left"/>
                    <w:rPr>
                      <w:sz w:val="21"/>
                    </w:rPr>
                  </w:pPr>
                  <w:r>
                    <w:rPr>
                      <w:spacing w:val="-8"/>
                      <w:w w:val="100"/>
                      <w:sz w:val="21"/>
                    </w:rPr>
                    <w:t>11</w:t>
                  </w:r>
                </w:p>
              </w:txbxContent>
            </v:textbox>
            <w10:wrap type="none"/>
          </v:shape>
        </w:pict>
      </w:r>
      <w:r>
        <w:pict>
          <v:shape style="position:absolute;margin-left:131.54985pt;margin-top:254.177216pt;width:13.7pt;height:82.1pt;mso-position-horizontal-relative:page;mso-position-vertical-relative:page;z-index:10408"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Protein</w:t>
                  </w:r>
                  <w:r>
                    <w:rPr>
                      <w:sz w:val="21"/>
                    </w:rPr>
                    <w:t> </w:t>
                  </w:r>
                  <w:r>
                    <w:rPr>
                      <w:w w:val="100"/>
                      <w:sz w:val="21"/>
                    </w:rPr>
                    <w:t>description</w:t>
                  </w:r>
                </w:p>
              </w:txbxContent>
            </v:textbox>
            <w10:wrap type="none"/>
          </v:shape>
        </w:pict>
      </w:r>
      <w:r>
        <w:pict>
          <v:shape style="position:absolute;margin-left:142.077850pt;margin-top:521.650818pt;width:9.75pt;height:5.1pt;mso-position-horizontal-relative:page;mso-position-vertical-relative:page;z-index:10432" type="#_x0000_t202" filled="false" stroked="false">
            <v:textbox inset="0,0,0,0" style="layout-flow:vertical;mso-layout-flow-alt:bottom-to-top">
              <w:txbxContent>
                <w:p w:rsidR="0018722C">
                  <w:pPr>
                    <w:spacing w:before="13"/>
                    <w:ind w:leftChars="0" w:left="20" w:rightChars="0" w:right="0" w:firstLineChars="0" w:firstLine="0"/>
                    <w:jc w:val="left"/>
                    <w:rPr>
                      <w:sz w:val="14"/>
                    </w:rPr>
                  </w:pPr>
                  <w:r>
                    <w:rPr>
                      <w:w w:val="99"/>
                      <w:sz w:val="14"/>
                    </w:rPr>
                    <w:t>c</w:t>
                  </w:r>
                </w:p>
              </w:txbxContent>
            </v:textbox>
            <w10:wrap type="none"/>
          </v:shape>
        </w:pict>
      </w:r>
      <w:r>
        <w:pict>
          <v:shape style="position:absolute;margin-left:143.909851pt;margin-top:526.452148pt;width:13.7pt;height:23.05pt;mso-position-horizontal-relative:page;mso-position-vertical-relative:page;z-index:10456"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ma</w:t>
                  </w:r>
                  <w:r>
                    <w:rPr>
                      <w:spacing w:val="-2"/>
                      <w:w w:val="100"/>
                      <w:sz w:val="21"/>
                    </w:rPr>
                    <w:t>s</w:t>
                  </w:r>
                  <w:r>
                    <w:rPr>
                      <w:w w:val="100"/>
                      <w:sz w:val="21"/>
                    </w:rPr>
                    <w:t>s</w:t>
                  </w:r>
                </w:p>
              </w:txbxContent>
            </v:textbox>
            <w10:wrap type="none"/>
          </v:shape>
        </w:pict>
      </w:r>
      <w:r>
        <w:pict>
          <v:shape style="position:absolute;margin-left:172.949844pt;margin-top:718.719971pt;width:13.7pt;height:7.3pt;mso-position-horizontal-relative:page;mso-position-vertical-relative:page;z-index:1048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3</w:t>
                  </w:r>
                </w:p>
              </w:txbxContent>
            </v:textbox>
            <w10:wrap type="none"/>
          </v:shape>
        </w:pict>
      </w:r>
      <w:r>
        <w:pict>
          <v:shape style="position:absolute;margin-left:172.949844pt;margin-top:637.719971pt;width:13.7pt;height:57pt;mso-position-horizontal-relative:page;mso-position-vertical-relative:page;z-index:10504"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IPI002</w:t>
                  </w:r>
                  <w:r>
                    <w:rPr>
                      <w:spacing w:val="-2"/>
                      <w:w w:val="100"/>
                      <w:sz w:val="21"/>
                    </w:rPr>
                    <w:t>3</w:t>
                  </w:r>
                  <w:r>
                    <w:rPr>
                      <w:spacing w:val="-3"/>
                      <w:w w:val="100"/>
                      <w:sz w:val="21"/>
                    </w:rPr>
                    <w:t>9</w:t>
                  </w:r>
                  <w:r>
                    <w:rPr>
                      <w:w w:val="100"/>
                      <w:sz w:val="21"/>
                    </w:rPr>
                    <w:t>077</w:t>
                  </w:r>
                </w:p>
              </w:txbxContent>
            </v:textbox>
            <w10:wrap type="none"/>
          </v:shape>
        </w:pict>
      </w:r>
      <w:r>
        <w:pict>
          <v:shape style="position:absolute;margin-left:172.949844pt;margin-top:585.622742pt;width:13.7pt;height:32.4pt;mso-position-horizontal-relative:page;mso-position-vertical-relative:page;z-index:10528"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HI</w:t>
                  </w:r>
                  <w:r>
                    <w:rPr>
                      <w:spacing w:val="-3"/>
                      <w:w w:val="100"/>
                      <w:sz w:val="21"/>
                    </w:rPr>
                    <w:t>N</w:t>
                  </w:r>
                  <w:r>
                    <w:rPr>
                      <w:w w:val="100"/>
                      <w:sz w:val="21"/>
                    </w:rPr>
                    <w:t>T1</w:t>
                  </w:r>
                </w:p>
              </w:txbxContent>
            </v:textbox>
            <w10:wrap type="none"/>
          </v:shape>
        </w:pict>
      </w:r>
      <w:r>
        <w:pict>
          <v:shape style="position:absolute;margin-left:172.949844pt;margin-top:518.440002pt;width:13.7pt;height:31.05pt;mso-position-horizontal-relative:page;mso-position-vertical-relative:page;z-index:10552"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13</w:t>
                  </w:r>
                  <w:r>
                    <w:rPr>
                      <w:sz w:val="21"/>
                    </w:rPr>
                    <w:t> </w:t>
                  </w:r>
                  <w:r>
                    <w:rPr>
                      <w:w w:val="100"/>
                      <w:sz w:val="21"/>
                    </w:rPr>
                    <w:t>793</w:t>
                  </w:r>
                </w:p>
              </w:txbxContent>
            </v:textbox>
            <w10:wrap type="none"/>
          </v:shape>
        </w:pict>
      </w:r>
      <w:r>
        <w:pict>
          <v:shape style="position:absolute;margin-left:172.949844pt;margin-top:472.23999pt;width:13.7pt;height:20.5pt;mso-position-horizontal-relative:page;mso-position-vertical-relative:page;z-index:10576"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6.43</w:t>
                  </w:r>
                </w:p>
              </w:txbxContent>
            </v:textbox>
            <w10:wrap type="none"/>
          </v:shape>
        </w:pict>
      </w:r>
      <w:r>
        <w:pict>
          <v:shape style="position:absolute;margin-left:172.949844pt;margin-top:363.279999pt;width:13.7pt;height:12.6pt;mso-position-horizontal-relative:page;mso-position-vertical-relative:page;z-index:1060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86</w:t>
                  </w:r>
                </w:p>
              </w:txbxContent>
            </v:textbox>
            <w10:wrap type="none"/>
          </v:shape>
        </w:pict>
      </w:r>
      <w:r>
        <w:pict>
          <v:shape style="position:absolute;margin-left:172.949844pt;margin-top:151.220856pt;width:13.7pt;height:185.05pt;mso-position-horizontal-relative:page;mso-position-vertical-relative:page;z-index:10624"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Histidine</w:t>
                  </w:r>
                  <w:r>
                    <w:rPr>
                      <w:sz w:val="21"/>
                    </w:rPr>
                    <w:t> </w:t>
                  </w:r>
                  <w:r>
                    <w:rPr>
                      <w:w w:val="100"/>
                      <w:sz w:val="21"/>
                    </w:rPr>
                    <w:t>triad</w:t>
                  </w:r>
                  <w:r>
                    <w:rPr>
                      <w:sz w:val="21"/>
                    </w:rPr>
                    <w:t> </w:t>
                  </w:r>
                  <w:r>
                    <w:rPr>
                      <w:w w:val="100"/>
                      <w:sz w:val="21"/>
                    </w:rPr>
                    <w:t>nucleotid</w:t>
                  </w:r>
                  <w:r>
                    <w:rPr>
                      <w:spacing w:val="-11"/>
                      <w:w w:val="100"/>
                      <w:sz w:val="21"/>
                    </w:rPr>
                    <w:t>e</w:t>
                  </w:r>
                  <w:r>
                    <w:rPr>
                      <w:spacing w:val="-1"/>
                      <w:w w:val="100"/>
                      <w:sz w:val="21"/>
                    </w:rPr>
                    <w:t>-</w:t>
                  </w:r>
                  <w:r>
                    <w:rPr>
                      <w:w w:val="100"/>
                      <w:sz w:val="21"/>
                    </w:rPr>
                    <w:t>binding</w:t>
                  </w:r>
                  <w:r>
                    <w:rPr>
                      <w:sz w:val="21"/>
                    </w:rPr>
                    <w:t> </w:t>
                  </w:r>
                  <w:r>
                    <w:rPr>
                      <w:w w:val="100"/>
                      <w:sz w:val="21"/>
                    </w:rPr>
                    <w:t>protein</w:t>
                  </w:r>
                  <w:r>
                    <w:rPr>
                      <w:sz w:val="21"/>
                    </w:rPr>
                    <w:t> </w:t>
                  </w:r>
                  <w:r>
                    <w:rPr>
                      <w:w w:val="100"/>
                      <w:sz w:val="21"/>
                    </w:rPr>
                    <w:t>1</w:t>
                  </w:r>
                </w:p>
              </w:txbxContent>
            </v:textbox>
            <w10:wrap type="none"/>
          </v:shape>
        </w:pict>
      </w:r>
      <w:r>
        <w:pict>
          <v:shape style="position:absolute;margin-left:203.42984pt;margin-top:718.719971pt;width:13.7pt;height:7.3pt;mso-position-horizontal-relative:page;mso-position-vertical-relative:page;z-index:10648"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4</w:t>
                  </w:r>
                </w:p>
              </w:txbxContent>
            </v:textbox>
            <w10:wrap type="none"/>
          </v:shape>
        </w:pict>
      </w:r>
      <w:r>
        <w:pict>
          <v:shape style="position:absolute;margin-left:203.42984pt;margin-top:637.655701pt;width:13.7pt;height:57.05pt;mso-position-horizontal-relative:page;mso-position-vertical-relative:page;z-index:10672"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IPI0021</w:t>
                  </w:r>
                  <w:r>
                    <w:rPr>
                      <w:spacing w:val="-3"/>
                      <w:w w:val="100"/>
                      <w:sz w:val="21"/>
                    </w:rPr>
                    <w:t>9</w:t>
                  </w:r>
                  <w:r>
                    <w:rPr>
                      <w:w w:val="100"/>
                      <w:sz w:val="21"/>
                    </w:rPr>
                    <w:t>219</w:t>
                  </w:r>
                </w:p>
              </w:txbxContent>
            </v:textbox>
            <w10:wrap type="none"/>
          </v:shape>
        </w:pict>
      </w:r>
      <w:r>
        <w:pict>
          <v:shape style="position:absolute;margin-left:203.42984pt;margin-top:592pt;width:13.7pt;height:26pt;mso-position-horizontal-relative:page;mso-position-vertical-relative:page;z-index:10696"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Ga</w:t>
                  </w:r>
                  <w:r>
                    <w:rPr>
                      <w:spacing w:val="-1"/>
                      <w:w w:val="100"/>
                      <w:sz w:val="21"/>
                    </w:rPr>
                    <w:t>l-</w:t>
                  </w:r>
                  <w:r>
                    <w:rPr>
                      <w:w w:val="100"/>
                      <w:sz w:val="21"/>
                    </w:rPr>
                    <w:t>1</w:t>
                  </w:r>
                </w:p>
              </w:txbxContent>
            </v:textbox>
            <w10:wrap type="none"/>
          </v:shape>
        </w:pict>
      </w:r>
      <w:r>
        <w:pict>
          <v:shape style="position:absolute;margin-left:203.42984pt;margin-top:518.440002pt;width:13.7pt;height:31.05pt;mso-position-horizontal-relative:page;mso-position-vertical-relative:page;z-index:1072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14</w:t>
                  </w:r>
                  <w:r>
                    <w:rPr>
                      <w:sz w:val="21"/>
                    </w:rPr>
                    <w:t> </w:t>
                  </w:r>
                  <w:r>
                    <w:rPr>
                      <w:w w:val="100"/>
                      <w:sz w:val="21"/>
                    </w:rPr>
                    <w:t>706</w:t>
                  </w:r>
                </w:p>
              </w:txbxContent>
            </v:textbox>
            <w10:wrap type="none"/>
          </v:shape>
        </w:pict>
      </w:r>
      <w:r>
        <w:pict>
          <v:shape style="position:absolute;margin-left:203.42984pt;margin-top:472.23999pt;width:13.7pt;height:20.5pt;mso-position-horizontal-relative:page;mso-position-vertical-relative:page;z-index:10744"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5.34</w:t>
                  </w:r>
                </w:p>
              </w:txbxContent>
            </v:textbox>
            <w10:wrap type="none"/>
          </v:shape>
        </w:pict>
      </w:r>
      <w:r>
        <w:pict>
          <v:shape style="position:absolute;margin-left:203.42984pt;margin-top:441.040009pt;width:13.7pt;height:12.6pt;mso-position-horizontal-relative:page;mso-position-vertical-relative:page;z-index:10768"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71</w:t>
                  </w:r>
                </w:p>
              </w:txbxContent>
            </v:textbox>
            <w10:wrap type="none"/>
          </v:shape>
        </w:pict>
      </w:r>
      <w:r>
        <w:pict>
          <v:shape style="position:absolute;margin-left:203.42984pt;margin-top:358pt;width:13.7pt;height:17.850pt;mso-position-horizontal-relative:page;mso-position-vertical-relative:page;z-index:10792"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258</w:t>
                  </w:r>
                </w:p>
              </w:txbxContent>
            </v:textbox>
            <w10:wrap type="none"/>
          </v:shape>
        </w:pict>
      </w:r>
      <w:r>
        <w:pict>
          <v:shape style="position:absolute;margin-left:203.42984pt;margin-top:289.839996pt;width:13.7pt;height:46.4pt;mso-position-horizontal-relative:page;mso-position-vertical-relative:page;z-index:10816"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Galecti</w:t>
                  </w:r>
                  <w:r>
                    <w:rPr>
                      <w:spacing w:val="-3"/>
                      <w:w w:val="100"/>
                      <w:sz w:val="21"/>
                    </w:rPr>
                    <w:t>n</w:t>
                  </w:r>
                  <w:r>
                    <w:rPr>
                      <w:spacing w:val="-1"/>
                      <w:w w:val="100"/>
                      <w:sz w:val="21"/>
                    </w:rPr>
                    <w:t>-</w:t>
                  </w:r>
                  <w:r>
                    <w:rPr>
                      <w:w w:val="100"/>
                      <w:sz w:val="21"/>
                    </w:rPr>
                    <w:t>1</w:t>
                  </w:r>
                </w:p>
              </w:txbxContent>
            </v:textbox>
            <w10:wrap type="none"/>
          </v:shape>
        </w:pict>
      </w:r>
      <w:r>
        <w:pict>
          <v:shape style="position:absolute;margin-left:233.909851pt;margin-top:718.719971pt;width:13.7pt;height:7.3pt;mso-position-horizontal-relative:page;mso-position-vertical-relative:page;z-index:1084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5</w:t>
                  </w:r>
                </w:p>
              </w:txbxContent>
            </v:textbox>
            <w10:wrap type="none"/>
          </v:shape>
        </w:pict>
      </w:r>
      <w:r>
        <w:pict>
          <v:shape style="position:absolute;margin-left:233.909851pt;margin-top:637.655701pt;width:13.7pt;height:57.05pt;mso-position-horizontal-relative:page;mso-position-vertical-relative:page;z-index:10864"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IPI0021</w:t>
                  </w:r>
                  <w:r>
                    <w:rPr>
                      <w:spacing w:val="-3"/>
                      <w:w w:val="100"/>
                      <w:sz w:val="21"/>
                    </w:rPr>
                    <w:t>6</w:t>
                  </w:r>
                  <w:r>
                    <w:rPr>
                      <w:w w:val="100"/>
                      <w:sz w:val="21"/>
                    </w:rPr>
                    <w:t>298</w:t>
                  </w:r>
                </w:p>
              </w:txbxContent>
            </v:textbox>
            <w10:wrap type="none"/>
          </v:shape>
        </w:pict>
      </w:r>
      <w:r>
        <w:pict>
          <v:shape style="position:absolute;margin-left:233.909851pt;margin-top:589.720886pt;width:13.7pt;height:28.3pt;mso-position-horizontal-relative:page;mso-position-vertical-relative:page;z-index:10888"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T</w:t>
                  </w:r>
                  <w:r>
                    <w:rPr>
                      <w:spacing w:val="-3"/>
                      <w:w w:val="100"/>
                      <w:sz w:val="21"/>
                    </w:rPr>
                    <w:t>R</w:t>
                  </w:r>
                  <w:r>
                    <w:rPr>
                      <w:w w:val="100"/>
                      <w:sz w:val="21"/>
                    </w:rPr>
                    <w:t>X1</w:t>
                  </w:r>
                </w:p>
              </w:txbxContent>
            </v:textbox>
            <w10:wrap type="none"/>
          </v:shape>
        </w:pict>
      </w:r>
      <w:r>
        <w:pict>
          <v:shape style="position:absolute;margin-left:233.909851pt;margin-top:519.039978pt;width:13.7pt;height:30.45pt;mso-position-horizontal-relative:page;mso-position-vertical-relative:page;z-index:10912"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spacing w:val="-8"/>
                      <w:w w:val="100"/>
                      <w:sz w:val="21"/>
                    </w:rPr>
                    <w:t>1</w:t>
                  </w:r>
                  <w:r>
                    <w:rPr>
                      <w:w w:val="100"/>
                      <w:sz w:val="21"/>
                    </w:rPr>
                    <w:t>1</w:t>
                  </w:r>
                  <w:r>
                    <w:rPr>
                      <w:sz w:val="21"/>
                    </w:rPr>
                    <w:t> </w:t>
                  </w:r>
                  <w:r>
                    <w:rPr>
                      <w:w w:val="100"/>
                      <w:sz w:val="21"/>
                    </w:rPr>
                    <w:t>7</w:t>
                  </w:r>
                  <w:r>
                    <w:rPr>
                      <w:spacing w:val="-3"/>
                      <w:w w:val="100"/>
                      <w:sz w:val="21"/>
                    </w:rPr>
                    <w:t>30</w:t>
                  </w:r>
                </w:p>
              </w:txbxContent>
            </v:textbox>
            <w10:wrap type="none"/>
          </v:shape>
        </w:pict>
      </w:r>
      <w:r>
        <w:pict>
          <v:shape style="position:absolute;margin-left:233.909851pt;margin-top:472.23999pt;width:13.7pt;height:20.5pt;mso-position-horizontal-relative:page;mso-position-vertical-relative:page;z-index:10936"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4.82</w:t>
                  </w:r>
                </w:p>
              </w:txbxContent>
            </v:textbox>
            <w10:wrap type="none"/>
          </v:shape>
        </w:pict>
      </w:r>
      <w:r>
        <w:pict>
          <v:shape style="position:absolute;margin-left:233.909851pt;margin-top:441.040009pt;width:13.7pt;height:12.6pt;mso-position-horizontal-relative:page;mso-position-vertical-relative:page;z-index:1096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78</w:t>
                  </w:r>
                </w:p>
              </w:txbxContent>
            </v:textbox>
            <w10:wrap type="none"/>
          </v:shape>
        </w:pict>
      </w:r>
      <w:r>
        <w:pict>
          <v:shape style="position:absolute;margin-left:233.909851pt;margin-top:358pt;width:13.7pt;height:17.850pt;mso-position-horizontal-relative:page;mso-position-vertical-relative:page;z-index:10984"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131</w:t>
                  </w:r>
                </w:p>
              </w:txbxContent>
            </v:textbox>
            <w10:wrap type="none"/>
          </v:shape>
        </w:pict>
      </w:r>
      <w:r>
        <w:pict>
          <v:shape style="position:absolute;margin-left:233.909851pt;margin-top:250.377396pt;width:13.7pt;height:85.9pt;mso-position-horizontal-relative:page;mso-position-vertical-relative:page;z-index:11008"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T</w:t>
                  </w:r>
                  <w:r>
                    <w:rPr>
                      <w:spacing w:val="-3"/>
                      <w:w w:val="100"/>
                      <w:sz w:val="21"/>
                    </w:rPr>
                    <w:t>X</w:t>
                  </w:r>
                  <w:r>
                    <w:rPr>
                      <w:w w:val="100"/>
                      <w:sz w:val="21"/>
                    </w:rPr>
                    <w:t>N</w:t>
                  </w:r>
                  <w:r>
                    <w:rPr>
                      <w:spacing w:val="-5"/>
                      <w:sz w:val="21"/>
                    </w:rPr>
                    <w:t> </w:t>
                  </w:r>
                  <w:r>
                    <w:rPr>
                      <w:spacing w:val="-3"/>
                      <w:w w:val="100"/>
                      <w:sz w:val="21"/>
                    </w:rPr>
                    <w:t>T</w:t>
                  </w:r>
                  <w:r>
                    <w:rPr>
                      <w:w w:val="100"/>
                      <w:sz w:val="21"/>
                    </w:rPr>
                    <w:t>hioredoxin</w:t>
                  </w:r>
                  <w:r>
                    <w:rPr>
                      <w:spacing w:val="-3"/>
                      <w:sz w:val="21"/>
                    </w:rPr>
                    <w:t> </w:t>
                  </w:r>
                  <w:r>
                    <w:rPr>
                      <w:w w:val="100"/>
                      <w:sz w:val="21"/>
                    </w:rPr>
                    <w:t>1</w:t>
                  </w:r>
                </w:p>
              </w:txbxContent>
            </v:textbox>
            <w10:wrap type="none"/>
          </v:shape>
        </w:pict>
      </w:r>
      <w:r>
        <w:pict>
          <v:shape style="position:absolute;margin-left:264.269836pt;margin-top:718.719971pt;width:13.7pt;height:7.3pt;mso-position-horizontal-relative:page;mso-position-vertical-relative:page;z-index:11032"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8</w:t>
                  </w:r>
                </w:p>
              </w:txbxContent>
            </v:textbox>
            <w10:wrap type="none"/>
          </v:shape>
        </w:pict>
      </w:r>
      <w:r>
        <w:pict>
          <v:shape style="position:absolute;margin-left:264.269836pt;margin-top:637.655701pt;width:13.7pt;height:57.05pt;mso-position-horizontal-relative:page;mso-position-vertical-relative:page;z-index:11056"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IPI0029</w:t>
                  </w:r>
                  <w:r>
                    <w:rPr>
                      <w:spacing w:val="-3"/>
                      <w:w w:val="100"/>
                      <w:sz w:val="21"/>
                    </w:rPr>
                    <w:t>8</w:t>
                  </w:r>
                  <w:r>
                    <w:rPr>
                      <w:w w:val="100"/>
                      <w:sz w:val="21"/>
                    </w:rPr>
                    <w:t>547</w:t>
                  </w:r>
                </w:p>
              </w:txbxContent>
            </v:textbox>
            <w10:wrap type="none"/>
          </v:shape>
        </w:pict>
      </w:r>
      <w:r>
        <w:pict>
          <v:shape style="position:absolute;margin-left:264.269836pt;margin-top:583.756531pt;width:13.7pt;height:34.25pt;mso-position-horizontal-relative:page;mso-position-vertical-relative:page;z-index:1108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spacing w:val="-20"/>
                      <w:w w:val="100"/>
                      <w:sz w:val="21"/>
                    </w:rPr>
                    <w:t>P</w:t>
                  </w:r>
                  <w:r>
                    <w:rPr>
                      <w:spacing w:val="-3"/>
                      <w:w w:val="100"/>
                      <w:sz w:val="21"/>
                    </w:rPr>
                    <w:t>AR</w:t>
                  </w:r>
                  <w:r>
                    <w:rPr>
                      <w:w w:val="100"/>
                      <w:sz w:val="21"/>
                    </w:rPr>
                    <w:t>K7</w:t>
                  </w:r>
                </w:p>
              </w:txbxContent>
            </v:textbox>
            <w10:wrap type="none"/>
          </v:shape>
        </w:pict>
      </w:r>
      <w:r>
        <w:pict>
          <v:shape style="position:absolute;margin-left:264.269836pt;margin-top:518.440002pt;width:13.7pt;height:31.05pt;mso-position-horizontal-relative:page;mso-position-vertical-relative:page;z-index:11104"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19</w:t>
                  </w:r>
                  <w:r>
                    <w:rPr>
                      <w:sz w:val="21"/>
                    </w:rPr>
                    <w:t> </w:t>
                  </w:r>
                  <w:r>
                    <w:rPr>
                      <w:w w:val="100"/>
                      <w:sz w:val="21"/>
                    </w:rPr>
                    <w:t>878</w:t>
                  </w:r>
                </w:p>
              </w:txbxContent>
            </v:textbox>
            <w10:wrap type="none"/>
          </v:shape>
        </w:pict>
      </w:r>
      <w:r>
        <w:pict>
          <v:shape style="position:absolute;margin-left:264.269836pt;margin-top:472.23999pt;width:13.7pt;height:20.5pt;mso-position-horizontal-relative:page;mso-position-vertical-relative:page;z-index:11128"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6.33</w:t>
                  </w:r>
                </w:p>
              </w:txbxContent>
            </v:textbox>
            <w10:wrap type="none"/>
          </v:shape>
        </w:pict>
      </w:r>
      <w:r>
        <w:pict>
          <v:shape style="position:absolute;margin-left:264.269836pt;margin-top:441.040009pt;width:13.7pt;height:12.6pt;mso-position-horizontal-relative:page;mso-position-vertical-relative:page;z-index:11152"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66</w:t>
                  </w:r>
                </w:p>
              </w:txbxContent>
            </v:textbox>
            <w10:wrap type="none"/>
          </v:shape>
        </w:pict>
      </w:r>
      <w:r>
        <w:pict>
          <v:shape style="position:absolute;margin-left:264.269836pt;margin-top:358pt;width:13.7pt;height:17.850pt;mso-position-horizontal-relative:page;mso-position-vertical-relative:page;z-index:11176"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199</w:t>
                  </w:r>
                </w:p>
              </w:txbxContent>
            </v:textbox>
            <w10:wrap type="none"/>
          </v:shape>
        </w:pict>
      </w:r>
      <w:r>
        <w:pict>
          <v:shape style="position:absolute;margin-left:264.269836pt;margin-top:280.720001pt;width:13.7pt;height:55.55pt;mso-position-horizontal-relative:page;mso-position-vertical-relative:page;z-index:1120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Protein</w:t>
                  </w:r>
                  <w:r>
                    <w:rPr>
                      <w:sz w:val="21"/>
                    </w:rPr>
                    <w:t> </w:t>
                  </w:r>
                  <w:r>
                    <w:rPr>
                      <w:w w:val="100"/>
                      <w:sz w:val="21"/>
                    </w:rPr>
                    <w:t>D</w:t>
                  </w:r>
                  <w:r>
                    <w:rPr>
                      <w:spacing w:val="-3"/>
                      <w:w w:val="100"/>
                      <w:sz w:val="21"/>
                    </w:rPr>
                    <w:t>J</w:t>
                  </w:r>
                  <w:r>
                    <w:rPr>
                      <w:spacing w:val="-1"/>
                      <w:w w:val="100"/>
                      <w:sz w:val="21"/>
                    </w:rPr>
                    <w:t>-</w:t>
                  </w:r>
                  <w:r>
                    <w:rPr>
                      <w:w w:val="100"/>
                      <w:sz w:val="21"/>
                    </w:rPr>
                    <w:t>1</w:t>
                  </w:r>
                </w:p>
              </w:txbxContent>
            </v:textbox>
            <w10:wrap type="none"/>
          </v:shape>
        </w:pict>
      </w:r>
      <w:r>
        <w:pict>
          <v:shape style="position:absolute;margin-left:294.749847pt;margin-top:718.719971pt;width:13.7pt;height:7.3pt;mso-position-horizontal-relative:page;mso-position-vertical-relative:page;z-index:11224"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2</w:t>
                  </w:r>
                </w:p>
              </w:txbxContent>
            </v:textbox>
            <w10:wrap type="none"/>
          </v:shape>
        </w:pict>
      </w:r>
      <w:r>
        <w:pict>
          <v:shape style="position:absolute;margin-left:294.749847pt;margin-top:637.655701pt;width:13.7pt;height:57.05pt;mso-position-horizontal-relative:page;mso-position-vertical-relative:page;z-index:11248"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IPI0002</w:t>
                  </w:r>
                  <w:r>
                    <w:rPr>
                      <w:spacing w:val="-3"/>
                      <w:w w:val="100"/>
                      <w:sz w:val="21"/>
                    </w:rPr>
                    <w:t>5</w:t>
                  </w:r>
                  <w:r>
                    <w:rPr>
                      <w:w w:val="100"/>
                      <w:sz w:val="21"/>
                    </w:rPr>
                    <w:t>086</w:t>
                  </w:r>
                </w:p>
              </w:txbxContent>
            </v:textbox>
            <w10:wrap type="none"/>
          </v:shape>
        </w:pict>
      </w:r>
      <w:r>
        <w:pict>
          <v:shape style="position:absolute;margin-left:294.749847pt;margin-top:581.163574pt;width:13.7pt;height:36.85pt;mso-position-horizontal-relative:page;mso-position-vertical-relative:page;z-index:11272"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C</w:t>
                  </w:r>
                  <w:r>
                    <w:rPr>
                      <w:spacing w:val="-3"/>
                      <w:w w:val="100"/>
                      <w:sz w:val="21"/>
                    </w:rPr>
                    <w:t>O</w:t>
                  </w:r>
                  <w:r>
                    <w:rPr>
                      <w:w w:val="100"/>
                      <w:sz w:val="21"/>
                    </w:rPr>
                    <w:t>X</w:t>
                  </w:r>
                  <w:r>
                    <w:rPr>
                      <w:spacing w:val="-3"/>
                      <w:w w:val="100"/>
                      <w:sz w:val="21"/>
                    </w:rPr>
                    <w:t>5A</w:t>
                  </w:r>
                </w:p>
              </w:txbxContent>
            </v:textbox>
            <w10:wrap type="none"/>
          </v:shape>
        </w:pict>
      </w:r>
      <w:r>
        <w:pict>
          <v:shape style="position:absolute;margin-left:294.749847pt;margin-top:518.440002pt;width:13.7pt;height:31.05pt;mso-position-horizontal-relative:page;mso-position-vertical-relative:page;z-index:11296"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16</w:t>
                  </w:r>
                  <w:r>
                    <w:rPr>
                      <w:sz w:val="21"/>
                    </w:rPr>
                    <w:t> </w:t>
                  </w:r>
                  <w:r>
                    <w:rPr>
                      <w:w w:val="100"/>
                      <w:sz w:val="21"/>
                    </w:rPr>
                    <w:t>752</w:t>
                  </w:r>
                </w:p>
              </w:txbxContent>
            </v:textbox>
            <w10:wrap type="none"/>
          </v:shape>
        </w:pict>
      </w:r>
      <w:r>
        <w:pict>
          <v:shape style="position:absolute;margin-left:294.749847pt;margin-top:472.23999pt;width:13.7pt;height:20.5pt;mso-position-horizontal-relative:page;mso-position-vertical-relative:page;z-index:1132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6.30</w:t>
                  </w:r>
                </w:p>
              </w:txbxContent>
            </v:textbox>
            <w10:wrap type="none"/>
          </v:shape>
        </w:pict>
      </w:r>
      <w:r>
        <w:pict>
          <v:shape style="position:absolute;margin-left:294.749847pt;margin-top:441.040009pt;width:13.7pt;height:12.6pt;mso-position-horizontal-relative:page;mso-position-vertical-relative:page;z-index:11344"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21</w:t>
                  </w:r>
                </w:p>
              </w:txbxContent>
            </v:textbox>
            <w10:wrap type="none"/>
          </v:shape>
        </w:pict>
      </w:r>
      <w:r>
        <w:pict>
          <v:shape style="position:absolute;margin-left:294.749847pt;margin-top:358pt;width:13.7pt;height:17.850pt;mso-position-horizontal-relative:page;mso-position-vertical-relative:page;z-index:11368"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125</w:t>
                  </w:r>
                </w:p>
              </w:txbxContent>
            </v:textbox>
            <w10:wrap type="none"/>
          </v:shape>
        </w:pict>
      </w:r>
      <w:r>
        <w:pict>
          <v:shape style="position:absolute;margin-left:294.749847pt;margin-top:188.367447pt;width:13.7pt;height:147.9pt;mso-position-horizontal-relative:page;mso-position-vertical-relative:page;z-index:11392"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Cytochrome</w:t>
                  </w:r>
                  <w:r>
                    <w:rPr>
                      <w:spacing w:val="-3"/>
                      <w:sz w:val="21"/>
                    </w:rPr>
                    <w:t> </w:t>
                  </w:r>
                  <w:r>
                    <w:rPr>
                      <w:w w:val="100"/>
                      <w:sz w:val="21"/>
                    </w:rPr>
                    <w:t>c</w:t>
                  </w:r>
                  <w:r>
                    <w:rPr>
                      <w:sz w:val="21"/>
                    </w:rPr>
                    <w:t> </w:t>
                  </w:r>
                  <w:r>
                    <w:rPr>
                      <w:w w:val="100"/>
                      <w:sz w:val="21"/>
                    </w:rPr>
                    <w:t>oxida</w:t>
                  </w:r>
                  <w:r>
                    <w:rPr>
                      <w:spacing w:val="-3"/>
                      <w:w w:val="100"/>
                      <w:sz w:val="21"/>
                    </w:rPr>
                    <w:t>s</w:t>
                  </w:r>
                  <w:r>
                    <w:rPr>
                      <w:w w:val="100"/>
                      <w:sz w:val="21"/>
                    </w:rPr>
                    <w:t>e</w:t>
                  </w:r>
                  <w:r>
                    <w:rPr>
                      <w:sz w:val="21"/>
                    </w:rPr>
                    <w:t> </w:t>
                  </w:r>
                  <w:r>
                    <w:rPr>
                      <w:w w:val="100"/>
                      <w:sz w:val="21"/>
                    </w:rPr>
                    <w:t>sub</w:t>
                  </w:r>
                  <w:r>
                    <w:rPr>
                      <w:spacing w:val="-3"/>
                      <w:w w:val="100"/>
                      <w:sz w:val="21"/>
                    </w:rPr>
                    <w:t>un</w:t>
                  </w:r>
                  <w:r>
                    <w:rPr>
                      <w:w w:val="100"/>
                      <w:sz w:val="21"/>
                    </w:rPr>
                    <w:t>it</w:t>
                  </w:r>
                  <w:r>
                    <w:rPr>
                      <w:sz w:val="21"/>
                    </w:rPr>
                    <w:t> </w:t>
                  </w:r>
                  <w:r>
                    <w:rPr>
                      <w:w w:val="100"/>
                      <w:sz w:val="21"/>
                    </w:rPr>
                    <w:t>5A,</w:t>
                  </w:r>
                </w:p>
              </w:txbxContent>
            </v:textbox>
            <w10:wrap type="none"/>
          </v:shape>
        </w:pict>
      </w:r>
      <w:r>
        <w:pict>
          <v:shape style="position:absolute;margin-left:325.229858pt;margin-top:718.719971pt;width:13.7pt;height:7.3pt;mso-position-horizontal-relative:page;mso-position-vertical-relative:page;z-index:11416"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6</w:t>
                  </w:r>
                </w:p>
              </w:txbxContent>
            </v:textbox>
            <w10:wrap type="none"/>
          </v:shape>
        </w:pict>
      </w:r>
      <w:r>
        <w:pict>
          <v:shape style="position:absolute;margin-left:325.229858pt;margin-top:637.655701pt;width:13.7pt;height:57.05pt;mso-position-horizontal-relative:page;mso-position-vertical-relative:page;z-index:1144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IPI0001</w:t>
                  </w:r>
                  <w:r>
                    <w:rPr>
                      <w:spacing w:val="-3"/>
                      <w:w w:val="100"/>
                      <w:sz w:val="21"/>
                    </w:rPr>
                    <w:t>0</w:t>
                  </w:r>
                  <w:r>
                    <w:rPr>
                      <w:w w:val="100"/>
                      <w:sz w:val="21"/>
                    </w:rPr>
                    <w:t>845</w:t>
                  </w:r>
                </w:p>
              </w:txbxContent>
            </v:textbox>
            <w10:wrap type="none"/>
          </v:shape>
        </w:pict>
      </w:r>
      <w:r>
        <w:pict>
          <v:shape style="position:absolute;margin-left:325.229858pt;margin-top:582.215698pt;width:13.7pt;height:35.8pt;mso-position-horizontal-relative:page;mso-position-vertical-relative:page;z-index:11464"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spacing w:val="-3"/>
                      <w:w w:val="100"/>
                      <w:sz w:val="21"/>
                    </w:rPr>
                    <w:t>N</w:t>
                  </w:r>
                  <w:r>
                    <w:rPr>
                      <w:w w:val="100"/>
                      <w:sz w:val="21"/>
                    </w:rPr>
                    <w:t>D</w:t>
                  </w:r>
                  <w:r>
                    <w:rPr>
                      <w:spacing w:val="-3"/>
                      <w:w w:val="100"/>
                      <w:sz w:val="21"/>
                    </w:rPr>
                    <w:t>U</w:t>
                  </w:r>
                  <w:r>
                    <w:rPr>
                      <w:w w:val="100"/>
                      <w:sz w:val="21"/>
                    </w:rPr>
                    <w:t>S8</w:t>
                  </w:r>
                </w:p>
              </w:txbxContent>
            </v:textbox>
            <w10:wrap type="none"/>
          </v:shape>
        </w:pict>
      </w:r>
      <w:r>
        <w:pict>
          <v:shape style="position:absolute;margin-left:325.229858pt;margin-top:518.440002pt;width:13.7pt;height:31.05pt;mso-position-horizontal-relative:page;mso-position-vertical-relative:page;z-index:11488"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23</w:t>
                  </w:r>
                  <w:r>
                    <w:rPr>
                      <w:sz w:val="21"/>
                    </w:rPr>
                    <w:t> </w:t>
                  </w:r>
                  <w:r>
                    <w:rPr>
                      <w:w w:val="100"/>
                      <w:sz w:val="21"/>
                    </w:rPr>
                    <w:t>690</w:t>
                  </w:r>
                </w:p>
              </w:txbxContent>
            </v:textbox>
            <w10:wrap type="none"/>
          </v:shape>
        </w:pict>
      </w:r>
      <w:r>
        <w:pict>
          <v:shape style="position:absolute;margin-left:325.229858pt;margin-top:472.23999pt;width:13.7pt;height:20.5pt;mso-position-horizontal-relative:page;mso-position-vertical-relative:page;z-index:11512"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6.00</w:t>
                  </w:r>
                </w:p>
              </w:txbxContent>
            </v:textbox>
            <w10:wrap type="none"/>
          </v:shape>
        </w:pict>
      </w:r>
      <w:r>
        <w:pict>
          <v:shape style="position:absolute;margin-left:325.229858pt;margin-top:441.040009pt;width:13.7pt;height:12.6pt;mso-position-horizontal-relative:page;mso-position-vertical-relative:page;z-index:11536"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25</w:t>
                  </w:r>
                </w:p>
              </w:txbxContent>
            </v:textbox>
            <w10:wrap type="none"/>
          </v:shape>
        </w:pict>
      </w:r>
      <w:r>
        <w:pict>
          <v:shape style="position:absolute;margin-left:325.229858pt;margin-top:363.279999pt;width:13.7pt;height:12.6pt;mso-position-horizontal-relative:page;mso-position-vertical-relative:page;z-index:1156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79</w:t>
                  </w:r>
                </w:p>
              </w:txbxContent>
            </v:textbox>
            <w10:wrap type="none"/>
          </v:shape>
        </w:pict>
      </w:r>
      <w:r>
        <w:pict>
          <v:shape style="position:absolute;margin-left:325.229858pt;margin-top:133.685287pt;width:52.35pt;height:202.6pt;mso-position-horizontal-relative:page;mso-position-vertical-relative:page;z-index:11584" type="#_x0000_t202" filled="false" stroked="false">
            <v:textbox inset="0,0,0,0" style="layout-flow:vertical;mso-layout-flow-alt:bottom-to-top">
              <w:txbxContent>
                <w:p w:rsidR="0018722C">
                  <w:pPr>
                    <w:spacing w:line="369" w:lineRule="auto" w:before="12"/>
                    <w:ind w:leftChars="0" w:left="20" w:rightChars="0" w:right="6" w:firstLineChars="0" w:firstLine="0"/>
                    <w:jc w:val="left"/>
                    <w:rPr>
                      <w:sz w:val="21"/>
                    </w:rPr>
                  </w:pPr>
                  <w:r>
                    <w:rPr>
                      <w:spacing w:val="-3"/>
                      <w:w w:val="100"/>
                      <w:sz w:val="21"/>
                    </w:rPr>
                    <w:t>N</w:t>
                  </w:r>
                  <w:r>
                    <w:rPr>
                      <w:w w:val="100"/>
                      <w:sz w:val="21"/>
                    </w:rPr>
                    <w:t>A</w:t>
                  </w:r>
                  <w:r>
                    <w:rPr>
                      <w:spacing w:val="-3"/>
                      <w:w w:val="100"/>
                      <w:sz w:val="21"/>
                    </w:rPr>
                    <w:t>D</w:t>
                  </w:r>
                  <w:r>
                    <w:rPr>
                      <w:w w:val="100"/>
                      <w:sz w:val="21"/>
                    </w:rPr>
                    <w:t>H</w:t>
                  </w:r>
                  <w:r>
                    <w:rPr>
                      <w:spacing w:val="-3"/>
                      <w:sz w:val="21"/>
                    </w:rPr>
                    <w:t> </w:t>
                  </w:r>
                  <w:r>
                    <w:rPr>
                      <w:w w:val="100"/>
                      <w:sz w:val="21"/>
                    </w:rPr>
                    <w:t>dehyd</w:t>
                  </w:r>
                  <w:r>
                    <w:rPr>
                      <w:spacing w:val="-3"/>
                      <w:w w:val="100"/>
                      <w:sz w:val="21"/>
                    </w:rPr>
                    <w:t>r</w:t>
                  </w:r>
                  <w:r>
                    <w:rPr>
                      <w:w w:val="100"/>
                      <w:sz w:val="21"/>
                    </w:rPr>
                    <w:t>ogena</w:t>
                  </w:r>
                  <w:r>
                    <w:rPr>
                      <w:spacing w:val="-3"/>
                      <w:w w:val="100"/>
                      <w:sz w:val="21"/>
                    </w:rPr>
                    <w:t>s</w:t>
                  </w:r>
                  <w:r>
                    <w:rPr>
                      <w:w w:val="100"/>
                      <w:sz w:val="21"/>
                    </w:rPr>
                    <w:t>e</w:t>
                  </w:r>
                  <w:r>
                    <w:rPr>
                      <w:sz w:val="21"/>
                    </w:rPr>
                    <w:t> </w:t>
                  </w:r>
                  <w:r>
                    <w:rPr>
                      <w:w w:val="100"/>
                      <w:sz w:val="21"/>
                    </w:rPr>
                    <w:t>[ubi</w:t>
                  </w:r>
                  <w:r>
                    <w:rPr>
                      <w:spacing w:val="-3"/>
                      <w:w w:val="100"/>
                      <w:sz w:val="21"/>
                    </w:rPr>
                    <w:t>q</w:t>
                  </w:r>
                  <w:r>
                    <w:rPr>
                      <w:w w:val="100"/>
                      <w:sz w:val="21"/>
                    </w:rPr>
                    <w:t>uinone]</w:t>
                  </w:r>
                  <w:r>
                    <w:rPr>
                      <w:sz w:val="21"/>
                    </w:rPr>
                    <w:t> </w:t>
                  </w:r>
                  <w:r>
                    <w:rPr>
                      <w:w w:val="100"/>
                      <w:sz w:val="21"/>
                    </w:rPr>
                    <w:t>iro</w:t>
                  </w:r>
                  <w:r>
                    <w:rPr>
                      <w:spacing w:val="-4"/>
                      <w:w w:val="100"/>
                      <w:sz w:val="21"/>
                    </w:rPr>
                    <w:t>n</w:t>
                  </w:r>
                  <w:r>
                    <w:rPr>
                      <w:spacing w:val="-1"/>
                      <w:w w:val="100"/>
                      <w:sz w:val="21"/>
                    </w:rPr>
                    <w:t>-</w:t>
                  </w:r>
                  <w:r>
                    <w:rPr>
                      <w:w w:val="100"/>
                      <w:sz w:val="21"/>
                    </w:rPr>
                    <w:t>sulfur protein</w:t>
                  </w:r>
                  <w:r>
                    <w:rPr>
                      <w:sz w:val="21"/>
                    </w:rPr>
                    <w:t> </w:t>
                  </w:r>
                  <w:r>
                    <w:rPr>
                      <w:w w:val="100"/>
                      <w:sz w:val="21"/>
                    </w:rPr>
                    <w:t>8,</w:t>
                  </w:r>
                  <w:r>
                    <w:rPr>
                      <w:sz w:val="21"/>
                    </w:rPr>
                    <w:t> </w:t>
                  </w:r>
                  <w:r>
                    <w:rPr>
                      <w:w w:val="100"/>
                      <w:sz w:val="21"/>
                    </w:rPr>
                    <w:t>mitochondrial</w:t>
                  </w:r>
                </w:p>
                <w:p w:rsidR="0018722C">
                  <w:pPr>
                    <w:spacing w:before="33"/>
                    <w:ind w:leftChars="0" w:left="20" w:rightChars="0" w:right="0" w:firstLineChars="0" w:firstLine="0"/>
                    <w:jc w:val="left"/>
                    <w:rPr>
                      <w:sz w:val="21"/>
                    </w:rPr>
                  </w:pPr>
                  <w:r>
                    <w:rPr>
                      <w:w w:val="100"/>
                      <w:sz w:val="21"/>
                    </w:rPr>
                    <w:t>Peroxiredoxi</w:t>
                  </w:r>
                  <w:r>
                    <w:rPr>
                      <w:spacing w:val="-4"/>
                      <w:w w:val="100"/>
                      <w:sz w:val="21"/>
                    </w:rPr>
                    <w:t>n</w:t>
                  </w:r>
                  <w:r>
                    <w:rPr>
                      <w:spacing w:val="-1"/>
                      <w:w w:val="100"/>
                      <w:sz w:val="21"/>
                    </w:rPr>
                    <w:t>-</w:t>
                  </w:r>
                  <w:r>
                    <w:rPr>
                      <w:w w:val="100"/>
                      <w:sz w:val="21"/>
                    </w:rPr>
                    <w:t>2</w:t>
                  </w:r>
                </w:p>
              </w:txbxContent>
            </v:textbox>
            <w10:wrap type="none"/>
          </v:shape>
        </w:pict>
      </w:r>
      <w:r>
        <w:pict>
          <v:shape style="position:absolute;margin-left:363.869843pt;margin-top:718.719971pt;width:13.7pt;height:7.3pt;mso-position-horizontal-relative:page;mso-position-vertical-relative:page;z-index:11608"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9</w:t>
                  </w:r>
                </w:p>
              </w:txbxContent>
            </v:textbox>
            <w10:wrap type="none"/>
          </v:shape>
        </w:pict>
      </w:r>
      <w:r>
        <w:pict>
          <v:shape style="position:absolute;margin-left:363.869843pt;margin-top:637.655701pt;width:13.7pt;height:57.05pt;mso-position-horizontal-relative:page;mso-position-vertical-relative:page;z-index:11632"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IPI0002</w:t>
                  </w:r>
                  <w:r>
                    <w:rPr>
                      <w:spacing w:val="-3"/>
                      <w:w w:val="100"/>
                      <w:sz w:val="21"/>
                    </w:rPr>
                    <w:t>7</w:t>
                  </w:r>
                  <w:r>
                    <w:rPr>
                      <w:w w:val="100"/>
                      <w:sz w:val="21"/>
                    </w:rPr>
                    <w:t>350</w:t>
                  </w:r>
                </w:p>
              </w:txbxContent>
            </v:textbox>
            <w10:wrap type="none"/>
          </v:shape>
        </w:pict>
      </w:r>
      <w:r>
        <w:pict>
          <v:shape style="position:absolute;margin-left:363.869843pt;margin-top:582.796509pt;width:13.7pt;height:35.25pt;mso-position-horizontal-relative:page;mso-position-vertical-relative:page;z-index:11656"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P</w:t>
                  </w:r>
                  <w:r>
                    <w:rPr>
                      <w:spacing w:val="-3"/>
                      <w:w w:val="100"/>
                      <w:sz w:val="21"/>
                    </w:rPr>
                    <w:t>RD</w:t>
                  </w:r>
                  <w:r>
                    <w:rPr>
                      <w:w w:val="100"/>
                      <w:sz w:val="21"/>
                    </w:rPr>
                    <w:t>X2</w:t>
                  </w:r>
                </w:p>
              </w:txbxContent>
            </v:textbox>
            <w10:wrap type="none"/>
          </v:shape>
        </w:pict>
      </w:r>
      <w:r>
        <w:pict>
          <v:shape style="position:absolute;margin-left:363.869843pt;margin-top:518.440002pt;width:13.7pt;height:31.05pt;mso-position-horizontal-relative:page;mso-position-vertical-relative:page;z-index:1168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21</w:t>
                  </w:r>
                  <w:r>
                    <w:rPr>
                      <w:sz w:val="21"/>
                    </w:rPr>
                    <w:t> </w:t>
                  </w:r>
                  <w:r>
                    <w:rPr>
                      <w:w w:val="100"/>
                      <w:sz w:val="21"/>
                    </w:rPr>
                    <w:t>878</w:t>
                  </w:r>
                </w:p>
              </w:txbxContent>
            </v:textbox>
            <w10:wrap type="none"/>
          </v:shape>
        </w:pict>
      </w:r>
      <w:r>
        <w:pict>
          <v:shape style="position:absolute;margin-left:363.869843pt;margin-top:472.23999pt;width:13.7pt;height:20.5pt;mso-position-horizontal-relative:page;mso-position-vertical-relative:page;z-index:11704"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5.66</w:t>
                  </w:r>
                </w:p>
              </w:txbxContent>
            </v:textbox>
            <w10:wrap type="none"/>
          </v:shape>
        </w:pict>
      </w:r>
      <w:r>
        <w:pict>
          <v:shape style="position:absolute;margin-left:363.869843pt;margin-top:441.040009pt;width:13.7pt;height:12.6pt;mso-position-horizontal-relative:page;mso-position-vertical-relative:page;z-index:11728"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37</w:t>
                  </w:r>
                </w:p>
              </w:txbxContent>
            </v:textbox>
            <w10:wrap type="none"/>
          </v:shape>
        </w:pict>
      </w:r>
      <w:r>
        <w:pict>
          <v:shape style="position:absolute;margin-left:363.869843pt;margin-top:358pt;width:13.7pt;height:17.850pt;mso-position-horizontal-relative:page;mso-position-vertical-relative:page;z-index:11752"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166</w:t>
                  </w:r>
                </w:p>
              </w:txbxContent>
            </v:textbox>
            <w10:wrap type="none"/>
          </v:shape>
        </w:pict>
      </w:r>
      <w:r>
        <w:pict>
          <v:shape style="position:absolute;margin-left:394.349854pt;margin-top:713.440002pt;width:13.7pt;height:12.6pt;mso-position-horizontal-relative:page;mso-position-vertical-relative:page;z-index:11776"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12</w:t>
                  </w:r>
                </w:p>
              </w:txbxContent>
            </v:textbox>
            <w10:wrap type="none"/>
          </v:shape>
        </w:pict>
      </w:r>
      <w:r>
        <w:pict>
          <v:shape style="position:absolute;margin-left:394.349854pt;margin-top:637.655701pt;width:13.7pt;height:57.05pt;mso-position-horizontal-relative:page;mso-position-vertical-relative:page;z-index:1180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IPI0089</w:t>
                  </w:r>
                  <w:r>
                    <w:rPr>
                      <w:spacing w:val="-3"/>
                      <w:w w:val="100"/>
                      <w:sz w:val="21"/>
                    </w:rPr>
                    <w:t>6</w:t>
                  </w:r>
                  <w:r>
                    <w:rPr>
                      <w:w w:val="100"/>
                      <w:sz w:val="21"/>
                    </w:rPr>
                    <w:t>370</w:t>
                  </w:r>
                </w:p>
              </w:txbxContent>
            </v:textbox>
            <w10:wrap type="none"/>
          </v:shape>
        </w:pict>
      </w:r>
      <w:r>
        <w:pict>
          <v:shape style="position:absolute;margin-left:394.349854pt;margin-top:585.612183pt;width:13.7pt;height:32.4pt;mso-position-horizontal-relative:page;mso-position-vertical-relative:page;z-index:11824"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S</w:t>
                  </w:r>
                  <w:r>
                    <w:rPr>
                      <w:spacing w:val="-3"/>
                      <w:w w:val="100"/>
                      <w:sz w:val="21"/>
                    </w:rPr>
                    <w:t>O</w:t>
                  </w:r>
                  <w:r>
                    <w:rPr>
                      <w:w w:val="100"/>
                      <w:sz w:val="21"/>
                    </w:rPr>
                    <w:t>DM</w:t>
                  </w:r>
                </w:p>
              </w:txbxContent>
            </v:textbox>
            <w10:wrap type="none"/>
          </v:shape>
        </w:pict>
      </w:r>
      <w:r>
        <w:pict>
          <v:shape style="position:absolute;margin-left:394.349854pt;margin-top:518.440002pt;width:13.7pt;height:31.05pt;mso-position-horizontal-relative:page;mso-position-vertical-relative:page;z-index:11848"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19</w:t>
                  </w:r>
                  <w:r>
                    <w:rPr>
                      <w:sz w:val="21"/>
                    </w:rPr>
                    <w:t> </w:t>
                  </w:r>
                  <w:r>
                    <w:rPr>
                      <w:w w:val="100"/>
                      <w:sz w:val="21"/>
                    </w:rPr>
                    <w:t>718</w:t>
                  </w:r>
                </w:p>
              </w:txbxContent>
            </v:textbox>
            <w10:wrap type="none"/>
          </v:shape>
        </w:pict>
      </w:r>
      <w:r>
        <w:pict>
          <v:shape style="position:absolute;margin-left:394.349854pt;margin-top:472.23999pt;width:13.7pt;height:20.5pt;mso-position-horizontal-relative:page;mso-position-vertical-relative:page;z-index:11872"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7.81</w:t>
                  </w:r>
                </w:p>
              </w:txbxContent>
            </v:textbox>
            <w10:wrap type="none"/>
          </v:shape>
        </w:pict>
      </w:r>
      <w:r>
        <w:pict>
          <v:shape style="position:absolute;margin-left:394.349854pt;margin-top:441.040009pt;width:13.7pt;height:12.6pt;mso-position-horizontal-relative:page;mso-position-vertical-relative:page;z-index:11896"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48</w:t>
                  </w:r>
                </w:p>
              </w:txbxContent>
            </v:textbox>
            <w10:wrap type="none"/>
          </v:shape>
        </w:pict>
      </w:r>
      <w:r>
        <w:pict>
          <v:shape style="position:absolute;margin-left:394.349854pt;margin-top:358.359985pt;width:13.7pt;height:17.5pt;mso-position-horizontal-relative:page;mso-position-vertical-relative:page;z-index:1192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spacing w:val="-8"/>
                      <w:w w:val="100"/>
                      <w:sz w:val="21"/>
                    </w:rPr>
                    <w:t>1</w:t>
                  </w:r>
                  <w:r>
                    <w:rPr>
                      <w:w w:val="100"/>
                      <w:sz w:val="21"/>
                    </w:rPr>
                    <w:t>17</w:t>
                  </w:r>
                </w:p>
              </w:txbxContent>
            </v:textbox>
            <w10:wrap type="none"/>
          </v:shape>
        </w:pict>
      </w:r>
      <w:r>
        <w:pict>
          <v:shape style="position:absolute;margin-left:394.349854pt;margin-top:112.11441pt;width:13.7pt;height:224.15pt;mso-position-horizontal-relative:page;mso-position-vertical-relative:page;z-index:11944"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c</w:t>
                  </w:r>
                  <w:r>
                    <w:rPr>
                      <w:spacing w:val="-3"/>
                      <w:w w:val="100"/>
                      <w:sz w:val="21"/>
                    </w:rPr>
                    <w:t>DN</w:t>
                  </w:r>
                  <w:r>
                    <w:rPr>
                      <w:w w:val="100"/>
                      <w:sz w:val="21"/>
                    </w:rPr>
                    <w:t>A</w:t>
                  </w:r>
                  <w:r>
                    <w:rPr>
                      <w:sz w:val="21"/>
                    </w:rPr>
                    <w:t> </w:t>
                  </w:r>
                  <w:r>
                    <w:rPr>
                      <w:spacing w:val="-3"/>
                      <w:w w:val="100"/>
                      <w:sz w:val="21"/>
                    </w:rPr>
                    <w:t>F</w:t>
                  </w:r>
                  <w:r>
                    <w:rPr>
                      <w:w w:val="100"/>
                      <w:sz w:val="21"/>
                    </w:rPr>
                    <w:t>LJ40</w:t>
                  </w:r>
                  <w:r>
                    <w:rPr>
                      <w:spacing w:val="-3"/>
                      <w:w w:val="100"/>
                      <w:sz w:val="21"/>
                    </w:rPr>
                    <w:t>0</w:t>
                  </w:r>
                  <w:r>
                    <w:rPr>
                      <w:w w:val="100"/>
                      <w:sz w:val="21"/>
                    </w:rPr>
                    <w:t>76</w:t>
                  </w:r>
                  <w:r>
                    <w:rPr>
                      <w:sz w:val="21"/>
                    </w:rPr>
                    <w:t> </w:t>
                  </w:r>
                  <w:r>
                    <w:rPr>
                      <w:w w:val="100"/>
                      <w:sz w:val="21"/>
                    </w:rPr>
                    <w:t>fis,</w:t>
                  </w:r>
                  <w:r>
                    <w:rPr>
                      <w:sz w:val="21"/>
                    </w:rPr>
                    <w:t> </w:t>
                  </w:r>
                  <w:r>
                    <w:rPr>
                      <w:w w:val="100"/>
                      <w:sz w:val="21"/>
                    </w:rPr>
                    <w:t>highly</w:t>
                  </w:r>
                  <w:r>
                    <w:rPr>
                      <w:spacing w:val="-3"/>
                      <w:sz w:val="21"/>
                    </w:rPr>
                    <w:t> </w:t>
                  </w:r>
                  <w:r>
                    <w:rPr>
                      <w:w w:val="100"/>
                      <w:sz w:val="21"/>
                    </w:rPr>
                    <w:t>si</w:t>
                  </w:r>
                  <w:r>
                    <w:rPr>
                      <w:spacing w:val="-4"/>
                      <w:w w:val="100"/>
                      <w:sz w:val="21"/>
                    </w:rPr>
                    <w:t>m</w:t>
                  </w:r>
                  <w:r>
                    <w:rPr>
                      <w:w w:val="100"/>
                      <w:sz w:val="21"/>
                    </w:rPr>
                    <w:t>ilar</w:t>
                  </w:r>
                  <w:r>
                    <w:rPr>
                      <w:sz w:val="21"/>
                    </w:rPr>
                    <w:t> </w:t>
                  </w:r>
                  <w:r>
                    <w:rPr>
                      <w:w w:val="100"/>
                      <w:sz w:val="21"/>
                    </w:rPr>
                    <w:t>to</w:t>
                  </w:r>
                  <w:r>
                    <w:rPr>
                      <w:sz w:val="21"/>
                    </w:rPr>
                    <w:t> </w:t>
                  </w:r>
                  <w:r>
                    <w:rPr>
                      <w:w w:val="100"/>
                      <w:sz w:val="21"/>
                    </w:rPr>
                    <w:t>Superoxide</w:t>
                  </w:r>
                  <w:r>
                    <w:rPr>
                      <w:sz w:val="21"/>
                    </w:rPr>
                    <w:t> </w:t>
                  </w:r>
                  <w:r>
                    <w:rPr>
                      <w:w w:val="100"/>
                      <w:sz w:val="21"/>
                    </w:rPr>
                    <w:t>di</w:t>
                  </w:r>
                </w:p>
              </w:txbxContent>
            </v:textbox>
            <w10:wrap type="none"/>
          </v:shape>
        </w:pict>
      </w:r>
      <w:r>
        <w:pict>
          <v:shape style="position:absolute;margin-left:424.829834pt;margin-top:713.440002pt;width:13.7pt;height:12.6pt;mso-position-horizontal-relative:page;mso-position-vertical-relative:page;z-index:11968"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13</w:t>
                  </w:r>
                </w:p>
              </w:txbxContent>
            </v:textbox>
            <w10:wrap type="none"/>
          </v:shape>
        </w:pict>
      </w:r>
      <w:r>
        <w:pict>
          <v:shape style="position:absolute;margin-left:424.829834pt;margin-top:637.655701pt;width:13.7pt;height:57.05pt;mso-position-horizontal-relative:page;mso-position-vertical-relative:page;z-index:11992"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IPI0001</w:t>
                  </w:r>
                  <w:r>
                    <w:rPr>
                      <w:spacing w:val="-3"/>
                      <w:w w:val="100"/>
                      <w:sz w:val="21"/>
                    </w:rPr>
                    <w:t>7</w:t>
                  </w:r>
                  <w:r>
                    <w:rPr>
                      <w:w w:val="100"/>
                      <w:sz w:val="21"/>
                    </w:rPr>
                    <w:t>726</w:t>
                  </w:r>
                </w:p>
              </w:txbxContent>
            </v:textbox>
            <w10:wrap type="none"/>
          </v:shape>
        </w:pict>
      </w:r>
      <w:r>
        <w:pict>
          <v:shape style="position:absolute;margin-left:424.829834pt;margin-top:588.547852pt;width:13.7pt;height:29.5pt;mso-position-horizontal-relative:page;mso-position-vertical-relative:page;z-index:12016"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H</w:t>
                  </w:r>
                  <w:r>
                    <w:rPr>
                      <w:spacing w:val="-3"/>
                      <w:w w:val="100"/>
                      <w:sz w:val="21"/>
                    </w:rPr>
                    <w:t>C</w:t>
                  </w:r>
                  <w:r>
                    <w:rPr>
                      <w:w w:val="100"/>
                      <w:sz w:val="21"/>
                    </w:rPr>
                    <w:t>D2</w:t>
                  </w:r>
                </w:p>
              </w:txbxContent>
            </v:textbox>
            <w10:wrap type="none"/>
          </v:shape>
        </w:pict>
      </w:r>
      <w:r>
        <w:pict>
          <v:shape style="position:absolute;margin-left:424.829834pt;margin-top:518.440002pt;width:13.7pt;height:31.05pt;mso-position-horizontal-relative:page;mso-position-vertical-relative:page;z-index:12040"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26</w:t>
                  </w:r>
                  <w:r>
                    <w:rPr>
                      <w:sz w:val="21"/>
                    </w:rPr>
                    <w:t> </w:t>
                  </w:r>
                  <w:r>
                    <w:rPr>
                      <w:w w:val="100"/>
                      <w:sz w:val="21"/>
                    </w:rPr>
                    <w:t>906</w:t>
                  </w:r>
                </w:p>
              </w:txbxContent>
            </v:textbox>
            <w10:wrap type="none"/>
          </v:shape>
        </w:pict>
      </w:r>
      <w:r>
        <w:pict>
          <v:shape style="position:absolute;margin-left:424.829834pt;margin-top:472.23999pt;width:13.7pt;height:20.5pt;mso-position-horizontal-relative:page;mso-position-vertical-relative:page;z-index:12064"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7.66</w:t>
                  </w:r>
                </w:p>
              </w:txbxContent>
            </v:textbox>
            <w10:wrap type="none"/>
          </v:shape>
        </w:pict>
      </w:r>
      <w:r>
        <w:pict>
          <v:shape style="position:absolute;margin-left:424.829834pt;margin-top:441.040009pt;width:13.7pt;height:12.6pt;mso-position-horizontal-relative:page;mso-position-vertical-relative:page;z-index:12088"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65</w:t>
                  </w:r>
                </w:p>
              </w:txbxContent>
            </v:textbox>
            <w10:wrap type="none"/>
          </v:shape>
        </w:pict>
      </w:r>
      <w:r>
        <w:pict>
          <v:shape style="position:absolute;margin-left:424.829834pt;margin-top:358pt;width:13.7pt;height:17.850pt;mso-position-horizontal-relative:page;mso-position-vertical-relative:page;z-index:12112"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412</w:t>
                  </w:r>
                </w:p>
              </w:txbxContent>
            </v:textbox>
            <w10:wrap type="none"/>
          </v:shape>
        </w:pict>
      </w:r>
      <w:r>
        <w:pict>
          <v:shape style="position:absolute;margin-left:424.829834pt;margin-top:112.358902pt;width:13.7pt;height:223.9pt;mso-position-horizontal-relative:page;mso-position-vertical-relative:page;z-index:12136" type="#_x0000_t202" filled="false" stroked="false">
            <v:textbox inset="0,0,0,0" style="layout-flow:vertical;mso-layout-flow-alt:bottom-to-top">
              <w:txbxContent>
                <w:p w:rsidR="0018722C">
                  <w:pPr>
                    <w:spacing w:before="12"/>
                    <w:ind w:leftChars="0" w:left="20" w:rightChars="0" w:right="0" w:firstLineChars="0" w:firstLine="0"/>
                    <w:jc w:val="left"/>
                    <w:rPr>
                      <w:sz w:val="21"/>
                    </w:rPr>
                  </w:pPr>
                  <w:r>
                    <w:rPr>
                      <w:w w:val="100"/>
                      <w:sz w:val="21"/>
                    </w:rPr>
                    <w:t>Isoform</w:t>
                  </w:r>
                  <w:r>
                    <w:rPr>
                      <w:sz w:val="21"/>
                    </w:rPr>
                    <w:t>  </w:t>
                  </w:r>
                  <w:r>
                    <w:rPr>
                      <w:spacing w:val="-19"/>
                      <w:sz w:val="21"/>
                    </w:rPr>
                    <w:t> </w:t>
                  </w:r>
                  <w:r>
                    <w:rPr>
                      <w:w w:val="100"/>
                      <w:sz w:val="21"/>
                    </w:rPr>
                    <w:t>1</w:t>
                  </w:r>
                  <w:r>
                    <w:rPr>
                      <w:sz w:val="21"/>
                    </w:rPr>
                    <w:t>  </w:t>
                  </w:r>
                  <w:r>
                    <w:rPr>
                      <w:spacing w:val="-19"/>
                      <w:sz w:val="21"/>
                    </w:rPr>
                    <w:t> </w:t>
                  </w:r>
                  <w:r>
                    <w:rPr>
                      <w:w w:val="100"/>
                      <w:sz w:val="21"/>
                    </w:rPr>
                    <w:t>of</w:t>
                  </w:r>
                  <w:r>
                    <w:rPr>
                      <w:sz w:val="21"/>
                    </w:rPr>
                    <w:t>  </w:t>
                  </w:r>
                  <w:r>
                    <w:rPr>
                      <w:spacing w:val="-21"/>
                      <w:sz w:val="21"/>
                    </w:rPr>
                    <w:t> </w:t>
                  </w:r>
                  <w:r>
                    <w:rPr>
                      <w:spacing w:val="-5"/>
                      <w:w w:val="100"/>
                      <w:sz w:val="21"/>
                    </w:rPr>
                    <w:t>3</w:t>
                  </w:r>
                  <w:r>
                    <w:rPr>
                      <w:spacing w:val="-1"/>
                      <w:w w:val="100"/>
                      <w:sz w:val="21"/>
                    </w:rPr>
                    <w:t>-</w:t>
                  </w:r>
                  <w:r>
                    <w:rPr>
                      <w:w w:val="100"/>
                      <w:sz w:val="21"/>
                    </w:rPr>
                    <w:t>h</w:t>
                  </w:r>
                  <w:r>
                    <w:rPr>
                      <w:spacing w:val="-3"/>
                      <w:w w:val="100"/>
                      <w:sz w:val="21"/>
                    </w:rPr>
                    <w:t>y</w:t>
                  </w:r>
                  <w:r>
                    <w:rPr>
                      <w:w w:val="100"/>
                      <w:sz w:val="21"/>
                    </w:rPr>
                    <w:t>droxy</w:t>
                  </w:r>
                  <w:r>
                    <w:rPr>
                      <w:spacing w:val="-3"/>
                      <w:w w:val="100"/>
                      <w:sz w:val="21"/>
                    </w:rPr>
                    <w:t>ac</w:t>
                  </w:r>
                  <w:r>
                    <w:rPr>
                      <w:w w:val="100"/>
                      <w:sz w:val="21"/>
                    </w:rPr>
                    <w:t>y</w:t>
                  </w:r>
                  <w:r>
                    <w:rPr>
                      <w:spacing w:val="-3"/>
                      <w:w w:val="100"/>
                      <w:sz w:val="21"/>
                    </w:rPr>
                    <w:t>l</w:t>
                  </w:r>
                  <w:r>
                    <w:rPr>
                      <w:spacing w:val="-1"/>
                      <w:w w:val="100"/>
                      <w:sz w:val="21"/>
                    </w:rPr>
                    <w:t>-</w:t>
                  </w:r>
                  <w:r>
                    <w:rPr>
                      <w:w w:val="100"/>
                      <w:sz w:val="21"/>
                    </w:rPr>
                    <w:t>Co</w:t>
                  </w:r>
                  <w:r>
                    <w:rPr>
                      <w:w w:val="100"/>
                      <w:sz w:val="21"/>
                    </w:rPr>
                    <w:t>A</w:t>
                  </w:r>
                  <w:r>
                    <w:rPr>
                      <w:sz w:val="21"/>
                    </w:rPr>
                    <w:t> </w:t>
                  </w:r>
                  <w:r>
                    <w:rPr>
                      <w:spacing w:val="18"/>
                      <w:sz w:val="21"/>
                    </w:rPr>
                    <w:t> </w:t>
                  </w:r>
                  <w:r>
                    <w:rPr>
                      <w:w w:val="100"/>
                      <w:sz w:val="21"/>
                    </w:rPr>
                    <w:t>de</w:t>
                  </w:r>
                  <w:r>
                    <w:rPr>
                      <w:spacing w:val="-3"/>
                      <w:w w:val="100"/>
                      <w:sz w:val="21"/>
                    </w:rPr>
                    <w:t>h</w:t>
                  </w:r>
                  <w:r>
                    <w:rPr>
                      <w:w w:val="100"/>
                      <w:sz w:val="21"/>
                    </w:rPr>
                    <w:t>ydrog</w:t>
                  </w:r>
                  <w:r>
                    <w:rPr>
                      <w:spacing w:val="-3"/>
                      <w:w w:val="100"/>
                      <w:sz w:val="21"/>
                    </w:rPr>
                    <w:t>e</w:t>
                  </w:r>
                  <w:r>
                    <w:rPr>
                      <w:w w:val="100"/>
                      <w:sz w:val="21"/>
                    </w:rPr>
                    <w:t>nas</w:t>
                  </w:r>
                  <w:r>
                    <w:rPr>
                      <w:w w:val="100"/>
                      <w:sz w:val="21"/>
                    </w:rPr>
                    <w:t>e</w:t>
                  </w:r>
                </w:p>
              </w:txbxContent>
            </v:textbox>
            <w10:wrap type="none"/>
          </v:shape>
        </w:pict>
      </w:r>
      <w:r>
        <w:pict>
          <v:shape style="position:absolute;margin-left:453.477844pt;margin-top:469.475586pt;width:15.55pt;height:262.05pt;mso-position-horizontal-relative:page;mso-position-vertical-relative:page;z-index:12160" type="#_x0000_t202" filled="false" stroked="false">
            <v:textbox inset="0,0,0,0" style="layout-flow:vertical;mso-layout-flow-alt:bottom-to-top">
              <w:txbxContent>
                <w:p w:rsidR="0018722C">
                  <w:pPr>
                    <w:spacing w:before="14"/>
                    <w:ind w:leftChars="0" w:left="20" w:rightChars="0" w:right="0" w:firstLineChars="0" w:firstLine="0"/>
                    <w:jc w:val="left"/>
                    <w:rPr>
                      <w:sz w:val="21"/>
                    </w:rPr>
                  </w:pPr>
                  <w:r>
                    <w:rPr>
                      <w:w w:val="99"/>
                      <w:position w:val="10"/>
                      <w:sz w:val="14"/>
                    </w:rPr>
                    <w:t>a</w:t>
                  </w:r>
                  <w:r>
                    <w:rPr>
                      <w:position w:val="10"/>
                      <w:sz w:val="14"/>
                    </w:rPr>
                    <w:t> </w:t>
                  </w:r>
                  <w:r>
                    <w:rPr>
                      <w:spacing w:val="-17"/>
                      <w:position w:val="10"/>
                      <w:sz w:val="14"/>
                    </w:rPr>
                    <w:t> </w:t>
                  </w:r>
                  <w:r>
                    <w:rPr>
                      <w:w w:val="100"/>
                      <w:sz w:val="21"/>
                    </w:rPr>
                    <w:t>Spot</w:t>
                  </w:r>
                  <w:r>
                    <w:rPr>
                      <w:sz w:val="21"/>
                    </w:rPr>
                    <w:t> </w:t>
                  </w:r>
                  <w:r>
                    <w:rPr>
                      <w:w w:val="100"/>
                      <w:sz w:val="21"/>
                    </w:rPr>
                    <w:t>no.</w:t>
                  </w:r>
                  <w:r>
                    <w:rPr>
                      <w:spacing w:val="-3"/>
                      <w:sz w:val="21"/>
                    </w:rPr>
                    <w:t> </w:t>
                  </w:r>
                  <w:r>
                    <w:rPr>
                      <w:spacing w:val="-3"/>
                      <w:w w:val="100"/>
                      <w:sz w:val="21"/>
                    </w:rPr>
                    <w:t>w</w:t>
                  </w:r>
                  <w:r>
                    <w:rPr>
                      <w:w w:val="100"/>
                      <w:sz w:val="21"/>
                    </w:rPr>
                    <w:t>as</w:t>
                  </w:r>
                  <w:r>
                    <w:rPr>
                      <w:sz w:val="21"/>
                    </w:rPr>
                    <w:t> </w:t>
                  </w:r>
                  <w:r>
                    <w:rPr>
                      <w:w w:val="100"/>
                      <w:sz w:val="21"/>
                    </w:rPr>
                    <w:t>defined</w:t>
                  </w:r>
                  <w:r>
                    <w:rPr>
                      <w:spacing w:val="-3"/>
                      <w:sz w:val="21"/>
                    </w:rPr>
                    <w:t> </w:t>
                  </w:r>
                  <w:r>
                    <w:rPr>
                      <w:w w:val="100"/>
                      <w:sz w:val="21"/>
                    </w:rPr>
                    <w:t>acco</w:t>
                  </w:r>
                  <w:r>
                    <w:rPr>
                      <w:spacing w:val="-3"/>
                      <w:w w:val="100"/>
                      <w:sz w:val="21"/>
                    </w:rPr>
                    <w:t>r</w:t>
                  </w:r>
                  <w:r>
                    <w:rPr>
                      <w:w w:val="100"/>
                      <w:sz w:val="21"/>
                    </w:rPr>
                    <w:t>ding</w:t>
                  </w:r>
                  <w:r>
                    <w:rPr>
                      <w:sz w:val="21"/>
                    </w:rPr>
                    <w:t> </w:t>
                  </w:r>
                  <w:r>
                    <w:rPr>
                      <w:w w:val="100"/>
                      <w:sz w:val="21"/>
                    </w:rPr>
                    <w:t>to</w:t>
                  </w:r>
                  <w:r>
                    <w:rPr>
                      <w:sz w:val="21"/>
                    </w:rPr>
                    <w:t> </w:t>
                  </w:r>
                  <w:r>
                    <w:rPr>
                      <w:w w:val="100"/>
                      <w:sz w:val="21"/>
                    </w:rPr>
                    <w:t>its</w:t>
                  </w:r>
                  <w:r>
                    <w:rPr>
                      <w:sz w:val="21"/>
                    </w:rPr>
                    <w:t> </w:t>
                  </w:r>
                  <w:r>
                    <w:rPr>
                      <w:w w:val="100"/>
                      <w:sz w:val="21"/>
                    </w:rPr>
                    <w:t>positions</w:t>
                  </w:r>
                  <w:r>
                    <w:rPr>
                      <w:sz w:val="21"/>
                    </w:rPr>
                    <w:t> </w:t>
                  </w:r>
                  <w:r>
                    <w:rPr>
                      <w:w w:val="100"/>
                      <w:sz w:val="21"/>
                    </w:rPr>
                    <w:t>in</w:t>
                  </w:r>
                  <w:r>
                    <w:rPr>
                      <w:sz w:val="21"/>
                    </w:rPr>
                    <w:t> </w:t>
                  </w:r>
                  <w:r>
                    <w:rPr>
                      <w:spacing w:val="-15"/>
                      <w:w w:val="100"/>
                      <w:sz w:val="21"/>
                    </w:rPr>
                    <w:t>2</w:t>
                  </w:r>
                  <w:r>
                    <w:rPr>
                      <w:spacing w:val="-1"/>
                      <w:w w:val="100"/>
                      <w:sz w:val="21"/>
                    </w:rPr>
                    <w:t>-</w:t>
                  </w:r>
                  <w:r>
                    <w:rPr>
                      <w:spacing w:val="-3"/>
                      <w:w w:val="100"/>
                      <w:sz w:val="21"/>
                    </w:rPr>
                    <w:t>D</w:t>
                  </w:r>
                  <w:r>
                    <w:rPr>
                      <w:w w:val="100"/>
                      <w:sz w:val="21"/>
                    </w:rPr>
                    <w:t>E</w:t>
                  </w:r>
                  <w:r>
                    <w:rPr>
                      <w:spacing w:val="-3"/>
                      <w:sz w:val="21"/>
                    </w:rPr>
                    <w:t> </w:t>
                  </w:r>
                  <w:r>
                    <w:rPr>
                      <w:w w:val="100"/>
                      <w:sz w:val="21"/>
                    </w:rPr>
                    <w:t>gels.</w:t>
                  </w:r>
                </w:p>
              </w:txbxContent>
            </v:textbox>
            <w10:wrap type="none"/>
          </v:shape>
        </w:pict>
      </w:r>
      <w:r>
        <w:pict>
          <v:shape style="position:absolute;margin-left:453.477844pt;margin-top:315.319916pt;width:15.55pt;height:131.65pt;mso-position-horizontal-relative:page;mso-position-vertical-relative:page;z-index:12184" type="#_x0000_t202" filled="false" stroked="false">
            <v:textbox inset="0,0,0,0" style="layout-flow:vertical;mso-layout-flow-alt:bottom-to-top">
              <w:txbxContent>
                <w:p w:rsidR="0018722C">
                  <w:pPr>
                    <w:spacing w:before="14"/>
                    <w:ind w:leftChars="0" w:left="20" w:rightChars="0" w:right="0" w:firstLineChars="0" w:firstLine="0"/>
                    <w:jc w:val="left"/>
                    <w:rPr>
                      <w:sz w:val="21"/>
                    </w:rPr>
                  </w:pPr>
                  <w:r>
                    <w:rPr>
                      <w:w w:val="99"/>
                      <w:position w:val="10"/>
                      <w:sz w:val="14"/>
                    </w:rPr>
                    <w:t>b</w:t>
                  </w:r>
                  <w:r>
                    <w:rPr>
                      <w:position w:val="10"/>
                      <w:sz w:val="14"/>
                    </w:rPr>
                    <w:t> </w:t>
                  </w:r>
                  <w:r>
                    <w:rPr>
                      <w:spacing w:val="-16"/>
                      <w:position w:val="10"/>
                      <w:sz w:val="14"/>
                    </w:rPr>
                    <w:t> </w:t>
                  </w:r>
                  <w:r>
                    <w:rPr>
                      <w:spacing w:val="-3"/>
                      <w:w w:val="100"/>
                      <w:sz w:val="21"/>
                    </w:rPr>
                    <w:t>S</w:t>
                  </w:r>
                  <w:r>
                    <w:rPr>
                      <w:w w:val="100"/>
                      <w:sz w:val="21"/>
                    </w:rPr>
                    <w:t>wis</w:t>
                  </w:r>
                  <w:r>
                    <w:rPr>
                      <w:spacing w:val="-1"/>
                      <w:w w:val="100"/>
                      <w:sz w:val="21"/>
                    </w:rPr>
                    <w:t>s</w:t>
                  </w:r>
                  <w:r>
                    <w:rPr>
                      <w:spacing w:val="-1"/>
                      <w:w w:val="100"/>
                      <w:sz w:val="21"/>
                    </w:rPr>
                    <w:t>-</w:t>
                  </w:r>
                  <w:r>
                    <w:rPr>
                      <w:w w:val="100"/>
                      <w:sz w:val="21"/>
                    </w:rPr>
                    <w:t>Prot</w:t>
                  </w:r>
                  <w:r>
                    <w:rPr>
                      <w:sz w:val="21"/>
                    </w:rPr>
                    <w:t> </w:t>
                  </w:r>
                  <w:r>
                    <w:rPr>
                      <w:w w:val="100"/>
                      <w:sz w:val="21"/>
                    </w:rPr>
                    <w:t>acce</w:t>
                  </w:r>
                  <w:r>
                    <w:rPr>
                      <w:spacing w:val="-3"/>
                      <w:w w:val="100"/>
                      <w:sz w:val="21"/>
                    </w:rPr>
                    <w:t>s</w:t>
                  </w:r>
                  <w:r>
                    <w:rPr>
                      <w:w w:val="100"/>
                      <w:sz w:val="21"/>
                    </w:rPr>
                    <w:t>sion</w:t>
                  </w:r>
                  <w:r>
                    <w:rPr>
                      <w:sz w:val="21"/>
                    </w:rPr>
                    <w:t> </w:t>
                  </w:r>
                  <w:r>
                    <w:rPr>
                      <w:w w:val="100"/>
                      <w:sz w:val="21"/>
                    </w:rPr>
                    <w:t>number</w:t>
                  </w:r>
                </w:p>
              </w:txbxContent>
            </v:textbox>
            <w10:wrap type="none"/>
          </v:shape>
        </w:pict>
      </w:r>
      <w:r>
        <w:pict>
          <v:shape style="position:absolute;margin-left:465.83786pt;margin-top:311.684021pt;width:28.05pt;height:419.85pt;mso-position-horizontal-relative:page;mso-position-vertical-relative:page;z-index:12208" type="#_x0000_t202" filled="false" stroked="false">
            <v:textbox inset="0,0,0,0" style="layout-flow:vertical;mso-layout-flow-alt:bottom-to-top">
              <w:txbxContent>
                <w:p w:rsidR="0018722C">
                  <w:pPr>
                    <w:spacing w:line="263" w:lineRule="exact" w:before="14"/>
                    <w:ind w:leftChars="0" w:left="20" w:rightChars="0" w:right="0" w:firstLineChars="0" w:firstLine="0"/>
                    <w:jc w:val="left"/>
                    <w:rPr>
                      <w:sz w:val="21"/>
                    </w:rPr>
                  </w:pPr>
                  <w:r>
                    <w:rPr>
                      <w:w w:val="99"/>
                      <w:position w:val="10"/>
                      <w:sz w:val="14"/>
                    </w:rPr>
                    <w:t>c</w:t>
                  </w:r>
                  <w:r>
                    <w:rPr>
                      <w:position w:val="10"/>
                      <w:sz w:val="14"/>
                    </w:rPr>
                    <w:t> </w:t>
                  </w:r>
                  <w:r>
                    <w:rPr>
                      <w:spacing w:val="-17"/>
                      <w:position w:val="10"/>
                      <w:sz w:val="14"/>
                    </w:rPr>
                    <w:t> </w:t>
                  </w:r>
                  <w:r>
                    <w:rPr>
                      <w:w w:val="100"/>
                      <w:sz w:val="21"/>
                    </w:rPr>
                    <w:t>M</w:t>
                  </w:r>
                  <w:r>
                    <w:rPr>
                      <w:spacing w:val="-20"/>
                      <w:w w:val="100"/>
                      <w:sz w:val="21"/>
                    </w:rPr>
                    <w:t>W</w:t>
                  </w:r>
                  <w:r>
                    <w:rPr>
                      <w:w w:val="100"/>
                      <w:sz w:val="21"/>
                    </w:rPr>
                    <w:t>,</w:t>
                  </w:r>
                  <w:r>
                    <w:rPr>
                      <w:sz w:val="21"/>
                    </w:rPr>
                    <w:t> </w:t>
                  </w:r>
                  <w:r>
                    <w:rPr>
                      <w:w w:val="100"/>
                      <w:sz w:val="21"/>
                    </w:rPr>
                    <w:t>mole</w:t>
                  </w:r>
                  <w:r>
                    <w:rPr>
                      <w:spacing w:val="-3"/>
                      <w:w w:val="100"/>
                      <w:sz w:val="21"/>
                    </w:rPr>
                    <w:t>c</w:t>
                  </w:r>
                  <w:r>
                    <w:rPr>
                      <w:w w:val="100"/>
                      <w:sz w:val="21"/>
                    </w:rPr>
                    <w:t>ular</w:t>
                  </w:r>
                  <w:r>
                    <w:rPr>
                      <w:sz w:val="21"/>
                    </w:rPr>
                    <w:t> </w:t>
                  </w:r>
                  <w:r>
                    <w:rPr>
                      <w:w w:val="100"/>
                      <w:sz w:val="21"/>
                    </w:rPr>
                    <w:t>wei</w:t>
                  </w:r>
                  <w:r>
                    <w:rPr>
                      <w:spacing w:val="-3"/>
                      <w:w w:val="100"/>
                      <w:sz w:val="21"/>
                    </w:rPr>
                    <w:t>g</w:t>
                  </w:r>
                  <w:r>
                    <w:rPr>
                      <w:w w:val="100"/>
                      <w:sz w:val="21"/>
                    </w:rPr>
                    <w:t>ht</w:t>
                  </w:r>
                  <w:r>
                    <w:rPr>
                      <w:sz w:val="21"/>
                    </w:rPr>
                    <w:t> </w:t>
                  </w:r>
                  <w:r>
                    <w:rPr>
                      <w:w w:val="100"/>
                      <w:sz w:val="21"/>
                    </w:rPr>
                    <w:t>of</w:t>
                  </w:r>
                  <w:r>
                    <w:rPr>
                      <w:sz w:val="21"/>
                    </w:rPr>
                    <w:t> </w:t>
                  </w:r>
                  <w:r>
                    <w:rPr>
                      <w:w w:val="100"/>
                      <w:sz w:val="21"/>
                    </w:rPr>
                    <w:t>the</w:t>
                  </w:r>
                  <w:r>
                    <w:rPr>
                      <w:sz w:val="21"/>
                    </w:rPr>
                    <w:t> </w:t>
                  </w:r>
                  <w:r>
                    <w:rPr>
                      <w:w w:val="100"/>
                      <w:sz w:val="21"/>
                    </w:rPr>
                    <w:t>matched</w:t>
                  </w:r>
                  <w:r>
                    <w:rPr>
                      <w:sz w:val="21"/>
                    </w:rPr>
                    <w:t> </w:t>
                  </w:r>
                  <w:r>
                    <w:rPr>
                      <w:w w:val="100"/>
                      <w:sz w:val="21"/>
                    </w:rPr>
                    <w:t>p</w:t>
                  </w:r>
                  <w:r>
                    <w:rPr>
                      <w:spacing w:val="-3"/>
                      <w:w w:val="100"/>
                      <w:sz w:val="21"/>
                    </w:rPr>
                    <w:t>r</w:t>
                  </w:r>
                  <w:r>
                    <w:rPr>
                      <w:w w:val="100"/>
                      <w:sz w:val="21"/>
                    </w:rPr>
                    <w:t>otein</w:t>
                  </w:r>
                  <w:r>
                    <w:rPr>
                      <w:sz w:val="21"/>
                    </w:rPr>
                    <w:t> </w:t>
                  </w:r>
                  <w:r>
                    <w:rPr>
                      <w:w w:val="100"/>
                      <w:sz w:val="21"/>
                    </w:rPr>
                    <w:t>in</w:t>
                  </w:r>
                  <w:r>
                    <w:rPr>
                      <w:sz w:val="21"/>
                    </w:rPr>
                    <w:t> </w:t>
                  </w:r>
                  <w:r>
                    <w:rPr>
                      <w:spacing w:val="-3"/>
                      <w:w w:val="100"/>
                      <w:sz w:val="21"/>
                    </w:rPr>
                    <w:t>k</w:t>
                  </w:r>
                  <w:r>
                    <w:rPr>
                      <w:w w:val="100"/>
                      <w:sz w:val="21"/>
                    </w:rPr>
                    <w:t>Da.</w:t>
                  </w:r>
                  <w:r>
                    <w:rPr>
                      <w:sz w:val="21"/>
                    </w:rPr>
                    <w:t> </w:t>
                  </w:r>
                  <w:r>
                    <w:rPr>
                      <w:spacing w:val="-3"/>
                      <w:w w:val="100"/>
                      <w:sz w:val="21"/>
                    </w:rPr>
                    <w:t>p</w:t>
                  </w:r>
                  <w:r>
                    <w:rPr>
                      <w:w w:val="100"/>
                      <w:sz w:val="21"/>
                    </w:rPr>
                    <w:t>I,</w:t>
                  </w:r>
                  <w:r>
                    <w:rPr>
                      <w:sz w:val="21"/>
                    </w:rPr>
                    <w:t> </w:t>
                  </w:r>
                  <w:r>
                    <w:rPr>
                      <w:w w:val="100"/>
                      <w:sz w:val="21"/>
                    </w:rPr>
                    <w:t>isoelectric</w:t>
                  </w:r>
                  <w:r>
                    <w:rPr>
                      <w:sz w:val="21"/>
                    </w:rPr>
                    <w:t> </w:t>
                  </w:r>
                  <w:r>
                    <w:rPr>
                      <w:w w:val="100"/>
                      <w:sz w:val="21"/>
                    </w:rPr>
                    <w:t>point</w:t>
                  </w:r>
                  <w:r>
                    <w:rPr>
                      <w:sz w:val="21"/>
                    </w:rPr>
                    <w:t> </w:t>
                  </w:r>
                  <w:r>
                    <w:rPr>
                      <w:w w:val="100"/>
                      <w:sz w:val="21"/>
                    </w:rPr>
                    <w:t>of</w:t>
                  </w:r>
                  <w:r>
                    <w:rPr>
                      <w:sz w:val="21"/>
                    </w:rPr>
                    <w:t> </w:t>
                  </w:r>
                  <w:r>
                    <w:rPr>
                      <w:w w:val="100"/>
                      <w:sz w:val="21"/>
                    </w:rPr>
                    <w:t>the</w:t>
                  </w:r>
                  <w:r>
                    <w:rPr>
                      <w:sz w:val="21"/>
                    </w:rPr>
                    <w:t> </w:t>
                  </w:r>
                  <w:r>
                    <w:rPr>
                      <w:spacing w:val="-28"/>
                      <w:w w:val="100"/>
                      <w:sz w:val="21"/>
                    </w:rPr>
                    <w:t>m</w:t>
                  </w:r>
                  <w:r>
                    <w:rPr>
                      <w:w w:val="100"/>
                      <w:sz w:val="21"/>
                    </w:rPr>
                    <w:t>atched</w:t>
                  </w:r>
                  <w:r>
                    <w:rPr>
                      <w:sz w:val="21"/>
                    </w:rPr>
                    <w:t> </w:t>
                  </w:r>
                  <w:r>
                    <w:rPr>
                      <w:w w:val="100"/>
                      <w:sz w:val="21"/>
                    </w:rPr>
                    <w:t>protein.</w:t>
                  </w:r>
                </w:p>
                <w:p w:rsidR="0018722C">
                  <w:pPr>
                    <w:spacing w:line="263" w:lineRule="exact" w:before="0"/>
                    <w:ind w:leftChars="0" w:left="20" w:rightChars="0" w:right="0" w:firstLineChars="0" w:firstLine="0"/>
                    <w:jc w:val="left"/>
                    <w:rPr>
                      <w:sz w:val="21"/>
                    </w:rPr>
                  </w:pPr>
                  <w:r>
                    <w:rPr>
                      <w:w w:val="99"/>
                      <w:position w:val="10"/>
                      <w:sz w:val="14"/>
                    </w:rPr>
                    <w:t>d</w:t>
                  </w:r>
                  <w:r>
                    <w:rPr>
                      <w:position w:val="10"/>
                      <w:sz w:val="14"/>
                    </w:rPr>
                    <w:t> </w:t>
                  </w:r>
                  <w:r>
                    <w:rPr>
                      <w:spacing w:val="-18"/>
                      <w:position w:val="10"/>
                      <w:sz w:val="14"/>
                    </w:rPr>
                    <w:t> </w:t>
                  </w:r>
                  <w:r>
                    <w:rPr>
                      <w:w w:val="100"/>
                      <w:sz w:val="21"/>
                    </w:rPr>
                    <w:t>For</w:t>
                  </w:r>
                  <w:r>
                    <w:rPr>
                      <w:sz w:val="21"/>
                    </w:rPr>
                    <w:t> </w:t>
                  </w:r>
                  <w:r>
                    <w:rPr>
                      <w:spacing w:val="-3"/>
                      <w:w w:val="100"/>
                      <w:sz w:val="21"/>
                    </w:rPr>
                    <w:t>M</w:t>
                  </w:r>
                  <w:r>
                    <w:rPr>
                      <w:w w:val="100"/>
                      <w:sz w:val="21"/>
                    </w:rPr>
                    <w:t>A</w:t>
                  </w:r>
                  <w:r>
                    <w:rPr>
                      <w:spacing w:val="-3"/>
                      <w:w w:val="100"/>
                      <w:sz w:val="21"/>
                    </w:rPr>
                    <w:t>L</w:t>
                  </w:r>
                  <w:r>
                    <w:rPr>
                      <w:w w:val="100"/>
                      <w:sz w:val="21"/>
                    </w:rPr>
                    <w:t>DI</w:t>
                  </w:r>
                  <w:r>
                    <w:rPr>
                      <w:spacing w:val="-1"/>
                      <w:w w:val="100"/>
                      <w:sz w:val="21"/>
                    </w:rPr>
                    <w:t>-</w:t>
                  </w:r>
                  <w:r>
                    <w:rPr>
                      <w:spacing w:val="-8"/>
                      <w:w w:val="100"/>
                      <w:sz w:val="21"/>
                    </w:rPr>
                    <w:t>T</w:t>
                  </w:r>
                  <w:r>
                    <w:rPr>
                      <w:w w:val="100"/>
                      <w:sz w:val="21"/>
                    </w:rPr>
                    <w:t>O</w:t>
                  </w:r>
                  <w:r>
                    <w:rPr>
                      <w:spacing w:val="0"/>
                      <w:w w:val="100"/>
                      <w:sz w:val="21"/>
                    </w:rPr>
                    <w:t>F</w:t>
                  </w:r>
                  <w:r>
                    <w:rPr>
                      <w:spacing w:val="-1"/>
                      <w:w w:val="100"/>
                      <w:sz w:val="21"/>
                    </w:rPr>
                    <w:t>-</w:t>
                  </w:r>
                  <w:r>
                    <w:rPr>
                      <w:w w:val="100"/>
                      <w:sz w:val="21"/>
                    </w:rPr>
                    <w:t>MS,</w:t>
                  </w:r>
                  <w:r>
                    <w:rPr>
                      <w:spacing w:val="-3"/>
                      <w:sz w:val="21"/>
                    </w:rPr>
                    <w:t> </w:t>
                  </w:r>
                  <w:r>
                    <w:rPr>
                      <w:w w:val="100"/>
                      <w:sz w:val="21"/>
                    </w:rPr>
                    <w:t>pro</w:t>
                  </w:r>
                  <w:r>
                    <w:rPr>
                      <w:spacing w:val="-3"/>
                      <w:w w:val="100"/>
                      <w:sz w:val="21"/>
                    </w:rPr>
                    <w:t>t</w:t>
                  </w:r>
                  <w:r>
                    <w:rPr>
                      <w:w w:val="100"/>
                      <w:sz w:val="21"/>
                    </w:rPr>
                    <w:t>ein</w:t>
                  </w:r>
                  <w:r>
                    <w:rPr>
                      <w:sz w:val="21"/>
                    </w:rPr>
                    <w:t> </w:t>
                  </w:r>
                  <w:r>
                    <w:rPr>
                      <w:w w:val="100"/>
                      <w:sz w:val="21"/>
                    </w:rPr>
                    <w:t>scores</w:t>
                  </w:r>
                  <w:r>
                    <w:rPr>
                      <w:sz w:val="21"/>
                    </w:rPr>
                    <w:t> </w:t>
                  </w:r>
                  <w:r>
                    <w:rPr>
                      <w:w w:val="100"/>
                      <w:sz w:val="21"/>
                    </w:rPr>
                    <w:t>greater</w:t>
                  </w:r>
                  <w:r>
                    <w:rPr>
                      <w:sz w:val="21"/>
                    </w:rPr>
                    <w:t> </w:t>
                  </w:r>
                  <w:r>
                    <w:rPr>
                      <w:w w:val="100"/>
                      <w:sz w:val="21"/>
                    </w:rPr>
                    <w:t>than</w:t>
                  </w:r>
                  <w:r>
                    <w:rPr>
                      <w:spacing w:val="-3"/>
                      <w:sz w:val="21"/>
                    </w:rPr>
                    <w:t> </w:t>
                  </w:r>
                  <w:r>
                    <w:rPr>
                      <w:w w:val="100"/>
                      <w:sz w:val="21"/>
                    </w:rPr>
                    <w:t>61</w:t>
                  </w:r>
                  <w:r>
                    <w:rPr>
                      <w:sz w:val="21"/>
                    </w:rPr>
                    <w:t> </w:t>
                  </w:r>
                  <w:r>
                    <w:rPr>
                      <w:w w:val="100"/>
                      <w:sz w:val="21"/>
                    </w:rPr>
                    <w:t>are</w:t>
                  </w:r>
                  <w:r>
                    <w:rPr>
                      <w:spacing w:val="-3"/>
                      <w:sz w:val="21"/>
                    </w:rPr>
                    <w:t> </w:t>
                  </w:r>
                  <w:r>
                    <w:rPr>
                      <w:w w:val="100"/>
                      <w:sz w:val="21"/>
                    </w:rPr>
                    <w:t>sign</w:t>
                  </w:r>
                  <w:r>
                    <w:rPr>
                      <w:spacing w:val="-14"/>
                      <w:w w:val="100"/>
                      <w:sz w:val="21"/>
                    </w:rPr>
                    <w:t>i</w:t>
                  </w:r>
                  <w:r>
                    <w:rPr>
                      <w:w w:val="100"/>
                      <w:sz w:val="21"/>
                    </w:rPr>
                    <w:t>ﬁcant</w:t>
                  </w:r>
                  <w:r>
                    <w:rPr>
                      <w:sz w:val="21"/>
                    </w:rPr>
                    <w:t> </w:t>
                  </w:r>
                  <w:r>
                    <w:rPr>
                      <w:w w:val="100"/>
                      <w:sz w:val="21"/>
                    </w:rPr>
                    <w:t>(p</w:t>
                  </w:r>
                  <w:r>
                    <w:rPr>
                      <w:spacing w:val="-3"/>
                      <w:sz w:val="21"/>
                    </w:rPr>
                    <w:t> </w:t>
                  </w:r>
                  <w:r>
                    <w:rPr>
                      <w:w w:val="100"/>
                      <w:sz w:val="21"/>
                    </w:rPr>
                    <w:t>&lt;</w:t>
                  </w:r>
                  <w:r>
                    <w:rPr>
                      <w:sz w:val="21"/>
                    </w:rPr>
                    <w:t> </w:t>
                  </w:r>
                  <w:r>
                    <w:rPr>
                      <w:w w:val="100"/>
                      <w:sz w:val="21"/>
                    </w:rPr>
                    <w:t>0.</w:t>
                  </w:r>
                  <w:r>
                    <w:rPr>
                      <w:spacing w:val="-3"/>
                      <w:w w:val="100"/>
                      <w:sz w:val="21"/>
                    </w:rPr>
                    <w:t>0</w:t>
                  </w:r>
                  <w:r>
                    <w:rPr>
                      <w:w w:val="100"/>
                      <w:sz w:val="21"/>
                    </w:rPr>
                    <w:t>5).</w:t>
                  </w:r>
                </w:p>
              </w:txbxContent>
            </v:textbox>
            <w10:wrap type="none"/>
          </v:shape>
        </w:pict>
      </w:r>
    </w:p>
    <w:p w:rsidR="0018722C">
      <w:pPr>
        <w:rPr/>
        <w:topLinePunct/>
      </w:pP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2-5</w:t>
      </w:r>
      <w:r>
        <w:t xml:space="preserve">  </w:t>
      </w:r>
      <w:r w:rsidRPr="00DB64CE">
        <w:rPr>
          <w:kern w:val="2"/>
          <w:szCs w:val="22"/>
          <w:rFonts w:cstheme="minorBidi" w:hAnsiTheme="minorHAnsi" w:eastAsiaTheme="minorHAnsi" w:asciiTheme="minorHAnsi"/>
          <w:sz w:val="21"/>
        </w:rPr>
        <w:t>MASCOT</w:t>
      </w:r>
      <w:r>
        <w:rPr>
          <w:kern w:val="2"/>
          <w:szCs w:val="22"/>
          <w:rFonts w:ascii="宋体" w:eastAsia="宋体" w:hint="eastAsia" w:cstheme="minorBidi" w:hAnsiTheme="minorHAnsi"/>
          <w:sz w:val="21"/>
        </w:rPr>
        <w:t>检索参数</w:t>
      </w:r>
    </w:p>
    <w:p w:rsidR="0018722C">
      <w:pPr>
        <w:pStyle w:val="aff7"/>
        <w:topLinePunct/>
      </w:pPr>
      <w:r>
        <w:pict>
          <v:group style="margin-left:185.520004pt;margin-top:7.555381pt;width:223.95pt;height:1.45pt;mso-position-horizontal-relative:page;mso-position-vertical-relative:paragraph;z-index:12232;mso-wrap-distance-left:0;mso-wrap-distance-right:0" coordorigin="3710,151" coordsize="4479,29">
            <v:line style="position:absolute" from="3710,166" to="5863,166" stroked="true" strokeweight="1.44pt" strokecolor="#000000">
              <v:stroke dashstyle="solid"/>
            </v:line>
            <v:rect style="position:absolute;left:5863;top:151;width:29;height:29" filled="true" fillcolor="#000000" stroked="false">
              <v:fill type="solid"/>
            </v:rect>
            <v:line style="position:absolute" from="5892,166" to="8189,166" stroked="true" strokeweight="1.44pt" strokecolor="#000000">
              <v:stroke dashstyle="solid"/>
            </v:line>
            <w10:wrap type="topAndBottom"/>
          </v:group>
        </w:pict>
      </w:r>
    </w:p>
    <w:p w:rsidR="0018722C">
      <w:pPr>
        <w:pStyle w:val="affff1"/>
        <w:topLinePunct/>
      </w:pPr>
      <w:r>
        <w:rPr>
          <w:rFonts w:cstheme="minorBidi" w:hAnsiTheme="minorHAnsi" w:eastAsiaTheme="minorHAnsi" w:asciiTheme="minorHAnsi"/>
        </w:rPr>
        <w:t>Database</w:t>
      </w:r>
      <w:r w:rsidRPr="00000000">
        <w:rPr>
          <w:rFonts w:cstheme="minorBidi" w:hAnsiTheme="minorHAnsi" w:eastAsiaTheme="minorHAnsi" w:asciiTheme="minorHAnsi"/>
        </w:rPr>
        <w:tab/>
        <w:t>NCBInr</w:t>
      </w:r>
    </w:p>
    <w:p w:rsidR="0018722C">
      <w:pPr>
        <w:topLinePunct/>
      </w:pPr>
      <w:r>
        <w:rPr>
          <w:rFonts w:cstheme="minorBidi" w:hAnsiTheme="minorHAnsi" w:eastAsiaTheme="minorHAnsi" w:asciiTheme="minorHAnsi"/>
        </w:rPr>
        <w:t>Enzyme</w:t>
      </w:r>
      <w:r w:rsidRPr="00000000">
        <w:rPr>
          <w:rFonts w:cstheme="minorBidi" w:hAnsiTheme="minorHAnsi" w:eastAsiaTheme="minorHAnsi" w:asciiTheme="minorHAnsi"/>
        </w:rPr>
        <w:tab/>
        <w:t>Trypsin</w:t>
      </w:r>
    </w:p>
    <w:p w:rsidR="0018722C">
      <w:pPr>
        <w:topLinePunct/>
      </w:pPr>
      <w:r>
        <w:rPr>
          <w:rFonts w:cstheme="minorBidi" w:hAnsiTheme="minorHAnsi" w:eastAsiaTheme="minorHAnsi" w:asciiTheme="minorHAnsi"/>
        </w:rPr>
        <w:t>Species</w:t>
      </w:r>
      <w:r w:rsidRPr="00000000">
        <w:rPr>
          <w:rFonts w:cstheme="minorBidi" w:hAnsiTheme="minorHAnsi" w:eastAsiaTheme="minorHAnsi" w:asciiTheme="minorHAnsi"/>
        </w:rPr>
        <w:tab/>
        <w:t>HOMO</w:t>
      </w:r>
    </w:p>
    <w:p w:rsidR="0018722C">
      <w:pPr>
        <w:topLinePunct/>
      </w:pPr>
      <w:r>
        <w:rPr>
          <w:rFonts w:cstheme="minorBidi" w:hAnsiTheme="minorHAnsi" w:eastAsiaTheme="minorHAnsi" w:asciiTheme="minorHAnsi"/>
        </w:rPr>
        <w:t>Peptide</w:t>
      </w:r>
      <w:r>
        <w:rPr>
          <w:rFonts w:cstheme="minorBidi" w:hAnsiTheme="minorHAnsi" w:eastAsiaTheme="minorHAnsi" w:asciiTheme="minorHAnsi"/>
        </w:rPr>
        <w:t> </w:t>
      </w:r>
      <w:r>
        <w:rPr>
          <w:rFonts w:cstheme="minorBidi" w:hAnsiTheme="minorHAnsi" w:eastAsiaTheme="minorHAnsi" w:asciiTheme="minorHAnsi"/>
        </w:rPr>
        <w:t>tol</w:t>
      </w:r>
      <w:r w:rsidR="001852F3">
        <w:rPr>
          <w:rFonts w:cstheme="minorBidi" w:hAnsiTheme="minorHAnsi" w:eastAsiaTheme="minorHAnsi" w:asciiTheme="minorHAnsi"/>
        </w:rPr>
        <w:t>±0.2</w:t>
      </w:r>
      <w:r>
        <w:rPr>
          <w:rFonts w:cstheme="minorBidi" w:hAnsiTheme="minorHAnsi" w:eastAsiaTheme="minorHAnsi" w:asciiTheme="minorHAnsi"/>
        </w:rPr>
        <w:t> </w:t>
      </w:r>
      <w:r>
        <w:rPr>
          <w:rFonts w:cstheme="minorBidi" w:hAnsiTheme="minorHAnsi" w:eastAsiaTheme="minorHAnsi" w:asciiTheme="minorHAnsi"/>
        </w:rPr>
        <w:t>Da</w:t>
      </w:r>
    </w:p>
    <w:p w:rsidR="0018722C">
      <w:pPr>
        <w:pStyle w:val="ae"/>
        <w:topLinePunct/>
      </w:pPr>
      <w:r>
        <w:rPr>
          <w:rFonts w:cstheme="minorBidi" w:hAnsiTheme="minorHAnsi" w:eastAsiaTheme="minorHAnsi" w:asciiTheme="minorHAnsi"/>
        </w:rPr>
        <w:pict>
          <v:group style="margin-left:184.800003pt;margin-top:24.562719pt;width:225pt;height:1.45pt;mso-position-horizontal-relative:page;mso-position-vertical-relative:paragraph;z-index:12256;mso-wrap-distance-left:0;mso-wrap-distance-right:0" coordorigin="3696,491" coordsize="4500,29">
            <v:line style="position:absolute" from="3696,506" to="5870,506" stroked="true" strokeweight="1.44pt" strokecolor="#000000">
              <v:stroke dashstyle="solid"/>
            </v:line>
            <v:rect style="position:absolute;left:5856;top:491;width:29;height:29" filled="true" fillcolor="#000000" stroked="false">
              <v:fill type="solid"/>
            </v:rect>
            <v:line style="position:absolute" from="5885,506" to="8196,506" stroked="true" strokeweight="1.44pt" strokecolor="#000000">
              <v:stroke dashstyle="solid"/>
            </v:line>
            <w10:wrap type="topAndBottom"/>
          </v:group>
        </w:pict>
      </w:r>
    </w:p>
    <w:p w:rsidR="0018722C">
      <w:pPr>
        <w:pStyle w:val="ae"/>
        <w:topLinePunct/>
      </w:pPr>
      <w:r>
        <w:rPr>
          <w:rFonts w:cstheme="minorBidi" w:hAnsiTheme="minorHAnsi" w:eastAsiaTheme="minorHAnsi" w:asciiTheme="minorHAnsi"/>
        </w:rPr>
        <w:t>MS</w:t>
      </w:r>
      <w:r>
        <w:rPr>
          <w:rFonts w:cstheme="minorBidi" w:hAnsiTheme="minorHAnsi" w:eastAsiaTheme="minorHAnsi" w:asciiTheme="minorHAnsi"/>
        </w:rPr>
        <w:t>/</w:t>
      </w:r>
      <w:r>
        <w:rPr>
          <w:rFonts w:cstheme="minorBidi" w:hAnsiTheme="minorHAnsi" w:eastAsiaTheme="minorHAnsi" w:asciiTheme="minorHAnsi"/>
        </w:rPr>
        <w:t>MS</w:t>
      </w:r>
      <w:r>
        <w:rPr>
          <w:rFonts w:cstheme="minorBidi" w:hAnsiTheme="minorHAnsi" w:eastAsiaTheme="minorHAnsi" w:asciiTheme="minorHAnsi"/>
        </w:rPr>
        <w:t> </w:t>
      </w:r>
      <w:r>
        <w:rPr>
          <w:rFonts w:cstheme="minorBidi" w:hAnsiTheme="minorHAnsi" w:eastAsiaTheme="minorHAnsi" w:asciiTheme="minorHAnsi"/>
        </w:rPr>
        <w:t>tol</w:t>
      </w:r>
      <w:r w:rsidR="001852F3">
        <w:rPr>
          <w:rFonts w:cstheme="minorBidi" w:hAnsiTheme="minorHAnsi" w:eastAsiaTheme="minorHAnsi" w:asciiTheme="minorHAnsi"/>
        </w:rPr>
        <w:t>±0.3</w:t>
      </w:r>
      <w:r>
        <w:rPr>
          <w:rFonts w:cstheme="minorBidi" w:hAnsiTheme="minorHAnsi" w:eastAsiaTheme="minorHAnsi" w:asciiTheme="minorHAnsi"/>
        </w:rPr>
        <w:t> </w:t>
      </w:r>
      <w:r>
        <w:rPr>
          <w:rFonts w:cstheme="minorBidi" w:hAnsiTheme="minorHAnsi" w:eastAsiaTheme="minorHAnsi" w:asciiTheme="minorHAnsi"/>
        </w:rPr>
        <w:t>Da</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2-6</w:t>
      </w:r>
      <w:r>
        <w:t xml:space="preserve">  </w:t>
      </w:r>
      <w:r w:rsidRPr="00DB64CE">
        <w:rPr>
          <w:kern w:val="2"/>
          <w:szCs w:val="22"/>
          <w:rFonts w:cstheme="minorBidi" w:hAnsiTheme="minorHAnsi" w:eastAsiaTheme="minorHAnsi" w:asciiTheme="minorHAnsi"/>
          <w:sz w:val="21"/>
        </w:rPr>
        <w:t>MASCOT</w:t>
      </w:r>
      <w:r>
        <w:rPr>
          <w:kern w:val="2"/>
          <w:szCs w:val="22"/>
          <w:rFonts w:ascii="宋体" w:eastAsia="宋体" w:hint="eastAsia" w:cstheme="minorBidi" w:hAnsiTheme="minorHAnsi"/>
          <w:sz w:val="21"/>
        </w:rPr>
        <w:t>检索结果</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20"/>
        <w:gridCol w:w="1094"/>
        <w:gridCol w:w="1093"/>
        <w:gridCol w:w="1906"/>
        <w:gridCol w:w="3694"/>
      </w:tblGrid>
      <w:tr>
        <w:trPr>
          <w:tblHeader/>
        </w:trPr>
        <w:tc>
          <w:tcPr>
            <w:tcW w:w="817" w:type="pct"/>
            <w:vAlign w:val="center"/>
            <w:tcBorders>
              <w:bottom w:val="single" w:sz="4" w:space="0" w:color="auto"/>
            </w:tcBorders>
          </w:tcPr>
          <w:p w:rsidR="0018722C">
            <w:pPr>
              <w:pStyle w:val="a7"/>
              <w:topLinePunct/>
              <w:ind w:leftChars="0" w:left="0" w:rightChars="0" w:right="0" w:firstLineChars="0" w:firstLine="0"/>
              <w:spacing w:line="240" w:lineRule="atLeast"/>
            </w:pPr>
            <w:r>
              <w:t>Accession</w:t>
            </w:r>
          </w:p>
        </w:tc>
        <w:tc>
          <w:tcPr>
            <w:tcW w:w="588" w:type="pct"/>
            <w:vAlign w:val="center"/>
            <w:tcBorders>
              <w:bottom w:val="single" w:sz="4" w:space="0" w:color="auto"/>
            </w:tcBorders>
          </w:tcPr>
          <w:p w:rsidR="0018722C">
            <w:pPr>
              <w:pStyle w:val="a7"/>
              <w:topLinePunct/>
              <w:ind w:leftChars="0" w:left="0" w:rightChars="0" w:right="0" w:firstLineChars="0" w:firstLine="0"/>
              <w:spacing w:line="240" w:lineRule="atLeast"/>
            </w:pPr>
            <w:r>
              <w:t>Mass</w:t>
            </w:r>
          </w:p>
        </w:tc>
        <w:tc>
          <w:tcPr>
            <w:tcW w:w="587" w:type="pct"/>
            <w:vAlign w:val="center"/>
            <w:tcBorders>
              <w:bottom w:val="single" w:sz="4" w:space="0" w:color="auto"/>
            </w:tcBorders>
          </w:tcPr>
          <w:p w:rsidR="0018722C">
            <w:pPr>
              <w:pStyle w:val="a7"/>
              <w:topLinePunct/>
              <w:ind w:leftChars="0" w:left="0" w:rightChars="0" w:right="0" w:firstLineChars="0" w:firstLine="0"/>
              <w:spacing w:line="240" w:lineRule="atLeast"/>
            </w:pPr>
            <w:r>
              <w:t>Score</w:t>
            </w:r>
          </w:p>
        </w:tc>
        <w:tc>
          <w:tcPr>
            <w:tcW w:w="1024" w:type="pct"/>
            <w:vAlign w:val="center"/>
            <w:tcBorders>
              <w:bottom w:val="single" w:sz="4" w:space="0" w:color="auto"/>
            </w:tcBorders>
          </w:tcPr>
          <w:p w:rsidR="0018722C">
            <w:pPr>
              <w:pStyle w:val="a7"/>
              <w:topLinePunct/>
              <w:ind w:leftChars="0" w:left="0" w:rightChars="0" w:right="0" w:firstLineChars="0" w:firstLine="0"/>
              <w:spacing w:line="240" w:lineRule="atLeast"/>
            </w:pPr>
            <w:r>
              <w:t>Queries matched</w:t>
            </w:r>
          </w:p>
        </w:tc>
        <w:tc>
          <w:tcPr>
            <w:tcW w:w="1985" w:type="pct"/>
            <w:vAlign w:val="center"/>
            <w:tcBorders>
              <w:bottom w:val="single" w:sz="4" w:space="0" w:color="auto"/>
            </w:tcBorders>
          </w:tcPr>
          <w:p w:rsidR="0018722C">
            <w:pPr>
              <w:pStyle w:val="a7"/>
              <w:topLinePunct/>
              <w:ind w:leftChars="0" w:left="0" w:rightChars="0" w:right="0" w:firstLineChars="0" w:firstLine="0"/>
              <w:spacing w:line="240" w:lineRule="atLeast"/>
            </w:pPr>
            <w:r>
              <w:t>Description</w:t>
            </w:r>
          </w:p>
        </w:tc>
      </w:tr>
      <w:tr>
        <w:tc>
          <w:tcPr>
            <w:tcW w:w="817" w:type="pct"/>
            <w:vAlign w:val="center"/>
          </w:tcPr>
          <w:p w:rsidR="0018722C">
            <w:pPr>
              <w:pStyle w:val="ac"/>
              <w:topLinePunct/>
              <w:ind w:leftChars="0" w:left="0" w:rightChars="0" w:right="0" w:firstLineChars="0" w:firstLine="0"/>
              <w:spacing w:line="240" w:lineRule="atLeast"/>
            </w:pPr>
            <w:r>
              <w:t>IPI00216298</w:t>
            </w:r>
          </w:p>
        </w:tc>
        <w:tc>
          <w:tcPr>
            <w:tcW w:w="588" w:type="pct"/>
            <w:vAlign w:val="center"/>
          </w:tcPr>
          <w:p w:rsidR="0018722C">
            <w:pPr>
              <w:pStyle w:val="affff9"/>
              <w:topLinePunct/>
              <w:ind w:leftChars="0" w:left="0" w:rightChars="0" w:right="0" w:firstLineChars="0" w:firstLine="0"/>
              <w:spacing w:line="240" w:lineRule="atLeast"/>
            </w:pPr>
            <w:r>
              <w:t>11730</w:t>
            </w:r>
          </w:p>
        </w:tc>
        <w:tc>
          <w:tcPr>
            <w:tcW w:w="587" w:type="pct"/>
            <w:vAlign w:val="center"/>
          </w:tcPr>
          <w:p w:rsidR="0018722C">
            <w:pPr>
              <w:pStyle w:val="affff9"/>
              <w:topLinePunct/>
              <w:ind w:leftChars="0" w:left="0" w:rightChars="0" w:right="0" w:firstLineChars="0" w:firstLine="0"/>
              <w:spacing w:line="240" w:lineRule="atLeast"/>
            </w:pPr>
            <w:r>
              <w:t>131</w:t>
            </w:r>
          </w:p>
        </w:tc>
        <w:tc>
          <w:tcPr>
            <w:tcW w:w="1024" w:type="pct"/>
            <w:vAlign w:val="center"/>
          </w:tcPr>
          <w:p w:rsidR="0018722C">
            <w:pPr>
              <w:pStyle w:val="affff9"/>
              <w:topLinePunct/>
              <w:ind w:leftChars="0" w:left="0" w:rightChars="0" w:right="0" w:firstLineChars="0" w:firstLine="0"/>
              <w:spacing w:line="240" w:lineRule="atLeast"/>
            </w:pPr>
            <w:r>
              <w:t>12</w:t>
            </w:r>
          </w:p>
        </w:tc>
        <w:tc>
          <w:tcPr>
            <w:tcW w:w="1985" w:type="pct"/>
            <w:vAlign w:val="center"/>
          </w:tcPr>
          <w:p w:rsidR="0018722C">
            <w:pPr>
              <w:pStyle w:val="ad"/>
              <w:topLinePunct/>
              <w:ind w:leftChars="0" w:left="0" w:rightChars="0" w:right="0" w:firstLineChars="0" w:firstLine="0"/>
              <w:spacing w:line="240" w:lineRule="atLeast"/>
            </w:pPr>
            <w:r>
              <w:t>TXN Thioredoxin1</w:t>
            </w:r>
          </w:p>
        </w:tc>
      </w:tr>
      <w:tr>
        <w:tc>
          <w:tcPr>
            <w:tcW w:w="817" w:type="pct"/>
            <w:vAlign w:val="center"/>
          </w:tcPr>
          <w:p w:rsidR="0018722C">
            <w:pPr>
              <w:pStyle w:val="ac"/>
              <w:topLinePunct/>
              <w:ind w:leftChars="0" w:left="0" w:rightChars="0" w:right="0" w:firstLineChars="0" w:firstLine="0"/>
              <w:spacing w:line="240" w:lineRule="atLeast"/>
            </w:pPr>
            <w:r>
              <w:t>IPI00552768</w:t>
            </w:r>
          </w:p>
        </w:tc>
        <w:tc>
          <w:tcPr>
            <w:tcW w:w="588" w:type="pct"/>
            <w:vAlign w:val="center"/>
          </w:tcPr>
          <w:p w:rsidR="0018722C">
            <w:pPr>
              <w:pStyle w:val="affff9"/>
              <w:topLinePunct/>
              <w:ind w:leftChars="0" w:left="0" w:rightChars="0" w:right="0" w:firstLineChars="0" w:firstLine="0"/>
              <w:spacing w:line="240" w:lineRule="atLeast"/>
            </w:pPr>
            <w:r>
              <w:t>9446</w:t>
            </w:r>
          </w:p>
        </w:tc>
        <w:tc>
          <w:tcPr>
            <w:tcW w:w="587" w:type="pct"/>
            <w:vAlign w:val="center"/>
          </w:tcPr>
          <w:p w:rsidR="0018722C">
            <w:pPr>
              <w:pStyle w:val="affff9"/>
              <w:topLinePunct/>
              <w:ind w:leftChars="0" w:left="0" w:rightChars="0" w:right="0" w:firstLineChars="0" w:firstLine="0"/>
              <w:spacing w:line="240" w:lineRule="atLeast"/>
            </w:pPr>
            <w:r>
              <w:t>72</w:t>
            </w:r>
          </w:p>
        </w:tc>
        <w:tc>
          <w:tcPr>
            <w:tcW w:w="1024" w:type="pct"/>
            <w:vAlign w:val="center"/>
          </w:tcPr>
          <w:p w:rsidR="0018722C">
            <w:pPr>
              <w:pStyle w:val="affff9"/>
              <w:topLinePunct/>
              <w:ind w:leftChars="0" w:left="0" w:rightChars="0" w:right="0" w:firstLineChars="0" w:firstLine="0"/>
              <w:spacing w:line="240" w:lineRule="atLeast"/>
            </w:pPr>
            <w:r>
              <w:t>7</w:t>
            </w:r>
          </w:p>
        </w:tc>
        <w:tc>
          <w:tcPr>
            <w:tcW w:w="1985" w:type="pct"/>
            <w:vAlign w:val="center"/>
          </w:tcPr>
          <w:p w:rsidR="0018722C">
            <w:pPr>
              <w:pStyle w:val="ad"/>
              <w:topLinePunct/>
              <w:ind w:leftChars="0" w:left="0" w:rightChars="0" w:right="0" w:firstLineChars="0" w:firstLine="0"/>
              <w:spacing w:line="240" w:lineRule="atLeast"/>
            </w:pPr>
            <w:r>
              <w:t>TXN Thioredoxin, isoform CRA_b</w:t>
            </w:r>
          </w:p>
        </w:tc>
      </w:tr>
      <w:tr>
        <w:tc>
          <w:tcPr>
            <w:tcW w:w="817" w:type="pct"/>
            <w:vAlign w:val="center"/>
            <w:tcBorders>
              <w:top w:val="single" w:sz="4" w:space="0" w:color="auto"/>
            </w:tcBorders>
          </w:tcPr>
          <w:p w:rsidR="0018722C">
            <w:pPr>
              <w:pStyle w:val="ac"/>
              <w:topLinePunct/>
              <w:ind w:leftChars="0" w:left="0" w:rightChars="0" w:right="0" w:firstLineChars="0" w:firstLine="0"/>
              <w:spacing w:line="240" w:lineRule="atLeast"/>
            </w:pPr>
            <w:r>
              <w:t>IPI00894414</w:t>
            </w:r>
          </w:p>
        </w:tc>
        <w:tc>
          <w:tcPr>
            <w:tcW w:w="588" w:type="pct"/>
            <w:vAlign w:val="center"/>
            <w:tcBorders>
              <w:top w:val="single" w:sz="4" w:space="0" w:color="auto"/>
            </w:tcBorders>
          </w:tcPr>
          <w:p w:rsidR="0018722C">
            <w:pPr>
              <w:pStyle w:val="affff9"/>
              <w:topLinePunct/>
              <w:ind w:leftChars="0" w:left="0" w:rightChars="0" w:right="0" w:firstLineChars="0" w:firstLine="0"/>
              <w:spacing w:line="240" w:lineRule="atLeast"/>
            </w:pPr>
            <w:r>
              <w:t>7284</w:t>
            </w:r>
          </w:p>
        </w:tc>
        <w:tc>
          <w:tcPr>
            <w:tcW w:w="587" w:type="pct"/>
            <w:vAlign w:val="center"/>
            <w:tcBorders>
              <w:top w:val="single" w:sz="4" w:space="0" w:color="auto"/>
            </w:tcBorders>
          </w:tcPr>
          <w:p w:rsidR="0018722C">
            <w:pPr>
              <w:pStyle w:val="affff9"/>
              <w:topLinePunct/>
              <w:ind w:leftChars="0" w:left="0" w:rightChars="0" w:right="0" w:firstLineChars="0" w:firstLine="0"/>
              <w:spacing w:line="240" w:lineRule="atLeast"/>
            </w:pPr>
            <w:r>
              <w:t>46</w:t>
            </w:r>
          </w:p>
        </w:tc>
        <w:tc>
          <w:tcPr>
            <w:tcW w:w="1024" w:type="pct"/>
            <w:vAlign w:val="center"/>
            <w:tcBorders>
              <w:top w:val="single" w:sz="4" w:space="0" w:color="auto"/>
            </w:tcBorders>
          </w:tcPr>
          <w:p w:rsidR="0018722C">
            <w:pPr>
              <w:pStyle w:val="affff9"/>
              <w:topLinePunct/>
              <w:ind w:leftChars="0" w:left="0" w:rightChars="0" w:right="0" w:firstLineChars="0" w:firstLine="0"/>
              <w:spacing w:line="240" w:lineRule="atLeast"/>
            </w:pPr>
            <w:r>
              <w:t>1.9</w:t>
            </w:r>
          </w:p>
        </w:tc>
        <w:tc>
          <w:tcPr>
            <w:tcW w:w="1985" w:type="pct"/>
            <w:vAlign w:val="center"/>
            <w:tcBorders>
              <w:top w:val="single" w:sz="4" w:space="0" w:color="auto"/>
            </w:tcBorders>
          </w:tcPr>
          <w:p w:rsidR="0018722C">
            <w:pPr>
              <w:pStyle w:val="ad"/>
              <w:topLinePunct/>
              <w:ind w:leftChars="0" w:left="0" w:rightChars="0" w:right="0" w:firstLineChars="0" w:firstLine="0"/>
              <w:spacing w:line="240" w:lineRule="atLeast"/>
            </w:pPr>
            <w:r>
              <w:t>E2F6 7 kDa protein</w:t>
            </w:r>
          </w:p>
        </w:tc>
      </w:tr>
    </w:tbl>
    <w:p w:rsidR="0018722C">
      <w:pPr>
        <w:topLinePunct/>
        <w:pStyle w:val="affa"/>
      </w:pPr>
    </w:p>
    <w:p w:rsidR="0018722C">
      <w:pPr>
        <w:topLinePunct/>
      </w:pPr>
      <w:r>
        <w:rPr>
          <w:rFonts w:ascii="宋体" w:eastAsia="宋体" w:hint="eastAsia"/>
        </w:rPr>
        <w:t>结果显示，</w:t>
      </w:r>
      <w:r>
        <w:t>Thioredoxin 1</w:t>
      </w:r>
      <w:r>
        <w:rPr>
          <w:rFonts w:ascii="宋体" w:eastAsia="宋体" w:hint="eastAsia"/>
        </w:rPr>
        <w:t>的分子量和</w:t>
      </w:r>
      <w:r>
        <w:t>pI</w:t>
      </w:r>
      <w:r>
        <w:rPr>
          <w:rFonts w:ascii="宋体" w:eastAsia="宋体" w:hint="eastAsia"/>
        </w:rPr>
        <w:t>值与</w:t>
      </w:r>
      <w:r>
        <w:t>2-DE</w:t>
      </w:r>
      <w:r>
        <w:rPr>
          <w:rFonts w:ascii="宋体" w:eastAsia="宋体" w:hint="eastAsia"/>
        </w:rPr>
        <w:t>胶上的位置相匹配，且匹</w:t>
      </w:r>
    </w:p>
    <w:p w:rsidR="0018722C">
      <w:pPr>
        <w:topLinePunct/>
      </w:pPr>
      <w:r>
        <w:rPr>
          <w:rFonts w:ascii="宋体" w:eastAsia="宋体" w:hint="eastAsia"/>
        </w:rPr>
        <w:t>配肽段为</w:t>
      </w:r>
      <w:r>
        <w:t>12</w:t>
      </w:r>
      <w:r>
        <w:rPr>
          <w:rFonts w:ascii="宋体" w:eastAsia="宋体" w:hint="eastAsia"/>
        </w:rPr>
        <w:t>个，得分远高于第二位的蛋白结果，故认为蛋白点</w:t>
      </w:r>
      <w:r>
        <w:t>5</w:t>
      </w:r>
      <w:r>
        <w:rPr>
          <w:rFonts w:ascii="宋体" w:eastAsia="宋体" w:hint="eastAsia"/>
        </w:rPr>
        <w:t>为</w:t>
      </w:r>
      <w:r>
        <w:t>Thioredoxin1</w:t>
      </w:r>
      <w:r>
        <w:rPr>
          <w:rFonts w:ascii="宋体" w:eastAsia="宋体" w:hint="eastAsia"/>
        </w:rPr>
        <w:t>。</w:t>
      </w:r>
    </w:p>
    <w:p w:rsidR="0018722C">
      <w:pPr>
        <w:pStyle w:val="cw21"/>
        <w:topLinePunct/>
      </w:pPr>
      <w:r>
        <w:rPr>
          <w:rFonts w:ascii="宋体" w:eastAsia="宋体" w:hint="eastAsia"/>
        </w:rPr>
        <w:t>3.3.2</w:t>
      </w:r>
      <w:r>
        <w:rPr>
          <w:rFonts w:ascii="宋体" w:eastAsia="宋体" w:hint="eastAsia"/>
        </w:rPr>
        <w:t>蛋白点</w:t>
      </w:r>
      <w:r>
        <w:rPr>
          <w:rFonts w:ascii="Times New Roman" w:eastAsia="Times New Roman"/>
        </w:rPr>
        <w:t>4</w:t>
      </w:r>
      <w:r>
        <w:rPr>
          <w:rFonts w:ascii="宋体" w:eastAsia="宋体" w:hint="eastAsia"/>
        </w:rPr>
        <w:t>（</w:t>
      </w:r>
      <w:r>
        <w:rPr>
          <w:rFonts w:ascii="Times New Roman" w:eastAsia="Times New Roman"/>
        </w:rPr>
        <w:t>Galectin-1</w:t>
      </w:r>
      <w:r>
        <w:rPr>
          <w:rFonts w:ascii="宋体" w:eastAsia="宋体" w:hint="eastAsia"/>
        </w:rPr>
        <w:t>）</w:t>
      </w:r>
      <w:r>
        <w:rPr>
          <w:rFonts w:ascii="宋体" w:eastAsia="宋体" w:hint="eastAsia"/>
        </w:rPr>
        <w:t>的质谱结果与检索结果：</w:t>
      </w:r>
    </w:p>
    <w:p w:rsidR="0018722C">
      <w:pPr>
        <w:topLinePunct/>
      </w:pPr>
      <w:r>
        <w:rPr>
          <w:rFonts w:ascii="宋体" w:eastAsia="宋体" w:hint="eastAsia"/>
        </w:rPr>
        <w:t>（</w:t>
      </w:r>
      <w:r>
        <w:t>1</w:t>
      </w:r>
      <w:r>
        <w:rPr>
          <w:rFonts w:ascii="宋体" w:eastAsia="宋体" w:hint="eastAsia"/>
        </w:rPr>
        <w:t>）</w:t>
      </w:r>
      <w:r>
        <w:rPr>
          <w:rFonts w:ascii="宋体" w:eastAsia="宋体" w:hint="eastAsia"/>
        </w:rPr>
        <w:t>、蛋白点</w:t>
      </w:r>
      <w:r>
        <w:t>4</w:t>
      </w:r>
      <w:r>
        <w:rPr>
          <w:rFonts w:ascii="宋体" w:eastAsia="宋体" w:hint="eastAsia"/>
        </w:rPr>
        <w:t>的</w:t>
      </w:r>
      <w:r>
        <w:t>MA</w:t>
      </w:r>
      <w:r>
        <w:t>L</w:t>
      </w:r>
      <w:r>
        <w:t>D</w:t>
      </w:r>
      <w:r>
        <w:t>I</w:t>
      </w:r>
      <w:r>
        <w:t>-</w:t>
      </w:r>
      <w:r>
        <w:t>T</w:t>
      </w:r>
      <w:r>
        <w:t>O</w:t>
      </w:r>
      <w:r>
        <w:t>F</w:t>
      </w:r>
      <w:r>
        <w:t>-MS</w:t>
      </w:r>
      <w:r/>
      <w:r>
        <w:rPr>
          <w:rFonts w:ascii="宋体" w:eastAsia="宋体" w:hint="eastAsia"/>
        </w:rPr>
        <w:t>肽指纹图谱</w:t>
      </w:r>
      <w:r>
        <w:rPr>
          <w:rFonts w:ascii="宋体" w:eastAsia="宋体" w:hint="eastAsia"/>
        </w:rPr>
        <w:t>（</w:t>
      </w:r>
      <w:r>
        <w:rPr>
          <w:w w:val="99"/>
        </w:rPr>
        <w:t>PM</w:t>
      </w:r>
      <w:r>
        <w:rPr>
          <w:spacing w:val="0"/>
          <w:w w:val="99"/>
        </w:rPr>
        <w:t>F</w:t>
      </w:r>
      <w:r>
        <w:rPr>
          <w:rFonts w:ascii="宋体" w:eastAsia="宋体" w:hint="eastAsia"/>
        </w:rPr>
        <w:t>）</w:t>
      </w:r>
      <w:r>
        <w:rPr>
          <w:rFonts w:ascii="宋体" w:eastAsia="宋体" w:hint="eastAsia"/>
        </w:rPr>
        <w:t>，见</w:t>
      </w:r>
      <w:r>
        <w:rPr>
          <w:rFonts w:ascii="宋体" w:eastAsia="宋体" w:hint="eastAsia"/>
        </w:rPr>
        <w:t>图</w:t>
      </w:r>
      <w:r>
        <w:t>2-</w:t>
      </w:r>
      <w:r>
        <w:t>1</w:t>
      </w:r>
      <w:r>
        <w:t>1</w:t>
      </w:r>
      <w:r>
        <w:rPr>
          <w:rFonts w:ascii="宋体" w:eastAsia="宋体" w:hint="eastAsia"/>
        </w:rPr>
        <w:t>。</w:t>
      </w:r>
    </w:p>
    <w:p w:rsidR="0018722C">
      <w:pPr>
        <w:pStyle w:val="aff7"/>
        <w:topLinePunct/>
      </w:pPr>
      <w:r>
        <w:drawing>
          <wp:inline>
            <wp:extent cx="4781387" cy="2784157"/>
            <wp:effectExtent l="0" t="0" r="0" b="0"/>
            <wp:docPr id="41" name="image93.jpeg" descr=""/>
            <wp:cNvGraphicFramePr>
              <a:graphicFrameLocks noChangeAspect="1"/>
            </wp:cNvGraphicFramePr>
            <a:graphic>
              <a:graphicData uri="http://schemas.openxmlformats.org/drawingml/2006/picture">
                <pic:pic>
                  <pic:nvPicPr>
                    <pic:cNvPr id="42" name="image93.jpeg"/>
                    <pic:cNvPicPr/>
                  </pic:nvPicPr>
                  <pic:blipFill>
                    <a:blip r:embed="rId107" cstate="print"/>
                    <a:stretch>
                      <a:fillRect/>
                    </a:stretch>
                  </pic:blipFill>
                  <pic:spPr>
                    <a:xfrm>
                      <a:off x="0" y="0"/>
                      <a:ext cx="4781387" cy="2784157"/>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2-11</w:t>
      </w:r>
      <w:r>
        <w:t xml:space="preserve">  </w:t>
      </w:r>
      <w:r>
        <w:rPr>
          <w:rFonts w:ascii="宋体" w:eastAsia="宋体" w:hint="eastAsia" w:cstheme="minorBidi" w:hAnsiTheme="minorHAnsi"/>
        </w:rPr>
        <w:t>蛋白点</w:t>
      </w:r>
      <w:r>
        <w:rPr>
          <w:rFonts w:cstheme="minorBidi" w:hAnsiTheme="minorHAnsi" w:eastAsiaTheme="minorHAnsi" w:asciiTheme="minorHAnsi"/>
        </w:rPr>
        <w:t>4</w:t>
      </w:r>
      <w:r>
        <w:rPr>
          <w:rFonts w:ascii="宋体" w:eastAsia="宋体" w:hint="eastAsia" w:cstheme="minorBidi" w:hAnsiTheme="minorHAnsi"/>
        </w:rPr>
        <w:t>的</w:t>
      </w:r>
      <w:r>
        <w:rPr>
          <w:rFonts w:cstheme="minorBidi" w:hAnsiTheme="minorHAnsi" w:eastAsiaTheme="minorHAnsi" w:asciiTheme="minorHAnsi"/>
        </w:rPr>
        <w:t>MALDI-TOF-MS</w:t>
      </w:r>
      <w:r>
        <w:rPr>
          <w:rFonts w:ascii="宋体" w:eastAsia="宋体" w:hint="eastAsia" w:cstheme="minorBidi" w:hAnsiTheme="minorHAnsi"/>
        </w:rPr>
        <w:t>肽指纹图谱</w:t>
      </w:r>
    </w:p>
    <w:p w:rsidR="0018722C">
      <w:pPr>
        <w:topLinePunct/>
      </w:pPr>
      <w:r>
        <w:rPr>
          <w:rFonts w:ascii="宋体" w:eastAsia="宋体" w:hint="eastAsia"/>
        </w:rPr>
        <w:t>（</w:t>
      </w:r>
      <w:r>
        <w:t>2</w:t>
      </w:r>
      <w:r>
        <w:rPr>
          <w:rFonts w:ascii="宋体" w:eastAsia="宋体" w:hint="eastAsia"/>
        </w:rPr>
        <w:t>）</w:t>
      </w:r>
      <w:r>
        <w:rPr>
          <w:rFonts w:ascii="宋体" w:eastAsia="宋体" w:hint="eastAsia"/>
        </w:rPr>
        <w:t>、蛋白点</w:t>
      </w:r>
      <w:r>
        <w:t>4</w:t>
      </w:r>
      <w:r>
        <w:rPr>
          <w:rFonts w:ascii="宋体" w:eastAsia="宋体" w:hint="eastAsia"/>
        </w:rPr>
        <w:t>的</w:t>
      </w:r>
      <w:r>
        <w:t>MASCOT</w:t>
      </w:r>
      <w:r>
        <w:rPr>
          <w:rFonts w:ascii="宋体" w:eastAsia="宋体" w:hint="eastAsia"/>
        </w:rPr>
        <w:t>检索结果，见</w:t>
      </w:r>
      <w:r>
        <w:rPr>
          <w:rFonts w:ascii="宋体" w:eastAsia="宋体" w:hint="eastAsia"/>
        </w:rPr>
        <w:t>表</w:t>
      </w:r>
      <w:r>
        <w:t>2-</w:t>
      </w:r>
      <w:r>
        <w:t>7</w:t>
      </w:r>
      <w:r>
        <w:rPr>
          <w:rFonts w:ascii="宋体" w:eastAsia="宋体" w:hint="eastAsia"/>
        </w:rPr>
        <w:t>，</w:t>
      </w:r>
      <w:r>
        <w:t>2-</w:t>
      </w:r>
      <w:r>
        <w:t>8</w:t>
      </w:r>
      <w:r>
        <w:rPr>
          <w:rFonts w:ascii="宋体" w:eastAsia="宋体" w:hint="eastAsia"/>
        </w:rPr>
        <w:t>：</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2-7</w:t>
      </w:r>
      <w:r>
        <w:t xml:space="preserve">  </w:t>
      </w:r>
      <w:r w:rsidRPr="00DB64CE">
        <w:rPr>
          <w:kern w:val="2"/>
          <w:szCs w:val="22"/>
          <w:rFonts w:cstheme="minorBidi" w:hAnsiTheme="minorHAnsi" w:eastAsiaTheme="minorHAnsi" w:asciiTheme="minorHAnsi"/>
          <w:sz w:val="21"/>
        </w:rPr>
        <w:t>MASCOT</w:t>
      </w:r>
      <w:r>
        <w:rPr>
          <w:kern w:val="2"/>
          <w:szCs w:val="22"/>
          <w:rFonts w:ascii="宋体" w:eastAsia="宋体" w:hint="eastAsia" w:cstheme="minorBidi" w:hAnsiTheme="minorHAnsi"/>
          <w:sz w:val="21"/>
        </w:rPr>
        <w:t>检索参数</w:t>
      </w:r>
    </w:p>
    <w:p w:rsidR="0018722C">
      <w:pPr>
        <w:pStyle w:val="aff7"/>
        <w:topLinePunct/>
      </w:pPr>
      <w:r>
        <w:pict>
          <v:group style="margin-left:185.520004pt;margin-top:7.53707pt;width:223.95pt;height:1.45pt;mso-position-horizontal-relative:page;mso-position-vertical-relative:paragraph;z-index:12304;mso-wrap-distance-left:0;mso-wrap-distance-right:0" coordorigin="3710,151" coordsize="4479,29">
            <v:line style="position:absolute" from="3710,165" to="5863,165" stroked="true" strokeweight="1.44pt" strokecolor="#000000">
              <v:stroke dashstyle="solid"/>
            </v:line>
            <v:rect style="position:absolute;left:5863;top:150;width:29;height:29" filled="true" fillcolor="#000000" stroked="false">
              <v:fill type="solid"/>
            </v:rect>
            <v:line style="position:absolute" from="5892,165" to="8189,165" stroked="true" strokeweight="1.44pt" strokecolor="#000000">
              <v:stroke dashstyle="solid"/>
            </v:line>
            <w10:wrap type="topAndBottom"/>
          </v:group>
        </w:pict>
      </w:r>
    </w:p>
    <w:p w:rsidR="0018722C">
      <w:pPr>
        <w:pStyle w:val="affff1"/>
        <w:topLinePunct/>
      </w:pPr>
      <w:r>
        <w:rPr>
          <w:rFonts w:cstheme="minorBidi" w:hAnsiTheme="minorHAnsi" w:eastAsiaTheme="minorHAnsi" w:asciiTheme="minorHAnsi"/>
        </w:rPr>
        <w:t>Database</w:t>
      </w:r>
      <w:r w:rsidRPr="00000000">
        <w:rPr>
          <w:rFonts w:cstheme="minorBidi" w:hAnsiTheme="minorHAnsi" w:eastAsiaTheme="minorHAnsi" w:asciiTheme="minorHAnsi"/>
        </w:rPr>
        <w:tab/>
        <w:t>NCBInr</w:t>
      </w:r>
    </w:p>
    <w:p w:rsidR="0018722C">
      <w:pPr>
        <w:topLinePunct/>
      </w:pPr>
      <w:r>
        <w:rPr>
          <w:rFonts w:cstheme="minorBidi" w:hAnsiTheme="minorHAnsi" w:eastAsiaTheme="minorHAnsi" w:asciiTheme="minorHAnsi"/>
        </w:rPr>
        <w:t>Enzyme</w:t>
      </w:r>
      <w:r w:rsidRPr="00000000">
        <w:rPr>
          <w:rFonts w:cstheme="minorBidi" w:hAnsiTheme="minorHAnsi" w:eastAsiaTheme="minorHAnsi" w:asciiTheme="minorHAnsi"/>
        </w:rPr>
        <w:tab/>
        <w:t>Trypsin</w:t>
      </w:r>
    </w:p>
    <w:p w:rsidR="0018722C">
      <w:pPr>
        <w:topLinePunct/>
      </w:pPr>
      <w:r>
        <w:rPr>
          <w:rFonts w:cstheme="minorBidi" w:hAnsiTheme="minorHAnsi" w:eastAsiaTheme="minorHAnsi" w:asciiTheme="minorHAnsi"/>
        </w:rPr>
        <w:t>Species</w:t>
      </w:r>
      <w:r w:rsidRPr="00000000">
        <w:rPr>
          <w:rFonts w:cstheme="minorBidi" w:hAnsiTheme="minorHAnsi" w:eastAsiaTheme="minorHAnsi" w:asciiTheme="minorHAnsi"/>
        </w:rPr>
        <w:tab/>
        <w:t>HOMO</w:t>
      </w:r>
    </w:p>
    <w:p w:rsidR="0018722C">
      <w:pPr>
        <w:topLinePunct/>
      </w:pPr>
      <w:r>
        <w:rPr>
          <w:rFonts w:cstheme="minorBidi" w:hAnsiTheme="minorHAnsi" w:eastAsiaTheme="minorHAnsi" w:asciiTheme="minorHAnsi"/>
        </w:rPr>
        <w:t>Peptide</w:t>
      </w:r>
      <w:r>
        <w:rPr>
          <w:rFonts w:cstheme="minorBidi" w:hAnsiTheme="minorHAnsi" w:eastAsiaTheme="minorHAnsi" w:asciiTheme="minorHAnsi"/>
        </w:rPr>
        <w:t> </w:t>
      </w:r>
      <w:r>
        <w:rPr>
          <w:rFonts w:cstheme="minorBidi" w:hAnsiTheme="minorHAnsi" w:eastAsiaTheme="minorHAnsi" w:asciiTheme="minorHAnsi"/>
        </w:rPr>
        <w:t>tol</w:t>
      </w:r>
      <w:r w:rsidR="001852F3">
        <w:rPr>
          <w:rFonts w:cstheme="minorBidi" w:hAnsiTheme="minorHAnsi" w:eastAsiaTheme="minorHAnsi" w:asciiTheme="minorHAnsi"/>
        </w:rPr>
        <w:t>±0.2</w:t>
      </w:r>
      <w:r>
        <w:rPr>
          <w:rFonts w:cstheme="minorBidi" w:hAnsiTheme="minorHAnsi" w:eastAsiaTheme="minorHAnsi" w:asciiTheme="minorHAnsi"/>
        </w:rPr>
        <w:t> </w:t>
      </w:r>
      <w:r>
        <w:rPr>
          <w:rFonts w:cstheme="minorBidi" w:hAnsiTheme="minorHAnsi" w:eastAsiaTheme="minorHAnsi" w:asciiTheme="minorHAnsi"/>
        </w:rPr>
        <w:t>Da</w:t>
      </w:r>
    </w:p>
    <w:p w:rsidR="0018722C">
      <w:pPr>
        <w:pStyle w:val="ae"/>
        <w:topLinePunct/>
      </w:pPr>
      <w:r>
        <w:rPr>
          <w:rFonts w:cstheme="minorBidi" w:hAnsiTheme="minorHAnsi" w:eastAsiaTheme="minorHAnsi" w:asciiTheme="minorHAnsi"/>
        </w:rPr>
        <w:pict>
          <v:group style="margin-left:184.800003pt;margin-top:24.562719pt;width:225pt;height:1.45pt;mso-position-horizontal-relative:page;mso-position-vertical-relative:paragraph;z-index:12328;mso-wrap-distance-left:0;mso-wrap-distance-right:0" coordorigin="3696,491" coordsize="4500,29">
            <v:line style="position:absolute" from="3696,506" to="5870,506" stroked="true" strokeweight="1.44pt" strokecolor="#000000">
              <v:stroke dashstyle="solid"/>
            </v:line>
            <v:rect style="position:absolute;left:5856;top:491;width:29;height:29" filled="true" fillcolor="#000000" stroked="false">
              <v:fill type="solid"/>
            </v:rect>
            <v:line style="position:absolute" from="5885,506" to="8196,506" stroked="true" strokeweight="1.44pt" strokecolor="#000000">
              <v:stroke dashstyle="solid"/>
            </v:line>
            <w10:wrap type="topAndBottom"/>
          </v:group>
        </w:pict>
      </w:r>
    </w:p>
    <w:p w:rsidR="0018722C">
      <w:pPr>
        <w:pStyle w:val="ae"/>
        <w:topLinePunct/>
      </w:pPr>
      <w:r>
        <w:rPr>
          <w:rFonts w:cstheme="minorBidi" w:hAnsiTheme="minorHAnsi" w:eastAsiaTheme="minorHAnsi" w:asciiTheme="minorHAnsi"/>
        </w:rPr>
        <w:t>MS</w:t>
      </w:r>
      <w:r>
        <w:rPr>
          <w:rFonts w:cstheme="minorBidi" w:hAnsiTheme="minorHAnsi" w:eastAsiaTheme="minorHAnsi" w:asciiTheme="minorHAnsi"/>
        </w:rPr>
        <w:t>/</w:t>
      </w:r>
      <w:r>
        <w:rPr>
          <w:rFonts w:cstheme="minorBidi" w:hAnsiTheme="minorHAnsi" w:eastAsiaTheme="minorHAnsi" w:asciiTheme="minorHAnsi"/>
        </w:rPr>
        <w:t>MS</w:t>
      </w:r>
      <w:r>
        <w:rPr>
          <w:rFonts w:cstheme="minorBidi" w:hAnsiTheme="minorHAnsi" w:eastAsiaTheme="minorHAnsi" w:asciiTheme="minorHAnsi"/>
        </w:rPr>
        <w:t> </w:t>
      </w:r>
      <w:r>
        <w:rPr>
          <w:rFonts w:cstheme="minorBidi" w:hAnsiTheme="minorHAnsi" w:eastAsiaTheme="minorHAnsi" w:asciiTheme="minorHAnsi"/>
        </w:rPr>
        <w:t>tol</w:t>
      </w:r>
      <w:r w:rsidR="001852F3">
        <w:rPr>
          <w:rFonts w:cstheme="minorBidi" w:hAnsiTheme="minorHAnsi" w:eastAsiaTheme="minorHAnsi" w:asciiTheme="minorHAnsi"/>
        </w:rPr>
        <w:t>±0.3</w:t>
      </w:r>
      <w:r>
        <w:rPr>
          <w:rFonts w:cstheme="minorBidi" w:hAnsiTheme="minorHAnsi" w:eastAsiaTheme="minorHAnsi" w:asciiTheme="minorHAnsi"/>
        </w:rPr>
        <w:t> </w:t>
      </w:r>
      <w:r>
        <w:rPr>
          <w:rFonts w:cstheme="minorBidi" w:hAnsiTheme="minorHAnsi" w:eastAsiaTheme="minorHAnsi" w:asciiTheme="minorHAnsi"/>
        </w:rPr>
        <w:t>Da</w:t>
      </w:r>
    </w:p>
    <w:p w:rsidR="0018722C">
      <w:pPr>
        <w:textAlignment w:val="center"/>
        <w:topLinePunct/>
      </w:pPr>
      <w:r>
        <w:rPr>
          <w:kern w:val="2"/>
          <w:sz w:val="22"/>
          <w:szCs w:val="22"/>
          <w:rFonts w:cstheme="minorBidi" w:hAnsiTheme="minorHAnsi" w:eastAsiaTheme="minorHAnsi" w:asciiTheme="minorHAnsi"/>
        </w:rPr>
        <w:pict>
          <v:shape style="margin-left:84.959999pt;margin-top:24.973694pt;width:411.58pt;height:83.25pt;mso-position-horizontal-relative:page;mso-position-vertical-relative:paragraph;z-index:1237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8"/>
                    <w:gridCol w:w="1232"/>
                    <w:gridCol w:w="1058"/>
                    <w:gridCol w:w="1885"/>
                    <w:gridCol w:w="3613"/>
                  </w:tblGrid>
                  <w:tr>
                    <w:trPr>
                      <w:trHeight w:val="360" w:hRule="atLeast"/>
                    </w:trPr>
                    <w:tc>
                      <w:tcPr>
                        <w:tcW w:w="1518" w:type="dxa"/>
                        <w:tcBorders>
                          <w:top w:val="single" w:sz="12" w:space="0" w:color="000000"/>
                          <w:bottom w:val="single" w:sz="4" w:space="0" w:color="000000"/>
                        </w:tcBorders>
                      </w:tcPr>
                      <w:p w:rsidR="0018722C">
                        <w:pPr>
                          <w:widowControl w:val="0"/>
                          <w:snapToGrid w:val="1"/>
                          <w:spacing w:beforeLines="0" w:afterLines="0" w:before="0" w:after="0" w:line="237" w:lineRule="exact"/>
                          <w:ind w:firstLineChars="0" w:firstLine="0" w:leftChars="0" w:left="0" w:rightChars="0" w:right="29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Accession</w:t>
                        </w:r>
                      </w:p>
                    </w:tc>
                    <w:tc>
                      <w:tcPr>
                        <w:tcW w:w="1232" w:type="dxa"/>
                        <w:tcBorders>
                          <w:top w:val="single" w:sz="12" w:space="0" w:color="000000"/>
                          <w:bottom w:val="single" w:sz="4" w:space="0" w:color="000000"/>
                        </w:tcBorders>
                      </w:tcPr>
                      <w:p w:rsidR="0018722C">
                        <w:pPr>
                          <w:widowControl w:val="0"/>
                          <w:snapToGrid w:val="1"/>
                          <w:spacing w:beforeLines="0" w:afterLines="0" w:before="0" w:after="0" w:line="237" w:lineRule="exact"/>
                          <w:ind w:firstLineChars="0" w:firstLine="0" w:leftChars="0" w:left="0" w:rightChars="0" w:right="36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Mass</w:t>
                        </w:r>
                      </w:p>
                    </w:tc>
                    <w:tc>
                      <w:tcPr>
                        <w:tcW w:w="1058" w:type="dxa"/>
                        <w:tcBorders>
                          <w:top w:val="single" w:sz="12" w:space="0" w:color="000000"/>
                          <w:bottom w:val="single" w:sz="4" w:space="0" w:color="000000"/>
                        </w:tcBorders>
                      </w:tcPr>
                      <w:p w:rsidR="0018722C">
                        <w:pPr>
                          <w:widowControl w:val="0"/>
                          <w:snapToGrid w:val="1"/>
                          <w:spacing w:beforeLines="0" w:afterLines="0" w:before="0" w:after="0" w:line="237" w:lineRule="exact"/>
                          <w:ind w:firstLineChars="0" w:firstLine="0" w:leftChars="0" w:left="278" w:rightChars="0" w:right="26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Score</w:t>
                        </w:r>
                      </w:p>
                    </w:tc>
                    <w:tc>
                      <w:tcPr>
                        <w:tcW w:w="1885" w:type="dxa"/>
                        <w:tcBorders>
                          <w:top w:val="single" w:sz="12" w:space="0" w:color="000000"/>
                          <w:bottom w:val="single" w:sz="4" w:space="0" w:color="000000"/>
                        </w:tcBorders>
                      </w:tcPr>
                      <w:p w:rsidR="0018722C">
                        <w:pPr>
                          <w:widowControl w:val="0"/>
                          <w:snapToGrid w:val="1"/>
                          <w:spacing w:beforeLines="0" w:afterLines="0" w:before="0" w:after="0" w:line="237" w:lineRule="exact"/>
                          <w:ind w:firstLineChars="0" w:firstLine="0" w:leftChars="0" w:left="259" w:rightChars="0" w:right="16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Queries matched</w:t>
                        </w:r>
                      </w:p>
                    </w:tc>
                    <w:tc>
                      <w:tcPr>
                        <w:tcW w:w="3613" w:type="dxa"/>
                        <w:tcBorders>
                          <w:top w:val="single" w:sz="12" w:space="0" w:color="000000"/>
                          <w:bottom w:val="single" w:sz="4" w:space="0" w:color="000000"/>
                        </w:tcBorders>
                      </w:tcPr>
                      <w:p w:rsidR="0018722C">
                        <w:pPr>
                          <w:widowControl w:val="0"/>
                          <w:snapToGrid w:val="1"/>
                          <w:spacing w:beforeLines="0" w:afterLines="0" w:before="0" w:after="0" w:line="237" w:lineRule="exact"/>
                          <w:ind w:firstLineChars="0" w:firstLine="0" w:leftChars="0" w:left="1336" w:rightChars="0" w:right="1257"/>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Description</w:t>
                        </w:r>
                      </w:p>
                    </w:tc>
                  </w:tr>
                  <w:tr>
                    <w:trPr>
                      <w:trHeight w:val="280" w:hRule="atLeast"/>
                    </w:trPr>
                    <w:tc>
                      <w:tcPr>
                        <w:tcW w:w="1518" w:type="dxa"/>
                        <w:tcBorders>
                          <w:top w:val="single" w:sz="4" w:space="0" w:color="000000"/>
                        </w:tcBorders>
                      </w:tcPr>
                      <w:p w:rsidR="0018722C">
                        <w:pPr>
                          <w:widowControl w:val="0"/>
                          <w:snapToGrid w:val="1"/>
                          <w:spacing w:beforeLines="0" w:afterLines="0" w:before="0" w:after="0" w:line="235" w:lineRule="exact"/>
                          <w:ind w:firstLineChars="0" w:firstLine="0" w:leftChars="0" w:left="0" w:rightChars="0" w:right="3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IPI00219219</w:t>
                        </w:r>
                      </w:p>
                    </w:tc>
                    <w:tc>
                      <w:tcPr>
                        <w:tcW w:w="1232" w:type="dxa"/>
                        <w:tcBorders>
                          <w:top w:val="single" w:sz="4" w:space="0" w:color="000000"/>
                        </w:tcBorders>
                      </w:tcPr>
                      <w:p w:rsidR="0018722C">
                        <w:pPr>
                          <w:widowControl w:val="0"/>
                          <w:snapToGrid w:val="1"/>
                          <w:spacing w:beforeLines="0" w:afterLines="0" w:before="0" w:after="0" w:line="235" w:lineRule="exact"/>
                          <w:ind w:firstLineChars="0" w:firstLine="0" w:leftChars="0" w:left="0" w:rightChars="0" w:right="32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14706</w:t>
                        </w:r>
                      </w:p>
                    </w:tc>
                    <w:tc>
                      <w:tcPr>
                        <w:tcW w:w="1058" w:type="dxa"/>
                        <w:tcBorders>
                          <w:top w:val="single" w:sz="4" w:space="0" w:color="000000"/>
                        </w:tcBorders>
                      </w:tcPr>
                      <w:p w:rsidR="0018722C">
                        <w:pPr>
                          <w:widowControl w:val="0"/>
                          <w:snapToGrid w:val="1"/>
                          <w:spacing w:beforeLines="0" w:afterLines="0" w:before="0" w:after="0" w:line="235" w:lineRule="exact"/>
                          <w:ind w:firstLineChars="0" w:firstLine="0" w:leftChars="0" w:left="228" w:rightChars="0" w:right="26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258</w:t>
                        </w:r>
                      </w:p>
                    </w:tc>
                    <w:tc>
                      <w:tcPr>
                        <w:tcW w:w="1885" w:type="dxa"/>
                        <w:tcBorders>
                          <w:top w:val="single" w:sz="4" w:space="0" w:color="000000"/>
                        </w:tcBorders>
                      </w:tcPr>
                      <w:p w:rsidR="0018722C">
                        <w:pPr>
                          <w:widowControl w:val="0"/>
                          <w:snapToGrid w:val="1"/>
                          <w:spacing w:beforeLines="0" w:afterLines="0" w:before="0" w:after="0" w:line="235" w:lineRule="exact"/>
                          <w:ind w:firstLineChars="0" w:firstLine="0" w:leftChars="0" w:left="257" w:rightChars="0" w:right="16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w:t>
                        </w:r>
                      </w:p>
                    </w:tc>
                    <w:tc>
                      <w:tcPr>
                        <w:tcW w:w="3613" w:type="dxa"/>
                        <w:tcBorders>
                          <w:top w:val="single" w:sz="4" w:space="0" w:color="000000"/>
                        </w:tcBorders>
                      </w:tcPr>
                      <w:p w:rsidR="0018722C">
                        <w:pPr>
                          <w:widowControl w:val="0"/>
                          <w:snapToGrid w:val="1"/>
                          <w:spacing w:beforeLines="0" w:afterLines="0" w:before="0" w:after="0" w:line="235" w:lineRule="exact"/>
                          <w:ind w:firstLineChars="0" w:firstLine="0" w:rightChars="0" w:right="0" w:leftChars="0" w:left="18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LGALS1 Galectin-1</w:t>
                        </w:r>
                      </w:p>
                    </w:tc>
                  </w:tr>
                  <w:tr>
                    <w:trPr>
                      <w:trHeight w:val="360" w:hRule="atLeast"/>
                    </w:trPr>
                    <w:tc>
                      <w:tcPr>
                        <w:tcW w:w="1518" w:type="dxa"/>
                      </w:tcPr>
                      <w:p w:rsidR="0018722C">
                        <w:pPr>
                          <w:widowControl w:val="0"/>
                          <w:snapToGrid w:val="1"/>
                          <w:spacing w:beforeLines="0" w:afterLines="0" w:lineRule="auto" w:line="240" w:after="0" w:before="56"/>
                          <w:ind w:firstLineChars="0" w:firstLine="0" w:leftChars="0" w:left="0" w:rightChars="0" w:right="3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IPI00793187</w:t>
                        </w:r>
                      </w:p>
                    </w:tc>
                    <w:tc>
                      <w:tcPr>
                        <w:tcW w:w="1232" w:type="dxa"/>
                      </w:tcPr>
                      <w:p w:rsidR="0018722C">
                        <w:pPr>
                          <w:widowControl w:val="0"/>
                          <w:snapToGrid w:val="1"/>
                          <w:spacing w:beforeLines="0" w:afterLines="0" w:lineRule="auto" w:line="240" w:after="0" w:before="56"/>
                          <w:ind w:firstLineChars="0" w:firstLine="0" w:leftChars="0" w:left="0" w:rightChars="0" w:right="325"/>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50164</w:t>
                        </w:r>
                      </w:p>
                    </w:tc>
                    <w:tc>
                      <w:tcPr>
                        <w:tcW w:w="1058" w:type="dxa"/>
                      </w:tcPr>
                      <w:p w:rsidR="0018722C">
                        <w:pPr>
                          <w:widowControl w:val="0"/>
                          <w:snapToGrid w:val="1"/>
                          <w:spacing w:beforeLines="0" w:afterLines="0" w:lineRule="auto" w:line="240" w:after="0" w:before="56"/>
                          <w:ind w:firstLineChars="0" w:firstLine="0" w:leftChars="0" w:left="278" w:rightChars="0" w:right="26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w:t>
                        </w:r>
                      </w:p>
                    </w:tc>
                    <w:tc>
                      <w:tcPr>
                        <w:tcW w:w="1885" w:type="dxa"/>
                      </w:tcPr>
                      <w:p w:rsidR="0018722C">
                        <w:pPr>
                          <w:widowControl w:val="0"/>
                          <w:snapToGrid w:val="1"/>
                          <w:spacing w:beforeLines="0" w:afterLines="0" w:lineRule="auto" w:line="240" w:after="0" w:before="56"/>
                          <w:ind w:firstLineChars="0" w:firstLine="0" w:leftChars="0" w:left="257" w:rightChars="0" w:right="16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w:t>
                        </w:r>
                      </w:p>
                    </w:tc>
                    <w:tc>
                      <w:tcPr>
                        <w:tcW w:w="3613" w:type="dxa"/>
                      </w:tcPr>
                      <w:p w:rsidR="0018722C">
                        <w:pPr>
                          <w:widowControl w:val="0"/>
                          <w:snapToGrid w:val="1"/>
                          <w:spacing w:beforeLines="0" w:afterLines="0" w:lineRule="auto" w:line="240" w:after="0" w:before="56"/>
                          <w:ind w:firstLineChars="0" w:firstLine="0" w:rightChars="0" w:right="0" w:leftChars="0" w:left="18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ZNF586 Zinc finger protein 586</w:t>
                        </w:r>
                      </w:p>
                    </w:tc>
                  </w:tr>
                  <w:tr>
                    <w:trPr>
                      <w:trHeight w:val="780" w:hRule="atLeast"/>
                    </w:trPr>
                    <w:tc>
                      <w:tcPr>
                        <w:tcW w:w="1518" w:type="dxa"/>
                        <w:tcBorders>
                          <w:bottom w:val="single" w:sz="12" w:space="0" w:color="000000"/>
                        </w:tcBorders>
                      </w:tcPr>
                      <w:p w:rsidR="0018722C">
                        <w:pPr>
                          <w:widowControl w:val="0"/>
                          <w:snapToGrid w:val="1"/>
                          <w:spacing w:beforeLines="0" w:afterLines="0" w:lineRule="auto" w:line="240" w:after="0" w:before="56"/>
                          <w:ind w:firstLineChars="0" w:firstLine="0" w:leftChars="0" w:left="0" w:rightChars="0" w:right="300"/>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IPI00719690</w:t>
                        </w:r>
                      </w:p>
                    </w:tc>
                    <w:tc>
                      <w:tcPr>
                        <w:tcW w:w="1232" w:type="dxa"/>
                        <w:tcBorders>
                          <w:bottom w:val="single" w:sz="12" w:space="0" w:color="000000"/>
                        </w:tcBorders>
                      </w:tcPr>
                      <w:p w:rsidR="0018722C">
                        <w:pPr>
                          <w:widowControl w:val="0"/>
                          <w:snapToGrid w:val="1"/>
                          <w:spacing w:beforeLines="0" w:afterLines="0" w:lineRule="auto" w:line="240" w:after="0" w:before="56"/>
                          <w:ind w:firstLineChars="0" w:firstLine="0" w:leftChars="0" w:left="0" w:rightChars="0" w:right="297"/>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184415</w:t>
                        </w:r>
                      </w:p>
                    </w:tc>
                    <w:tc>
                      <w:tcPr>
                        <w:tcW w:w="1058" w:type="dxa"/>
                        <w:tcBorders>
                          <w:bottom w:val="single" w:sz="12" w:space="0" w:color="000000"/>
                        </w:tcBorders>
                      </w:tcPr>
                      <w:p w:rsidR="0018722C">
                        <w:pPr>
                          <w:widowControl w:val="0"/>
                          <w:snapToGrid w:val="1"/>
                          <w:spacing w:beforeLines="0" w:afterLines="0" w:lineRule="auto" w:line="240" w:after="0" w:before="56"/>
                          <w:ind w:firstLineChars="0" w:firstLine="0" w:leftChars="0" w:left="278" w:rightChars="0" w:right="26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42</w:t>
                        </w:r>
                      </w:p>
                    </w:tc>
                    <w:tc>
                      <w:tcPr>
                        <w:tcW w:w="1885" w:type="dxa"/>
                        <w:tcBorders>
                          <w:bottom w:val="single" w:sz="12" w:space="0" w:color="000000"/>
                        </w:tcBorders>
                      </w:tcPr>
                      <w:p w:rsidR="0018722C">
                        <w:pPr>
                          <w:widowControl w:val="0"/>
                          <w:snapToGrid w:val="1"/>
                          <w:spacing w:beforeLines="0" w:afterLines="0" w:lineRule="auto" w:line="240" w:after="0" w:before="56"/>
                          <w:ind w:firstLineChars="0" w:firstLine="0" w:leftChars="0" w:left="257" w:rightChars="0" w:right="16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17</w:t>
                        </w:r>
                      </w:p>
                    </w:tc>
                    <w:tc>
                      <w:tcPr>
                        <w:tcW w:w="3613" w:type="dxa"/>
                        <w:tcBorders>
                          <w:bottom w:val="single" w:sz="12" w:space="0" w:color="000000"/>
                        </w:tcBorders>
                      </w:tcPr>
                      <w:p w:rsidR="0018722C">
                        <w:pPr>
                          <w:widowControl w:val="0"/>
                          <w:snapToGrid w:val="1"/>
                          <w:spacing w:beforeLines="0" w:afterLines="0" w:lineRule="auto" w:line="240" w:after="0" w:before="56"/>
                          <w:ind w:firstLineChars="0" w:firstLine="0" w:rightChars="0" w:right="0" w:leftChars="0" w:left="18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SAMD9L  Isoform  1  of  Sterile  alpha</w:t>
                        </w:r>
                      </w:p>
                      <w:p w:rsidR="0018722C">
                        <w:pPr>
                          <w:widowControl w:val="0"/>
                          <w:snapToGrid w:val="1"/>
                          <w:spacing w:beforeLines="0" w:afterLines="0" w:lineRule="auto" w:line="240" w:after="0" w:before="120"/>
                          <w:ind w:firstLineChars="0" w:firstLine="0" w:rightChars="0" w:right="0" w:leftChars="0" w:left="18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motif domain-containing protein 9-like</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8"/>
        <w:textAlignment w:val="center"/>
        <w:topLinePunct/>
      </w:pPr>
      <w:r>
        <w:rPr>
          <w:kern w:val="2"/>
          <w:szCs w:val="22"/>
          <w:rFonts w:ascii="宋体" w:eastAsia="宋体" w:hint="eastAsia" w:cstheme="minorBidi" w:hAnsiTheme="minorHAnsi"/>
          <w:sz w:val="21"/>
        </w:rPr>
        <w:t>表</w:t>
      </w:r>
      <w:r>
        <w:rPr>
          <w:kern w:val="2"/>
          <w:szCs w:val="22"/>
          <w:rFonts w:cstheme="minorBidi" w:hAnsiTheme="minorHAnsi" w:eastAsiaTheme="minorHAnsi" w:asciiTheme="minorHAnsi"/>
          <w:sz w:val="21"/>
        </w:rPr>
        <w:t>2-8</w:t>
      </w:r>
      <w:r>
        <w:t xml:space="preserve">  </w:t>
      </w:r>
      <w:r w:rsidRPr="00DB64CE">
        <w:rPr>
          <w:kern w:val="2"/>
          <w:szCs w:val="22"/>
          <w:rFonts w:cstheme="minorBidi" w:hAnsiTheme="minorHAnsi" w:eastAsiaTheme="minorHAnsi" w:asciiTheme="minorHAnsi"/>
          <w:sz w:val="21"/>
        </w:rPr>
        <w:t>MASCOT</w:t>
      </w:r>
      <w:r>
        <w:rPr>
          <w:kern w:val="2"/>
          <w:szCs w:val="22"/>
          <w:rFonts w:ascii="宋体" w:eastAsia="宋体" w:hint="eastAsia" w:cstheme="minorBidi" w:hAnsiTheme="minorHAnsi"/>
          <w:sz w:val="21"/>
        </w:rPr>
        <w:t>检索结果</w:t>
      </w:r>
    </w:p>
    <w:p w:rsidR="0018722C">
      <w:pPr>
        <w:topLinePunct/>
      </w:pPr>
      <w:r>
        <w:rPr>
          <w:rFonts w:ascii="宋体" w:eastAsia="宋体" w:hint="eastAsia"/>
        </w:rPr>
        <w:t>结果显示，</w:t>
      </w:r>
      <w:r>
        <w:t>Galectin-1</w:t>
      </w:r>
      <w:r>
        <w:rPr>
          <w:rFonts w:ascii="宋体" w:eastAsia="宋体" w:hint="eastAsia"/>
        </w:rPr>
        <w:t>的分子量和</w:t>
      </w:r>
      <w:r>
        <w:t>pI</w:t>
      </w:r>
      <w:r>
        <w:rPr>
          <w:rFonts w:ascii="宋体" w:eastAsia="宋体" w:hint="eastAsia"/>
        </w:rPr>
        <w:t>值与</w:t>
      </w:r>
      <w:r>
        <w:t>2-DE</w:t>
      </w:r>
      <w:r>
        <w:rPr>
          <w:rFonts w:ascii="宋体" w:eastAsia="宋体" w:hint="eastAsia"/>
        </w:rPr>
        <w:t>胶上的位置相匹配，且匹配</w:t>
      </w:r>
    </w:p>
    <w:p w:rsidR="0018722C">
      <w:pPr>
        <w:topLinePunct/>
      </w:pPr>
      <w:r>
        <w:rPr>
          <w:rFonts w:ascii="宋体" w:eastAsia="宋体" w:hint="eastAsia"/>
        </w:rPr>
        <w:t>肽段为</w:t>
      </w:r>
      <w:r>
        <w:t>13</w:t>
      </w:r>
      <w:r>
        <w:rPr>
          <w:rFonts w:ascii="宋体" w:eastAsia="宋体" w:hint="eastAsia"/>
        </w:rPr>
        <w:t>个，得分远高于第二位的蛋白结果，故认为蛋白点</w:t>
      </w:r>
      <w:r>
        <w:t>4</w:t>
      </w:r>
      <w:r>
        <w:rPr>
          <w:rFonts w:ascii="宋体" w:eastAsia="宋体" w:hint="eastAsia"/>
        </w:rPr>
        <w:t>为</w:t>
      </w:r>
      <w:r>
        <w:t>Galectin-1</w:t>
      </w:r>
      <w:r>
        <w:rPr>
          <w:rFonts w:ascii="宋体" w:eastAsia="宋体" w:hint="eastAsia"/>
        </w:rPr>
        <w:t>。</w:t>
      </w:r>
    </w:p>
    <w:p w:rsidR="0018722C">
      <w:pPr>
        <w:pStyle w:val="Heading3"/>
        <w:topLinePunct/>
        <w:ind w:left="200" w:hangingChars="200" w:hanging="200"/>
      </w:pPr>
      <w:bookmarkStart w:id="504730" w:name="_Toc686504730"/>
      <w:r>
        <w:rPr>
          <w:b/>
        </w:rPr>
        <w:t>3.4</w:t>
      </w:r>
      <w:r>
        <w:t xml:space="preserve"> </w:t>
      </w:r>
      <w:r>
        <w:t>差异蛋白的验证</w:t>
      </w:r>
      <w:bookmarkEnd w:id="504730"/>
    </w:p>
    <w:p w:rsidR="0018722C">
      <w:pPr>
        <w:topLinePunct/>
      </w:pPr>
      <w:r>
        <w:rPr>
          <w:rFonts w:ascii="宋体" w:hAnsi="宋体" w:eastAsia="宋体" w:hint="eastAsia"/>
        </w:rPr>
        <w:t>运用</w:t>
      </w:r>
      <w:r>
        <w:t>Western </w:t>
      </w:r>
      <w:r>
        <w:t>blot</w:t>
      </w:r>
      <w:r>
        <w:rPr>
          <w:rFonts w:ascii="宋体" w:hAnsi="宋体" w:eastAsia="宋体" w:hint="eastAsia"/>
        </w:rPr>
        <w:t>和</w:t>
      </w:r>
      <w:r>
        <w:t>RT-PCR</w:t>
      </w:r>
      <w:r>
        <w:rPr>
          <w:rFonts w:ascii="宋体" w:hAnsi="宋体" w:eastAsia="宋体" w:hint="eastAsia"/>
        </w:rPr>
        <w:t>方法，对差异蛋白</w:t>
      </w:r>
      <w:r>
        <w:t>5</w:t>
      </w:r>
      <w:r>
        <w:rPr>
          <w:rFonts w:ascii="宋体" w:hAnsi="宋体" w:eastAsia="宋体" w:hint="eastAsia"/>
        </w:rPr>
        <w:t>（</w:t>
      </w:r>
      <w:r>
        <w:t>Trx1</w:t>
      </w:r>
      <w:r>
        <w:rPr>
          <w:rFonts w:ascii="宋体" w:hAnsi="宋体" w:eastAsia="宋体" w:hint="eastAsia"/>
        </w:rPr>
        <w:t>）</w:t>
      </w:r>
      <w:r>
        <w:rPr>
          <w:rFonts w:ascii="宋体" w:hAnsi="宋体" w:eastAsia="宋体" w:hint="eastAsia"/>
        </w:rPr>
        <w:t>和</w:t>
      </w:r>
      <w:r>
        <w:t>8</w:t>
      </w:r>
      <w:r>
        <w:rPr>
          <w:rFonts w:ascii="宋体" w:hAnsi="宋体" w:eastAsia="宋体" w:hint="eastAsia"/>
        </w:rPr>
        <w:t>（</w:t>
      </w:r>
      <w:r>
        <w:rPr>
          <w:spacing w:val="-2"/>
        </w:rPr>
        <w:t>PARK7</w:t>
      </w:r>
      <w:r>
        <w:rPr>
          <w:rFonts w:ascii="宋体" w:hAnsi="宋体" w:eastAsia="宋体" w:hint="eastAsia"/>
          <w:spacing w:val="-1"/>
        </w:rPr>
        <w:t>，也</w:t>
      </w:r>
      <w:r>
        <w:rPr>
          <w:rFonts w:ascii="宋体" w:hAnsi="宋体" w:eastAsia="宋体" w:hint="eastAsia"/>
          <w:spacing w:val="-10"/>
        </w:rPr>
        <w:t>称为</w:t>
      </w:r>
      <w:r>
        <w:t>DJ1</w:t>
      </w:r>
      <w:r>
        <w:rPr>
          <w:rFonts w:ascii="宋体" w:hAnsi="宋体" w:eastAsia="宋体" w:hint="eastAsia"/>
        </w:rPr>
        <w:t>）</w:t>
      </w:r>
      <w:r>
        <w:rPr>
          <w:rFonts w:ascii="宋体" w:hAnsi="宋体" w:eastAsia="宋体" w:hint="eastAsia"/>
        </w:rPr>
        <w:t>分别在蛋白和</w:t>
      </w:r>
      <w:r>
        <w:t>mRNA</w:t>
      </w:r>
      <w:r>
        <w:rPr>
          <w:rFonts w:ascii="宋体" w:hAnsi="宋体" w:eastAsia="宋体" w:hint="eastAsia"/>
        </w:rPr>
        <w:t>水平进行了验证。如图</w:t>
      </w:r>
      <w:r>
        <w:t>2-12A</w:t>
      </w:r>
      <w:r>
        <w:rPr>
          <w:rFonts w:ascii="宋体" w:hAnsi="宋体" w:eastAsia="宋体" w:hint="eastAsia"/>
        </w:rPr>
        <w:t>所示，以</w:t>
      </w:r>
      <w:r>
        <w:t>β-actin</w:t>
      </w:r>
      <w:r>
        <w:rPr>
          <w:rFonts w:ascii="宋体" w:hAnsi="宋体" w:eastAsia="宋体" w:hint="eastAsia"/>
        </w:rPr>
        <w:t>为内参，</w:t>
      </w:r>
      <w:r>
        <w:t>Trx1</w:t>
      </w:r>
      <w:r>
        <w:rPr>
          <w:rFonts w:ascii="宋体" w:hAnsi="宋体" w:eastAsia="宋体" w:hint="eastAsia"/>
        </w:rPr>
        <w:t>和</w:t>
      </w:r>
      <w:r>
        <w:t>DJ1</w:t>
      </w:r>
      <w:r>
        <w:rPr>
          <w:rFonts w:ascii="宋体" w:hAnsi="宋体" w:eastAsia="宋体" w:hint="eastAsia"/>
        </w:rPr>
        <w:t>蛋白的表达随着</w:t>
      </w:r>
      <w:r>
        <w:t>DBDCT</w:t>
      </w:r>
      <w:r>
        <w:rPr>
          <w:rFonts w:ascii="宋体" w:hAnsi="宋体" w:eastAsia="宋体" w:hint="eastAsia"/>
        </w:rPr>
        <w:t>浓度和作用时间的增加而增加，</w:t>
      </w:r>
      <w:r>
        <w:rPr>
          <w:rFonts w:ascii="宋体" w:hAnsi="宋体" w:eastAsia="宋体" w:hint="eastAsia"/>
        </w:rPr>
        <w:t>且当</w:t>
      </w:r>
      <w:r>
        <w:t>DBDCT</w:t>
      </w:r>
      <w:r>
        <w:rPr>
          <w:rFonts w:ascii="宋体" w:hAnsi="宋体" w:eastAsia="宋体" w:hint="eastAsia"/>
        </w:rPr>
        <w:t>浓度为</w:t>
      </w:r>
      <w:r>
        <w:t>2</w:t>
      </w:r>
      <w:r>
        <w:t>μM</w:t>
      </w:r>
      <w:r>
        <w:rPr>
          <w:rFonts w:ascii="宋体" w:hAnsi="宋体" w:eastAsia="宋体" w:hint="eastAsia"/>
        </w:rPr>
        <w:t>，作用时间为</w:t>
      </w:r>
      <w:r>
        <w:t>24 h</w:t>
      </w:r>
      <w:r>
        <w:rPr>
          <w:rFonts w:ascii="宋体" w:hAnsi="宋体" w:eastAsia="宋体" w:hint="eastAsia"/>
        </w:rPr>
        <w:t>时，与对照组比较具有显著性差异。</w:t>
      </w:r>
      <w:r>
        <w:t>R</w:t>
      </w:r>
      <w:r>
        <w:t>T</w:t>
      </w:r>
      <w:r>
        <w:t>-PCR</w:t>
      </w:r>
      <w:r>
        <w:rPr>
          <w:rFonts w:ascii="宋体" w:hAnsi="宋体" w:eastAsia="宋体" w:hint="eastAsia"/>
        </w:rPr>
        <w:t>实验得到了相同的研究结果，即以</w:t>
      </w:r>
      <w:r>
        <w:t>G</w:t>
      </w:r>
      <w:r>
        <w:t>A</w:t>
      </w:r>
      <w:r>
        <w:t>PDH</w:t>
      </w:r>
      <w:r>
        <w:rPr>
          <w:rFonts w:ascii="宋体" w:hAnsi="宋体" w:eastAsia="宋体" w:hint="eastAsia"/>
        </w:rPr>
        <w:t>为内参，</w:t>
      </w:r>
      <w:r>
        <w:t>T</w:t>
      </w:r>
      <w:r>
        <w:t>r</w:t>
      </w:r>
      <w:r>
        <w:t>x</w:t>
      </w:r>
      <w:r>
        <w:t>1</w:t>
      </w:r>
      <w:r>
        <w:rPr>
          <w:rFonts w:ascii="宋体" w:hAnsi="宋体" w:eastAsia="宋体" w:hint="eastAsia"/>
        </w:rPr>
        <w:t>和</w:t>
      </w:r>
      <w:r>
        <w:t>D</w:t>
      </w:r>
      <w:r>
        <w:t>J</w:t>
      </w:r>
      <w:r>
        <w:t>1</w:t>
      </w:r>
      <w:r>
        <w:rPr>
          <w:rFonts w:ascii="宋体" w:hAnsi="宋体" w:eastAsia="宋体" w:hint="eastAsia"/>
        </w:rPr>
        <w:t>的</w:t>
      </w:r>
      <w:r>
        <w:t>mRNA</w:t>
      </w:r>
      <w:r>
        <w:rPr>
          <w:rFonts w:ascii="宋体" w:hAnsi="宋体" w:eastAsia="宋体" w:hint="eastAsia"/>
        </w:rPr>
        <w:t>表达水平随着</w:t>
      </w:r>
      <w:r>
        <w:t>DBDCT</w:t>
      </w:r>
      <w:r>
        <w:rPr>
          <w:rFonts w:ascii="宋体" w:hAnsi="宋体" w:eastAsia="宋体" w:hint="eastAsia"/>
        </w:rPr>
        <w:t>浓度和作用时间的增加而升高，结果见图</w:t>
      </w:r>
      <w:r>
        <w:t>2-12B</w:t>
      </w:r>
      <w:r>
        <w:rPr>
          <w:rFonts w:ascii="宋体" w:hAnsi="宋体" w:eastAsia="宋体" w:hint="eastAsia"/>
        </w:rPr>
        <w:t>。</w:t>
      </w:r>
    </w:p>
    <w:p w:rsidR="0018722C">
      <w:pPr>
        <w:pStyle w:val="aff7"/>
        <w:sectPr w:rsidR="00556256">
          <w:pgSz w:w="11900" w:h="16840"/>
          <w:pgMar w:header="0" w:footer="1592" w:top="1600" w:bottom="1720" w:left="1580" w:right="780"/>
        </w:sectPr>
        <w:topLinePunct/>
      </w:pPr>
      <w:r>
        <w:drawing>
          <wp:inline>
            <wp:extent cx="3532252" cy="1632489"/>
            <wp:effectExtent l="0" t="0" r="0" b="0"/>
            <wp:docPr id="43" name="image94.png" descr=""/>
            <wp:cNvGraphicFramePr>
              <a:graphicFrameLocks noChangeAspect="1"/>
            </wp:cNvGraphicFramePr>
            <a:graphic>
              <a:graphicData uri="http://schemas.openxmlformats.org/drawingml/2006/picture">
                <pic:pic>
                  <pic:nvPicPr>
                    <pic:cNvPr id="44" name="image94.png"/>
                    <pic:cNvPicPr/>
                  </pic:nvPicPr>
                  <pic:blipFill>
                    <a:blip r:embed="rId108" cstate="print"/>
                    <a:stretch>
                      <a:fillRect/>
                    </a:stretch>
                  </pic:blipFill>
                  <pic:spPr>
                    <a:xfrm>
                      <a:off x="0" y="0"/>
                      <a:ext cx="3532252" cy="1632489"/>
                    </a:xfrm>
                    <a:prstGeom prst="rect">
                      <a:avLst/>
                    </a:prstGeom>
                  </pic:spPr>
                </pic:pic>
              </a:graphicData>
            </a:graphic>
          </wp:inline>
        </w:drawing>
      </w:r>
    </w:p>
    <w:p w:rsidR="0018722C">
      <w:pPr>
        <w:pStyle w:val="aff7"/>
        <w:topLinePunct/>
      </w:pPr>
      <w:r>
        <w:rPr>
          <w:rFonts w:ascii="宋体"/>
          <w:sz w:val="20"/>
        </w:rPr>
        <w:drawing>
          <wp:inline distT="0" distB="0" distL="0" distR="0">
            <wp:extent cx="4719000" cy="3511781"/>
            <wp:effectExtent l="0" t="0" r="0" b="0"/>
            <wp:docPr id="45" name="image95.png" descr=""/>
            <wp:cNvGraphicFramePr>
              <a:graphicFrameLocks noChangeAspect="1"/>
            </wp:cNvGraphicFramePr>
            <a:graphic>
              <a:graphicData uri="http://schemas.openxmlformats.org/drawingml/2006/picture">
                <pic:pic>
                  <pic:nvPicPr>
                    <pic:cNvPr id="46" name="image95.png"/>
                    <pic:cNvPicPr/>
                  </pic:nvPicPr>
                  <pic:blipFill>
                    <a:blip r:embed="rId109" cstate="print"/>
                    <a:stretch>
                      <a:fillRect/>
                    </a:stretch>
                  </pic:blipFill>
                  <pic:spPr>
                    <a:xfrm>
                      <a:off x="0" y="0"/>
                      <a:ext cx="5029884" cy="3743134"/>
                    </a:xfrm>
                    <a:prstGeom prst="rect">
                      <a:avLst/>
                    </a:prstGeom>
                  </pic:spPr>
                </pic:pic>
              </a:graphicData>
            </a:graphic>
          </wp:inline>
        </w:drawing>
      </w:r>
      <w:r/>
    </w:p>
    <w:p w:rsidR="0018722C">
      <w:pPr>
        <w:topLinePunct/>
      </w:pPr>
      <w:r>
        <w:rPr>
          <w:rFonts w:cstheme="minorBidi" w:hAnsiTheme="minorHAnsi" w:eastAsiaTheme="minorHAnsi" w:asciiTheme="minorHAnsi" w:ascii="宋体" w:hAnsi="宋体" w:eastAsia="宋体" w:hint="eastAsia"/>
        </w:rPr>
        <w:t xml:space="preserve"/>
      </w: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 xml:space="preserve">2-12</w:t>
      </w:r>
      <w:r w:rsidR="001852F3">
        <w:rPr>
          <w:rFonts w:cstheme="minorBidi" w:hAnsiTheme="minorHAnsi" w:eastAsiaTheme="minorHAnsi" w:asciiTheme="minorHAnsi"/>
        </w:rPr>
        <w:t xml:space="preserve"> </w:t>
      </w:r>
      <w:r>
        <w:rPr>
          <w:rFonts w:ascii="宋体" w:hAnsi="宋体" w:eastAsia="宋体" w:hint="eastAsia" w:cstheme="minorBidi"/>
        </w:rPr>
        <w:t xml:space="preserve">差异蛋白</w:t>
      </w:r>
      <w:r>
        <w:rPr>
          <w:rFonts w:cstheme="minorBidi" w:hAnsiTheme="minorHAnsi" w:eastAsiaTheme="minorHAnsi" w:asciiTheme="minorHAnsi"/>
        </w:rPr>
        <w:t xml:space="preserve">Trx1</w:t>
      </w:r>
      <w:r>
        <w:rPr>
          <w:rFonts w:ascii="宋体" w:hAnsi="宋体" w:eastAsia="宋体" w:hint="eastAsia" w:cstheme="minorBidi"/>
        </w:rPr>
        <w:t xml:space="preserve">和</w:t>
      </w:r>
      <w:r>
        <w:rPr>
          <w:rFonts w:cstheme="minorBidi" w:hAnsiTheme="minorHAnsi" w:eastAsiaTheme="minorHAnsi" w:asciiTheme="minorHAnsi"/>
        </w:rPr>
        <w:t xml:space="preserve">PARK7</w:t>
      </w:r>
      <w:r>
        <w:rPr>
          <w:rFonts w:ascii="宋体" w:hAnsi="宋体" w:eastAsia="宋体" w:hint="eastAsia" w:cstheme="minorBidi"/>
        </w:rPr>
        <w:t xml:space="preserve">的验证结果。</w:t>
      </w:r>
      <w:r>
        <w:rPr>
          <w:rFonts w:ascii="宋体" w:hAnsi="宋体" w:eastAsia="宋体" w:hint="eastAsia" w:cstheme="minorBidi"/>
          <w:kern w:val="2"/>
          <w:rFonts w:ascii="宋体" w:hAnsi="宋体" w:eastAsia="宋体" w:hint="eastAsia" w:cstheme="minorBidi"/>
          <w:spacing w:val="-2"/>
          <w:sz w:val="21"/>
        </w:rPr>
        <w:t xml:space="preserve">(</w:t>
      </w:r>
      <w:r>
        <w:rPr>
          <w:rFonts w:cstheme="minorBidi" w:hAnsiTheme="minorHAnsi" w:eastAsiaTheme="minorHAnsi" w:asciiTheme="minorHAnsi"/>
        </w:rPr>
        <w:t xml:space="preserve">A</w:t>
      </w:r>
      <w:r>
        <w:rPr>
          <w:rFonts w:ascii="宋体" w:hAnsi="宋体" w:eastAsia="宋体" w:hint="eastAsia" w:cstheme="minorBidi"/>
          <w:kern w:val="2"/>
          <w:rFonts w:ascii="宋体" w:hAnsi="宋体" w:eastAsia="宋体" w:hint="eastAsia" w:cstheme="minorBidi"/>
          <w:spacing w:val="-2"/>
          <w:sz w:val="21"/>
        </w:rPr>
        <w:t xml:space="preserve">)</w:t>
      </w:r>
      <w:r w:rsidR="001852F3">
        <w:rPr>
          <w:rFonts w:ascii="宋体" w:hAnsi="宋体" w:eastAsia="宋体" w:hint="eastAsia" w:cstheme="minorBidi"/>
          <w:kern w:val="2"/>
          <w:rFonts w:ascii="宋体" w:hAnsi="宋体" w:eastAsia="宋体" w:hint="eastAsia" w:cstheme="minorBidi"/>
          <w:spacing w:val="-2"/>
          <w:sz w:val="21"/>
        </w:rPr>
        <w:t xml:space="preserve"> </w:t>
      </w:r>
      <w:r>
        <w:rPr>
          <w:rFonts w:cstheme="minorBidi" w:hAnsiTheme="minorHAnsi" w:eastAsiaTheme="minorHAnsi" w:asciiTheme="minorHAnsi"/>
        </w:rPr>
        <w:t xml:space="preserve">Western</w:t>
      </w:r>
      <w:r>
        <w:rPr>
          <w:rFonts w:cstheme="minorBidi" w:hAnsiTheme="minorHAnsi" w:eastAsiaTheme="minorHAnsi" w:asciiTheme="minorHAnsi"/>
        </w:rPr>
        <w:t xml:space="preserve"> </w:t>
      </w:r>
      <w:r>
        <w:rPr>
          <w:rFonts w:cstheme="minorBidi" w:hAnsiTheme="minorHAnsi" w:eastAsiaTheme="minorHAnsi" w:asciiTheme="minorHAnsi"/>
        </w:rPr>
        <w:t xml:space="preserve">blot</w:t>
      </w:r>
      <w:r>
        <w:rPr>
          <w:rFonts w:ascii="宋体" w:hAnsi="宋体" w:eastAsia="宋体" w:hint="eastAsia" w:cstheme="minorBidi"/>
        </w:rPr>
        <w:t xml:space="preserve">检测结果及其量化结果。</w:t>
      </w:r>
      <w:r>
        <w:rPr>
          <w:rFonts w:cstheme="minorBidi" w:hAnsiTheme="minorHAnsi" w:eastAsiaTheme="minorHAnsi" w:asciiTheme="minorHAnsi"/>
        </w:rPr>
        <w:t xml:space="preserve">a: Control; b: DBDCT 2μM, 12h; c: DBDCT 1μM, 24h; d: DBDCT 2μM, 24h. </w:t>
      </w:r>
      <w:r>
        <w:rPr>
          <w:rFonts w:cstheme="minorBidi" w:hAnsiTheme="minorHAnsi" w:eastAsiaTheme="minorHAnsi" w:asciiTheme="minorHAnsi"/>
        </w:rPr>
        <w:t xml:space="preserve">*</w:t>
      </w:r>
      <w:r>
        <w:rPr>
          <w:rFonts w:cstheme="minorBidi" w:hAnsiTheme="minorHAnsi" w:eastAsiaTheme="minorHAnsi" w:asciiTheme="minorHAnsi"/>
          <w:i/>
        </w:rPr>
        <w:t xml:space="preserve">P</w:t>
      </w:r>
      <w:r>
        <w:rPr>
          <w:rFonts w:cstheme="minorBidi" w:hAnsiTheme="minorHAnsi" w:eastAsiaTheme="minorHAnsi" w:asciiTheme="minorHAnsi"/>
        </w:rPr>
        <w:t xml:space="preserve">&lt;0.05; </w:t>
      </w:r>
      <w:r>
        <w:rPr>
          <w:rFonts w:cstheme="minorBidi" w:hAnsiTheme="minorHAnsi" w:eastAsiaTheme="minorHAnsi" w:asciiTheme="minorHAnsi"/>
        </w:rPr>
        <w:t xml:space="preserve">** </w:t>
      </w:r>
      <w:r>
        <w:rPr>
          <w:rFonts w:cstheme="minorBidi" w:hAnsiTheme="minorHAnsi" w:eastAsiaTheme="minorHAnsi" w:asciiTheme="minorHAnsi"/>
          <w:i/>
        </w:rPr>
        <w:t xml:space="preserve">P</w:t>
      </w:r>
      <w:r>
        <w:rPr>
          <w:rFonts w:cstheme="minorBidi" w:hAnsiTheme="minorHAnsi" w:eastAsiaTheme="minorHAnsi" w:asciiTheme="minorHAnsi"/>
        </w:rPr>
        <w:t xml:space="preserve">&lt;0.01. </w:t>
      </w:r>
      <w:r>
        <w:rPr>
          <w:rFonts w:cstheme="minorBidi" w:hAnsiTheme="minorHAnsi" w:eastAsiaTheme="minorHAnsi" w:asciiTheme="minorHAnsi"/>
        </w:rPr>
        <w:t xml:space="preserve">(</w:t>
      </w:r>
      <w:r>
        <w:rPr>
          <w:rFonts w:cstheme="minorBidi" w:hAnsiTheme="minorHAnsi" w:eastAsiaTheme="minorHAnsi" w:asciiTheme="minorHAnsi"/>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RT-PCR</w:t>
      </w:r>
      <w:r>
        <w:rPr>
          <w:rFonts w:ascii="宋体" w:hAnsi="宋体" w:eastAsia="宋体" w:hint="eastAsia" w:cstheme="minorBidi"/>
        </w:rPr>
        <w:t xml:space="preserve">结果</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i/>
        </w:rPr>
        <w:t xml:space="preserve">P</w:t>
      </w:r>
      <w:r>
        <w:rPr>
          <w:rFonts w:cstheme="minorBidi" w:hAnsiTheme="minorHAnsi" w:eastAsiaTheme="minorHAnsi" w:asciiTheme="minorHAnsi"/>
        </w:rPr>
        <w:t xml:space="preserve">&lt;0.05;</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P</w:t>
      </w:r>
      <w:r>
        <w:rPr>
          <w:rFonts w:cstheme="minorBidi" w:hAnsiTheme="minorHAnsi" w:eastAsiaTheme="minorHAnsi" w:asciiTheme="minorHAnsi"/>
        </w:rPr>
        <w:t xml:space="preserve">&lt;0.01.</w:t>
      </w:r>
    </w:p>
    <w:p w:rsidR="0018722C">
      <w:pPr>
        <w:pStyle w:val="Heading3"/>
        <w:topLinePunct/>
        <w:ind w:left="200" w:hangingChars="200" w:hanging="200"/>
      </w:pPr>
      <w:bookmarkStart w:id="504731" w:name="_Toc686504731"/>
      <w:bookmarkStart w:name="_TOC_250017" w:id="39"/>
      <w:r>
        <w:t>4</w:t>
      </w:r>
      <w:bookmarkEnd w:id="39"/>
      <w:r>
        <w:t>、</w:t>
      </w:r>
      <w:r>
        <w:t xml:space="preserve"> </w:t>
      </w:r>
      <w:r w:rsidRPr="00DB64CE">
        <w:t>讨论：</w:t>
      </w:r>
      <w:bookmarkEnd w:id="504731"/>
    </w:p>
    <w:p w:rsidR="0018722C">
      <w:pPr>
        <w:topLinePunct/>
      </w:pPr>
      <w:r>
        <w:rPr>
          <w:rFonts w:ascii="宋体" w:hAnsi="宋体" w:eastAsia="宋体" w:hint="eastAsia"/>
        </w:rPr>
        <w:t>本实验比较研究了对照组与</w:t>
      </w:r>
      <w:r>
        <w:t>DBDCT</w:t>
      </w:r>
      <w:r/>
      <w:r>
        <w:rPr>
          <w:rFonts w:ascii="宋体" w:hAnsi="宋体" w:eastAsia="宋体" w:hint="eastAsia"/>
        </w:rPr>
        <w:t>染毒组的</w:t>
      </w:r>
      <w:r>
        <w:t>HL02</w:t>
      </w:r>
      <w:r>
        <w:rPr>
          <w:rFonts w:ascii="宋体" w:hAnsi="宋体" w:eastAsia="宋体" w:hint="eastAsia"/>
        </w:rPr>
        <w:t>肝细胞总蛋白的</w:t>
      </w:r>
      <w:r>
        <w:t>2DE</w:t>
      </w:r>
      <w:r>
        <w:rPr>
          <w:rFonts w:ascii="宋体" w:hAnsi="宋体" w:eastAsia="宋体" w:hint="eastAsia"/>
        </w:rPr>
        <w:t>差异图，并对</w:t>
      </w:r>
      <w:r>
        <w:t>15</w:t>
      </w:r>
      <w:r>
        <w:rPr>
          <w:rFonts w:ascii="宋体" w:hAnsi="宋体" w:eastAsia="宋体" w:hint="eastAsia"/>
        </w:rPr>
        <w:t>个表达差异蛋白进行了</w:t>
      </w:r>
      <w:r>
        <w:t>MALDI-TOF-TOF-MS</w:t>
      </w:r>
      <w:r>
        <w:rPr>
          <w:rFonts w:ascii="宋体" w:hAnsi="宋体" w:eastAsia="宋体" w:hint="eastAsia"/>
        </w:rPr>
        <w:t>鉴定。鉴定的差异蛋白主要参与以下功能：①氧化还原</w:t>
      </w:r>
      <w:r>
        <w:t>/</w:t>
      </w:r>
      <w:r>
        <w:rPr>
          <w:rFonts w:ascii="宋体" w:hAnsi="宋体" w:eastAsia="宋体" w:hint="eastAsia"/>
        </w:rPr>
        <w:t>氧化应激：过氧化物酶</w:t>
      </w:r>
      <w:r>
        <w:t>2</w:t>
      </w:r>
      <w:r>
        <w:rPr>
          <w:rFonts w:ascii="宋体" w:hAnsi="宋体" w:eastAsia="宋体" w:hint="eastAsia"/>
        </w:rPr>
        <w:t>(</w:t>
      </w:r>
      <w:r>
        <w:t>PRDX2</w:t>
      </w:r>
      <w:r>
        <w:rPr>
          <w:rFonts w:ascii="宋体" w:hAnsi="宋体" w:eastAsia="宋体" w:hint="eastAsia"/>
        </w:rPr>
        <w:t>)</w:t>
      </w:r>
      <w:r>
        <w:rPr>
          <w:rFonts w:ascii="宋体" w:hAnsi="宋体" w:eastAsia="宋体" w:hint="eastAsia"/>
        </w:rPr>
        <w:t>、过</w:t>
      </w:r>
      <w:r>
        <w:rPr>
          <w:rFonts w:ascii="宋体" w:hAnsi="宋体" w:eastAsia="宋体" w:hint="eastAsia"/>
        </w:rPr>
        <w:t>氧化物歧化酶</w:t>
      </w:r>
      <w:r>
        <w:rPr>
          <w:rFonts w:ascii="宋体" w:hAnsi="宋体" w:eastAsia="宋体" w:hint="eastAsia"/>
        </w:rPr>
        <w:t>（</w:t>
      </w:r>
      <w:r>
        <w:rPr>
          <w:w w:val="99"/>
        </w:rPr>
        <w:t>SODM</w:t>
      </w:r>
      <w:r>
        <w:rPr>
          <w:rFonts w:ascii="宋体" w:hAnsi="宋体" w:eastAsia="宋体" w:hint="eastAsia"/>
        </w:rPr>
        <w:t>）</w:t>
      </w:r>
      <w:r>
        <w:rPr>
          <w:rFonts w:ascii="宋体" w:hAnsi="宋体" w:eastAsia="宋体" w:hint="eastAsia"/>
        </w:rPr>
        <w:t>、硫氧还蛋白</w:t>
      </w:r>
      <w:r>
        <w:rPr>
          <w:rFonts w:ascii="宋体" w:hAnsi="宋体" w:eastAsia="宋体" w:hint="eastAsia"/>
        </w:rPr>
        <w:t>1</w:t>
      </w:r>
      <w:r>
        <w:rPr>
          <w:rFonts w:ascii="宋体" w:hAnsi="宋体" w:eastAsia="宋体" w:hint="eastAsia"/>
          <w:rFonts w:ascii="宋体" w:hAnsi="宋体" w:eastAsia="宋体" w:hint="eastAsia"/>
        </w:rPr>
        <w:t>(</w:t>
      </w:r>
      <w:r>
        <w:rPr>
          <w:spacing w:val="-4"/>
        </w:rPr>
        <w:t>T</w:t>
      </w:r>
      <w:r>
        <w:t>r</w:t>
      </w:r>
      <w:r>
        <w:rPr>
          <w:spacing w:val="0"/>
        </w:rPr>
        <w:t>x</w:t>
      </w:r>
      <w:r>
        <w:rPr>
          <w:spacing w:val="0"/>
        </w:rPr>
        <w:t>1</w:t>
      </w:r>
      <w:r>
        <w:rPr>
          <w:rFonts w:ascii="宋体" w:hAnsi="宋体" w:eastAsia="宋体" w:hint="eastAsia"/>
          <w:rFonts w:ascii="宋体" w:hAnsi="宋体" w:eastAsia="宋体" w:hint="eastAsia"/>
          <w:spacing w:val="-60"/>
        </w:rPr>
        <w:t>)</w:t>
      </w:r>
      <w:r>
        <w:rPr>
          <w:rFonts w:ascii="宋体" w:hAnsi="宋体" w:eastAsia="宋体" w:hint="eastAsia"/>
        </w:rPr>
        <w:t>、</w:t>
      </w:r>
      <w:r>
        <w:t>Protein </w:t>
      </w:r>
      <w:r>
        <w:t>D</w:t>
      </w:r>
      <w:r>
        <w:t>J</w:t>
      </w:r>
      <w:r>
        <w:t>-</w:t>
      </w:r>
      <w:r>
        <w:t>1</w:t>
      </w:r>
      <w:r>
        <w:rPr>
          <w:rFonts w:ascii="宋体" w:hAnsi="宋体" w:eastAsia="宋体" w:hint="eastAsia"/>
        </w:rPr>
        <w:t>（</w:t>
      </w:r>
      <w:r>
        <w:rPr>
          <w:spacing w:val="-11"/>
          <w:w w:val="99"/>
        </w:rPr>
        <w:t>P</w:t>
      </w:r>
      <w:r>
        <w:rPr>
          <w:w w:val="99"/>
        </w:rPr>
        <w:t>ARK7</w:t>
      </w:r>
      <w:r>
        <w:rPr>
          <w:rFonts w:ascii="宋体" w:hAnsi="宋体" w:eastAsia="宋体" w:hint="eastAsia"/>
        </w:rPr>
        <w:t>）</w:t>
      </w:r>
      <w:r>
        <w:rPr>
          <w:rFonts w:ascii="宋体" w:hAnsi="宋体" w:eastAsia="宋体" w:hint="eastAsia"/>
        </w:rPr>
        <w:t>；</w:t>
      </w:r>
      <w:r w:rsidR="001852F3">
        <w:rPr>
          <w:rFonts w:ascii="宋体" w:hAnsi="宋体" w:eastAsia="宋体" w:hint="eastAsia"/>
        </w:rPr>
        <w:t xml:space="preserve">②线</w:t>
      </w:r>
      <w:r>
        <w:rPr>
          <w:rFonts w:ascii="宋体" w:hAnsi="宋体" w:eastAsia="宋体" w:hint="eastAsia"/>
        </w:rPr>
        <w:t>粒体功能相关酶：细胞色素</w:t>
      </w:r>
      <w:r>
        <w:t>C</w:t>
      </w:r>
      <w:r>
        <w:rPr>
          <w:rFonts w:ascii="宋体" w:hAnsi="宋体" w:eastAsia="宋体" w:hint="eastAsia"/>
        </w:rPr>
        <w:t>氧化酶亚型</w:t>
      </w:r>
      <w:r>
        <w:t>5</w:t>
      </w:r>
      <w:r>
        <w:t>A</w:t>
      </w:r>
      <w:r>
        <w:rPr>
          <w:rFonts w:ascii="宋体" w:hAnsi="宋体" w:eastAsia="宋体" w:hint="eastAsia"/>
          <w:rFonts w:ascii="宋体" w:hAnsi="宋体" w:eastAsia="宋体" w:hint="eastAsia"/>
        </w:rPr>
        <w:t>(</w:t>
      </w:r>
      <w:r>
        <w:rPr>
          <w:w w:val="99"/>
        </w:rPr>
        <w:t>COX5</w:t>
      </w:r>
      <w:r>
        <w:rPr>
          <w:spacing w:val="0"/>
          <w:w w:val="99"/>
        </w:rPr>
        <w:t>A</w:t>
      </w:r>
      <w:r>
        <w:rPr>
          <w:rFonts w:ascii="宋体" w:hAnsi="宋体" w:eastAsia="宋体" w:hint="eastAsia"/>
          <w:rFonts w:ascii="宋体" w:hAnsi="宋体" w:eastAsia="宋体" w:hint="eastAsia"/>
          <w:spacing w:val="-60"/>
        </w:rPr>
        <w:t>)</w:t>
      </w:r>
      <w:r>
        <w:rPr>
          <w:rFonts w:ascii="宋体" w:hAnsi="宋体" w:eastAsia="宋体" w:hint="eastAsia"/>
        </w:rPr>
        <w:t>、</w:t>
      </w:r>
      <w:r>
        <w:t>NADH</w:t>
      </w:r>
      <w:r>
        <w:rPr>
          <w:rFonts w:ascii="宋体" w:hAnsi="宋体" w:eastAsia="宋体" w:hint="eastAsia"/>
        </w:rPr>
        <w:t>脱氢酶</w:t>
      </w:r>
      <w:r>
        <w:t>[</w:t>
      </w:r>
      <w:r>
        <w:rPr>
          <w:rFonts w:ascii="宋体" w:hAnsi="宋体" w:eastAsia="宋体" w:hint="eastAsia"/>
        </w:rPr>
        <w:t>辅酶</w:t>
      </w:r>
      <w:r>
        <w:t>]</w:t>
      </w:r>
    </w:p>
    <w:p w:rsidR="0018722C">
      <w:pPr>
        <w:topLinePunct/>
      </w:pPr>
      <w:r>
        <w:rPr>
          <w:rFonts w:ascii="宋体" w:hAnsi="宋体" w:eastAsia="宋体" w:hint="eastAsia"/>
        </w:rPr>
        <w:t>铁硫蛋白</w:t>
      </w:r>
      <w:r>
        <w:t>8</w:t>
      </w:r>
      <w:r>
        <w:rPr>
          <w:rFonts w:ascii="宋体" w:hAnsi="宋体" w:eastAsia="宋体" w:hint="eastAsia"/>
        </w:rPr>
        <w:t>（</w:t>
      </w:r>
      <w:r>
        <w:rPr>
          <w:w w:val="99"/>
        </w:rPr>
        <w:t>NDUS</w:t>
      </w:r>
      <w:r>
        <w:rPr>
          <w:spacing w:val="0"/>
          <w:w w:val="99"/>
        </w:rPr>
        <w:t>8</w:t>
      </w:r>
      <w:r>
        <w:rPr>
          <w:rFonts w:ascii="微软雅黑" w:hAnsi="微软雅黑" w:eastAsia="微软雅黑" w:hint="eastAsia"/>
          <w:b/>
        </w:rPr>
        <w:t>）</w:t>
      </w:r>
      <w:r>
        <w:rPr>
          <w:rFonts w:ascii="宋体" w:hAnsi="宋体" w:eastAsia="宋体" w:hint="eastAsia"/>
        </w:rPr>
        <w:t>；③细胞凋亡、增殖、分化：半乳糖凝集素</w:t>
      </w:r>
      <w:r>
        <w:t>-</w:t>
      </w:r>
      <w:r>
        <w:t>1</w:t>
      </w:r>
      <w:r>
        <w:rPr>
          <w:rFonts w:ascii="宋体" w:hAnsi="宋体" w:eastAsia="宋体" w:hint="eastAsia"/>
        </w:rPr>
        <w:t>（</w:t>
      </w:r>
      <w:r>
        <w:t>Gal-1</w:t>
      </w:r>
      <w:r>
        <w:rPr>
          <w:rFonts w:ascii="宋体" w:hAnsi="宋体" w:eastAsia="宋体" w:hint="eastAsia"/>
        </w:rPr>
        <w:t>）</w:t>
      </w:r>
      <w:r>
        <w:rPr>
          <w:rFonts w:ascii="宋体" w:hAnsi="宋体" w:eastAsia="宋体" w:hint="eastAsia"/>
        </w:rPr>
        <w:t>；</w:t>
      </w:r>
    </w:p>
    <w:p w:rsidR="0018722C">
      <w:pPr>
        <w:topLinePunct/>
      </w:pPr>
      <w:r>
        <w:rPr>
          <w:rFonts w:ascii="宋体" w:eastAsia="宋体" w:hint="eastAsia"/>
        </w:rPr>
        <w:t>核苷二磷酸激酶</w:t>
      </w:r>
      <w:r>
        <w:t>A</w:t>
      </w:r>
      <w:r>
        <w:rPr>
          <w:rFonts w:ascii="宋体" w:eastAsia="宋体" w:hint="eastAsia"/>
        </w:rPr>
        <w:t>（</w:t>
      </w:r>
      <w:r>
        <w:t>N</w:t>
      </w:r>
      <w:r>
        <w:t>DK</w:t>
      </w:r>
      <w:r>
        <w:t>A</w:t>
      </w:r>
      <w:r>
        <w:rPr>
          <w:rFonts w:ascii="宋体" w:eastAsia="宋体" w:hint="eastAsia"/>
        </w:rPr>
        <w:t>）</w:t>
      </w:r>
      <w:r>
        <w:rPr>
          <w:rFonts w:ascii="宋体" w:eastAsia="宋体" w:hint="eastAsia"/>
        </w:rPr>
        <w:t>。</w:t>
      </w:r>
    </w:p>
    <w:p w:rsidR="0018722C">
      <w:pPr>
        <w:topLinePunct/>
      </w:pPr>
      <w:r>
        <w:rPr>
          <w:rFonts w:ascii="宋体" w:hAnsi="宋体" w:eastAsia="宋体" w:hint="eastAsia"/>
        </w:rPr>
        <w:t>Ⅰ、氧化还原</w:t>
      </w:r>
      <w:r>
        <w:t>/</w:t>
      </w:r>
      <w:r>
        <w:rPr>
          <w:rFonts w:ascii="宋体" w:hAnsi="宋体" w:eastAsia="宋体" w:hint="eastAsia"/>
        </w:rPr>
        <w:t>氧化应激：</w:t>
      </w:r>
    </w:p>
    <w:p w:rsidR="0018722C">
      <w:pPr>
        <w:topLinePunct/>
      </w:pPr>
      <w:r>
        <w:t>PRDX2</w:t>
      </w:r>
      <w:r>
        <w:rPr>
          <w:rFonts w:ascii="宋体" w:eastAsia="宋体" w:hint="eastAsia"/>
        </w:rPr>
        <w:t>：过氧化物酶</w:t>
      </w:r>
      <w:r>
        <w:t>2</w:t>
      </w:r>
      <w:r>
        <w:rPr>
          <w:rFonts w:ascii="宋体" w:eastAsia="宋体" w:hint="eastAsia"/>
        </w:rPr>
        <w:t>，参与细胞的氧化还原调节过程。其氧化还原功能的</w:t>
      </w:r>
    </w:p>
    <w:p w:rsidR="0018722C">
      <w:pPr>
        <w:topLinePunct/>
      </w:pPr>
      <w:r>
        <w:rPr>
          <w:rFonts w:ascii="宋体" w:eastAsia="宋体" w:hint="eastAsia"/>
        </w:rPr>
        <w:t>完成主要依赖于硫氧还蛋白系统，在生命过程中发挥着清除代谢过程中产生的</w:t>
      </w:r>
      <w:r>
        <w:rPr>
          <w:rFonts w:ascii="宋体" w:eastAsia="宋体" w:hint="eastAsia"/>
        </w:rPr>
        <w:t>过氧化物的重要作用。</w:t>
      </w:r>
      <w:r>
        <w:t>PRDX2</w:t>
      </w:r>
      <w:r>
        <w:rPr>
          <w:rFonts w:ascii="宋体" w:eastAsia="宋体" w:hint="eastAsia"/>
        </w:rPr>
        <w:t>可通过调节体内</w:t>
      </w:r>
      <w:r>
        <w:t>H</w:t>
      </w:r>
      <w:r>
        <w:rPr>
          <w:vertAlign w:val="subscript"/>
          /&gt;
        </w:rPr>
        <w:t>2</w:t>
      </w:r>
      <w:r>
        <w:t>O</w:t>
      </w:r>
      <w:r>
        <w:rPr>
          <w:vertAlign w:val="subscript"/>
          /&gt;
        </w:rPr>
        <w:t>2</w:t>
      </w:r>
      <w:r>
        <w:rPr>
          <w:rFonts w:ascii="宋体" w:eastAsia="宋体" w:hint="eastAsia"/>
        </w:rPr>
        <w:t>的浓度来参与由生长因子和肿瘤坏死因子介导的信号通路</w:t>
      </w:r>
      <w:r>
        <w:rPr>
          <w:vertAlign w:val="superscript"/>
          /&gt;
        </w:rPr>
        <w:t>[</w:t>
      </w:r>
      <w:r>
        <w:rPr>
          <w:vertAlign w:val="superscript"/>
          /&gt;
        </w:rPr>
        <w:t xml:space="preserve">59-62</w:t>
      </w:r>
      <w:r>
        <w:rPr>
          <w:vertAlign w:val="superscript"/>
          /&gt;
        </w:rPr>
        <w:t>]</w:t>
      </w:r>
      <w:r>
        <w:rPr>
          <w:rFonts w:ascii="宋体" w:eastAsia="宋体" w:hint="eastAsia"/>
        </w:rPr>
        <w:t>。研究报道显示</w:t>
      </w:r>
      <w:r>
        <w:t>PRDX2</w:t>
      </w:r>
      <w:r>
        <w:rPr>
          <w:rFonts w:ascii="宋体" w:eastAsia="宋体" w:hint="eastAsia"/>
        </w:rPr>
        <w:t>低表达，会增加细胞</w:t>
      </w:r>
      <w:r>
        <w:rPr>
          <w:rFonts w:ascii="宋体" w:eastAsia="宋体" w:hint="eastAsia"/>
        </w:rPr>
        <w:t>对于氧化应激的敏感性，进而提高细胞发生凋亡的几率。本实验中</w:t>
      </w:r>
      <w:r>
        <w:t>PRDX2</w:t>
      </w:r>
      <w:r>
        <w:t>  </w:t>
      </w:r>
      <w:r>
        <w:rPr>
          <w:rFonts w:ascii="宋体" w:eastAsia="宋体" w:hint="eastAsia"/>
        </w:rPr>
        <w:t>在</w:t>
      </w:r>
    </w:p>
    <w:p w:rsidR="0018722C">
      <w:pPr>
        <w:topLinePunct/>
      </w:pPr>
      <w:r>
        <w:t>DBDCT</w:t>
      </w:r>
      <w:r>
        <w:rPr>
          <w:rFonts w:ascii="宋体" w:eastAsia="宋体" w:hint="eastAsia"/>
        </w:rPr>
        <w:t>作用组表达明显降低，且前期研究结果显示</w:t>
      </w:r>
      <w:r>
        <w:t>DBDCT</w:t>
      </w:r>
      <w:r>
        <w:rPr>
          <w:rFonts w:ascii="宋体" w:eastAsia="宋体" w:hint="eastAsia"/>
        </w:rPr>
        <w:t>作用组细胞活性氧</w:t>
      </w:r>
      <w:r>
        <w:rPr>
          <w:rFonts w:ascii="宋体" w:eastAsia="宋体" w:hint="eastAsia"/>
        </w:rPr>
        <w:t>与凋亡率明显升高，这一结果证实了</w:t>
      </w:r>
      <w:r>
        <w:t>PRDX2</w:t>
      </w:r>
      <w:r>
        <w:rPr>
          <w:rFonts w:ascii="宋体" w:eastAsia="宋体" w:hint="eastAsia"/>
        </w:rPr>
        <w:t>与细胞氧化应激与凋亡之间的关系，且与已知报道相符。</w:t>
      </w:r>
    </w:p>
    <w:p w:rsidR="0018722C">
      <w:pPr>
        <w:topLinePunct/>
      </w:pPr>
      <w:r>
        <w:t>SODM</w:t>
      </w:r>
      <w:r>
        <w:rPr>
          <w:rFonts w:ascii="宋体" w:eastAsia="宋体" w:hint="eastAsia"/>
        </w:rPr>
        <w:t>：过氧化物歧化酶，其主要功能为破坏细胞内产生的自由基以保护细胞</w:t>
      </w:r>
      <w:r>
        <w:rPr>
          <w:vertAlign w:val="superscript"/>
          /&gt;
        </w:rPr>
        <w:t>[</w:t>
      </w:r>
      <w:r>
        <w:rPr>
          <w:vertAlign w:val="superscript"/>
          /&gt;
        </w:rPr>
        <w:t xml:space="preserve">65</w:t>
      </w:r>
      <w:r>
        <w:rPr>
          <w:vertAlign w:val="superscript"/>
          /&gt;
        </w:rPr>
        <w:t>]</w:t>
      </w:r>
      <w:r>
        <w:rPr>
          <w:rFonts w:ascii="宋体" w:eastAsia="宋体" w:hint="eastAsia"/>
        </w:rPr>
        <w:t>。</w:t>
      </w:r>
      <w:r>
        <w:t>Andrade</w:t>
      </w:r>
      <w:r>
        <w:rPr>
          <w:rFonts w:ascii="宋体" w:eastAsia="宋体" w:hint="eastAsia"/>
        </w:rPr>
        <w:t>等报道了锰超氧化物歧化酶</w:t>
      </w:r>
      <w:r>
        <w:rPr>
          <w:rFonts w:ascii="宋体" w:eastAsia="宋体" w:hint="eastAsia"/>
        </w:rPr>
        <w:t>（</w:t>
      </w:r>
      <w:r>
        <w:t>SOD2</w:t>
      </w:r>
      <w:r>
        <w:rPr>
          <w:rFonts w:ascii="宋体" w:eastAsia="宋体" w:hint="eastAsia"/>
        </w:rPr>
        <w:t>）</w:t>
      </w:r>
      <w:r>
        <w:rPr>
          <w:rFonts w:ascii="宋体" w:eastAsia="宋体" w:hint="eastAsia"/>
        </w:rPr>
        <w:t>功能位点的多态性与特异质性药物性肝损伤相关</w:t>
      </w:r>
      <w:r>
        <w:rPr>
          <w:rFonts w:ascii="宋体" w:eastAsia="宋体" w:hint="eastAsia"/>
        </w:rPr>
        <w:t>。</w:t>
      </w:r>
      <w:r>
        <w:rPr>
          <w:rFonts w:ascii="宋体" w:eastAsia="宋体" w:hint="eastAsia"/>
        </w:rPr>
        <w:t>大量的研究报道显示糖尿病患者胰腺组织、红细胞、肾</w:t>
      </w:r>
      <w:r>
        <w:rPr>
          <w:rFonts w:ascii="宋体" w:eastAsia="宋体" w:hint="eastAsia"/>
        </w:rPr>
        <w:t>脏组织</w:t>
      </w:r>
      <w:r>
        <w:t>SODM</w:t>
      </w:r>
      <w:r>
        <w:rPr>
          <w:rFonts w:ascii="宋体" w:eastAsia="宋体" w:hint="eastAsia"/>
        </w:rPr>
        <w:t>表达均下调</w:t>
      </w:r>
      <w:r>
        <w:rPr>
          <w:vertAlign w:val="superscript"/>
          /&gt;
        </w:rPr>
        <w:t>[</w:t>
      </w:r>
      <w:r>
        <w:rPr>
          <w:vertAlign w:val="superscript"/>
          <w:position w:val="11"/>
        </w:rPr>
        <w:t xml:space="preserve">63</w:t>
      </w:r>
      <w:r>
        <w:rPr>
          <w:vertAlign w:val="superscript"/>
          /&gt;
        </w:rPr>
        <w:t>]</w:t>
      </w:r>
      <w:r>
        <w:rPr>
          <w:rFonts w:ascii="宋体" w:eastAsia="宋体" w:hint="eastAsia"/>
        </w:rPr>
        <w:t>。本研究结果显示与对照组相比，</w:t>
      </w:r>
      <w:r>
        <w:t>DBDCT</w:t>
      </w:r>
      <w:r>
        <w:rPr>
          <w:rFonts w:ascii="宋体" w:eastAsia="宋体" w:hint="eastAsia"/>
        </w:rPr>
        <w:t>组</w:t>
      </w:r>
      <w:r>
        <w:t>SODM</w:t>
      </w:r>
      <w:r>
        <w:rPr>
          <w:rFonts w:ascii="宋体" w:eastAsia="宋体" w:hint="eastAsia"/>
        </w:rPr>
        <w:t>的蛋白表达水平明显下降，与其体内活性氧升高有密切关系。</w:t>
      </w:r>
    </w:p>
    <w:p w:rsidR="0018722C">
      <w:pPr>
        <w:topLinePunct/>
      </w:pPr>
      <w:r>
        <w:t>TRX1</w:t>
      </w:r>
      <w:r>
        <w:rPr>
          <w:rFonts w:ascii="宋体" w:hAnsi="宋体" w:eastAsia="宋体" w:hint="eastAsia"/>
        </w:rPr>
        <w:t>：硫氧还蛋白</w:t>
      </w:r>
      <w:r>
        <w:t>1</w:t>
      </w:r>
      <w:r>
        <w:rPr>
          <w:rFonts w:ascii="宋体" w:hAnsi="宋体" w:eastAsia="宋体" w:hint="eastAsia"/>
        </w:rPr>
        <w:t>，其通过二硫键和巯基的可逆性转化来实现体内的氧</w:t>
      </w:r>
      <w:r>
        <w:rPr>
          <w:rFonts w:ascii="宋体" w:hAnsi="宋体" w:eastAsia="宋体" w:hint="eastAsia"/>
        </w:rPr>
        <w:t>化还原反应。</w:t>
      </w:r>
      <w:r>
        <w:t>TRX1</w:t>
      </w:r>
      <w:r>
        <w:rPr>
          <w:rFonts w:ascii="宋体" w:hAnsi="宋体" w:eastAsia="宋体" w:hint="eastAsia"/>
        </w:rPr>
        <w:t>主要分布于细胞核和细胞浆中，可以通过清除体内活性氧来抵抗细胞内氧化应激。同时，</w:t>
      </w:r>
      <w:r>
        <w:t>TRX1</w:t>
      </w:r>
      <w:r>
        <w:rPr>
          <w:rFonts w:ascii="宋体" w:hAnsi="宋体" w:eastAsia="宋体" w:hint="eastAsia"/>
        </w:rPr>
        <w:t>可调控核转录因子</w:t>
      </w:r>
      <w:r>
        <w:t>AP-1</w:t>
      </w:r>
      <w:r>
        <w:rPr>
          <w:rFonts w:ascii="宋体" w:hAnsi="宋体" w:eastAsia="宋体" w:hint="eastAsia"/>
        </w:rPr>
        <w:t>和</w:t>
      </w:r>
      <w:r>
        <w:t>NF-κB</w:t>
      </w:r>
      <w:r>
        <w:rPr>
          <w:rFonts w:ascii="宋体" w:hAnsi="宋体" w:eastAsia="宋体" w:hint="eastAsia"/>
        </w:rPr>
        <w:t>，且与细</w:t>
      </w:r>
      <w:r>
        <w:rPr>
          <w:rFonts w:ascii="宋体" w:hAnsi="宋体" w:eastAsia="宋体" w:hint="eastAsia"/>
        </w:rPr>
        <w:t>胞增殖与免疫相关。体外和体内实验证明</w:t>
      </w:r>
      <w:r>
        <w:t>TRX1</w:t>
      </w:r>
      <w:r/>
      <w:r>
        <w:rPr>
          <w:rFonts w:ascii="宋体" w:hAnsi="宋体" w:eastAsia="宋体" w:hint="eastAsia"/>
        </w:rPr>
        <w:t>能抑制由药物等诱导的细胞调亡</w:t>
      </w:r>
      <w:r>
        <w:rPr>
          <w:vertAlign w:val="superscript"/>
          /&gt;
        </w:rPr>
        <w:t>[</w:t>
      </w:r>
      <w:r>
        <w:rPr>
          <w:vertAlign w:val="superscript"/>
          /&gt;
        </w:rPr>
        <w:t xml:space="preserve">64-66</w:t>
      </w:r>
      <w:r>
        <w:rPr>
          <w:vertAlign w:val="superscript"/>
          /&gt;
        </w:rPr>
        <w:t>]</w:t>
      </w:r>
      <w:r>
        <w:rPr>
          <w:rFonts w:ascii="宋体" w:hAnsi="宋体" w:eastAsia="宋体" w:hint="eastAsia"/>
        </w:rPr>
        <w:t>。本研究结果显示</w:t>
      </w:r>
      <w:r>
        <w:t>DBDCT</w:t>
      </w:r>
      <w:r>
        <w:rPr>
          <w:rFonts w:ascii="宋体" w:hAnsi="宋体" w:eastAsia="宋体" w:hint="eastAsia"/>
        </w:rPr>
        <w:t>组</w:t>
      </w:r>
      <w:r>
        <w:t>TRX1</w:t>
      </w:r>
      <w:r>
        <w:rPr>
          <w:rFonts w:ascii="宋体" w:hAnsi="宋体" w:eastAsia="宋体" w:hint="eastAsia"/>
        </w:rPr>
        <w:t>表达明显升高，与氧化应激反应与细胞凋亡有关。其作用机制将于第三章具体阐述。</w:t>
      </w:r>
    </w:p>
    <w:p w:rsidR="0018722C">
      <w:pPr>
        <w:topLinePunct/>
      </w:pPr>
      <w:r>
        <w:t>PARK7</w:t>
      </w:r>
      <w:r>
        <w:rPr>
          <w:rFonts w:ascii="宋体" w:eastAsia="宋体" w:hint="eastAsia"/>
        </w:rPr>
        <w:t>：蛋白</w:t>
      </w:r>
      <w:r>
        <w:t>DJ-1</w:t>
      </w:r>
      <w:r>
        <w:rPr>
          <w:rFonts w:ascii="宋体" w:eastAsia="宋体" w:hint="eastAsia"/>
        </w:rPr>
        <w:t>，雄激素受体正向调节蛋白。同时，作为一个氧化还原敏感的伴侣蛋白和氧化应激感受器，参与细胞的氧化应激反应，具有保护细胞</w:t>
      </w:r>
      <w:r>
        <w:rPr>
          <w:rFonts w:ascii="宋体" w:eastAsia="宋体" w:hint="eastAsia"/>
        </w:rPr>
        <w:t>抵抗氧化应激与凋亡的作用。在氧化应激刺激下，</w:t>
      </w:r>
      <w:r>
        <w:t>DJ1</w:t>
      </w:r>
      <w:r/>
      <w:r>
        <w:rPr>
          <w:rFonts w:ascii="宋体" w:eastAsia="宋体" w:hint="eastAsia"/>
        </w:rPr>
        <w:t>蛋白被诱导表达上调，进</w:t>
      </w:r>
      <w:r>
        <w:rPr>
          <w:rFonts w:ascii="宋体" w:eastAsia="宋体" w:hint="eastAsia"/>
        </w:rPr>
        <w:t>而通过自身被氧化的形式以及结合</w:t>
      </w:r>
      <w:r>
        <w:t>Daxx</w:t>
      </w:r>
      <w:r/>
      <w:r>
        <w:rPr>
          <w:rFonts w:ascii="宋体" w:eastAsia="宋体" w:hint="eastAsia"/>
        </w:rPr>
        <w:t>蛋白的形式来清除细胞内的氧自由基来抵抗氧化应激与细胞凋亡过程</w:t>
      </w:r>
      <w:r>
        <w:rPr>
          <w:vertAlign w:val="superscript"/>
          /&gt;
        </w:rPr>
        <w:t>[</w:t>
      </w:r>
      <w:r>
        <w:rPr>
          <w:vertAlign w:val="superscript"/>
          /&gt;
        </w:rPr>
        <w:t xml:space="preserve">67</w:t>
      </w:r>
      <w:r>
        <w:rPr>
          <w:vertAlign w:val="superscript"/>
          /&gt;
        </w:rPr>
        <w:t xml:space="preserve">, </w:t>
      </w:r>
      <w:r>
        <w:rPr>
          <w:vertAlign w:val="superscript"/>
          /&gt;
        </w:rPr>
        <w:t xml:space="preserve">68</w:t>
      </w:r>
      <w:r>
        <w:rPr>
          <w:vertAlign w:val="superscript"/>
          /&gt;
        </w:rPr>
        <w:t>]</w:t>
      </w:r>
      <w:r>
        <w:rPr>
          <w:rFonts w:ascii="宋体" w:eastAsia="宋体" w:hint="eastAsia"/>
        </w:rPr>
        <w:t>。本研究中</w:t>
      </w:r>
      <w:r>
        <w:t>DJ1</w:t>
      </w:r>
      <w:r/>
      <w:r>
        <w:rPr>
          <w:rFonts w:ascii="宋体" w:eastAsia="宋体" w:hint="eastAsia"/>
        </w:rPr>
        <w:t>蛋白在</w:t>
      </w:r>
      <w:r>
        <w:t>DBDCT</w:t>
      </w:r>
      <w:r/>
      <w:r>
        <w:rPr>
          <w:rFonts w:ascii="宋体" w:eastAsia="宋体" w:hint="eastAsia"/>
        </w:rPr>
        <w:t>组表达升高，</w:t>
      </w:r>
      <w:r>
        <w:rPr>
          <w:rFonts w:ascii="宋体" w:eastAsia="宋体" w:hint="eastAsia"/>
        </w:rPr>
        <w:t>其可能参与到细胞的氧化应激调控中，其具体的作用机制将在第三章具体阐述。</w:t>
      </w:r>
    </w:p>
    <w:p w:rsidR="0018722C">
      <w:pPr>
        <w:topLinePunct/>
      </w:pPr>
      <w:r>
        <w:rPr>
          <w:rFonts w:ascii="宋体" w:hAnsi="宋体" w:eastAsia="宋体" w:hint="eastAsia"/>
        </w:rPr>
        <w:t>Ⅱ、线粒体功能：</w:t>
      </w:r>
    </w:p>
    <w:p w:rsidR="0018722C">
      <w:pPr>
        <w:topLinePunct/>
      </w:pPr>
      <w:r>
        <w:t>COX5A</w:t>
      </w:r>
      <w:r>
        <w:rPr>
          <w:rFonts w:ascii="宋体" w:eastAsia="宋体" w:hint="eastAsia"/>
        </w:rPr>
        <w:t>：线粒体呼吸链末端转移酶，是</w:t>
      </w:r>
      <w:r>
        <w:t>COX</w:t>
      </w:r>
      <w:r>
        <w:rPr>
          <w:rFonts w:ascii="宋体" w:eastAsia="宋体" w:hint="eastAsia"/>
        </w:rPr>
        <w:t>家族的亚型。其主要功能为连</w:t>
      </w:r>
    </w:p>
    <w:p w:rsidR="0018722C">
      <w:pPr>
        <w:topLinePunct/>
      </w:pPr>
      <w:r>
        <w:rPr>
          <w:rFonts w:ascii="宋体" w:eastAsia="宋体" w:hint="eastAsia"/>
        </w:rPr>
        <w:t>接细胞色素</w:t>
      </w:r>
      <w:r>
        <w:t>C</w:t>
      </w:r>
      <w:r>
        <w:rPr>
          <w:rFonts w:ascii="宋体" w:eastAsia="宋体" w:hint="eastAsia"/>
        </w:rPr>
        <w:t>和分子氧之间的电子转移，以及线粒体内膜的质子转移</w:t>
      </w:r>
      <w:r>
        <w:rPr>
          <w:vertAlign w:val="superscript"/>
          /&gt;
        </w:rPr>
        <w:t>[</w:t>
      </w:r>
      <w:r>
        <w:rPr>
          <w:vertAlign w:val="superscript"/>
          /&gt;
        </w:rPr>
        <w:t xml:space="preserve">69</w:t>
      </w:r>
      <w:r>
        <w:rPr>
          <w:vertAlign w:val="superscript"/>
          /&gt;
        </w:rPr>
        <w:t xml:space="preserve">, </w:t>
      </w:r>
      <w:r>
        <w:rPr>
          <w:vertAlign w:val="superscript"/>
          /&gt;
        </w:rPr>
        <w:t xml:space="preserve">70</w:t>
      </w:r>
      <w:r>
        <w:rPr>
          <w:vertAlign w:val="superscript"/>
          /&gt;
        </w:rPr>
        <w:t>]</w:t>
      </w:r>
      <w:r>
        <w:rPr>
          <w:rFonts w:ascii="宋体" w:eastAsia="宋体" w:hint="eastAsia"/>
        </w:rPr>
        <w:t>。</w:t>
      </w:r>
    </w:p>
    <w:p w:rsidR="0018722C">
      <w:pPr>
        <w:topLinePunct/>
      </w:pPr>
      <w:r>
        <w:t>NDUS8</w:t>
      </w:r>
      <w:r>
        <w:rPr>
          <w:rFonts w:ascii="宋体" w:eastAsia="宋体" w:hint="eastAsia"/>
          <w:rFonts w:ascii="宋体" w:eastAsia="宋体" w:hint="eastAsia"/>
        </w:rPr>
        <w:t xml:space="preserve">: </w:t>
      </w:r>
      <w:r>
        <w:t>NADH</w:t>
      </w:r>
      <w:r>
        <w:rPr>
          <w:rFonts w:ascii="宋体" w:eastAsia="宋体" w:hint="eastAsia"/>
        </w:rPr>
        <w:t>脱氢酶</w:t>
      </w:r>
      <w:r>
        <w:t>[</w:t>
      </w:r>
      <w:r>
        <w:rPr>
          <w:rFonts w:ascii="宋体" w:eastAsia="宋体" w:hint="eastAsia"/>
        </w:rPr>
        <w:t>辅酶</w:t>
      </w:r>
      <w:r>
        <w:t>]</w:t>
      </w:r>
      <w:r>
        <w:rPr>
          <w:rFonts w:ascii="宋体" w:eastAsia="宋体" w:hint="eastAsia"/>
        </w:rPr>
        <w:t>铁硫蛋白</w:t>
      </w:r>
      <w:r>
        <w:t>8</w:t>
      </w:r>
      <w:r>
        <w:rPr>
          <w:rFonts w:ascii="宋体" w:eastAsia="宋体" w:hint="eastAsia"/>
        </w:rPr>
        <w:t>，是线粒体膜呼吸链</w:t>
      </w:r>
      <w:r>
        <w:t>NADH</w:t>
      </w:r>
      <w:r>
        <w:rPr>
          <w:rFonts w:ascii="宋体" w:eastAsia="宋体" w:hint="eastAsia"/>
        </w:rPr>
        <w:t>复合</w:t>
      </w:r>
    </w:p>
    <w:p w:rsidR="0018722C">
      <w:pPr>
        <w:topLinePunct/>
      </w:pPr>
      <w:r>
        <w:rPr>
          <w:rFonts w:ascii="宋体" w:eastAsia="宋体" w:hint="eastAsia"/>
        </w:rPr>
        <w:t>物的重要亚单元。其在</w:t>
      </w:r>
      <w:r>
        <w:t>NADH</w:t>
      </w:r>
      <w:r>
        <w:rPr>
          <w:rFonts w:ascii="宋体" w:eastAsia="宋体" w:hint="eastAsia"/>
        </w:rPr>
        <w:t>和呼吸链之间的电子传递中发挥重要作用。</w:t>
      </w:r>
    </w:p>
    <w:p w:rsidR="0018722C">
      <w:pPr>
        <w:topLinePunct/>
      </w:pPr>
      <w:r>
        <w:rPr>
          <w:rFonts w:ascii="宋体" w:hAnsi="宋体" w:eastAsia="宋体" w:hint="eastAsia"/>
        </w:rPr>
        <w:t>Ⅲ、细胞凋亡、增殖、分化：</w:t>
      </w:r>
    </w:p>
    <w:p w:rsidR="0018722C">
      <w:pPr>
        <w:topLinePunct/>
      </w:pPr>
      <w:r>
        <w:t>NDKA</w:t>
      </w:r>
      <w:r>
        <w:rPr>
          <w:rFonts w:ascii="宋体" w:eastAsia="宋体" w:hint="eastAsia"/>
        </w:rPr>
        <w:t>：核苷二磷酸激酶</w:t>
      </w:r>
      <w:r>
        <w:t>A</w:t>
      </w:r>
      <w:r>
        <w:rPr>
          <w:rFonts w:ascii="宋体" w:eastAsia="宋体" w:hint="eastAsia"/>
        </w:rPr>
        <w:t>，参与三磷酸核苷的合成，细胞的生长，分化与</w:t>
      </w:r>
    </w:p>
    <w:p w:rsidR="0018722C">
      <w:pPr>
        <w:topLinePunct/>
      </w:pPr>
      <w:r>
        <w:rPr>
          <w:rFonts w:ascii="宋体" w:eastAsia="宋体" w:hint="eastAsia"/>
        </w:rPr>
        <w:t>信号转导，同时参与</w:t>
      </w:r>
      <w:r>
        <w:t>G-</w:t>
      </w:r>
      <w:r>
        <w:rPr>
          <w:rFonts w:ascii="宋体" w:eastAsia="宋体" w:hint="eastAsia"/>
        </w:rPr>
        <w:t>蛋白受体的吞噬作用。</w:t>
      </w:r>
    </w:p>
    <w:p w:rsidR="0018722C">
      <w:pPr>
        <w:topLinePunct/>
      </w:pPr>
      <w:r>
        <w:t>Gal-1</w:t>
      </w:r>
      <w:r>
        <w:rPr>
          <w:rFonts w:ascii="宋体" w:eastAsia="宋体" w:hint="eastAsia"/>
        </w:rPr>
        <w:t>：半乳糖凝集素</w:t>
      </w:r>
      <w:r>
        <w:t>-1</w:t>
      </w:r>
      <w:r>
        <w:rPr>
          <w:rFonts w:ascii="宋体" w:eastAsia="宋体" w:hint="eastAsia"/>
        </w:rPr>
        <w:t>，参与细胞的生长，分化与凋亡。与</w:t>
      </w:r>
      <w:r>
        <w:t>CD2, CD3, CD4</w:t>
      </w:r>
      <w:r>
        <w:rPr>
          <w:rFonts w:hint="eastAsia"/>
        </w:rPr>
        <w:t>，</w:t>
      </w:r>
    </w:p>
    <w:p w:rsidR="0018722C">
      <w:pPr>
        <w:topLinePunct/>
      </w:pPr>
      <w:r>
        <w:t>CD7, CD43 and CD45</w:t>
      </w:r>
      <w:r>
        <w:rPr>
          <w:rFonts w:ascii="宋体" w:eastAsia="宋体" w:hint="eastAsia"/>
        </w:rPr>
        <w:t>蛋白有相互作用，可抑制</w:t>
      </w:r>
      <w:r>
        <w:t>CD45</w:t>
      </w:r>
      <w:r>
        <w:rPr>
          <w:rFonts w:ascii="宋体" w:eastAsia="宋体" w:hint="eastAsia"/>
        </w:rPr>
        <w:t>蛋白的磷酸化。</w:t>
      </w:r>
    </w:p>
    <w:p w:rsidR="0018722C">
      <w:pPr>
        <w:topLinePunct/>
      </w:pPr>
      <w:r>
        <w:rPr>
          <w:rFonts w:ascii="宋体" w:eastAsia="宋体" w:hint="eastAsia"/>
        </w:rPr>
        <w:t>本章建立了</w:t>
      </w:r>
      <w:r>
        <w:t>HL02</w:t>
      </w:r>
      <w:r>
        <w:rPr>
          <w:rFonts w:ascii="宋体" w:eastAsia="宋体" w:hint="eastAsia"/>
        </w:rPr>
        <w:t>肝细胞的</w:t>
      </w:r>
      <w:r>
        <w:t>2-DE-MS</w:t>
      </w:r>
      <w:r>
        <w:rPr>
          <w:rFonts w:ascii="宋体" w:eastAsia="宋体" w:hint="eastAsia"/>
        </w:rPr>
        <w:t>方法，并对</w:t>
      </w:r>
      <w:r>
        <w:t>DBDCT</w:t>
      </w:r>
      <w:r>
        <w:rPr>
          <w:rFonts w:ascii="宋体" w:eastAsia="宋体" w:hint="eastAsia"/>
        </w:rPr>
        <w:t>作用前后的蛋白表达谱进行了系统的分析，发现并鉴定了</w:t>
      </w:r>
      <w:r>
        <w:t>9</w:t>
      </w:r>
      <w:r/>
      <w:r>
        <w:rPr>
          <w:rFonts w:ascii="宋体" w:eastAsia="宋体" w:hint="eastAsia"/>
        </w:rPr>
        <w:t>个差异蛋白，并对部分差异蛋白进</w:t>
      </w:r>
      <w:r>
        <w:rPr>
          <w:rFonts w:ascii="宋体" w:eastAsia="宋体" w:hint="eastAsia"/>
        </w:rPr>
        <w:t>行了</w:t>
      </w:r>
      <w:r>
        <w:t>Western</w:t>
      </w:r>
      <w:r>
        <w:rPr>
          <w:rFonts w:ascii="宋体" w:eastAsia="宋体" w:hint="eastAsia"/>
        </w:rPr>
        <w:t>和</w:t>
      </w:r>
      <w:r>
        <w:t>RT-PCR</w:t>
      </w:r>
      <w:r>
        <w:rPr>
          <w:rFonts w:ascii="宋体" w:eastAsia="宋体" w:hint="eastAsia"/>
        </w:rPr>
        <w:t>验证。通过对差异蛋白的功能分析，我们发现氧化应激</w:t>
      </w:r>
      <w:r>
        <w:rPr>
          <w:rFonts w:ascii="宋体" w:eastAsia="宋体" w:hint="eastAsia"/>
        </w:rPr>
        <w:t>与细胞凋亡是</w:t>
      </w:r>
      <w:r>
        <w:t>DBDCT</w:t>
      </w:r>
      <w:r>
        <w:rPr>
          <w:rFonts w:ascii="宋体" w:eastAsia="宋体" w:hint="eastAsia"/>
        </w:rPr>
        <w:t>引起肝细胞毒性重要的两条重要途径。此结果与上一章</w:t>
      </w:r>
      <w:r>
        <w:rPr>
          <w:rFonts w:ascii="宋体" w:eastAsia="宋体" w:hint="eastAsia"/>
        </w:rPr>
        <w:t>节</w:t>
      </w:r>
    </w:p>
    <w:p w:rsidR="0018722C">
      <w:pPr>
        <w:topLinePunct/>
      </w:pPr>
      <w:r>
        <w:t>DBDCT</w:t>
      </w:r>
      <w:r>
        <w:rPr>
          <w:rFonts w:ascii="宋体" w:eastAsia="宋体" w:hint="eastAsia"/>
        </w:rPr>
        <w:t>体内毒性的研究结果相符。课题组前期已经对</w:t>
      </w:r>
      <w:r>
        <w:t>DBDCT</w:t>
      </w:r>
      <w:r>
        <w:rPr>
          <w:rFonts w:ascii="宋体" w:eastAsia="宋体" w:hint="eastAsia"/>
        </w:rPr>
        <w:t>诱导肿瘤细胞凋亡的作用机制进行了系统研究，故本研究选择氧化应激通路作为研究方向对氧</w:t>
      </w:r>
      <w:r>
        <w:rPr>
          <w:rFonts w:ascii="宋体" w:eastAsia="宋体" w:hint="eastAsia"/>
        </w:rPr>
        <w:t>化应激作用机制进行研究。在第三章中以</w:t>
      </w:r>
      <w:r>
        <w:t>Trx1</w:t>
      </w:r>
      <w:r>
        <w:rPr>
          <w:rFonts w:ascii="宋体" w:eastAsia="宋体" w:hint="eastAsia"/>
        </w:rPr>
        <w:t>和</w:t>
      </w:r>
      <w:r>
        <w:t>DJ1</w:t>
      </w:r>
      <w:r>
        <w:rPr>
          <w:rFonts w:ascii="宋体" w:eastAsia="宋体" w:hint="eastAsia"/>
        </w:rPr>
        <w:t>两个差异蛋白为核心，</w:t>
      </w:r>
      <w:r>
        <w:rPr>
          <w:rFonts w:ascii="宋体" w:eastAsia="宋体" w:hint="eastAsia"/>
        </w:rPr>
        <w:t>对</w:t>
      </w:r>
    </w:p>
    <w:p w:rsidR="0018722C">
      <w:pPr>
        <w:topLinePunct/>
      </w:pPr>
      <w:r>
        <w:t>DBDCT</w:t>
      </w:r>
      <w:r>
        <w:rPr>
          <w:rFonts w:ascii="宋体" w:eastAsia="宋体" w:hint="eastAsia"/>
        </w:rPr>
        <w:t>引起肝细胞毒性的氧化应激作用机制进行了研究。</w:t>
      </w:r>
    </w:p>
    <w:p w:rsidR="0018722C">
      <w:pPr>
        <w:pStyle w:val="Heading1"/>
        <w:topLinePunct/>
      </w:pPr>
      <w:bookmarkStart w:id="504732" w:name="_Toc686504732"/>
      <w:bookmarkStart w:name="第三章 DBDCT对硫氧还蛋白1（Trx1）介导的氧化应激作用机制的研究 " w:id="40"/>
      <w:bookmarkEnd w:id="40"/>
      <w:r>
        <w:rPr>
          <w:b/>
        </w:rPr>
        <w:t>第三章</w:t>
      </w:r>
      <w:r>
        <w:t xml:space="preserve">  </w:t>
      </w:r>
      <w:r>
        <w:rPr>
          <w:b/>
        </w:rPr>
        <w:t>DBDCT</w:t>
      </w:r>
      <w:r>
        <w:t>对硫氧还蛋白</w:t>
      </w:r>
      <w:r>
        <w:rPr>
          <w:b/>
        </w:rPr>
        <w:t>1</w:t>
      </w:r>
      <w:r>
        <w:t>（</w:t>
      </w:r>
      <w:r>
        <w:rPr>
          <w:b/>
        </w:rPr>
        <w:t>Trx1</w:t>
      </w:r>
      <w:r>
        <w:t>）</w:t>
      </w:r>
      <w:r>
        <w:t>介导的氧化应激作</w:t>
      </w:r>
      <w:bookmarkEnd w:id="504732"/>
    </w:p>
    <w:p w:rsidR="0018722C">
      <w:pPr>
        <w:spacing w:before="66"/>
        <w:ind w:leftChars="0" w:left="316" w:rightChars="0" w:right="411" w:firstLineChars="0" w:firstLine="0"/>
        <w:jc w:val="center"/>
        <w:topLinePunct/>
      </w:pPr>
      <w:r>
        <w:rPr>
          <w:kern w:val="2"/>
          <w:sz w:val="32"/>
          <w:szCs w:val="22"/>
          <w:rFonts w:cstheme="minorBidi" w:hAnsiTheme="minorHAnsi" w:eastAsiaTheme="minorHAnsi" w:asciiTheme="minorHAnsi" w:ascii="微软雅黑" w:eastAsia="微软雅黑" w:hint="eastAsia"/>
          <w:b/>
        </w:rPr>
        <w:t>用机制的研究</w:t>
      </w:r>
    </w:p>
    <w:p w:rsidR="0018722C">
      <w:pPr>
        <w:pStyle w:val="Heading2"/>
        <w:topLinePunct/>
        <w:ind w:left="171" w:hangingChars="171" w:hanging="171"/>
      </w:pPr>
      <w:bookmarkStart w:id="504733" w:name="_Toc686504733"/>
      <w:bookmarkStart w:name="_TOC_250016" w:id="41"/>
      <w:bookmarkStart w:name="第一节 硫氧还蛋白1（Trx1）介导的信号通路研究 " w:id="42"/>
      <w:r>
        <w:t>第一节</w:t>
      </w:r>
      <w:r>
        <w:t xml:space="preserve">  </w:t>
      </w:r>
      <w:r w:rsidRPr="00DB64CE">
        <w:t>硫氧还蛋白</w:t>
      </w:r>
      <w:r>
        <w:rPr>
          <w:b/>
        </w:rPr>
        <w:t>1</w:t>
      </w:r>
      <w:r>
        <w:t>（</w:t>
      </w:r>
      <w:r>
        <w:rPr>
          <w:b/>
        </w:rPr>
        <w:t>Trx1</w:t>
      </w:r>
      <w:bookmarkEnd w:id="41"/>
      <w:r>
        <w:t>）</w:t>
      </w:r>
      <w:r>
        <w:t>介导的信号通路研究</w:t>
      </w:r>
      <w:bookmarkEnd w:id="504733"/>
    </w:p>
    <w:p w:rsidR="0018722C">
      <w:pPr>
        <w:topLinePunct/>
      </w:pPr>
      <w:r>
        <w:rPr>
          <w:rFonts w:ascii="宋体" w:eastAsia="宋体" w:hint="eastAsia"/>
        </w:rPr>
        <w:t>前两章内容通过蛋白质组学的研究方法，发现</w:t>
      </w:r>
      <w:r>
        <w:t>DBDCT</w:t>
      </w:r>
      <w:r>
        <w:rPr>
          <w:rFonts w:ascii="宋体" w:eastAsia="宋体" w:hint="eastAsia"/>
        </w:rPr>
        <w:t>引起肝脏与肝细胞毒性的差异蛋白主要参与了氧化还原</w:t>
      </w:r>
      <w:r>
        <w:t>/</w:t>
      </w:r>
      <w:r>
        <w:rPr>
          <w:rFonts w:ascii="宋体" w:eastAsia="宋体" w:hint="eastAsia"/>
        </w:rPr>
        <w:t>氧化应激调控，线粒体呼吸链的调控，细胞的增殖，分化与凋亡等过程。其中，大多数差异蛋白均参与了氧化应激调控的</w:t>
      </w:r>
      <w:r>
        <w:rPr>
          <w:rFonts w:ascii="宋体" w:eastAsia="宋体" w:hint="eastAsia"/>
        </w:rPr>
        <w:t>过程，如差异蛋白</w:t>
      </w:r>
      <w:r>
        <w:t>PRDX2</w:t>
      </w:r>
      <w:r>
        <w:rPr>
          <w:rFonts w:ascii="宋体" w:eastAsia="宋体" w:hint="eastAsia"/>
          <w:rFonts w:ascii="宋体" w:eastAsia="宋体" w:hint="eastAsia"/>
        </w:rPr>
        <w:t xml:space="preserve">, </w:t>
      </w:r>
      <w:r>
        <w:t>SODM</w:t>
      </w:r>
      <w:r>
        <w:rPr>
          <w:rFonts w:ascii="宋体" w:eastAsia="宋体" w:hint="eastAsia"/>
        </w:rPr>
        <w:t>，</w:t>
      </w:r>
      <w:r>
        <w:t>Trx1</w:t>
      </w:r>
      <w:r>
        <w:rPr>
          <w:rFonts w:ascii="宋体" w:eastAsia="宋体" w:hint="eastAsia"/>
          <w:rFonts w:ascii="宋体" w:eastAsia="宋体" w:hint="eastAsia"/>
        </w:rPr>
        <w:t xml:space="preserve">, </w:t>
      </w:r>
      <w:r>
        <w:t>PARK7</w:t>
      </w:r>
      <w:r>
        <w:rPr>
          <w:rFonts w:ascii="宋体" w:eastAsia="宋体" w:hint="eastAsia"/>
        </w:rPr>
        <w:t>等。</w:t>
      </w:r>
      <w:r>
        <w:t>2-DE</w:t>
      </w:r>
      <w:r>
        <w:rPr>
          <w:rFonts w:ascii="宋体" w:eastAsia="宋体" w:hint="eastAsia"/>
        </w:rPr>
        <w:t>，</w:t>
      </w:r>
      <w:r>
        <w:t>Western Blot </w:t>
      </w:r>
      <w:r>
        <w:rPr>
          <w:rFonts w:ascii="宋体" w:eastAsia="宋体" w:hint="eastAsia"/>
        </w:rPr>
        <w:t>和</w:t>
      </w:r>
    </w:p>
    <w:p w:rsidR="0018722C">
      <w:pPr>
        <w:topLinePunct/>
      </w:pPr>
      <w:r>
        <w:t>PCR</w:t>
      </w:r>
      <w:r>
        <w:rPr>
          <w:rFonts w:ascii="宋体" w:eastAsia="宋体" w:hint="eastAsia"/>
        </w:rPr>
        <w:t>研究结果显示，</w:t>
      </w:r>
      <w:r>
        <w:t>Trx1</w:t>
      </w:r>
      <w:r>
        <w:rPr>
          <w:rFonts w:ascii="宋体" w:eastAsia="宋体" w:hint="eastAsia"/>
        </w:rPr>
        <w:t>的表达随</w:t>
      </w:r>
      <w:r>
        <w:t>DBDCT</w:t>
      </w:r>
      <w:r>
        <w:rPr>
          <w:rFonts w:ascii="宋体" w:eastAsia="宋体" w:hint="eastAsia"/>
        </w:rPr>
        <w:t>的浓度和作用时间的增加而逐渐增</w:t>
      </w:r>
      <w:r>
        <w:rPr>
          <w:rFonts w:ascii="宋体" w:eastAsia="宋体" w:hint="eastAsia"/>
        </w:rPr>
        <w:t>加，且呈现明显的时效与量效关系。考虑到</w:t>
      </w:r>
      <w:r>
        <w:t>Trx1</w:t>
      </w:r>
      <w:r>
        <w:rPr>
          <w:rFonts w:ascii="宋体" w:eastAsia="宋体" w:hint="eastAsia"/>
        </w:rPr>
        <w:t>含有巯基结构，因此可能会与</w:t>
      </w:r>
      <w:r>
        <w:rPr>
          <w:rFonts w:ascii="宋体" w:eastAsia="宋体" w:hint="eastAsia"/>
        </w:rPr>
        <w:t>金属类化合物发生相互作用，故在本章节以</w:t>
      </w:r>
      <w:r>
        <w:t>Trx1</w:t>
      </w:r>
      <w:r>
        <w:rPr>
          <w:rFonts w:ascii="宋体" w:eastAsia="宋体" w:hint="eastAsia"/>
        </w:rPr>
        <w:t>为靶蛋白，通过</w:t>
      </w:r>
      <w:r>
        <w:t>Western</w:t>
      </w:r>
      <w:r>
        <w:t> Blot</w:t>
      </w:r>
      <w:r>
        <w:rPr>
          <w:rFonts w:ascii="宋体" w:eastAsia="宋体" w:hint="eastAsia"/>
        </w:rPr>
        <w:t>和</w:t>
      </w:r>
      <w:r>
        <w:t>RT-PCR</w:t>
      </w:r>
      <w:r>
        <w:rPr>
          <w:rFonts w:ascii="宋体" w:eastAsia="宋体" w:hint="eastAsia"/>
        </w:rPr>
        <w:t>手段研究由</w:t>
      </w:r>
      <w:r>
        <w:t>Trx1</w:t>
      </w:r>
      <w:r>
        <w:rPr>
          <w:rFonts w:ascii="宋体" w:eastAsia="宋体" w:hint="eastAsia"/>
        </w:rPr>
        <w:t>介导的氧化应激信号通路，以阐明</w:t>
      </w:r>
      <w:r>
        <w:t>DBDCT</w:t>
      </w:r>
      <w:r>
        <w:rPr>
          <w:rFonts w:ascii="宋体" w:eastAsia="宋体" w:hint="eastAsia"/>
        </w:rPr>
        <w:t>引起肝细胞毒性的作用机制。</w:t>
      </w:r>
    </w:p>
    <w:p w:rsidR="0018722C">
      <w:pPr>
        <w:pStyle w:val="Heading3"/>
        <w:topLinePunct/>
        <w:ind w:left="200" w:hangingChars="200" w:hanging="200"/>
      </w:pPr>
      <w:bookmarkStart w:id="504734" w:name="_Toc686504734"/>
      <w:bookmarkStart w:name="_TOC_250015" w:id="43"/>
      <w:r>
        <w:t>1</w:t>
      </w:r>
      <w:bookmarkEnd w:id="43"/>
      <w:r>
        <w:t>、</w:t>
      </w:r>
      <w:r>
        <w:t xml:space="preserve"> </w:t>
      </w:r>
      <w:r w:rsidRPr="00DB64CE">
        <w:t>材料和仪器：</w:t>
      </w:r>
      <w:bookmarkEnd w:id="504734"/>
    </w:p>
    <w:p w:rsidR="0018722C">
      <w:pPr>
        <w:pStyle w:val="Heading3"/>
        <w:topLinePunct/>
        <w:ind w:left="200" w:hangingChars="200" w:hanging="200"/>
      </w:pPr>
      <w:bookmarkStart w:id="504735" w:name="_Toc686504735"/>
      <w:r>
        <w:rPr>
          <w:b/>
        </w:rPr>
        <w:t>1.1</w:t>
      </w:r>
      <w:r>
        <w:t xml:space="preserve"> </w:t>
      </w:r>
      <w:r>
        <w:t>主要试剂：</w:t>
      </w:r>
      <w:bookmarkEnd w:id="504735"/>
    </w:p>
    <w:p w:rsidR="0018722C">
      <w:pPr>
        <w:topLinePunct/>
      </w:pPr>
      <w:r>
        <w:rPr>
          <w:rFonts w:ascii="宋体" w:eastAsia="宋体" w:hint="eastAsia"/>
        </w:rPr>
        <w:t>免疫印迹发光试剂</w:t>
      </w:r>
      <w:r>
        <w:t>ECL</w:t>
      </w:r>
      <w:r>
        <w:rPr>
          <w:rFonts w:ascii="宋体" w:eastAsia="宋体" w:hint="eastAsia"/>
        </w:rPr>
        <w:t>购自康为世纪。兔抗人</w:t>
      </w:r>
      <w:r>
        <w:t>Trx1</w:t>
      </w:r>
      <w:r>
        <w:rPr>
          <w:rFonts w:ascii="宋体" w:eastAsia="宋体" w:hint="eastAsia"/>
        </w:rPr>
        <w:t>抗体、兔抗人</w:t>
      </w:r>
      <w:r>
        <w:t>DJ-1</w:t>
      </w:r>
      <w:r>
        <w:rPr>
          <w:rFonts w:ascii="宋体" w:eastAsia="宋体" w:hint="eastAsia"/>
        </w:rPr>
        <w:t>抗</w:t>
      </w:r>
      <w:r>
        <w:rPr>
          <w:rFonts w:ascii="宋体" w:eastAsia="宋体" w:hint="eastAsia"/>
        </w:rPr>
        <w:t>体、兔抗人</w:t>
      </w:r>
      <w:r>
        <w:t>Phospho-SAPK</w:t>
      </w:r>
      <w:r>
        <w:t>/</w:t>
      </w:r>
      <w:r>
        <w:t xml:space="preserve">JNK</w:t>
      </w:r>
      <w:r>
        <w:rPr>
          <w:rFonts w:ascii="宋体" w:eastAsia="宋体" w:hint="eastAsia"/>
        </w:rPr>
        <w:t>抗体、兔抗人</w:t>
      </w:r>
      <w:r>
        <w:t>SAPK</w:t>
      </w:r>
      <w:r>
        <w:t>/</w:t>
      </w:r>
      <w:r>
        <w:t xml:space="preserve">JNK</w:t>
      </w:r>
      <w:r>
        <w:rPr>
          <w:rFonts w:ascii="宋体" w:eastAsia="宋体" w:hint="eastAsia"/>
        </w:rPr>
        <w:t>抗体、兔抗人</w:t>
      </w:r>
      <w:r>
        <w:t>Phospho-p38 MAP Kinase</w:t>
      </w:r>
      <w:r>
        <w:rPr>
          <w:rFonts w:ascii="宋体" w:eastAsia="宋体" w:hint="eastAsia"/>
        </w:rPr>
        <w:t>抗体、兔抗人</w:t>
      </w:r>
      <w:r>
        <w:t>p38 MAP Kinase</w:t>
      </w:r>
      <w:r>
        <w:rPr>
          <w:rFonts w:ascii="宋体" w:eastAsia="宋体" w:hint="eastAsia"/>
        </w:rPr>
        <w:t>抗体均购自</w:t>
      </w:r>
      <w:r>
        <w:t>Cell Signalin</w:t>
      </w:r>
      <w:r>
        <w:t>g</w:t>
      </w:r>
    </w:p>
    <w:p w:rsidR="0018722C">
      <w:pPr>
        <w:topLinePunct/>
      </w:pPr>
      <w:r>
        <w:t>Technology</w:t>
      </w:r>
      <w:r>
        <w:rPr>
          <w:rFonts w:ascii="宋体" w:hAnsi="宋体" w:eastAsia="宋体" w:hint="eastAsia"/>
        </w:rPr>
        <w:t>公司。兔抗人</w:t>
      </w:r>
      <w:r>
        <w:t>β-actin</w:t>
      </w:r>
      <w:r>
        <w:rPr>
          <w:rFonts w:ascii="宋体" w:hAnsi="宋体" w:eastAsia="宋体" w:hint="eastAsia"/>
        </w:rPr>
        <w:t>抗体购自北京博奥森生物技术有限公司。</w:t>
      </w:r>
      <w:r>
        <w:t>HRP</w:t>
      </w:r>
      <w:r>
        <w:rPr>
          <w:rFonts w:ascii="宋体" w:hAnsi="宋体" w:eastAsia="宋体" w:hint="eastAsia"/>
        </w:rPr>
        <w:t>标记羊抗兔二抗购自北京博奥森生物技术有限公司。蛋白</w:t>
      </w:r>
      <w:r>
        <w:t>Marker</w:t>
      </w:r>
      <w:r>
        <w:rPr>
          <w:rFonts w:ascii="宋体" w:hAnsi="宋体" w:eastAsia="宋体" w:hint="eastAsia"/>
        </w:rPr>
        <w:t>购自</w:t>
      </w:r>
      <w:r>
        <w:t>Fermentas</w:t>
      </w:r>
      <w:r>
        <w:rPr>
          <w:rFonts w:ascii="宋体" w:hAnsi="宋体" w:eastAsia="宋体" w:hint="eastAsia"/>
        </w:rPr>
        <w:t>。</w:t>
      </w:r>
      <w:r>
        <w:rPr>
          <w:rFonts w:ascii="宋体" w:hAnsi="宋体" w:eastAsia="宋体" w:hint="eastAsia"/>
        </w:rPr>
        <w:t>脱脂奶粉购自伊利乳业股份有限公司。蛋白裂解液购自碧云天生物技术研究所，</w:t>
      </w:r>
      <w:r>
        <w:t>PMFS</w:t>
      </w:r>
      <w:r>
        <w:rPr>
          <w:rFonts w:ascii="宋体" w:hAnsi="宋体" w:eastAsia="宋体" w:hint="eastAsia"/>
        </w:rPr>
        <w:t>购自北京索来宝科技有限公司，磷酸酶抑制剂购自北京普利莱基因技术有限公司。</w:t>
      </w:r>
    </w:p>
    <w:p w:rsidR="0018722C">
      <w:pPr>
        <w:pStyle w:val="Heading3"/>
        <w:topLinePunct/>
        <w:ind w:left="200" w:hangingChars="200" w:hanging="200"/>
      </w:pPr>
      <w:bookmarkStart w:id="504736" w:name="_Toc686504736"/>
      <w:r>
        <w:rPr>
          <w:b/>
        </w:rPr>
        <w:t>1.2</w:t>
      </w:r>
      <w:r>
        <w:t xml:space="preserve"> </w:t>
      </w:r>
      <w:r>
        <w:t>主要仪器</w:t>
      </w:r>
      <w:bookmarkEnd w:id="504736"/>
    </w:p>
    <w:p w:rsidR="0018722C">
      <w:pPr>
        <w:topLinePunct/>
      </w:pPr>
      <w:r>
        <w:rPr>
          <w:rFonts w:ascii="宋体" w:eastAsia="宋体" w:hint="eastAsia"/>
        </w:rPr>
        <w:t>低温台式高速离心机：上海安亭仪器有限公司</w:t>
      </w:r>
    </w:p>
    <w:p w:rsidR="0018722C">
      <w:pPr>
        <w:pStyle w:val="BodyText"/>
        <w:spacing w:before="151"/>
        <w:ind w:leftChars="0" w:left="614"/>
        <w:topLinePunct/>
      </w:pPr>
      <w:r>
        <w:rPr>
          <w:rFonts w:ascii="宋体" w:eastAsia="宋体" w:hint="eastAsia"/>
        </w:rPr>
        <w:t>垂直电泳仪：美国</w:t>
      </w:r>
      <w:r>
        <w:t>Bio-Rad</w:t>
      </w:r>
    </w:p>
    <w:p w:rsidR="0018722C">
      <w:pPr>
        <w:pStyle w:val="BodyText"/>
        <w:spacing w:before="135"/>
        <w:ind w:leftChars="0" w:left="614"/>
        <w:topLinePunct/>
      </w:pPr>
      <w:r>
        <w:rPr>
          <w:rFonts w:ascii="宋体" w:eastAsia="宋体" w:hint="eastAsia"/>
        </w:rPr>
        <w:t>蛋白半干转印仪：美国</w:t>
      </w:r>
      <w:r>
        <w:t>Bio-Rad</w:t>
      </w:r>
    </w:p>
    <w:p w:rsidR="0018722C">
      <w:pPr>
        <w:topLinePunct/>
      </w:pPr>
      <w:r>
        <w:rPr>
          <w:rFonts w:ascii="宋体" w:eastAsia="宋体" w:hint="eastAsia"/>
        </w:rPr>
        <w:t>超声波细胞破碎仪：美国索尼电子公司</w:t>
      </w:r>
    </w:p>
    <w:p w:rsidR="0018722C">
      <w:pPr>
        <w:topLinePunct/>
      </w:pPr>
      <w:r>
        <w:t>Heal Force HF super pw</w:t>
      </w:r>
      <w:r/>
      <w:r>
        <w:rPr>
          <w:rFonts w:ascii="宋体" w:eastAsia="宋体" w:hint="eastAsia"/>
        </w:rPr>
        <w:t>超纯水系统：力康生物医疗科技集团</w:t>
      </w:r>
      <w:r>
        <w:t>QL-901 </w:t>
      </w:r>
      <w:r>
        <w:t>Vortex</w:t>
      </w:r>
      <w:r>
        <w:rPr>
          <w:rFonts w:ascii="宋体" w:eastAsia="宋体" w:hint="eastAsia"/>
        </w:rPr>
        <w:t>漩涡混悬器：海门市其林贝尔仪器制造有限公司</w:t>
      </w:r>
      <w:r>
        <w:t>RT-PCR</w:t>
      </w:r>
      <w:r>
        <w:rPr>
          <w:rFonts w:ascii="宋体" w:eastAsia="宋体" w:hint="eastAsia"/>
        </w:rPr>
        <w:t>仪：</w:t>
      </w:r>
      <w:r>
        <w:t>LineGene 9600</w:t>
      </w:r>
      <w:r>
        <w:rPr>
          <w:rFonts w:ascii="宋体" w:eastAsia="宋体" w:hint="eastAsia"/>
        </w:rPr>
        <w:t>，杭州博日科技有限公</w:t>
      </w:r>
      <w:r>
        <w:rPr>
          <w:rFonts w:ascii="宋体" w:eastAsia="宋体" w:hint="eastAsia"/>
        </w:rPr>
        <w:t>司</w:t>
      </w:r>
    </w:p>
    <w:p w:rsidR="0018722C">
      <w:pPr>
        <w:pStyle w:val="Heading3"/>
        <w:topLinePunct/>
        <w:ind w:left="200" w:hangingChars="200" w:hanging="200"/>
      </w:pPr>
      <w:bookmarkStart w:id="504737" w:name="_Toc686504737"/>
      <w:bookmarkStart w:name="_TOC_250014" w:id="44"/>
      <w:r>
        <w:t>2</w:t>
      </w:r>
      <w:bookmarkEnd w:id="44"/>
      <w:r>
        <w:t>、</w:t>
      </w:r>
      <w:r>
        <w:t xml:space="preserve"> </w:t>
      </w:r>
      <w:r w:rsidRPr="00DB64CE">
        <w:t>实验方法：</w:t>
      </w:r>
      <w:bookmarkEnd w:id="504737"/>
    </w:p>
    <w:p w:rsidR="0018722C">
      <w:pPr>
        <w:pStyle w:val="Heading3"/>
        <w:topLinePunct/>
        <w:ind w:left="200" w:hangingChars="200" w:hanging="200"/>
      </w:pPr>
      <w:bookmarkStart w:id="504738" w:name="_Toc686504738"/>
      <w:r>
        <w:rPr>
          <w:b/>
        </w:rPr>
        <w:t>2.1</w:t>
      </w:r>
      <w:r>
        <w:t xml:space="preserve"> </w:t>
      </w:r>
      <w:r>
        <w:t>主要溶液的配制：</w:t>
      </w:r>
      <w:bookmarkEnd w:id="504738"/>
    </w:p>
    <w:p w:rsidR="0018722C">
      <w:pPr>
        <w:topLinePunct/>
      </w:pPr>
      <w:r>
        <w:rPr>
          <w:rFonts w:ascii="宋体" w:eastAsia="宋体" w:hint="eastAsia"/>
        </w:rPr>
        <w:t>同第二章第二节。</w:t>
      </w:r>
    </w:p>
    <w:p w:rsidR="0018722C">
      <w:pPr>
        <w:pStyle w:val="Heading3"/>
        <w:topLinePunct/>
        <w:ind w:left="200" w:hangingChars="200" w:hanging="200"/>
      </w:pPr>
      <w:bookmarkStart w:id="504739" w:name="_Toc686504739"/>
      <w:r>
        <w:rPr>
          <w:b/>
        </w:rPr>
        <w:t>2.2</w:t>
      </w:r>
      <w:r>
        <w:t xml:space="preserve"> </w:t>
      </w:r>
      <w:r>
        <w:t>细胞蛋白抽提：</w:t>
      </w:r>
      <w:bookmarkEnd w:id="504739"/>
    </w:p>
    <w:p w:rsidR="0018722C">
      <w:pPr>
        <w:topLinePunct/>
      </w:pPr>
      <w:r>
        <w:rPr>
          <w:rFonts w:ascii="宋体" w:hAnsi="宋体" w:eastAsia="宋体" w:hint="eastAsia"/>
        </w:rPr>
        <w:t>将</w:t>
      </w:r>
      <w:r>
        <w:t>HL02</w:t>
      </w:r>
      <w:r>
        <w:rPr>
          <w:rFonts w:ascii="宋体" w:hAnsi="宋体" w:eastAsia="宋体" w:hint="eastAsia"/>
        </w:rPr>
        <w:t>细胞分别给予培养液与</w:t>
      </w:r>
      <w:r>
        <w:t>DBDCT 0.5</w:t>
      </w:r>
      <w:r>
        <w:t>μM</w:t>
      </w:r>
      <w:r>
        <w:rPr>
          <w:rFonts w:ascii="宋体" w:hAnsi="宋体" w:eastAsia="宋体" w:hint="eastAsia"/>
        </w:rPr>
        <w:t>，</w:t>
      </w:r>
      <w:r>
        <w:t>1</w:t>
      </w:r>
      <w:r w:rsidR="001852F3">
        <w:t xml:space="preserve">μM</w:t>
      </w:r>
      <w:r>
        <w:rPr>
          <w:rFonts w:ascii="宋体" w:hAnsi="宋体" w:eastAsia="宋体" w:hint="eastAsia"/>
        </w:rPr>
        <w:t>，</w:t>
      </w:r>
      <w:r>
        <w:t>2</w:t>
      </w:r>
      <w:r>
        <w:t>μM</w:t>
      </w:r>
      <w:r>
        <w:rPr>
          <w:rFonts w:ascii="宋体" w:hAnsi="宋体" w:eastAsia="宋体" w:hint="eastAsia"/>
        </w:rPr>
        <w:t>，干预细胞</w:t>
      </w:r>
      <w:r>
        <w:t>6 </w:t>
      </w:r>
      <w:r>
        <w:t>h</w:t>
      </w:r>
      <w:r>
        <w:rPr>
          <w:rFonts w:ascii="宋体" w:hAnsi="宋体" w:eastAsia="宋体" w:hint="eastAsia"/>
        </w:rPr>
        <w:t>，</w:t>
      </w:r>
      <w:r>
        <w:t>12 </w:t>
      </w:r>
      <w:r>
        <w:t>h</w:t>
      </w:r>
      <w:r>
        <w:rPr>
          <w:rFonts w:ascii="宋体" w:hAnsi="宋体" w:eastAsia="宋体" w:hint="eastAsia"/>
        </w:rPr>
        <w:t>和</w:t>
      </w:r>
      <w:r>
        <w:t>24 </w:t>
      </w:r>
      <w:r>
        <w:t>h</w:t>
      </w:r>
      <w:r>
        <w:rPr>
          <w:rFonts w:ascii="宋体" w:hAnsi="宋体" w:eastAsia="宋体" w:hint="eastAsia"/>
        </w:rPr>
        <w:t>，分别收集对照组和给药组细胞，离心去上清，冷</w:t>
      </w:r>
      <w:r>
        <w:t>PBS</w:t>
      </w:r>
      <w:r>
        <w:rPr>
          <w:rFonts w:ascii="宋体" w:hAnsi="宋体" w:eastAsia="宋体" w:hint="eastAsia"/>
        </w:rPr>
        <w:t>溶液洗三</w:t>
      </w:r>
      <w:r>
        <w:rPr>
          <w:rFonts w:ascii="宋体" w:hAnsi="宋体" w:eastAsia="宋体" w:hint="eastAsia"/>
        </w:rPr>
        <w:t>次，弃上清，收集细胞，加入</w:t>
      </w:r>
      <w:r>
        <w:t>100</w:t>
      </w:r>
      <w:r w:rsidR="001852F3">
        <w:t xml:space="preserve">μL</w:t>
      </w:r>
      <w:r>
        <w:rPr>
          <w:rFonts w:ascii="宋体" w:hAnsi="宋体" w:eastAsia="宋体" w:hint="eastAsia"/>
        </w:rPr>
        <w:t>细胞裂解液</w:t>
      </w:r>
      <w:r>
        <w:rPr>
          <w:rFonts w:ascii="宋体" w:hAnsi="宋体" w:eastAsia="宋体" w:hint="eastAsia"/>
        </w:rPr>
        <w:t>（</w:t>
      </w:r>
      <w:r>
        <w:rPr>
          <w:rFonts w:ascii="宋体" w:hAnsi="宋体" w:eastAsia="宋体" w:hint="eastAsia"/>
        </w:rPr>
        <w:t>现用时加入</w:t>
      </w:r>
      <w:r>
        <w:t>1 %PMSF</w:t>
      </w:r>
      <w:r>
        <w:rPr>
          <w:rFonts w:ascii="宋体" w:hAnsi="宋体" w:eastAsia="宋体" w:hint="eastAsia"/>
        </w:rPr>
        <w:t>和</w:t>
      </w:r>
      <w:r>
        <w:t>1 %</w:t>
      </w:r>
      <w:r>
        <w:rPr>
          <w:rFonts w:ascii="宋体" w:hAnsi="宋体" w:eastAsia="宋体" w:hint="eastAsia"/>
        </w:rPr>
        <w:t>磷酸酶抑制剂</w:t>
      </w:r>
      <w:r>
        <w:rPr>
          <w:rFonts w:ascii="宋体" w:hAnsi="宋体" w:eastAsia="宋体" w:hint="eastAsia"/>
        </w:rPr>
        <w:t>）</w:t>
      </w:r>
      <w:r>
        <w:rPr>
          <w:rFonts w:ascii="宋体" w:hAnsi="宋体" w:eastAsia="宋体" w:hint="eastAsia"/>
        </w:rPr>
        <w:t>，冰浴超声破碎，超声</w:t>
      </w:r>
      <w:r>
        <w:t>5s</w:t>
      </w:r>
      <w:r>
        <w:rPr>
          <w:rFonts w:ascii="宋体" w:hAnsi="宋体" w:eastAsia="宋体" w:hint="eastAsia"/>
        </w:rPr>
        <w:t>，冰浴放置</w:t>
      </w:r>
      <w:r>
        <w:t>10s</w:t>
      </w:r>
      <w:r>
        <w:rPr>
          <w:rFonts w:ascii="宋体" w:hAnsi="宋体" w:eastAsia="宋体" w:hint="eastAsia"/>
        </w:rPr>
        <w:t>，共计</w:t>
      </w:r>
      <w:r>
        <w:t>8</w:t>
      </w:r>
      <w:r>
        <w:rPr>
          <w:rFonts w:ascii="宋体" w:hAnsi="宋体" w:eastAsia="宋体" w:hint="eastAsia"/>
        </w:rPr>
        <w:t>次循环后，</w:t>
      </w:r>
      <w:r>
        <w:t>1000</w:t>
      </w:r>
      <w:r>
        <w:t>0</w:t>
      </w:r>
    </w:p>
    <w:p w:rsidR="0018722C">
      <w:pPr>
        <w:topLinePunct/>
      </w:pPr>
      <w:r>
        <w:t>rpm</w:t>
      </w:r>
      <w:r>
        <w:rPr>
          <w:rFonts w:ascii="宋体" w:hAnsi="宋体" w:eastAsia="宋体" w:hint="eastAsia"/>
        </w:rPr>
        <w:t>，</w:t>
      </w:r>
      <w:r>
        <w:t>4</w:t>
      </w:r>
      <w:r>
        <w:rPr>
          <w:rFonts w:ascii="宋体" w:hAnsi="宋体" w:eastAsia="宋体" w:hint="eastAsia"/>
        </w:rPr>
        <w:t>℃离心</w:t>
      </w:r>
      <w:r>
        <w:t>10 min</w:t>
      </w:r>
      <w:r>
        <w:rPr>
          <w:rFonts w:ascii="宋体" w:hAnsi="宋体" w:eastAsia="宋体" w:hint="eastAsia"/>
        </w:rPr>
        <w:t>，收集上清，分装后置</w:t>
      </w:r>
      <w:r>
        <w:t>-80</w:t>
      </w:r>
      <w:r>
        <w:rPr>
          <w:rFonts w:ascii="宋体" w:hAnsi="宋体" w:eastAsia="宋体" w:hint="eastAsia"/>
        </w:rPr>
        <w:t>℃冰箱储存。</w:t>
      </w:r>
    </w:p>
    <w:p w:rsidR="0018722C">
      <w:pPr>
        <w:pStyle w:val="Heading3"/>
        <w:topLinePunct/>
        <w:ind w:left="200" w:hangingChars="200" w:hanging="200"/>
      </w:pPr>
      <w:bookmarkStart w:id="504740" w:name="_Toc686504740"/>
      <w:r>
        <w:rPr>
          <w:b/>
        </w:rPr>
        <w:t>2.3</w:t>
      </w:r>
      <w:r>
        <w:t xml:space="preserve"> </w:t>
      </w:r>
      <w:r>
        <w:t>蛋白定量：</w:t>
      </w:r>
      <w:bookmarkEnd w:id="504740"/>
    </w:p>
    <w:p w:rsidR="0018722C">
      <w:pPr>
        <w:topLinePunct/>
      </w:pPr>
      <w:r>
        <w:rPr>
          <w:rFonts w:ascii="宋体" w:eastAsia="宋体" w:hint="eastAsia"/>
        </w:rPr>
        <w:t>按照</w:t>
      </w:r>
      <w:r>
        <w:t>BCA</w:t>
      </w:r>
      <w:r>
        <w:rPr>
          <w:rFonts w:ascii="宋体" w:eastAsia="宋体" w:hint="eastAsia"/>
        </w:rPr>
        <w:t>蛋白定量试剂盒说明操作，每个样本重复三次，于</w:t>
      </w:r>
      <w:r>
        <w:t>570 nm</w:t>
      </w:r>
      <w:r>
        <w:rPr>
          <w:rFonts w:ascii="宋体" w:eastAsia="宋体" w:hint="eastAsia"/>
        </w:rPr>
        <w:t>处测定</w:t>
      </w:r>
    </w:p>
    <w:p w:rsidR="0018722C">
      <w:pPr>
        <w:topLinePunct/>
      </w:pPr>
      <w:r>
        <w:rPr>
          <w:rFonts w:ascii="宋体" w:eastAsia="宋体" w:hint="eastAsia"/>
        </w:rPr>
        <w:t>其吸光度值，绘制标准曲线，计算各样本蛋白含量。</w:t>
      </w:r>
    </w:p>
    <w:p w:rsidR="0018722C">
      <w:pPr>
        <w:pStyle w:val="cw21"/>
        <w:topLinePunct/>
      </w:pPr>
      <w:r>
        <w:rPr>
          <w:rFonts w:cstheme="minorBidi" w:hAnsiTheme="minorHAnsi" w:eastAsiaTheme="minorHAnsi" w:asciiTheme="minorHAnsi" w:ascii="微软雅黑" w:hAnsi="微软雅黑" w:eastAsia="微软雅黑" w:cs="微软雅黑"/>
          <w:b/>
        </w:rPr>
        <w:t>2.4 </w:t>
      </w:r>
      <w:r>
        <w:rPr>
          <w:b/>
          <w:rFonts w:ascii="Times New Roman" w:eastAsia="Times New Roman" w:cstheme="minorBidi" w:hAnsiTheme="minorHAnsi" w:hAnsi="微软雅黑" w:cs="微软雅黑"/>
        </w:rPr>
        <w:t>Western</w:t>
      </w:r>
      <w:r>
        <w:rPr>
          <w:b/>
          <w:rFonts w:ascii="Times New Roman" w:eastAsia="Times New Roman" w:cstheme="minorBidi" w:hAnsiTheme="minorHAnsi" w:hAnsi="微软雅黑" w:cs="微软雅黑"/>
        </w:rPr>
        <w:t> </w:t>
      </w:r>
      <w:r>
        <w:rPr>
          <w:b/>
          <w:rFonts w:ascii="Times New Roman" w:eastAsia="Times New Roman" w:cstheme="minorBidi" w:hAnsiTheme="minorHAnsi" w:hAnsi="微软雅黑" w:cs="微软雅黑"/>
        </w:rPr>
        <w:t>blot</w:t>
      </w:r>
      <w:r w:rsidR="001852F3">
        <w:rPr>
          <w:b/>
          <w:rFonts w:ascii="Times New Roman" w:eastAsia="Times New Roman" w:cstheme="minorBidi" w:hAnsiTheme="minorHAnsi" w:hAnsi="微软雅黑" w:cs="微软雅黑"/>
        </w:rPr>
        <w:t xml:space="preserve"> </w:t>
      </w:r>
      <w:r>
        <w:rPr>
          <w:rFonts w:cstheme="minorBidi" w:hAnsiTheme="minorHAnsi" w:eastAsiaTheme="minorHAnsi" w:asciiTheme="minorHAnsi" w:ascii="微软雅黑" w:hAnsi="微软雅黑" w:eastAsia="微软雅黑" w:cs="微软雅黑"/>
          <w:b/>
        </w:rPr>
        <w:t>法检测</w:t>
      </w:r>
      <w:r>
        <w:rPr>
          <w:b/>
          <w:rFonts w:ascii="Times New Roman" w:eastAsia="Times New Roman" w:cstheme="minorBidi" w:hAnsiTheme="minorHAnsi" w:hAnsi="微软雅黑" w:cs="微软雅黑"/>
        </w:rPr>
        <w:t>Trx1</w:t>
      </w:r>
      <w:r>
        <w:rPr>
          <w:rFonts w:cstheme="minorBidi" w:hAnsiTheme="minorHAnsi" w:eastAsiaTheme="minorHAnsi" w:asciiTheme="minorHAnsi" w:ascii="微软雅黑" w:hAnsi="微软雅黑" w:eastAsia="微软雅黑" w:cs="微软雅黑"/>
          <w:b/>
        </w:rPr>
        <w:t>，</w:t>
      </w:r>
      <w:r>
        <w:rPr>
          <w:b/>
          <w:rFonts w:ascii="Times New Roman" w:eastAsia="Times New Roman" w:cstheme="minorBidi" w:hAnsiTheme="minorHAnsi" w:hAnsi="微软雅黑" w:cs="微软雅黑"/>
        </w:rPr>
        <w:t>DJ1</w:t>
      </w:r>
      <w:r>
        <w:rPr>
          <w:rFonts w:cstheme="minorBidi" w:hAnsiTheme="minorHAnsi" w:eastAsiaTheme="minorHAnsi" w:asciiTheme="minorHAnsi" w:ascii="微软雅黑" w:hAnsi="微软雅黑" w:eastAsia="微软雅黑" w:cs="微软雅黑"/>
          <w:b/>
        </w:rPr>
        <w:t>，</w:t>
      </w:r>
      <w:r>
        <w:rPr>
          <w:b/>
          <w:rFonts w:ascii="Times New Roman" w:eastAsia="Times New Roman" w:cstheme="minorBidi" w:hAnsiTheme="minorHAnsi" w:hAnsi="微软雅黑" w:cs="微软雅黑"/>
        </w:rPr>
        <w:t>ASK1</w:t>
      </w:r>
      <w:r>
        <w:rPr>
          <w:rFonts w:cstheme="minorBidi" w:hAnsiTheme="minorHAnsi" w:eastAsiaTheme="minorHAnsi" w:asciiTheme="minorHAnsi" w:ascii="微软雅黑" w:hAnsi="微软雅黑" w:eastAsia="微软雅黑" w:cs="微软雅黑"/>
          <w:b/>
        </w:rPr>
        <w:t>，</w:t>
      </w:r>
      <w:r>
        <w:rPr>
          <w:b/>
          <w:rFonts w:ascii="Times New Roman" w:eastAsia="Times New Roman" w:cstheme="minorBidi" w:hAnsiTheme="minorHAnsi" w:hAnsi="微软雅黑" w:cs="微软雅黑"/>
        </w:rPr>
        <w:t>p-JNK</w:t>
      </w:r>
      <w:r>
        <w:rPr>
          <w:rFonts w:cstheme="minorBidi" w:hAnsiTheme="minorHAnsi" w:eastAsiaTheme="minorHAnsi" w:asciiTheme="minorHAnsi" w:ascii="微软雅黑" w:hAnsi="微软雅黑" w:eastAsia="微软雅黑" w:cs="微软雅黑"/>
          <w:b/>
        </w:rPr>
        <w:t>和</w:t>
      </w:r>
      <w:r>
        <w:rPr>
          <w:b/>
          <w:rFonts w:ascii="Times New Roman" w:eastAsia="Times New Roman" w:cstheme="minorBidi" w:hAnsiTheme="minorHAnsi" w:hAnsi="微软雅黑" w:cs="微软雅黑"/>
        </w:rPr>
        <w:t>p-P38</w:t>
      </w:r>
      <w:r>
        <w:rPr>
          <w:rFonts w:cstheme="minorBidi" w:hAnsiTheme="minorHAnsi" w:eastAsiaTheme="minorHAnsi" w:asciiTheme="minorHAnsi" w:ascii="微软雅黑" w:hAnsi="微软雅黑" w:eastAsia="微软雅黑" w:cs="微软雅黑"/>
          <w:b/>
        </w:rPr>
        <w:t>蛋白的表达</w:t>
      </w:r>
    </w:p>
    <w:p w:rsidR="0018722C">
      <w:pPr>
        <w:topLinePunct/>
      </w:pPr>
      <w:r>
        <w:rPr>
          <w:rFonts w:ascii="宋体" w:eastAsia="宋体" w:hint="eastAsia"/>
        </w:rPr>
        <w:t>实验过程同第二章第二节</w:t>
      </w:r>
      <w:r>
        <w:t>2.4.1</w:t>
      </w:r>
      <w:r>
        <w:rPr>
          <w:rFonts w:ascii="宋体" w:eastAsia="宋体" w:hint="eastAsia"/>
        </w:rPr>
        <w:t>。</w:t>
      </w:r>
    </w:p>
    <w:p w:rsidR="0018722C">
      <w:pPr>
        <w:pStyle w:val="Heading3"/>
        <w:topLinePunct/>
        <w:ind w:left="200" w:hangingChars="200" w:hanging="200"/>
      </w:pPr>
      <w:bookmarkStart w:id="504741" w:name="_Toc686504741"/>
      <w:r>
        <w:rPr>
          <w:b/>
        </w:rPr>
        <w:t>2.5</w:t>
      </w:r>
      <w:r>
        <w:t xml:space="preserve"> </w:t>
      </w:r>
      <w:r>
        <w:rPr>
          <w:b/>
        </w:rPr>
        <w:t>RT-PCR</w:t>
      </w:r>
      <w:r>
        <w:t>法检测</w:t>
      </w:r>
      <w:r>
        <w:rPr>
          <w:b/>
        </w:rPr>
        <w:t>Trx1</w:t>
      </w:r>
      <w:r>
        <w:t>，</w:t>
      </w:r>
      <w:r>
        <w:rPr>
          <w:b/>
        </w:rPr>
        <w:t>DJ1</w:t>
      </w:r>
      <w:r>
        <w:t>，和</w:t>
      </w:r>
      <w:r>
        <w:rPr>
          <w:b/>
        </w:rPr>
        <w:t>ASK1</w:t>
      </w:r>
      <w:r>
        <w:rPr>
          <w:b/>
        </w:rPr>
        <w:t> </w:t>
      </w:r>
      <w:r>
        <w:rPr>
          <w:b/>
        </w:rPr>
        <w:t>mRNA</w:t>
      </w:r>
      <w:r>
        <w:t>的表达</w:t>
      </w:r>
      <w:bookmarkEnd w:id="504741"/>
    </w:p>
    <w:p w:rsidR="0018722C">
      <w:pPr>
        <w:pStyle w:val="BodyText"/>
        <w:spacing w:before="124"/>
        <w:ind w:leftChars="0" w:left="614"/>
        <w:topLinePunct/>
      </w:pPr>
      <w:r>
        <w:rPr>
          <w:rFonts w:ascii="宋体" w:eastAsia="宋体" w:hint="eastAsia"/>
        </w:rPr>
        <w:t>实验过程同第二章第二节</w:t>
      </w:r>
      <w:r>
        <w:t>2.4.2</w:t>
      </w:r>
    </w:p>
    <w:p w:rsidR="0018722C">
      <w:pPr>
        <w:tabs>
          <w:tab w:pos="1574" w:val="left" w:leader="none"/>
          <w:tab w:pos="2920" w:val="left" w:leader="none"/>
        </w:tabs>
        <w:spacing w:before="133"/>
        <w:ind w:leftChars="0" w:left="134" w:rightChars="0" w:right="0" w:firstLineChars="0" w:firstLine="0"/>
        <w:jc w:val="left"/>
        <w:topLinePunct/>
      </w:pPr>
      <w:r>
        <w:rPr>
          <w:kern w:val="2"/>
          <w:sz w:val="24"/>
          <w:szCs w:val="22"/>
          <w:rFonts w:cstheme="minorBidi" w:hAnsiTheme="minorHAnsi" w:eastAsiaTheme="minorHAnsi" w:asciiTheme="minorHAnsi" w:ascii="宋体" w:eastAsia="宋体" w:hint="eastAsia"/>
        </w:rPr>
        <w:t>引物序列：</w:t>
      </w:r>
      <w:r>
        <w:rPr>
          <w:kern w:val="2"/>
          <w:szCs w:val="22"/>
          <w:rFonts w:cstheme="minorBidi" w:hAnsiTheme="minorHAnsi" w:eastAsiaTheme="minorHAnsi" w:asciiTheme="minorHAnsi"/>
          <w:sz w:val="24"/>
        </w:rPr>
        <w:t>GAPDH-F:</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2"/>
        </w:rPr>
        <w:t>GCACCGTCAAGGCTGAGAAC</w:t>
      </w:r>
    </w:p>
    <w:p w:rsidR="0018722C">
      <w:pPr>
        <w:topLinePunct/>
      </w:pPr>
      <w:r>
        <w:rPr>
          <w:rFonts w:cstheme="minorBidi" w:hAnsiTheme="minorHAnsi" w:eastAsiaTheme="minorHAnsi" w:asciiTheme="minorHAnsi"/>
        </w:rPr>
        <w:t>GAPDH-R:</w:t>
      </w:r>
      <w:r w:rsidRPr="00000000">
        <w:rPr>
          <w:rFonts w:cstheme="minorBidi" w:hAnsiTheme="minorHAnsi" w:eastAsiaTheme="minorHAnsi" w:asciiTheme="minorHAnsi"/>
        </w:rPr>
        <w:tab/>
      </w:r>
      <w:r>
        <w:rPr>
          <w:rFonts w:cstheme="minorBidi" w:hAnsiTheme="minorHAnsi" w:eastAsiaTheme="minorHAnsi" w:asciiTheme="minorHAnsi"/>
        </w:rPr>
        <w:t>TGGTGAAGACGCCAGTGGA</w:t>
      </w:r>
    </w:p>
    <w:p w:rsidR="0018722C">
      <w:pPr>
        <w:topLinePunct/>
      </w:pPr>
      <w:r>
        <w:rPr>
          <w:rFonts w:cstheme="minorBidi" w:hAnsiTheme="minorHAnsi" w:eastAsiaTheme="minorHAnsi" w:asciiTheme="minorHAnsi"/>
        </w:rPr>
        <w:t xml:space="preserve">Trx1</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TXN</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-F:</w:t>
      </w:r>
      <w:r w:rsidRPr="00000000">
        <w:rPr>
          <w:rFonts w:cstheme="minorBidi" w:hAnsiTheme="minorHAnsi" w:eastAsiaTheme="minorHAnsi" w:asciiTheme="minorHAnsi"/>
        </w:rPr>
        <w:tab/>
      </w:r>
      <w:r>
        <w:rPr>
          <w:rFonts w:cstheme="minorBidi" w:hAnsiTheme="minorHAnsi" w:eastAsiaTheme="minorHAnsi" w:asciiTheme="minorHAnsi"/>
        </w:rPr>
        <w:t xml:space="preserve">TTGGACGCTGCAGGTGATAAAC</w:t>
      </w:r>
    </w:p>
    <w:p w:rsidR="0018722C">
      <w:pPr>
        <w:topLinePunct/>
      </w:pPr>
      <w:r>
        <w:rPr>
          <w:rFonts w:cstheme="minorBidi" w:hAnsiTheme="minorHAnsi" w:eastAsiaTheme="minorHAnsi" w:asciiTheme="minorHAnsi"/>
        </w:rPr>
        <w:t xml:space="preserve">Trx1 </w:t>
      </w:r>
      <w:r>
        <w:rPr>
          <w:rFonts w:cstheme="minorBidi" w:hAnsiTheme="minorHAnsi" w:eastAsiaTheme="minorHAnsi" w:asciiTheme="minorHAnsi"/>
        </w:rPr>
        <w:t xml:space="preserve">(</w:t>
      </w:r>
      <w:r>
        <w:rPr>
          <w:rFonts w:cstheme="minorBidi" w:hAnsiTheme="minorHAnsi" w:eastAsiaTheme="minorHAnsi" w:asciiTheme="minorHAnsi"/>
        </w:rPr>
        <w:t xml:space="preserve">TXN</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-R: </w:t>
      </w:r>
      <w:r>
        <w:rPr>
          <w:rFonts w:cstheme="minorBidi" w:hAnsiTheme="minorHAnsi" w:eastAsiaTheme="minorHAnsi" w:asciiTheme="minorHAnsi"/>
        </w:rPr>
        <w:t xml:space="preserve">GGCATGCATTTGACTTCACACTC</w:t>
      </w:r>
    </w:p>
    <w:p w:rsidR="0018722C">
      <w:pPr>
        <w:topLinePunct/>
      </w:pPr>
      <w:r>
        <w:rPr>
          <w:rFonts w:cstheme="minorBidi" w:hAnsiTheme="minorHAnsi" w:eastAsiaTheme="minorHAnsi" w:asciiTheme="minorHAnsi"/>
        </w:rPr>
        <w:t xml:space="preserve">Protein</w:t>
      </w:r>
      <w:r>
        <w:rPr>
          <w:rFonts w:cstheme="minorBidi" w:hAnsiTheme="minorHAnsi" w:eastAsiaTheme="minorHAnsi" w:asciiTheme="minorHAnsi"/>
        </w:rPr>
        <w:t xml:space="preserve"> </w:t>
      </w:r>
      <w:r>
        <w:rPr>
          <w:rFonts w:cstheme="minorBidi" w:hAnsiTheme="minorHAnsi" w:eastAsiaTheme="minorHAnsi" w:asciiTheme="minorHAnsi"/>
        </w:rPr>
        <w:t xml:space="preserve">DJ1</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2"/>
          <w:sz w:val="24"/>
        </w:rPr>
        <w:t xml:space="preserve">PARK7</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-F:</w:t>
      </w:r>
      <w:r w:rsidRPr="00000000">
        <w:rPr>
          <w:rFonts w:cstheme="minorBidi" w:hAnsiTheme="minorHAnsi" w:eastAsiaTheme="minorHAnsi" w:asciiTheme="minorHAnsi"/>
        </w:rPr>
        <w:tab/>
      </w:r>
      <w:r>
        <w:rPr>
          <w:rFonts w:cstheme="minorBidi" w:hAnsiTheme="minorHAnsi" w:eastAsiaTheme="minorHAnsi" w:asciiTheme="minorHAnsi"/>
        </w:rPr>
        <w:t xml:space="preserve">GAGCTCTGGTCATCCTGGCTAAAG </w:t>
      </w:r>
      <w:r>
        <w:rPr>
          <w:rFonts w:cstheme="minorBidi" w:hAnsiTheme="minorHAnsi" w:eastAsiaTheme="minorHAnsi" w:asciiTheme="minorHAnsi"/>
        </w:rPr>
        <w:t xml:space="preserve">Protein</w:t>
      </w:r>
      <w:r>
        <w:rPr>
          <w:rFonts w:cstheme="minorBidi" w:hAnsiTheme="minorHAnsi" w:eastAsiaTheme="minorHAnsi" w:asciiTheme="minorHAnsi"/>
        </w:rPr>
        <w:t xml:space="preserve"> </w:t>
      </w:r>
      <w:r>
        <w:rPr>
          <w:rFonts w:cstheme="minorBidi" w:hAnsiTheme="minorHAnsi" w:eastAsiaTheme="minorHAnsi" w:asciiTheme="minorHAnsi"/>
        </w:rPr>
        <w:t xml:space="preserve">DJ1</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2"/>
          <w:sz w:val="24"/>
        </w:rPr>
        <w:t xml:space="preserve">PARK7</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-R:</w:t>
      </w:r>
      <w:r w:rsidRPr="00000000">
        <w:rPr>
          <w:rFonts w:cstheme="minorBidi" w:hAnsiTheme="minorHAnsi" w:eastAsiaTheme="minorHAnsi" w:asciiTheme="minorHAnsi"/>
        </w:rPr>
        <w:tab/>
      </w:r>
      <w:r>
        <w:rPr>
          <w:rFonts w:cstheme="minorBidi" w:hAnsiTheme="minorHAnsi" w:eastAsiaTheme="minorHAnsi" w:asciiTheme="minorHAnsi"/>
        </w:rPr>
        <w:t xml:space="preserve">GACAAATGACCACATCACGGCTAC</w:t>
      </w:r>
      <w:r>
        <w:rPr>
          <w:rFonts w:cstheme="minorBidi" w:hAnsiTheme="minorHAnsi" w:eastAsiaTheme="minorHAnsi" w:asciiTheme="minorHAnsi"/>
        </w:rPr>
        <w:t xml:space="preserve"> </w:t>
      </w:r>
      <w:r>
        <w:rPr>
          <w:rFonts w:cstheme="minorBidi" w:hAnsiTheme="minorHAnsi" w:eastAsiaTheme="minorHAnsi" w:asciiTheme="minorHAnsi"/>
        </w:rPr>
        <w:t xml:space="preserve">ASK1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MAP3K5</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-F</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 xml:space="preserve">GAAGGCGGTACAGACAGCCATTA </w:t>
      </w:r>
      <w:r>
        <w:rPr>
          <w:rFonts w:cstheme="minorBidi" w:hAnsiTheme="minorHAnsi" w:eastAsiaTheme="minorHAnsi" w:asciiTheme="minorHAnsi"/>
        </w:rPr>
        <w:t xml:space="preserve">ASK1</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MAP3K5</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-R</w:t>
      </w:r>
      <w:r>
        <w:rPr>
          <w:rFonts w:ascii="宋体" w:eastAsia="宋体" w:hint="eastAsia" w:cstheme="minorBidi" w:hAnsiTheme="minorHAnsi"/>
          <w:kern w:val="2"/>
          <w:rFonts w:ascii="宋体" w:eastAsia="宋体" w:hint="eastAsia" w:cstheme="minorBidi" w:hAnsiTheme="minorHAnsi"/>
          <w:sz w:val="24"/>
        </w:rPr>
        <w:t xml:space="preserve">: </w:t>
      </w:r>
      <w:r>
        <w:rPr>
          <w:rFonts w:cstheme="minorBidi" w:hAnsiTheme="minorHAnsi" w:eastAsiaTheme="minorHAnsi" w:asciiTheme="minorHAnsi"/>
        </w:rPr>
        <w:t xml:space="preserve">TCACTCTCAGATGCAAGG</w:t>
      </w:r>
      <w:r>
        <w:rPr>
          <w:rFonts w:cstheme="minorBidi" w:hAnsiTheme="minorHAnsi" w:eastAsiaTheme="minorHAnsi" w:asciiTheme="minorHAnsi"/>
        </w:rPr>
        <w:t>C</w:t>
      </w:r>
      <w:r>
        <w:rPr>
          <w:rFonts w:cstheme="minorBidi" w:hAnsiTheme="minorHAnsi" w:eastAsiaTheme="minorHAnsi" w:asciiTheme="minorHAnsi"/>
        </w:rPr>
        <w:t>TGAA</w:t>
      </w:r>
    </w:p>
    <w:p w:rsidR="0018722C">
      <w:pPr>
        <w:pStyle w:val="Heading3"/>
        <w:topLinePunct/>
        <w:ind w:left="200" w:hangingChars="200" w:hanging="200"/>
      </w:pPr>
      <w:bookmarkStart w:id="504742" w:name="_Toc686504742"/>
      <w:bookmarkStart w:name="_TOC_250013" w:id="45"/>
      <w:r>
        <w:t>3</w:t>
      </w:r>
      <w:bookmarkEnd w:id="45"/>
      <w:r>
        <w:t>、</w:t>
      </w:r>
      <w:r>
        <w:t xml:space="preserve"> </w:t>
      </w:r>
      <w:r w:rsidRPr="00DB64CE">
        <w:t>结果：</w:t>
      </w:r>
      <w:bookmarkEnd w:id="504742"/>
    </w:p>
    <w:p w:rsidR="0018722C">
      <w:pPr>
        <w:topLinePunct/>
      </w:pPr>
      <w:r>
        <w:rPr>
          <w:b/>
          <w:rFonts w:ascii="Times New Roman" w:eastAsia="Times New Roman" w:cstheme="minorBidi" w:hAnsiTheme="minorHAnsi" w:hAnsi="微软雅黑" w:cs="微软雅黑"/>
        </w:rPr>
        <w:t>3.1 Trx1</w:t>
      </w:r>
      <w:r>
        <w:rPr>
          <w:rFonts w:cstheme="minorBidi" w:hAnsiTheme="minorHAnsi" w:eastAsiaTheme="minorHAnsi" w:asciiTheme="minorHAnsi" w:ascii="微软雅黑" w:hAnsi="微软雅黑" w:eastAsia="微软雅黑" w:cs="微软雅黑"/>
          <w:b/>
          <w:kern w:val="2"/>
          <w:sz w:val="24"/>
          <w:rFonts w:cstheme="minorBidi" w:hAnsiTheme="minorHAnsi" w:eastAsiaTheme="minorHAnsi" w:asciiTheme="minorHAnsi" w:ascii="微软雅黑" w:hAnsi="微软雅黑" w:eastAsia="微软雅黑" w:cs="微软雅黑"/>
          <w:b/>
          <w:bCs/>
        </w:rPr>
        <w:t xml:space="preserve">, </w:t>
      </w:r>
      <w:r>
        <w:rPr>
          <w:b/>
          <w:rFonts w:ascii="Times New Roman" w:eastAsia="Times New Roman" w:cstheme="minorBidi" w:hAnsiTheme="minorHAnsi" w:hAnsi="微软雅黑" w:cs="微软雅黑"/>
        </w:rPr>
        <w:t>DJ1</w:t>
      </w:r>
      <w:r>
        <w:rPr>
          <w:rFonts w:cstheme="minorBidi" w:hAnsiTheme="minorHAnsi" w:eastAsiaTheme="minorHAnsi" w:asciiTheme="minorHAnsi" w:ascii="微软雅黑" w:hAnsi="微软雅黑" w:eastAsia="微软雅黑" w:cs="微软雅黑"/>
          <w:b/>
        </w:rPr>
        <w:t>，</w:t>
      </w:r>
      <w:r>
        <w:rPr>
          <w:b/>
          <w:rFonts w:ascii="Times New Roman" w:eastAsia="Times New Roman" w:cstheme="minorBidi" w:hAnsiTheme="minorHAnsi" w:hAnsi="微软雅黑" w:cs="微软雅黑"/>
        </w:rPr>
        <w:t>ASK1</w:t>
      </w:r>
      <w:r>
        <w:rPr>
          <w:rFonts w:cstheme="minorBidi" w:hAnsiTheme="minorHAnsi" w:eastAsiaTheme="minorHAnsi" w:asciiTheme="minorHAnsi" w:ascii="微软雅黑" w:hAnsi="微软雅黑" w:eastAsia="微软雅黑" w:cs="微软雅黑"/>
          <w:b/>
          <w:kern w:val="2"/>
          <w:sz w:val="24"/>
          <w:rFonts w:cstheme="minorBidi" w:hAnsiTheme="minorHAnsi" w:eastAsiaTheme="minorHAnsi" w:asciiTheme="minorHAnsi" w:ascii="微软雅黑" w:hAnsi="微软雅黑" w:eastAsia="微软雅黑" w:cs="微软雅黑"/>
          <w:b/>
          <w:bCs/>
        </w:rPr>
        <w:t xml:space="preserve">, </w:t>
      </w:r>
      <w:r>
        <w:rPr>
          <w:b/>
          <w:rFonts w:ascii="Times New Roman" w:eastAsia="Times New Roman" w:cstheme="minorBidi" w:hAnsiTheme="minorHAnsi" w:hAnsi="微软雅黑" w:cs="微软雅黑"/>
        </w:rPr>
        <w:t>p-JNK</w:t>
      </w:r>
      <w:r>
        <w:rPr>
          <w:rFonts w:cstheme="minorBidi" w:hAnsiTheme="minorHAnsi" w:eastAsiaTheme="minorHAnsi" w:asciiTheme="minorHAnsi" w:ascii="微软雅黑" w:hAnsi="微软雅黑" w:eastAsia="微软雅黑" w:cs="微软雅黑"/>
          <w:b/>
        </w:rPr>
        <w:t>和</w:t>
      </w:r>
      <w:r>
        <w:rPr>
          <w:b/>
          <w:rFonts w:ascii="Times New Roman" w:eastAsia="Times New Roman" w:cstheme="minorBidi" w:hAnsiTheme="minorHAnsi" w:hAnsi="微软雅黑" w:cs="微软雅黑"/>
        </w:rPr>
        <w:t>p-P38</w:t>
      </w:r>
      <w:r>
        <w:rPr>
          <w:rFonts w:cstheme="minorBidi" w:hAnsiTheme="minorHAnsi" w:eastAsiaTheme="minorHAnsi" w:asciiTheme="minorHAnsi" w:ascii="微软雅黑" w:hAnsi="微软雅黑" w:eastAsia="微软雅黑" w:cs="微软雅黑"/>
          <w:b/>
        </w:rPr>
        <w:t>蛋白的表达</w:t>
      </w:r>
    </w:p>
    <w:p w:rsidR="0018722C">
      <w:pPr>
        <w:topLinePunct/>
      </w:pPr>
      <w:r>
        <w:rPr>
          <w:rFonts w:ascii="宋体" w:hAnsi="宋体" w:eastAsia="宋体" w:hint="eastAsia"/>
        </w:rPr>
        <w:t>采用</w:t>
      </w:r>
      <w:r>
        <w:t>Western </w:t>
      </w:r>
      <w:r>
        <w:t>blot</w:t>
      </w:r>
      <w:r>
        <w:rPr>
          <w:rFonts w:ascii="宋体" w:hAnsi="宋体" w:eastAsia="宋体" w:hint="eastAsia"/>
        </w:rPr>
        <w:t>的实验方法，分别检测了</w:t>
      </w:r>
      <w:r>
        <w:t>DBDCT 0.5</w:t>
      </w:r>
      <w:r w:rsidR="001852F3">
        <w:t xml:space="preserve">μM</w:t>
      </w:r>
      <w:r>
        <w:rPr>
          <w:rFonts w:ascii="宋体" w:hAnsi="宋体" w:eastAsia="宋体" w:hint="eastAsia"/>
        </w:rPr>
        <w:t>，</w:t>
      </w:r>
      <w:r>
        <w:t>1.0</w:t>
      </w:r>
      <w:r w:rsidR="001852F3">
        <w:t xml:space="preserve">μM</w:t>
      </w:r>
      <w:r>
        <w:rPr>
          <w:rFonts w:ascii="宋体" w:hAnsi="宋体" w:eastAsia="宋体" w:hint="eastAsia"/>
        </w:rPr>
        <w:t>，</w:t>
      </w:r>
      <w:r>
        <w:t>2.0</w:t>
      </w:r>
      <w:r w:rsidR="001852F3">
        <w:t xml:space="preserve">μM</w:t>
      </w:r>
      <w:r>
        <w:rPr>
          <w:rFonts w:ascii="宋体" w:hAnsi="宋体" w:eastAsia="宋体" w:hint="eastAsia"/>
        </w:rPr>
        <w:t>干预细胞</w:t>
      </w:r>
      <w:r>
        <w:t>24 h</w:t>
      </w:r>
      <w:r>
        <w:rPr>
          <w:rFonts w:ascii="宋体" w:hAnsi="宋体" w:eastAsia="宋体" w:hint="eastAsia"/>
          <w:rFonts w:ascii="宋体" w:hAnsi="宋体" w:eastAsia="宋体" w:hint="eastAsia"/>
        </w:rPr>
        <w:t xml:space="preserve">, </w:t>
      </w:r>
      <w:r>
        <w:t>DBDCT 2.0</w:t>
      </w:r>
      <w:r w:rsidR="001852F3">
        <w:t xml:space="preserve">μM</w:t>
      </w:r>
      <w:r>
        <w:rPr>
          <w:rFonts w:ascii="宋体" w:hAnsi="宋体" w:eastAsia="宋体" w:hint="eastAsia"/>
        </w:rPr>
        <w:t>干预细胞</w:t>
      </w:r>
      <w:r>
        <w:t>6 h</w:t>
      </w:r>
      <w:r>
        <w:rPr>
          <w:rFonts w:ascii="宋体" w:hAnsi="宋体" w:eastAsia="宋体" w:hint="eastAsia"/>
        </w:rPr>
        <w:t>，</w:t>
      </w:r>
      <w:r>
        <w:t>12 h</w:t>
      </w:r>
      <w:r>
        <w:rPr>
          <w:rFonts w:ascii="宋体" w:hAnsi="宋体" w:eastAsia="宋体" w:hint="eastAsia"/>
        </w:rPr>
        <w:t>和</w:t>
      </w:r>
      <w:r>
        <w:t>24 h</w:t>
      </w:r>
      <w:r>
        <w:rPr>
          <w:rFonts w:ascii="宋体" w:hAnsi="宋体" w:eastAsia="宋体" w:hint="eastAsia"/>
        </w:rPr>
        <w:t>，</w:t>
      </w:r>
      <w:r>
        <w:t>Trx1</w:t>
      </w:r>
      <w:r>
        <w:rPr>
          <w:rFonts w:ascii="宋体" w:hAnsi="宋体" w:eastAsia="宋体" w:hint="eastAsia"/>
        </w:rPr>
        <w:t>，</w:t>
      </w:r>
      <w:r>
        <w:t>DJ1</w:t>
      </w:r>
      <w:r>
        <w:rPr>
          <w:rFonts w:ascii="宋体" w:hAnsi="宋体" w:eastAsia="宋体" w:hint="eastAsia"/>
          <w:rFonts w:ascii="宋体" w:hAnsi="宋体" w:eastAsia="宋体" w:hint="eastAsia"/>
        </w:rPr>
        <w:t xml:space="preserve">, </w:t>
      </w:r>
      <w:r>
        <w:t>ASK1</w:t>
      </w:r>
      <w:r>
        <w:rPr>
          <w:rFonts w:ascii="宋体" w:hAnsi="宋体" w:eastAsia="宋体" w:hint="eastAsia"/>
        </w:rPr>
        <w:t>，</w:t>
      </w:r>
      <w:r>
        <w:t>p-JNK</w:t>
      </w:r>
      <w:r>
        <w:rPr>
          <w:rFonts w:ascii="宋体" w:hAnsi="宋体" w:eastAsia="宋体" w:hint="eastAsia"/>
        </w:rPr>
        <w:t>，</w:t>
      </w:r>
      <w:r>
        <w:t>p-P38</w:t>
      </w:r>
      <w:r>
        <w:rPr>
          <w:rFonts w:ascii="宋体" w:hAnsi="宋体" w:eastAsia="宋体" w:hint="eastAsia"/>
        </w:rPr>
        <w:t>等蛋白的表达，结果见</w:t>
      </w:r>
      <w:r>
        <w:rPr>
          <w:rFonts w:ascii="宋体" w:hAnsi="宋体" w:eastAsia="宋体" w:hint="eastAsia"/>
        </w:rPr>
        <w:t>图</w:t>
      </w:r>
      <w:r>
        <w:t>3-1</w:t>
      </w:r>
      <w:r>
        <w:rPr>
          <w:rFonts w:ascii="宋体" w:hAnsi="宋体" w:eastAsia="宋体" w:hint="eastAsia"/>
        </w:rPr>
        <w:t>。实验结果显示：随着</w:t>
      </w:r>
      <w:r>
        <w:t>DBDCT</w:t>
      </w:r>
      <w:r>
        <w:rPr>
          <w:rFonts w:ascii="宋体" w:hAnsi="宋体" w:eastAsia="宋体" w:hint="eastAsia"/>
        </w:rPr>
        <w:t>浓度的</w:t>
      </w:r>
      <w:r>
        <w:rPr>
          <w:rFonts w:ascii="宋体" w:hAnsi="宋体" w:eastAsia="宋体" w:hint="eastAsia"/>
        </w:rPr>
        <w:t>增加，</w:t>
      </w:r>
      <w:r>
        <w:t>Trx1</w:t>
      </w:r>
      <w:r>
        <w:rPr>
          <w:rFonts w:ascii="宋体" w:hAnsi="宋体" w:eastAsia="宋体" w:hint="eastAsia"/>
        </w:rPr>
        <w:t>和</w:t>
      </w:r>
      <w:r>
        <w:t>DJ1</w:t>
      </w:r>
      <w:r>
        <w:rPr>
          <w:rFonts w:ascii="宋体" w:hAnsi="宋体" w:eastAsia="宋体" w:hint="eastAsia"/>
        </w:rPr>
        <w:t>蛋白的表达逐渐升高，当</w:t>
      </w:r>
      <w:r>
        <w:t>DBDCT</w:t>
      </w:r>
      <w:r>
        <w:rPr>
          <w:rFonts w:ascii="宋体" w:hAnsi="宋体" w:eastAsia="宋体" w:hint="eastAsia"/>
        </w:rPr>
        <w:t>浓度为</w:t>
      </w:r>
      <w:r>
        <w:t>2.0</w:t>
      </w:r>
      <w:r>
        <w:t>μM</w:t>
      </w:r>
      <w:r>
        <w:rPr>
          <w:rFonts w:ascii="宋体" w:hAnsi="宋体" w:eastAsia="宋体" w:hint="eastAsia"/>
        </w:rPr>
        <w:t>，作用</w:t>
      </w:r>
      <w:r>
        <w:t>24 h</w:t>
      </w:r>
      <w:r>
        <w:rPr>
          <w:rFonts w:ascii="宋体" w:hAnsi="宋体" w:eastAsia="宋体" w:hint="eastAsia"/>
        </w:rPr>
        <w:t>时，</w:t>
      </w:r>
      <w:r>
        <w:rPr>
          <w:rFonts w:ascii="宋体" w:hAnsi="宋体" w:eastAsia="宋体" w:hint="eastAsia"/>
        </w:rPr>
        <w:t>其表达与对照组相比具有显著性差异</w:t>
      </w:r>
      <w:r>
        <w:rPr>
          <w:rFonts w:ascii="宋体" w:hAnsi="宋体" w:eastAsia="宋体" w:hint="eastAsia"/>
        </w:rPr>
        <w:t>（</w:t>
      </w:r>
      <w:r>
        <w:rPr>
          <w:i/>
        </w:rPr>
        <w:t>P</w:t>
      </w:r>
      <w:r>
        <w:t>&lt;0.0</w:t>
      </w:r>
      <w:r>
        <w:t>5</w:t>
      </w:r>
      <w:r>
        <w:rPr>
          <w:rFonts w:ascii="宋体" w:hAnsi="宋体" w:eastAsia="宋体" w:hint="eastAsia"/>
        </w:rPr>
        <w:t>）</w:t>
      </w:r>
      <w:r>
        <w:rPr>
          <w:rFonts w:ascii="宋体" w:hAnsi="宋体" w:eastAsia="宋体" w:hint="eastAsia"/>
        </w:rPr>
        <w:t>，且呈现明显的时效与量效关系；</w:t>
      </w:r>
    </w:p>
    <w:p w:rsidR="0018722C">
      <w:pPr>
        <w:topLinePunct/>
      </w:pPr>
      <w:r>
        <w:t>ASK1</w:t>
      </w:r>
      <w:r>
        <w:rPr>
          <w:rFonts w:ascii="宋体" w:hAnsi="宋体" w:eastAsia="宋体" w:hint="eastAsia"/>
        </w:rPr>
        <w:t>为细胞凋亡信号调节激酶，正常细胞中该蛋白不表达，当</w:t>
      </w:r>
      <w:r>
        <w:t>DBDCT</w:t>
      </w:r>
      <w:r>
        <w:rPr>
          <w:rFonts w:ascii="宋体" w:hAnsi="宋体" w:eastAsia="宋体" w:hint="eastAsia"/>
        </w:rPr>
        <w:t>作用后，</w:t>
      </w:r>
      <w:r>
        <w:rPr>
          <w:rFonts w:ascii="宋体" w:hAnsi="宋体" w:eastAsia="宋体" w:hint="eastAsia"/>
        </w:rPr>
        <w:t>激活其表达；而</w:t>
      </w:r>
      <w:r>
        <w:t>JNK</w:t>
      </w:r>
      <w:r>
        <w:rPr>
          <w:rFonts w:ascii="宋体" w:hAnsi="宋体" w:eastAsia="宋体" w:hint="eastAsia"/>
        </w:rPr>
        <w:t>和</w:t>
      </w:r>
      <w:r>
        <w:t>P38</w:t>
      </w:r>
      <w:r>
        <w:rPr>
          <w:rFonts w:ascii="宋体" w:hAnsi="宋体" w:eastAsia="宋体" w:hint="eastAsia"/>
        </w:rPr>
        <w:t>蛋白，在</w:t>
      </w:r>
      <w:r>
        <w:t>DBDCT</w:t>
      </w:r>
      <w:r>
        <w:rPr>
          <w:rFonts w:ascii="宋体" w:hAnsi="宋体" w:eastAsia="宋体" w:hint="eastAsia"/>
        </w:rPr>
        <w:t>的作用下均发生了磷酸化修饰，即分别以</w:t>
      </w:r>
      <w:r>
        <w:t>JNK</w:t>
      </w:r>
      <w:r>
        <w:rPr>
          <w:rFonts w:ascii="宋体" w:hAnsi="宋体" w:eastAsia="宋体" w:hint="eastAsia"/>
        </w:rPr>
        <w:t>和</w:t>
      </w:r>
      <w:r>
        <w:t>P38</w:t>
      </w:r>
      <w:r>
        <w:rPr>
          <w:rFonts w:ascii="宋体" w:hAnsi="宋体" w:eastAsia="宋体" w:hint="eastAsia"/>
        </w:rPr>
        <w:t>为内参，</w:t>
      </w:r>
      <w:r>
        <w:t>p-JNK</w:t>
      </w:r>
      <w:r>
        <w:rPr>
          <w:rFonts w:ascii="宋体" w:hAnsi="宋体" w:eastAsia="宋体" w:hint="eastAsia"/>
        </w:rPr>
        <w:t>和</w:t>
      </w:r>
      <w:r>
        <w:t>p-P38</w:t>
      </w:r>
      <w:r>
        <w:rPr>
          <w:rFonts w:ascii="宋体" w:hAnsi="宋体" w:eastAsia="宋体" w:hint="eastAsia"/>
        </w:rPr>
        <w:t>的表达均随</w:t>
      </w:r>
      <w:r>
        <w:t>DBDCT</w:t>
      </w:r>
      <w:r>
        <w:rPr>
          <w:rFonts w:ascii="宋体" w:hAnsi="宋体" w:eastAsia="宋体" w:hint="eastAsia"/>
        </w:rPr>
        <w:t>的浓度和作用时间的增</w:t>
      </w:r>
      <w:r>
        <w:rPr>
          <w:rFonts w:ascii="宋体" w:hAnsi="宋体" w:eastAsia="宋体" w:hint="eastAsia"/>
        </w:rPr>
        <w:t>加而升高，当</w:t>
      </w:r>
      <w:r>
        <w:t>DBDCT</w:t>
      </w:r>
      <w:r>
        <w:rPr>
          <w:rFonts w:ascii="宋体" w:hAnsi="宋体" w:eastAsia="宋体" w:hint="eastAsia"/>
        </w:rPr>
        <w:t>浓度为</w:t>
      </w:r>
      <w:r>
        <w:t>1.0</w:t>
      </w:r>
      <w:r>
        <w:t>μM</w:t>
      </w:r>
      <w:r>
        <w:rPr>
          <w:rFonts w:ascii="宋体" w:hAnsi="宋体" w:eastAsia="宋体" w:hint="eastAsia"/>
        </w:rPr>
        <w:t>，作用</w:t>
      </w:r>
      <w:r>
        <w:t>24h</w:t>
      </w:r>
      <w:r>
        <w:rPr>
          <w:rFonts w:ascii="宋体" w:hAnsi="宋体" w:eastAsia="宋体" w:hint="eastAsia"/>
        </w:rPr>
        <w:t>时，其表达与对照组相比具有显著性差异</w:t>
      </w:r>
      <w:r>
        <w:rPr>
          <w:rFonts w:ascii="宋体" w:hAnsi="宋体" w:eastAsia="宋体" w:hint="eastAsia"/>
        </w:rPr>
        <w:t>（</w:t>
      </w:r>
      <w:r>
        <w:rPr>
          <w:i/>
        </w:rPr>
        <w:t>P</w:t>
      </w:r>
      <w:r>
        <w:t>&lt;0.0</w:t>
      </w:r>
      <w:r>
        <w:t>5</w:t>
      </w:r>
      <w:r>
        <w:rPr>
          <w:rFonts w:ascii="宋体" w:hAnsi="宋体" w:eastAsia="宋体" w:hint="eastAsia"/>
        </w:rPr>
        <w:t>）</w:t>
      </w:r>
      <w:r>
        <w:rPr>
          <w:rFonts w:ascii="宋体" w:hAnsi="宋体" w:eastAsia="宋体" w:hint="eastAsia"/>
        </w:rPr>
        <w:t>。</w:t>
      </w:r>
    </w:p>
    <w:p w:rsidR="0018722C">
      <w:spacing w:beforeLines="0" w:before="0" w:afterLines="0" w:after="0" w:line="440" w:lineRule="auto"/>
      <w:pPr>
        <w:sectPr w:rsidR="00556256">
          <w:type w:val="continuous"/>
          <w:pgSz w:w="11900" w:h="16840"/>
          <w:pgMar w:header="0" w:footer="1592" w:top="1600" w:bottom="1780" w:left="1680" w:right="1580"/>
        </w:sectPr>
        <w:topLinePunct/>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6"/>
          <w:szCs w:val="24"/>
          <w:rFonts w:cstheme="minorBidi" w:ascii="宋体" w:hAnsi="Times New Roman" w:eastAsia="Times New Roman" w:cs="Times New Roman"/>
        </w:rPr>
      </w:pPr>
    </w:p>
    <w:p w:rsidR="0018722C">
      <w:pPr>
        <w:pStyle w:val="ae"/>
        <w:topLinePunct/>
      </w:pPr>
      <w:r>
        <w:rPr>
          <w:kern w:val="2"/>
          <w:sz w:val="22"/>
          <w:szCs w:val="22"/>
          <w:rFonts w:cstheme="minorBidi" w:hAnsiTheme="minorHAnsi" w:eastAsiaTheme="minorHAnsi" w:asciiTheme="minorHAnsi"/>
        </w:rPr>
        <w:pict>
          <v:group style="position:absolute;margin-left:138.240005pt;margin-top:20.954912pt;width:128.8pt;height:17.55pt;mso-position-horizontal-relative:page;mso-position-vertical-relative:paragraph;z-index:12424" coordorigin="2765,419" coordsize="2576,351">
            <v:shape style="position:absolute;left:2764;top:419;width:2576;height:351" type="#_x0000_t75" stroked="false">
              <v:imagedata r:id="rId110" o:title=""/>
            </v:shape>
            <v:shape style="position:absolute;left:2764;top:419;width:2576;height:351" type="#_x0000_t75" stroked="false">
              <v:imagedata r:id="rId110" o:title=""/>
            </v:shape>
            <w10:wrap type="none"/>
          </v:group>
        </w:pict>
      </w:r>
      <w:r>
        <w:rPr>
          <w:kern w:val="2"/>
          <w:sz w:val="22"/>
          <w:szCs w:val="22"/>
          <w:rFonts w:cstheme="minorBidi" w:hAnsiTheme="minorHAnsi" w:eastAsiaTheme="minorHAnsi" w:asciiTheme="minorHAnsi"/>
        </w:rPr>
        <w:pict>
          <v:group style="position:absolute;margin-left:138.240005pt;margin-top:43.514912pt;width:128.8pt;height:18.150pt;mso-position-horizontal-relative:page;mso-position-vertical-relative:paragraph;z-index:12448" coordorigin="2765,870" coordsize="2576,363">
            <v:shape style="position:absolute;left:2764;top:870;width:2576;height:363" type="#_x0000_t75" stroked="false">
              <v:imagedata r:id="rId111" o:title=""/>
            </v:shape>
            <v:shape style="position:absolute;left:2764;top:870;width:2576;height:363" type="#_x0000_t75" stroked="false">
              <v:imagedata r:id="rId111" o:title=""/>
            </v:shape>
            <w10:wrap type="none"/>
          </v:group>
        </w:pict>
      </w:r>
      <w:r>
        <w:rPr>
          <w:kern w:val="2"/>
          <w:sz w:val="22"/>
          <w:szCs w:val="22"/>
          <w:rFonts w:cstheme="minorBidi" w:hAnsiTheme="minorHAnsi" w:eastAsiaTheme="minorHAnsi" w:asciiTheme="minorHAnsi"/>
        </w:rPr>
        <w:pict>
          <v:group style="position:absolute;margin-left:318pt;margin-top:18.794912pt;width:129.75pt;height:16.45pt;mso-position-horizontal-relative:page;mso-position-vertical-relative:paragraph;z-index:12496" coordorigin="6360,376" coordsize="2595,329">
            <v:shape style="position:absolute;left:6360;top:375;width:2595;height:329" type="#_x0000_t75" stroked="false">
              <v:imagedata r:id="rId112" o:title=""/>
            </v:shape>
            <v:shape style="position:absolute;left:6360;top:375;width:2595;height:329" type="#_x0000_t75" stroked="false">
              <v:imagedata r:id="rId112" o:title=""/>
            </v:shape>
            <w10:wrap type="none"/>
          </v:group>
        </w:pict>
      </w:r>
      <w:r>
        <w:rPr>
          <w:kern w:val="2"/>
          <w:sz w:val="22"/>
          <w:szCs w:val="22"/>
          <w:rFonts w:cstheme="minorBidi" w:hAnsiTheme="minorHAnsi" w:eastAsiaTheme="minorHAnsi" w:asciiTheme="minorHAnsi"/>
        </w:rPr>
        <w:pict>
          <v:group style="position:absolute;margin-left:318pt;margin-top:44.95491pt;width:132.5pt;height:16.45pt;mso-position-horizontal-relative:page;mso-position-vertical-relative:paragraph;z-index:12520" coordorigin="6360,899" coordsize="2650,329">
            <v:shape style="position:absolute;left:6360;top:899;width:2650;height:329" type="#_x0000_t75" stroked="false">
              <v:imagedata r:id="rId113" o:title=""/>
            </v:shape>
            <v:shape style="position:absolute;left:6360;top:899;width:2650;height:329" type="#_x0000_t75" stroked="false">
              <v:imagedata r:id="rId113" o:title=""/>
            </v:shape>
            <w10:wrap type="none"/>
          </v:group>
        </w:pict>
      </w:r>
      <w:r>
        <w:rPr>
          <w:kern w:val="2"/>
          <w:szCs w:val="22"/>
          <w:rFonts w:cstheme="minorBidi" w:hAnsiTheme="minorHAnsi" w:eastAsiaTheme="minorHAnsi" w:asciiTheme="minorHAnsi"/>
          <w:b/>
          <w:w w:val="130"/>
          <w:sz w:val="15"/>
        </w:rPr>
        <w:t>β</w:t>
      </w:r>
      <w:r>
        <w:rPr>
          <w:kern w:val="2"/>
          <w:szCs w:val="22"/>
          <w:rFonts w:ascii="Arial" w:hAnsi="Arial" w:cstheme="minorBidi" w:eastAsiaTheme="minorHAnsi"/>
          <w:b/>
          <w:w w:val="130"/>
          <w:sz w:val="15"/>
        </w:rPr>
        <w:t>-actin TRX1</w:t>
      </w:r>
    </w:p>
    <w:p w:rsidR="0018722C">
      <w:pPr>
        <w:topLinePunct/>
      </w:pPr>
      <w:r>
        <w:br w:type="column"/>
      </w:r>
      <w:r/>
    </w:p>
    <w:p w:rsidR="0018722C">
      <w:pPr>
        <w:topLinePunct/>
      </w:pPr>
      <w:r>
        <w:rPr>
          <w:rFonts w:cstheme="minorBidi" w:hAnsiTheme="minorHAnsi" w:eastAsiaTheme="minorHAnsi" w:asciiTheme="minorHAnsi"/>
          <w:b/>
        </w:rPr>
        <w:t>C    0.5μM</w:t>
      </w:r>
      <w:r w:rsidR="001852F3">
        <w:rPr>
          <w:rFonts w:cstheme="minorBidi" w:hAnsiTheme="minorHAnsi" w:eastAsiaTheme="minorHAnsi" w:asciiTheme="minorHAnsi"/>
          <w:b/>
        </w:rPr>
        <w:t xml:space="preserve"> 1.0μM</w:t>
      </w:r>
      <w:r w:rsidR="001852F3">
        <w:rPr>
          <w:rFonts w:cstheme="minorBidi" w:hAnsiTheme="minorHAnsi" w:eastAsiaTheme="minorHAnsi" w:asciiTheme="minorHAnsi"/>
          <w:b/>
        </w:rPr>
        <w:t xml:space="preserve"> 2.0μM</w:t>
      </w:r>
      <w:r w:rsidR="001852F3">
        <w:rPr>
          <w:rFonts w:cstheme="minorBidi" w:hAnsiTheme="minorHAnsi" w:eastAsiaTheme="minorHAnsi" w:asciiTheme="minorHAnsi"/>
          <w:b/>
        </w:rPr>
        <w:t xml:space="preserve"> 2.0μM</w:t>
      </w:r>
      <w:r w:rsidR="001852F3">
        <w:rPr>
          <w:rFonts w:cstheme="minorBidi" w:hAnsiTheme="minorHAnsi" w:eastAsiaTheme="minorHAnsi" w:asciiTheme="minorHAnsi"/>
          <w:b/>
        </w:rPr>
        <w:t xml:space="preserve"> 2.0μM</w:t>
      </w:r>
    </w:p>
    <w:p w:rsidR="0018722C">
      <w:pPr>
        <w:topLinePunct/>
      </w:pPr>
      <w:bookmarkStart w:id="991528" w:name="_cwCmt2"/>
      <w:r>
        <w:rPr>
          <w:rFonts w:cstheme="minorBidi" w:hAnsiTheme="minorHAnsi" w:eastAsiaTheme="minorHAnsi" w:asciiTheme="minorHAnsi"/>
          <w:b/>
        </w:rPr>
        <w:t>24</w:t>
      </w:r>
      <w:r>
        <w:rPr>
          <w:rFonts w:cstheme="minorBidi" w:hAnsiTheme="minorHAnsi" w:eastAsiaTheme="minorHAnsi" w:asciiTheme="minorHAnsi"/>
          <w:b/>
        </w:rPr>
        <w:t> </w:t>
      </w:r>
      <w:r>
        <w:rPr>
          <w:rFonts w:cstheme="minorBidi" w:hAnsiTheme="minorHAnsi" w:eastAsiaTheme="minorHAnsi" w:asciiTheme="minorHAnsi"/>
          <w:b/>
        </w:rPr>
        <w:t>h</w:t>
      </w:r>
      <w:r w:rsidRPr="00000000">
        <w:rPr>
          <w:rFonts w:cstheme="minorBidi" w:hAnsiTheme="minorHAnsi" w:eastAsiaTheme="minorHAnsi" w:asciiTheme="minorHAnsi"/>
        </w:rPr>
        <w:tab/>
        <w:t>24h</w:t>
      </w:r>
      <w:r w:rsidRPr="00000000">
        <w:rPr>
          <w:rFonts w:cstheme="minorBidi" w:hAnsiTheme="minorHAnsi" w:eastAsiaTheme="minorHAnsi" w:asciiTheme="minorHAnsi"/>
        </w:rPr>
        <w:tab/>
        <w:t>24h    </w:t>
      </w:r>
      <w:r>
        <w:rPr>
          <w:rFonts w:cstheme="minorBidi" w:hAnsiTheme="minorHAnsi" w:eastAsiaTheme="minorHAnsi" w:asciiTheme="minorHAnsi"/>
          <w:b/>
        </w:rPr>
        <w:t> </w:t>
      </w:r>
      <w:r>
        <w:rPr>
          <w:rFonts w:cstheme="minorBidi" w:hAnsiTheme="minorHAnsi" w:eastAsiaTheme="minorHAnsi" w:asciiTheme="minorHAnsi"/>
          <w:b/>
        </w:rPr>
        <w:t>12h</w:t>
      </w:r>
      <w:r w:rsidRPr="00000000">
        <w:rPr>
          <w:rFonts w:cstheme="minorBidi" w:hAnsiTheme="minorHAnsi" w:eastAsiaTheme="minorHAnsi" w:asciiTheme="minorHAnsi"/>
        </w:rPr>
        <w:tab/>
      </w:r>
      <w:r>
        <w:rPr>
          <w:rFonts w:cstheme="minorBidi" w:hAnsiTheme="minorHAnsi" w:eastAsiaTheme="minorHAnsi" w:asciiTheme="minorHAnsi"/>
          <w:b/>
        </w:rPr>
        <w:t>6h</w:t>
      </w:r>
      <w:bookmarkEnd w:id="991528"/>
    </w:p>
    <w:p w:rsidR="0018722C">
      <w:pPr>
        <w:pStyle w:val="aff7"/>
        <w:topLinePunct/>
      </w:pPr>
      <w:r>
        <w:rPr>
          <w:sz w:val="20"/>
        </w:rPr>
        <w:drawing>
          <wp:inline distT="0" distB="0" distL="0" distR="0">
            <wp:extent cx="1188000" cy="165922"/>
            <wp:effectExtent l="0" t="0" r="0" b="0"/>
            <wp:docPr id="47" name="image100.png" descr=""/>
            <wp:cNvGraphicFramePr>
              <a:graphicFrameLocks noChangeAspect="1"/>
            </wp:cNvGraphicFramePr>
            <a:graphic>
              <a:graphicData uri="http://schemas.openxmlformats.org/drawingml/2006/picture">
                <pic:pic>
                  <pic:nvPicPr>
                    <pic:cNvPr id="48" name="image100.png"/>
                    <pic:cNvPicPr/>
                  </pic:nvPicPr>
                  <pic:blipFill>
                    <a:blip r:embed="rId114" cstate="print"/>
                    <a:stretch>
                      <a:fillRect/>
                    </a:stretch>
                  </pic:blipFill>
                  <pic:spPr>
                    <a:xfrm>
                      <a:off x="0" y="0"/>
                      <a:ext cx="1636776" cy="228600"/>
                    </a:xfrm>
                    <a:prstGeom prst="rect">
                      <a:avLst/>
                    </a:prstGeom>
                  </pic:spPr>
                </pic:pic>
              </a:graphicData>
            </a:graphic>
          </wp:inline>
        </w:drawing>
      </w:r>
      <w:r/>
    </w:p>
    <w:p w:rsidR="0018722C">
      <w:pPr>
        <w:pStyle w:val="affff1"/>
        <w:topLinePunct/>
      </w:pPr>
      <w:r>
        <w:rPr>
          <w:rFonts w:cstheme="minorBidi" w:hAnsiTheme="minorHAnsi" w:eastAsiaTheme="minorHAnsi" w:asciiTheme="minorHAnsi" w:ascii="Arial"/>
          <w:b/>
        </w:rPr>
        <w:t>JNK </w:t>
      </w:r>
      <w:r>
        <w:rPr>
          <w:rFonts w:ascii="Arial" w:cstheme="minorBidi" w:hAnsiTheme="minorHAnsi" w:eastAsiaTheme="minorHAnsi"/>
          <w:b/>
        </w:rPr>
        <w:t>p-JNK</w:t>
      </w:r>
    </w:p>
    <w:p w:rsidR="0018722C">
      <w:pPr>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C</w:t>
      </w:r>
      <w:r w:rsidR="001852F3">
        <w:rPr>
          <w:vertAlign w:val="subscript"/>
          <w:rFonts w:cstheme="minorBidi" w:hAnsiTheme="minorHAnsi" w:eastAsiaTheme="minorHAnsi" w:asciiTheme="minorHAnsi"/>
        </w:rPr>
        <w:t xml:space="preserve">  0.5</w:t>
      </w:r>
      <w:r>
        <w:rPr>
          <w:rFonts w:ascii="宋体" w:hAnsi="宋体" w:cstheme="minorBidi" w:eastAsiaTheme="minorHAnsi"/>
        </w:rPr>
        <w:t>μ</w:t>
      </w:r>
      <w:r>
        <w:rPr>
          <w:vertAlign w:val="subscript"/>
          <w:rFonts w:cstheme="minorBidi" w:hAnsiTheme="minorHAnsi" w:eastAsiaTheme="minorHAnsi" w:asciiTheme="minorHAnsi"/>
        </w:rPr>
        <w:t>M 1.0</w:t>
      </w:r>
      <w:r>
        <w:rPr>
          <w:rFonts w:ascii="宋体" w:hAnsi="宋体" w:cstheme="minorBidi" w:eastAsiaTheme="minorHAnsi"/>
        </w:rPr>
        <w:t>μ</w:t>
      </w:r>
      <w:r>
        <w:rPr>
          <w:vertAlign w:val="subscript"/>
          <w:rFonts w:cstheme="minorBidi" w:hAnsiTheme="minorHAnsi" w:eastAsiaTheme="minorHAnsi" w:asciiTheme="minorHAnsi"/>
        </w:rPr>
        <w:t>M 2.0</w:t>
      </w:r>
      <w:r>
        <w:rPr>
          <w:rFonts w:ascii="宋体" w:hAnsi="宋体" w:cstheme="minorBidi" w:eastAsiaTheme="minorHAnsi"/>
        </w:rPr>
        <w:t>μ</w:t>
      </w:r>
      <w:r>
        <w:rPr>
          <w:vertAlign w:val="subscript"/>
          <w:rFonts w:cstheme="minorBidi" w:hAnsiTheme="minorHAnsi" w:eastAsiaTheme="minorHAnsi" w:asciiTheme="minorHAnsi"/>
        </w:rPr>
        <w:t>M 2.0</w:t>
      </w:r>
      <w:r>
        <w:rPr>
          <w:rFonts w:ascii="宋体" w:hAnsi="宋体" w:cstheme="minorBidi" w:eastAsiaTheme="minorHAnsi"/>
        </w:rPr>
        <w:t>μ</w:t>
      </w:r>
      <w:r>
        <w:rPr>
          <w:vertAlign w:val="subscript"/>
          <w:rFonts w:cstheme="minorBidi" w:hAnsiTheme="minorHAnsi" w:eastAsiaTheme="minorHAnsi" w:asciiTheme="minorHAnsi"/>
        </w:rPr>
        <w:t>M</w:t>
      </w:r>
      <w:r w:rsidR="001852F3">
        <w:rPr>
          <w:vertAlign w:val="subscript"/>
          <w:rFonts w:cstheme="minorBidi" w:hAnsiTheme="minorHAnsi" w:eastAsiaTheme="minorHAnsi" w:asciiTheme="minorHAnsi"/>
        </w:rPr>
        <w:t xml:space="preserve"> 2.0</w:t>
      </w:r>
      <w:r>
        <w:rPr>
          <w:rFonts w:ascii="宋体" w:hAnsi="宋体" w:cstheme="minorBidi" w:eastAsiaTheme="minorHAnsi"/>
        </w:rPr>
        <w:t>μ</w:t>
      </w:r>
      <w:r>
        <w:rPr>
          <w:vertAlign w:val="subscript"/>
          <w:rFonts w:cstheme="minorBidi" w:hAnsiTheme="minorHAnsi" w:eastAsiaTheme="minorHAnsi" w:asciiTheme="minorHAnsi"/>
        </w:rPr>
        <w:t>M</w:t>
      </w:r>
    </w:p>
    <w:p w:rsidR="0018722C">
      <w:pPr>
        <w:topLinePunct/>
      </w:pPr>
      <w:r>
        <w:rPr>
          <w:rFonts w:cstheme="minorBidi" w:hAnsiTheme="minorHAnsi" w:eastAsiaTheme="minorHAnsi" w:asciiTheme="minorHAnsi"/>
        </w:rPr>
        <w:t>24</w:t>
      </w:r>
      <w:r>
        <w:rPr>
          <w:rFonts w:cstheme="minorBidi" w:hAnsiTheme="minorHAnsi" w:eastAsiaTheme="minorHAnsi" w:asciiTheme="minorHAnsi"/>
        </w:rPr>
        <w:t> </w:t>
      </w:r>
      <w:r>
        <w:rPr>
          <w:rFonts w:cstheme="minorBidi" w:hAnsiTheme="minorHAnsi" w:eastAsiaTheme="minorHAnsi" w:asciiTheme="minorHAnsi"/>
        </w:rPr>
        <w:t>h</w:t>
      </w:r>
      <w:r w:rsidRPr="00000000">
        <w:rPr>
          <w:rFonts w:cstheme="minorBidi" w:hAnsiTheme="minorHAnsi" w:eastAsiaTheme="minorHAnsi" w:asciiTheme="minorHAnsi"/>
        </w:rPr>
        <w:tab/>
        <w:t>24h</w:t>
      </w:r>
      <w:r w:rsidRPr="00000000">
        <w:rPr>
          <w:rFonts w:cstheme="minorBidi" w:hAnsiTheme="minorHAnsi" w:eastAsiaTheme="minorHAnsi" w:asciiTheme="minorHAnsi"/>
        </w:rPr>
        <w:tab/>
        <w:t>24h    </w:t>
      </w:r>
      <w:r>
        <w:rPr>
          <w:rFonts w:cstheme="minorBidi" w:hAnsiTheme="minorHAnsi" w:eastAsiaTheme="minorHAnsi" w:asciiTheme="minorHAnsi"/>
        </w:rPr>
        <w:t> </w:t>
      </w:r>
      <w:r>
        <w:rPr>
          <w:rFonts w:cstheme="minorBidi" w:hAnsiTheme="minorHAnsi" w:eastAsiaTheme="minorHAnsi" w:asciiTheme="minorHAnsi"/>
        </w:rPr>
        <w:t>12h</w:t>
      </w:r>
      <w:r w:rsidRPr="00000000">
        <w:rPr>
          <w:rFonts w:cstheme="minorBidi" w:hAnsiTheme="minorHAnsi" w:eastAsiaTheme="minorHAnsi" w:asciiTheme="minorHAnsi"/>
        </w:rPr>
        <w:tab/>
      </w:r>
      <w:r>
        <w:rPr>
          <w:rFonts w:cstheme="minorBidi" w:hAnsiTheme="minorHAnsi" w:eastAsiaTheme="minorHAnsi" w:asciiTheme="minorHAnsi"/>
        </w:rPr>
        <w:t>6h</w:t>
      </w:r>
    </w:p>
    <w:p w:rsidR="0018722C">
      <w:pPr>
        <w:topLinePunct/>
      </w:pPr>
    </w:p>
    <w:p w:rsidR="0018722C">
      <w:pPr>
        <w:pStyle w:val="aff7"/>
        <w:topLinePunct/>
      </w:pPr>
      <w:r>
        <w:rPr>
          <w:sz w:val="20"/>
        </w:rPr>
        <w:pict>
          <v:group style="width:129.75pt;height:16.6pt;mso-position-horizontal-relative:char;mso-position-vertical-relative:line" coordorigin="0,0" coordsize="2595,332">
            <v:shape style="position:absolute;left:0;top:0;width:2595;height:332" type="#_x0000_t75" stroked="false">
              <v:imagedata r:id="rId115" o:title=""/>
            </v:shape>
            <v:shape style="position:absolute;left:0;top:0;width:2595;height:332" type="#_x0000_t75" stroked="false">
              <v:imagedata r:id="rId115" o:title=""/>
            </v:shape>
          </v:group>
        </w:pict>
      </w:r>
      <w:r/>
    </w:p>
    <w:p w:rsidR="0018722C">
      <w:spacing w:beforeLines="0" w:before="0" w:afterLines="0" w:after="0" w:line="440" w:lineRule="auto"/>
      <w:pPr>
        <w:sectPr w:rsidR="00556256">
          <w:type w:val="continuous"/>
          <w:pgSz w:w="11900" w:h="16840"/>
          <w:pgMar w:top="1600" w:bottom="280" w:left="1680" w:right="1580"/>
          <w:cols w:num="4" w:equalWidth="0">
            <w:col w:w="956" w:space="40"/>
            <w:col w:w="2665" w:space="39"/>
            <w:col w:w="809" w:space="40"/>
            <w:col w:w="4091"/>
          </w:cols>
        </w:sectPr>
        <w:topLinePunct/>
      </w:pPr>
    </w:p>
    <w:p w:rsidR="0018722C">
      <w:pPr>
        <w:pStyle w:val="affff1"/>
        <w:topLinePunct/>
      </w:pPr>
      <w:r>
        <w:rPr>
          <w:rFonts w:cstheme="minorBidi" w:hAnsiTheme="minorHAnsi" w:eastAsiaTheme="minorHAnsi" w:asciiTheme="minorHAnsi" w:ascii="Arial"/>
          <w:b/>
        </w:rPr>
        <w:t>DJ1</w:t>
      </w:r>
    </w:p>
    <w:p w:rsidR="0018722C">
      <w:pPr>
        <w:topLinePunct/>
      </w:pPr>
      <w:r>
        <w:rPr>
          <w:rFonts w:cstheme="minorBidi" w:hAnsiTheme="minorHAnsi" w:eastAsiaTheme="minorHAnsi" w:asciiTheme="minorHAnsi"/>
        </w:rPr>
        <w:br w:type="column"/>
      </w:r>
      <w:r>
        <w:rPr>
          <w:rFonts w:ascii="Arial" w:cstheme="minorBidi" w:hAnsiTheme="minorHAnsi" w:eastAsiaTheme="minorHAnsi"/>
          <w:b/>
        </w:rPr>
        <w:t>P38</w:t>
      </w:r>
    </w:p>
    <w:p w:rsidR="0018722C">
      <w:spacing w:beforeLines="0" w:before="0" w:afterLines="0" w:after="0" w:line="440" w:lineRule="auto"/>
      <w:pPr>
        <w:sectPr w:rsidR="00556256">
          <w:type w:val="continuous"/>
          <w:pgSz w:w="11900" w:h="16840"/>
          <w:pgMar w:top="1600" w:bottom="280" w:left="1680" w:right="1580"/>
          <w:cols w:num="2" w:equalWidth="0">
            <w:col w:w="670" w:space="3050"/>
            <w:col w:w="4920"/>
          </w:cols>
        </w:sectPr>
        <w:topLinePunct/>
      </w:pPr>
    </w:p>
    <w:p w:rsidR="0018722C">
      <w:spacing w:beforeLines="0" w:before="0" w:afterLines="0" w:after="0" w:line="440" w:lineRule="auto"/>
      <w:pPr>
        <w:sectPr w:rsidR="00556256">
          <w:type w:val="continuous"/>
          <w:pgSz w:w="11900" w:h="16840"/>
          <w:pgMar w:top="1600" w:bottom="280" w:left="1680" w:right="1580"/>
        </w:sectPr>
        <w:topLinePunct/>
      </w:pPr>
    </w:p>
    <w:p w:rsidR="0018722C">
      <w:pPr>
        <w:topLinePunct/>
      </w:pPr>
      <w:r>
        <w:rPr>
          <w:rFonts w:cstheme="minorBidi" w:hAnsiTheme="minorHAnsi" w:eastAsiaTheme="minorHAnsi" w:asciiTheme="minorHAnsi" w:ascii="Arial"/>
          <w:b/>
        </w:rPr>
        <w:t>ASK1</w:t>
      </w:r>
    </w:p>
    <w:p w:rsidR="0018722C">
      <w:pPr>
        <w:topLinePunct/>
      </w:pPr>
      <w:r>
        <w:rPr>
          <w:rFonts w:cstheme="minorBidi" w:hAnsiTheme="minorHAnsi" w:eastAsiaTheme="minorHAnsi" w:asciiTheme="minorHAnsi"/>
        </w:rPr>
        <w:br w:type="column"/>
      </w:r>
      <w:r>
        <w:rPr>
          <w:rFonts w:ascii="Arial" w:cstheme="minorBidi" w:hAnsiTheme="minorHAnsi" w:eastAsiaTheme="minorHAnsi"/>
          <w:b/>
        </w:rPr>
        <w:t>p-P38</w:t>
      </w:r>
    </w:p>
    <w:p w:rsidR="0018722C">
      <w:pPr>
        <w:pStyle w:val="ae"/>
        <w:topLinePunct/>
      </w:pPr>
      <w:r>
        <w:rPr>
          <w:kern w:val="2"/>
          <w:sz w:val="22"/>
          <w:szCs w:val="22"/>
          <w:rFonts w:cstheme="minorBidi" w:hAnsiTheme="minorHAnsi" w:eastAsiaTheme="minorHAnsi" w:asciiTheme="minorHAnsi"/>
        </w:rPr>
        <w:pict>
          <v:group style="margin-left:138pt;margin-top:-15.546334pt;width:131.65pt;height:18pt;mso-position-horizontal-relative:page;mso-position-vertical-relative:paragraph;z-index:12472" coordorigin="2760,-311" coordsize="2633,360">
            <v:shape style="position:absolute;left:2760;top:-311;width:2633;height:360" type="#_x0000_t75" stroked="false">
              <v:imagedata r:id="rId116" o:title=""/>
            </v:shape>
            <v:shape style="position:absolute;left:2760;top:-311;width:2633;height:360" type="#_x0000_t75" stroked="false">
              <v:imagedata r:id="rId116" o:title=""/>
            </v:shape>
            <v:shape style="position:absolute;left:2760;top:-311;width:2633;height:360" type="#_x0000_t75" stroked="false">
              <v:imagedata r:id="rId116" o:title=""/>
            </v:shape>
            <w10:wrap type="none"/>
          </v:group>
        </w:pict>
      </w:r>
      <w:r>
        <w:rPr>
          <w:kern w:val="2"/>
          <w:sz w:val="22"/>
          <w:szCs w:val="22"/>
          <w:rFonts w:cstheme="minorBidi" w:hAnsiTheme="minorHAnsi" w:eastAsiaTheme="minorHAnsi" w:asciiTheme="minorHAnsi"/>
        </w:rPr>
        <w:pict>
          <v:group style="margin-left:317.760010pt;margin-top:-14.586334pt;width:132.5pt;height:17.05pt;mso-position-horizontal-relative:page;mso-position-vertical-relative:paragraph;z-index:12544" coordorigin="6355,-292" coordsize="2650,341">
            <v:shape style="position:absolute;left:6355;top:-292;width:2650;height:341" type="#_x0000_t75" stroked="false">
              <v:imagedata r:id="rId117" o:title=""/>
            </v:shape>
            <v:shape style="position:absolute;left:6355;top:-292;width:2650;height:341" type="#_x0000_t75" stroked="false">
              <v:imagedata r:id="rId117" o:title=""/>
            </v:shape>
            <w10:wrap type="none"/>
          </v:group>
        </w:pic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A</w:t>
      </w:r>
      <w:r>
        <w:rPr>
          <w:kern w:val="2"/>
          <w:szCs w:val="22"/>
          <w:rFonts w:ascii="宋体" w:eastAsia="宋体" w:hint="eastAsia" w:cstheme="minorBidi" w:hAnsiTheme="minorHAnsi"/>
          <w:sz w:val="21"/>
        </w:rPr>
        <w:t>）</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771" w:space="2824"/>
            <w:col w:w="5045"/>
          </w:cols>
        </w:sectPr>
        <w:topLinePunct/>
      </w:pPr>
    </w:p>
    <w:p w:rsidR="0018722C">
      <w:pPr>
        <w:pStyle w:val="affff5"/>
        <w:topLinePunct/>
      </w:pPr>
      <w:r>
        <w:rPr>
          <w:rFonts w:ascii="宋体"/>
          <w:sz w:val="20"/>
        </w:rPr>
        <w:drawing>
          <wp:inline distT="0" distB="0" distL="0" distR="0">
            <wp:extent cx="4697000" cy="1812974"/>
            <wp:effectExtent l="0" t="0" r="0" b="0"/>
            <wp:docPr id="49" name="image104.png" descr=""/>
            <wp:cNvGraphicFramePr>
              <a:graphicFrameLocks noChangeAspect="1"/>
            </wp:cNvGraphicFramePr>
            <a:graphic>
              <a:graphicData uri="http://schemas.openxmlformats.org/drawingml/2006/picture">
                <pic:pic>
                  <pic:nvPicPr>
                    <pic:cNvPr id="50" name="image104.png"/>
                    <pic:cNvPicPr/>
                  </pic:nvPicPr>
                  <pic:blipFill>
                    <a:blip r:embed="rId118" cstate="print"/>
                    <a:stretch>
                      <a:fillRect/>
                    </a:stretch>
                  </pic:blipFill>
                  <pic:spPr>
                    <a:xfrm>
                      <a:off x="0" y="0"/>
                      <a:ext cx="5235493" cy="2020824"/>
                    </a:xfrm>
                    <a:prstGeom prst="rect">
                      <a:avLst/>
                    </a:prstGeom>
                  </pic:spPr>
                </pic:pic>
              </a:graphicData>
            </a:graphic>
          </wp:inline>
        </w:drawing>
      </w:r>
      <w:r/>
    </w:p>
    <w:p w:rsidR="0018722C">
      <w:pPr>
        <w:pStyle w:val="aff7"/>
        <w:topLinePunct/>
      </w:pPr>
      <w:r>
        <w:drawing>
          <wp:inline>
            <wp:extent cx="2955715" cy="2114930"/>
            <wp:effectExtent l="0" t="0" r="0" b="0"/>
            <wp:docPr id="51" name="image105.png" descr=""/>
            <wp:cNvGraphicFramePr>
              <a:graphicFrameLocks noChangeAspect="1"/>
            </wp:cNvGraphicFramePr>
            <a:graphic>
              <a:graphicData uri="http://schemas.openxmlformats.org/drawingml/2006/picture">
                <pic:pic>
                  <pic:nvPicPr>
                    <pic:cNvPr id="52" name="image105.png"/>
                    <pic:cNvPicPr/>
                  </pic:nvPicPr>
                  <pic:blipFill>
                    <a:blip r:embed="rId119" cstate="print"/>
                    <a:stretch>
                      <a:fillRect/>
                    </a:stretch>
                  </pic:blipFill>
                  <pic:spPr>
                    <a:xfrm>
                      <a:off x="0" y="0"/>
                      <a:ext cx="2955715" cy="2114930"/>
                    </a:xfrm>
                    <a:prstGeom prst="rect">
                      <a:avLst/>
                    </a:prstGeom>
                  </pic:spPr>
                </pic:pic>
              </a:graphicData>
            </a:graphic>
          </wp:inline>
        </w:drawing>
      </w:r>
    </w:p>
    <w:p w:rsidR="0018722C">
      <w:pPr>
        <w:pStyle w:val="affff5"/>
        <w:topLinePunct/>
      </w:pPr>
      <w:r>
        <w:rPr>
          <w:kern w:val="2"/>
          <w:sz w:val="20"/>
          <w:szCs w:val="22"/>
          <w:rFonts w:cstheme="minorBidi" w:hAnsiTheme="minorHAnsi" w:eastAsiaTheme="minorHAnsi" w:asciiTheme="minorHAnsi" w:ascii="宋体"/>
        </w:rPr>
        <w:drawing>
          <wp:inline distT="0" distB="0" distL="0" distR="0">
            <wp:extent cx="2394887" cy="2170938"/>
            <wp:effectExtent l="0" t="0" r="0" b="0"/>
            <wp:docPr id="53" name="image106.png" descr=""/>
            <wp:cNvGraphicFramePr>
              <a:graphicFrameLocks noChangeAspect="1"/>
            </wp:cNvGraphicFramePr>
            <a:graphic>
              <a:graphicData uri="http://schemas.openxmlformats.org/drawingml/2006/picture">
                <pic:pic>
                  <pic:nvPicPr>
                    <pic:cNvPr id="54" name="image106.png"/>
                    <pic:cNvPicPr/>
                  </pic:nvPicPr>
                  <pic:blipFill>
                    <a:blip r:embed="rId120" cstate="print"/>
                    <a:stretch>
                      <a:fillRect/>
                    </a:stretch>
                  </pic:blipFill>
                  <pic:spPr>
                    <a:xfrm>
                      <a:off x="0" y="0"/>
                      <a:ext cx="2394887" cy="2170938"/>
                    </a:xfrm>
                    <a:prstGeom prst="rect">
                      <a:avLst/>
                    </a:prstGeom>
                  </pic:spPr>
                </pic:pic>
              </a:graphicData>
            </a:graphic>
          </wp:inline>
        </w:drawing>
      </w:r>
      <w:r>
        <w:rPr>
          <w:kern w:val="2"/>
          <w:szCs w:val="22"/>
          <w:rFonts w:ascii="宋体" w:cstheme="minorBidi" w:hAnsiTheme="minorHAnsi" w:eastAsiaTheme="minorHAnsi"/>
          <w:sz w:val="20"/>
        </w:rPr>
        <w:drawing>
          <wp:inline distT="0" distB="0" distL="0" distR="0">
            <wp:extent cx="2467051" cy="2055876"/>
            <wp:effectExtent l="0" t="0" r="0" b="0"/>
            <wp:docPr id="55" name="image107.png" descr=""/>
            <wp:cNvGraphicFramePr>
              <a:graphicFrameLocks noChangeAspect="1"/>
            </wp:cNvGraphicFramePr>
            <a:graphic>
              <a:graphicData uri="http://schemas.openxmlformats.org/drawingml/2006/picture">
                <pic:pic>
                  <pic:nvPicPr>
                    <pic:cNvPr id="56" name="image107.png"/>
                    <pic:cNvPicPr/>
                  </pic:nvPicPr>
                  <pic:blipFill>
                    <a:blip r:embed="rId121" cstate="print"/>
                    <a:stretch>
                      <a:fillRect/>
                    </a:stretch>
                  </pic:blipFill>
                  <pic:spPr>
                    <a:xfrm>
                      <a:off x="0" y="0"/>
                      <a:ext cx="2467051" cy="2055876"/>
                    </a:xfrm>
                    <a:prstGeom prst="rect">
                      <a:avLst/>
                    </a:prstGeom>
                  </pic:spPr>
                </pic:pic>
              </a:graphicData>
            </a:graphic>
          </wp:inline>
        </w:drawing>
      </w:r>
    </w:p>
    <w:p w:rsidR="0018722C">
      <w:pPr>
        <w:pStyle w:val="affff1"/>
        <w:keepNext/>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rPr>
        <w:t>B</w:t>
      </w:r>
      <w:r>
        <w:rPr>
          <w:rFonts w:ascii="宋体" w:eastAsia="宋体" w:hint="eastAsia" w:cstheme="minorBidi" w:hAnsiTheme="minorHAnsi"/>
        </w:rPr>
        <w:t>）</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3-1</w:t>
      </w:r>
      <w:r>
        <w:t xml:space="preserve">  </w:t>
      </w:r>
      <w:r w:rsidRPr="00DB64CE">
        <w:rPr>
          <w:rFonts w:cstheme="minorBidi" w:hAnsiTheme="minorHAnsi" w:eastAsiaTheme="minorHAnsi" w:asciiTheme="minorHAnsi"/>
        </w:rPr>
        <w:t>Western blot</w:t>
      </w:r>
      <w:r>
        <w:rPr>
          <w:rFonts w:ascii="宋体" w:eastAsia="宋体" w:hint="eastAsia" w:cstheme="minorBidi" w:hAnsiTheme="minorHAnsi"/>
        </w:rPr>
        <w:t>检测结果。</w:t>
      </w:r>
      <w:r w:rsidP="AA7D325B">
        <w:rPr>
          <w:rFonts w:ascii="宋体" w:eastAsia="宋体" w:hint="eastAsia" w:cstheme="minorBidi" w:hAnsiTheme="minorHAnsi"/>
        </w:rPr>
        <w:t>（</w:t>
      </w:r>
      <w:r>
        <w:rPr>
          <w:kern w:val="2"/>
          <w:szCs w:val="22"/>
          <w:rFonts w:cstheme="minorBidi" w:hAnsiTheme="minorHAnsi" w:eastAsiaTheme="minorHAnsi" w:asciiTheme="minorHAnsi"/>
          <w:sz w:val="21"/>
        </w:rPr>
        <w:t>A</w:t>
      </w:r>
      <w:r w:rsidP="AA7D325B">
        <w:rPr>
          <w:rFonts w:ascii="宋体" w:eastAsia="宋体" w:hint="eastAsia" w:cstheme="minorBidi" w:hAnsiTheme="minorHAnsi"/>
        </w:rPr>
        <w:t>）</w:t>
      </w:r>
      <w:r>
        <w:rPr>
          <w:rFonts w:cstheme="minorBidi" w:hAnsiTheme="minorHAnsi" w:eastAsiaTheme="minorHAnsi" w:asciiTheme="minorHAnsi"/>
        </w:rPr>
        <w:t>Western blot</w:t>
      </w:r>
      <w:r w:rsidP="AA7D325B">
        <w:rPr>
          <w:rFonts w:ascii="宋体" w:eastAsia="宋体" w:hint="eastAsia" w:cstheme="minorBidi" w:hAnsiTheme="minorHAnsi"/>
        </w:rPr>
        <w:t>（</w:t>
      </w:r>
      <w:r>
        <w:rPr>
          <w:kern w:val="2"/>
          <w:szCs w:val="22"/>
          <w:rFonts w:cstheme="minorBidi" w:hAnsiTheme="minorHAnsi" w:eastAsiaTheme="minorHAnsi" w:asciiTheme="minorHAnsi"/>
          <w:sz w:val="21"/>
        </w:rPr>
        <w:t>B</w:t>
      </w:r>
      <w:r w:rsidP="AA7D325B">
        <w:rPr>
          <w:rFonts w:ascii="宋体" w:eastAsia="宋体" w:hint="eastAsia" w:cstheme="minorBidi" w:hAnsiTheme="minorHAnsi"/>
        </w:rPr>
        <w:t>）</w:t>
      </w:r>
      <w:r>
        <w:rPr>
          <w:rFonts w:cstheme="minorBidi" w:hAnsiTheme="minorHAnsi" w:eastAsiaTheme="minorHAnsi" w:asciiTheme="minorHAnsi"/>
        </w:rPr>
        <w:t>Trx1</w:t>
      </w:r>
      <w:r>
        <w:rPr>
          <w:rFonts w:ascii="宋体" w:eastAsia="宋体" w:hint="eastAsia" w:cstheme="minorBidi" w:hAnsiTheme="minorHAnsi"/>
        </w:rPr>
        <w:t>，</w:t>
      </w:r>
      <w:r>
        <w:rPr>
          <w:rFonts w:cstheme="minorBidi" w:hAnsiTheme="minorHAnsi" w:eastAsiaTheme="minorHAnsi" w:asciiTheme="minorHAnsi"/>
        </w:rPr>
        <w:t>DJ1</w:t>
      </w:r>
      <w:r>
        <w:rPr>
          <w:rFonts w:ascii="宋体" w:eastAsia="宋体" w:hint="eastAsia" w:cstheme="minorBidi" w:hAnsiTheme="minorHAnsi"/>
        </w:rPr>
        <w:t>，</w:t>
      </w:r>
      <w:r>
        <w:rPr>
          <w:rFonts w:cstheme="minorBidi" w:hAnsiTheme="minorHAnsi" w:eastAsiaTheme="minorHAnsi" w:asciiTheme="minorHAnsi"/>
        </w:rPr>
        <w:t>ASK1</w:t>
      </w:r>
      <w:r w:rsidP="AA7D325B">
        <w:rPr>
          <w:rFonts w:ascii="宋体" w:eastAsia="宋体" w:hint="eastAsia" w:cstheme="minorBidi" w:hAnsiTheme="minorHAnsi"/>
        </w:rPr>
        <w:t>，</w:t>
      </w:r>
      <w:r>
        <w:rPr>
          <w:rFonts w:cstheme="minorBidi" w:hAnsiTheme="minorHAnsi" w:eastAsiaTheme="minorHAnsi" w:asciiTheme="minorHAnsi"/>
        </w:rPr>
        <w:t>JNK</w:t>
      </w:r>
      <w:r>
        <w:rPr>
          <w:rFonts w:ascii="宋体" w:eastAsia="宋体" w:hint="eastAsia" w:cstheme="minorBidi" w:hAnsiTheme="minorHAnsi"/>
        </w:rPr>
        <w:t>和</w:t>
      </w:r>
      <w:r>
        <w:rPr>
          <w:rFonts w:cstheme="minorBidi" w:hAnsiTheme="minorHAnsi" w:eastAsiaTheme="minorHAnsi" w:asciiTheme="minorHAnsi"/>
        </w:rPr>
        <w:t>P38</w:t>
      </w:r>
    </w:p>
    <w:p w:rsidR="0018722C">
      <w:pPr>
        <w:spacing w:before="116"/>
        <w:ind w:leftChars="0" w:left="124" w:rightChars="0" w:right="119" w:firstLineChars="0" w:firstLine="0"/>
        <w:jc w:val="center"/>
        <w:topLinePunct/>
      </w:pPr>
      <w:r>
        <w:rPr>
          <w:kern w:val="2"/>
          <w:sz w:val="21"/>
          <w:szCs w:val="22"/>
          <w:rFonts w:cstheme="minorBidi" w:hAnsiTheme="minorHAnsi" w:eastAsiaTheme="minorHAnsi" w:asciiTheme="minorHAnsi" w:ascii="宋体" w:eastAsia="宋体" w:hint="eastAsia"/>
        </w:rPr>
        <w:t>蛋白表达的量化结果。</w:t>
      </w:r>
      <w:r>
        <w:rPr>
          <w:kern w:val="2"/>
          <w:szCs w:val="22"/>
          <w:rFonts w:cstheme="minorBidi" w:hAnsiTheme="minorHAnsi" w:eastAsiaTheme="minorHAnsi" w:asciiTheme="minorHAnsi"/>
          <w:position w:val="10"/>
          <w:sz w:val="14"/>
        </w:rPr>
        <w:t>*</w:t>
      </w:r>
      <w:r>
        <w:rPr>
          <w:kern w:val="2"/>
          <w:szCs w:val="22"/>
          <w:rFonts w:cstheme="minorBidi" w:hAnsiTheme="minorHAnsi" w:eastAsiaTheme="minorHAnsi" w:asciiTheme="minorHAnsi"/>
          <w:i/>
          <w:sz w:val="21"/>
        </w:rPr>
        <w:t>P</w:t>
      </w:r>
      <w:r>
        <w:rPr>
          <w:kern w:val="2"/>
          <w:szCs w:val="22"/>
          <w:rFonts w:cstheme="minorBidi" w:hAnsiTheme="minorHAnsi" w:eastAsiaTheme="minorHAnsi" w:asciiTheme="minorHAnsi"/>
          <w:sz w:val="21"/>
        </w:rPr>
        <w:t>&lt;0.05</w:t>
      </w:r>
    </w:p>
    <w:p w:rsidR="0018722C">
      <w:pPr>
        <w:pStyle w:val="Heading3"/>
        <w:topLinePunct/>
        <w:ind w:left="200" w:hangingChars="200" w:hanging="200"/>
      </w:pPr>
      <w:bookmarkStart w:id="504743" w:name="_Toc686504743"/>
      <w:r>
        <w:rPr>
          <w:b/>
        </w:rPr>
        <w:t>3.2</w:t>
      </w:r>
      <w:r>
        <w:t xml:space="preserve"> </w:t>
      </w:r>
      <w:r w:rsidRPr="00DB64CE">
        <w:rPr>
          <w:b/>
        </w:rPr>
        <w:t>Trx1</w:t>
      </w:r>
      <w:r>
        <w:t>，</w:t>
      </w:r>
      <w:r>
        <w:rPr>
          <w:b/>
        </w:rPr>
        <w:t>DJ1</w:t>
      </w:r>
      <w:r>
        <w:t>和</w:t>
      </w:r>
      <w:r>
        <w:rPr>
          <w:b/>
        </w:rPr>
        <w:t>ASK1</w:t>
      </w:r>
      <w:r>
        <w:t>的</w:t>
      </w:r>
      <w:r>
        <w:rPr>
          <w:b/>
        </w:rPr>
        <w:t>mRNA</w:t>
      </w:r>
      <w:r>
        <w:t>表达</w:t>
      </w:r>
      <w:bookmarkEnd w:id="504743"/>
    </w:p>
    <w:p w:rsidR="0018722C">
      <w:pPr>
        <w:topLinePunct/>
      </w:pPr>
      <w:r>
        <w:rPr>
          <w:rFonts w:ascii="宋体" w:hAnsi="宋体" w:eastAsia="宋体" w:hint="eastAsia"/>
        </w:rPr>
        <w:t>采用</w:t>
      </w:r>
      <w:r>
        <w:t>RT-PCR</w:t>
      </w:r>
      <w:r>
        <w:rPr>
          <w:rFonts w:ascii="宋体" w:hAnsi="宋体" w:eastAsia="宋体" w:hint="eastAsia"/>
        </w:rPr>
        <w:t>技术，对</w:t>
      </w:r>
      <w:r>
        <w:t>DBDCT 0.5</w:t>
      </w:r>
      <w:r>
        <w:t>μM</w:t>
      </w:r>
      <w:r>
        <w:rPr>
          <w:rFonts w:ascii="宋体" w:hAnsi="宋体" w:eastAsia="宋体" w:hint="eastAsia"/>
          <w:rFonts w:ascii="宋体" w:hAnsi="宋体" w:eastAsia="宋体" w:hint="eastAsia"/>
          <w:spacing w:val="-7"/>
        </w:rPr>
        <w:t xml:space="preserve">, </w:t>
      </w:r>
      <w:r>
        <w:t>1.0</w:t>
      </w:r>
      <w:r w:rsidR="001852F3">
        <w:t xml:space="preserve">μM</w:t>
      </w:r>
      <w:r>
        <w:rPr>
          <w:rFonts w:ascii="宋体" w:hAnsi="宋体" w:eastAsia="宋体" w:hint="eastAsia"/>
          <w:rFonts w:ascii="宋体" w:hAnsi="宋体" w:eastAsia="宋体" w:hint="eastAsia"/>
          <w:spacing w:val="-7"/>
        </w:rPr>
        <w:t xml:space="preserve">, </w:t>
      </w:r>
      <w:r>
        <w:t>2.0</w:t>
      </w:r>
      <w:r>
        <w:t>μM</w:t>
      </w:r>
      <w:r>
        <w:rPr>
          <w:rFonts w:ascii="宋体" w:hAnsi="宋体" w:eastAsia="宋体" w:hint="eastAsia"/>
        </w:rPr>
        <w:t>干预细胞</w:t>
      </w:r>
      <w:r>
        <w:t>24 </w:t>
      </w:r>
      <w:r>
        <w:t>h</w:t>
      </w:r>
      <w:r>
        <w:rPr>
          <w:rFonts w:ascii="宋体" w:hAnsi="宋体" w:eastAsia="宋体" w:hint="eastAsia"/>
          <w:rFonts w:ascii="宋体" w:hAnsi="宋体" w:eastAsia="宋体" w:hint="eastAsia"/>
          <w:spacing w:val="-6"/>
        </w:rPr>
        <w:t xml:space="preserve">, </w:t>
      </w:r>
      <w:r>
        <w:t>DBDCT</w:t>
      </w:r>
    </w:p>
    <w:p w:rsidR="0018722C">
      <w:pPr>
        <w:topLinePunct/>
      </w:pPr>
      <w:r>
        <w:t>2.0</w:t>
      </w:r>
      <w:r w:rsidR="001852F3">
        <w:t xml:space="preserve">μM</w:t>
      </w:r>
      <w:r>
        <w:rPr>
          <w:rFonts w:ascii="宋体" w:hAnsi="宋体" w:eastAsia="宋体" w:hint="eastAsia"/>
        </w:rPr>
        <w:t>干预细胞</w:t>
      </w:r>
      <w:r>
        <w:t>6 </w:t>
      </w:r>
      <w:r>
        <w:t>h</w:t>
      </w:r>
      <w:r>
        <w:rPr>
          <w:rFonts w:ascii="宋体" w:hAnsi="宋体" w:eastAsia="宋体" w:hint="eastAsia"/>
        </w:rPr>
        <w:t>，</w:t>
      </w:r>
      <w:r>
        <w:t>12 </w:t>
      </w:r>
      <w:r>
        <w:t>h</w:t>
      </w:r>
      <w:r>
        <w:rPr>
          <w:rFonts w:ascii="宋体" w:hAnsi="宋体" w:eastAsia="宋体" w:hint="eastAsia"/>
        </w:rPr>
        <w:t>和</w:t>
      </w:r>
      <w:r>
        <w:t>24 h</w:t>
      </w:r>
      <w:r>
        <w:rPr>
          <w:rFonts w:ascii="宋体" w:hAnsi="宋体" w:eastAsia="宋体" w:hint="eastAsia"/>
        </w:rPr>
        <w:t>后，</w:t>
      </w:r>
      <w:r>
        <w:t>Trx1</w:t>
      </w:r>
      <w:r>
        <w:rPr>
          <w:rFonts w:ascii="宋体" w:hAnsi="宋体" w:eastAsia="宋体" w:hint="eastAsia"/>
        </w:rPr>
        <w:t>，</w:t>
      </w:r>
      <w:r>
        <w:t>DJ1</w:t>
      </w:r>
      <w:r>
        <w:rPr>
          <w:rFonts w:ascii="宋体" w:hAnsi="宋体" w:eastAsia="宋体" w:hint="eastAsia"/>
        </w:rPr>
        <w:t>，</w:t>
      </w:r>
      <w:r>
        <w:t>ASK1</w:t>
      </w:r>
      <w:r>
        <w:rPr>
          <w:rFonts w:ascii="宋体" w:hAnsi="宋体" w:eastAsia="宋体" w:hint="eastAsia"/>
        </w:rPr>
        <w:t>的</w:t>
      </w:r>
      <w:r>
        <w:t>mRNA</w:t>
      </w:r>
      <w:r>
        <w:rPr>
          <w:rFonts w:ascii="宋体" w:hAnsi="宋体" w:eastAsia="宋体" w:hint="eastAsia"/>
        </w:rPr>
        <w:t>水平进行了检测。</w:t>
      </w:r>
      <w:r>
        <w:rPr>
          <w:rFonts w:ascii="宋体" w:hAnsi="宋体" w:eastAsia="宋体" w:hint="eastAsia"/>
        </w:rPr>
        <w:t>由</w:t>
      </w:r>
      <w:r>
        <w:rPr>
          <w:rFonts w:ascii="宋体" w:hAnsi="宋体" w:eastAsia="宋体" w:hint="eastAsia"/>
        </w:rPr>
        <w:t>图</w:t>
      </w:r>
      <w:r>
        <w:t>3-2</w:t>
      </w:r>
      <w:r>
        <w:rPr>
          <w:rFonts w:ascii="宋体" w:hAnsi="宋体" w:eastAsia="宋体" w:hint="eastAsia"/>
        </w:rPr>
        <w:t>可见，各项检测指标的熔解曲线良好，无非特异性杂带。</w:t>
      </w:r>
      <w:r>
        <w:t>Trx1</w:t>
      </w:r>
      <w:r>
        <w:rPr>
          <w:rFonts w:ascii="宋体" w:hAnsi="宋体" w:eastAsia="宋体" w:hint="eastAsia"/>
        </w:rPr>
        <w:t>，</w:t>
      </w:r>
      <w:r>
        <w:t>DJ1</w:t>
      </w:r>
      <w:r>
        <w:rPr>
          <w:rFonts w:ascii="宋体" w:hAnsi="宋体" w:eastAsia="宋体" w:hint="eastAsia"/>
        </w:rPr>
        <w:t>，</w:t>
      </w:r>
    </w:p>
    <w:p w:rsidR="0018722C">
      <w:pPr>
        <w:pStyle w:val="ae"/>
        <w:topLinePunct/>
      </w:pPr>
      <w:r>
        <w:pict>
          <v:group style="margin-left:97.199997pt;margin-top:73.275642pt;width:401.2pt;height:129.5pt;mso-position-horizontal-relative:page;mso-position-vertical-relative:paragraph;z-index:12616;mso-wrap-distance-left:0;mso-wrap-distance-right:0" coordorigin="1944,1466" coordsize="8024,2590">
            <v:shape style="position:absolute;left:1944;top:1640;width:4114;height:1839" type="#_x0000_t75" stroked="false">
              <v:imagedata r:id="rId122" o:title=""/>
            </v:shape>
            <v:shape style="position:absolute;left:1944;top:1640;width:4114;height:1839" type="#_x0000_t75" stroked="false">
              <v:imagedata r:id="rId122" o:title=""/>
            </v:shape>
            <v:shape style="position:absolute;left:6067;top:1465;width:3900;height:2590" type="#_x0000_t75" stroked="false">
              <v:imagedata r:id="rId123" o:title=""/>
            </v:shape>
            <v:shape style="position:absolute;left:2937;top:3692;width:1932;height:311" type="#_x0000_t202" filled="false" stroked="false">
              <v:textbox inset="0,0,0,0">
                <w:txbxContent>
                  <w:p w:rsidR="0018722C">
                    <w:pPr>
                      <w:spacing w:line="311" w:lineRule="exact" w:before="0"/>
                      <w:ind w:leftChars="0" w:left="0" w:rightChars="0" w:right="0" w:firstLineChars="0" w:firstLine="0"/>
                      <w:jc w:val="left"/>
                      <w:rPr>
                        <w:rFonts w:ascii="宋体" w:eastAsia="宋体" w:hint="eastAsia"/>
                        <w:sz w:val="28"/>
                      </w:rPr>
                    </w:pPr>
                    <w:r>
                      <w:rPr>
                        <w:w w:val="75"/>
                        <w:sz w:val="28"/>
                      </w:rPr>
                      <w:t>TXN (Trx1) </w:t>
                    </w:r>
                    <w:r>
                      <w:rPr>
                        <w:rFonts w:ascii="宋体" w:eastAsia="宋体" w:hint="eastAsia"/>
                        <w:w w:val="75"/>
                        <w:sz w:val="28"/>
                      </w:rPr>
                      <w:t>熔解曲线</w:t>
                    </w:r>
                  </w:p>
                </w:txbxContent>
              </v:textbox>
              <w10:wrap type="none"/>
            </v:shape>
            <w10:wrap type="topAndBottom"/>
          </v:group>
        </w:pict>
      </w:r>
    </w:p>
    <w:p w:rsidR="0018722C">
      <w:pPr>
        <w:pStyle w:val="ae"/>
        <w:topLinePunct/>
      </w:pPr>
      <w:r>
        <w:t>ASK1</w:t>
      </w:r>
      <w:r>
        <w:rPr>
          <w:rFonts w:ascii="宋体" w:hAnsi="宋体" w:eastAsia="宋体" w:hint="eastAsia"/>
        </w:rPr>
        <w:t>的</w:t>
      </w:r>
      <w:r>
        <w:t>mRNA</w:t>
      </w:r>
      <w:r>
        <w:rPr>
          <w:rFonts w:ascii="宋体" w:hAnsi="宋体" w:eastAsia="宋体" w:hint="eastAsia"/>
        </w:rPr>
        <w:t>表达水平均随</w:t>
      </w:r>
      <w:r>
        <w:t>DBDCT</w:t>
      </w:r>
      <w:r>
        <w:rPr>
          <w:rFonts w:ascii="宋体" w:hAnsi="宋体" w:eastAsia="宋体" w:hint="eastAsia"/>
          <w:spacing w:val="-2"/>
        </w:rPr>
        <w:t>浓度和作用时间的增加而增加，具有良好的时效与量效关系。当</w:t>
      </w:r>
      <w:r>
        <w:rPr>
          <w:spacing w:val="-2"/>
        </w:rPr>
        <w:t>DBDCT</w:t>
      </w:r>
      <w:r>
        <w:rPr>
          <w:rFonts w:ascii="宋体" w:hAnsi="宋体" w:eastAsia="宋体" w:hint="eastAsia"/>
          <w:spacing w:val="-2"/>
        </w:rPr>
        <w:t>浓度为</w:t>
      </w:r>
      <w:r>
        <w:rPr>
          <w:spacing w:val="-2"/>
        </w:rPr>
        <w:t>1.0</w:t>
      </w:r>
      <w:r>
        <w:t>μM</w:t>
      </w:r>
      <w:r>
        <w:rPr>
          <w:rFonts w:ascii="宋体" w:hAnsi="宋体" w:eastAsia="宋体" w:hint="eastAsia"/>
        </w:rPr>
        <w:t>，作用</w:t>
      </w:r>
      <w:r>
        <w:t>24 h</w:t>
      </w:r>
      <w:r>
        <w:rPr>
          <w:rFonts w:ascii="宋体" w:hAnsi="宋体" w:eastAsia="宋体" w:hint="eastAsia"/>
        </w:rPr>
        <w:t>，各指标的表达与对照组</w:t>
      </w:r>
      <w:r>
        <w:rPr>
          <w:rFonts w:ascii="宋体" w:hAnsi="宋体" w:eastAsia="宋体" w:hint="eastAsia"/>
          <w:spacing w:val="0"/>
        </w:rPr>
        <w:t>相比即具有显著性差异，</w:t>
      </w:r>
      <w:r>
        <w:rPr>
          <w:i/>
        </w:rPr>
        <w:t>P</w:t>
      </w:r>
      <w:r>
        <w:t>&lt;0.05</w:t>
      </w:r>
      <w:r>
        <w:rPr>
          <w:rFonts w:ascii="宋体" w:hAnsi="宋体" w:eastAsia="宋体" w:hint="eastAsia"/>
        </w:rPr>
        <w:t>。</w:t>
      </w:r>
    </w:p>
    <w:p w:rsidR="0018722C">
      <w:pPr>
        <w:topLinePunct/>
      </w:pPr>
    </w:p>
    <w:p w:rsidR="0018722C">
      <w:pPr>
        <w:pStyle w:val="affff5"/>
        <w:topLinePunct/>
      </w:pPr>
      <w:r>
        <w:rPr>
          <w:rFonts w:ascii="宋体"/>
          <w:sz w:val="20"/>
        </w:rPr>
        <w:pict>
          <v:group style="width:413.9pt;height:124.95pt;mso-position-horizontal-relative:char;mso-position-vertical-relative:line" coordorigin="0,0" coordsize="8278,2499">
            <v:shape style="position:absolute;left:0;top:0;width:4313;height:1875" type="#_x0000_t75" stroked="false">
              <v:imagedata r:id="rId124" o:title=""/>
            </v:shape>
            <v:shape style="position:absolute;left:0;top:0;width:4313;height:1875" type="#_x0000_t75" stroked="false">
              <v:imagedata r:id="rId124" o:title=""/>
            </v:shape>
            <v:shape style="position:absolute;left:4324;top:108;width:3953;height:2391" type="#_x0000_t75" stroked="false">
              <v:imagedata r:id="rId125" o:title=""/>
            </v:shape>
            <v:shape style="position:absolute;left:1137;top:2152;width:2236;height:291" type="#_x0000_t202" filled="false" stroked="false">
              <v:textbox inset="0,0,0,0">
                <w:txbxContent>
                  <w:p w:rsidR="0018722C">
                    <w:pPr>
                      <w:spacing w:line="290" w:lineRule="exact" w:before="0"/>
                      <w:ind w:leftChars="0" w:left="0" w:rightChars="0" w:right="0" w:firstLineChars="0" w:firstLine="0"/>
                      <w:jc w:val="left"/>
                      <w:rPr>
                        <w:rFonts w:ascii="宋体" w:eastAsia="宋体" w:hint="eastAsia"/>
                        <w:sz w:val="29"/>
                      </w:rPr>
                    </w:pPr>
                    <w:r>
                      <w:rPr>
                        <w:rFonts w:ascii="宋体" w:eastAsia="宋体" w:hint="eastAsia"/>
                        <w:w w:val="75"/>
                        <w:sz w:val="29"/>
                      </w:rPr>
                      <w:t>PARK7（DJ1）熔解曲线</w:t>
                    </w:r>
                  </w:p>
                </w:txbxContent>
              </v:textbox>
              <w10:wrap type="none"/>
            </v:shape>
          </v:group>
        </w:pict>
      </w:r>
      <w:r/>
    </w:p>
    <w:p w:rsidR="0018722C">
      <w:pPr>
        <w:pStyle w:val="aff7"/>
        <w:topLinePunct/>
      </w:pPr>
      <w:r>
        <w:pict>
          <v:group style="margin-left:90.720001pt;margin-top:11.008282pt;width:413.9pt;height:127.6pt;mso-position-horizontal-relative:page;mso-position-vertical-relative:paragraph;z-index:12712;mso-wrap-distance-left:0;mso-wrap-distance-right:0" coordorigin="1814,220" coordsize="8278,2552">
            <v:shape style="position:absolute;left:1814;top:220;width:4313;height:1868" type="#_x0000_t75" stroked="false">
              <v:imagedata r:id="rId126" o:title=""/>
            </v:shape>
            <v:shape style="position:absolute;left:1814;top:220;width:4313;height:1868" type="#_x0000_t75" stroked="false">
              <v:imagedata r:id="rId126" o:title=""/>
            </v:shape>
            <v:shape style="position:absolute;left:6139;top:284;width:3953;height:2487" type="#_x0000_t75" stroked="false">
              <v:imagedata r:id="rId127" o:title=""/>
            </v:shape>
            <v:shape style="position:absolute;left:2510;top:2372;width:2768;height:341" type="#_x0000_t202" filled="false" stroked="false">
              <v:textbox inset="0,0,0,0">
                <w:txbxContent>
                  <w:p w:rsidR="0018722C">
                    <w:pPr>
                      <w:spacing w:line="339" w:lineRule="exact" w:before="0"/>
                      <w:ind w:leftChars="0" w:left="0" w:rightChars="0" w:right="0" w:firstLineChars="0" w:firstLine="0"/>
                      <w:jc w:val="left"/>
                      <w:rPr>
                        <w:rFonts w:ascii="宋体" w:eastAsia="宋体" w:hint="eastAsia"/>
                        <w:sz w:val="30"/>
                      </w:rPr>
                    </w:pPr>
                    <w:r>
                      <w:rPr>
                        <w:w w:val="70"/>
                        <w:sz w:val="30"/>
                      </w:rPr>
                      <w:t>MAP3K5</w:t>
                    </w:r>
                    <w:r>
                      <w:rPr>
                        <w:rFonts w:ascii="宋体" w:eastAsia="宋体" w:hint="eastAsia"/>
                        <w:w w:val="70"/>
                        <w:sz w:val="30"/>
                      </w:rPr>
                      <w:t>（</w:t>
                    </w:r>
                    <w:r>
                      <w:rPr>
                        <w:w w:val="70"/>
                        <w:sz w:val="30"/>
                      </w:rPr>
                      <w:t>ASK1</w:t>
                    </w:r>
                    <w:r>
                      <w:rPr>
                        <w:rFonts w:ascii="宋体" w:eastAsia="宋体" w:hint="eastAsia"/>
                        <w:w w:val="70"/>
                        <w:sz w:val="30"/>
                      </w:rPr>
                      <w:t>）熔解曲线</w:t>
                    </w:r>
                  </w:p>
                </w:txbxContent>
              </v:textbox>
              <w10:wrap type="none"/>
            </v:shape>
            <w10:wrap type="topAndBottom"/>
          </v:group>
        </w:pic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3-2</w:t>
      </w:r>
      <w:r>
        <w:t xml:space="preserve">  </w:t>
      </w:r>
      <w:r w:rsidRPr="00DB64CE">
        <w:rPr>
          <w:rFonts w:cstheme="minorBidi" w:hAnsiTheme="minorHAnsi" w:eastAsiaTheme="minorHAnsi" w:asciiTheme="minorHAnsi"/>
        </w:rPr>
        <w:t>Trx1</w:t>
      </w:r>
      <w:r w:rsidP="AA7D325B">
        <w:rPr>
          <w:rFonts w:ascii="宋体" w:eastAsia="宋体" w:hint="eastAsia" w:cstheme="minorBidi" w:hAnsiTheme="minorHAnsi"/>
        </w:rPr>
        <w:t>，</w:t>
      </w:r>
      <w:r>
        <w:rPr>
          <w:rFonts w:cstheme="minorBidi" w:hAnsiTheme="minorHAnsi" w:eastAsiaTheme="minorHAnsi" w:asciiTheme="minorHAnsi"/>
        </w:rPr>
        <w:t>DJ1</w:t>
      </w:r>
      <w:r w:rsidP="AA7D325B">
        <w:rPr>
          <w:rFonts w:ascii="宋体" w:eastAsia="宋体" w:hint="eastAsia" w:cstheme="minorBidi" w:hAnsiTheme="minorHAnsi"/>
        </w:rPr>
        <w:t>，</w:t>
      </w:r>
      <w:r>
        <w:rPr>
          <w:rFonts w:cstheme="minorBidi" w:hAnsiTheme="minorHAnsi" w:eastAsiaTheme="minorHAnsi" w:asciiTheme="minorHAnsi"/>
        </w:rPr>
        <w:t>ASK1</w:t>
      </w:r>
      <w:r>
        <w:rPr>
          <w:rFonts w:ascii="宋体" w:eastAsia="宋体" w:hint="eastAsia" w:cstheme="minorBidi" w:hAnsiTheme="minorHAnsi"/>
        </w:rPr>
        <w:t>的</w:t>
      </w:r>
      <w:r>
        <w:rPr>
          <w:rFonts w:cstheme="minorBidi" w:hAnsiTheme="minorHAnsi" w:eastAsiaTheme="minorHAnsi" w:asciiTheme="minorHAnsi"/>
        </w:rPr>
        <w:t>RT-PCR</w:t>
      </w:r>
      <w:r>
        <w:rPr>
          <w:rFonts w:ascii="宋体" w:eastAsia="宋体" w:hint="eastAsia" w:cstheme="minorBidi" w:hAnsiTheme="minorHAnsi"/>
        </w:rPr>
        <w:t>检测的熔解曲线与量化结果。</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&lt;0.05</w:t>
      </w:r>
      <w:r w:rsidP="AA7D325B">
        <w:rPr>
          <w:rFonts w:ascii="宋体" w:eastAsia="宋体" w:hint="eastAsia" w:cstheme="minorBidi" w:hAnsiTheme="minorHAnsi"/>
        </w:rPr>
        <w:t>，</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&lt;0.01</w:t>
      </w:r>
    </w:p>
    <w:p w:rsidR="0018722C">
      <w:pPr>
        <w:pStyle w:val="Heading3"/>
        <w:topLinePunct/>
        <w:ind w:left="200" w:hangingChars="200" w:hanging="200"/>
      </w:pPr>
      <w:bookmarkStart w:id="504744" w:name="_Toc686504744"/>
      <w:bookmarkStart w:name="_TOC_250012" w:id="46"/>
      <w:r>
        <w:t>4</w:t>
      </w:r>
      <w:bookmarkEnd w:id="46"/>
      <w:r>
        <w:t>、</w:t>
      </w:r>
      <w:r>
        <w:t xml:space="preserve"> </w:t>
      </w:r>
      <w:r w:rsidRPr="00DB64CE">
        <w:t>讨论：</w:t>
      </w:r>
      <w:bookmarkEnd w:id="504744"/>
    </w:p>
    <w:p w:rsidR="0018722C">
      <w:pPr>
        <w:topLinePunct/>
      </w:pPr>
      <w:r>
        <w:t>DBDCT</w:t>
      </w:r>
      <w:r>
        <w:rPr>
          <w:rFonts w:ascii="宋体" w:eastAsia="宋体" w:hint="eastAsia"/>
        </w:rPr>
        <w:t>干预细胞后，</w:t>
      </w:r>
      <w:r>
        <w:t>Trx1</w:t>
      </w:r>
      <w:r>
        <w:rPr>
          <w:rFonts w:ascii="宋体" w:eastAsia="宋体" w:hint="eastAsia"/>
        </w:rPr>
        <w:t>、</w:t>
      </w:r>
      <w:r>
        <w:t>DJ1</w:t>
      </w:r>
      <w:r>
        <w:rPr>
          <w:rFonts w:ascii="宋体" w:eastAsia="宋体" w:hint="eastAsia"/>
        </w:rPr>
        <w:t>、</w:t>
      </w:r>
      <w:r>
        <w:t>ASK1</w:t>
      </w:r>
      <w:r>
        <w:rPr>
          <w:rFonts w:ascii="宋体" w:eastAsia="宋体" w:hint="eastAsia"/>
        </w:rPr>
        <w:t>，</w:t>
      </w:r>
      <w:r>
        <w:t>JNK</w:t>
      </w:r>
      <w:r>
        <w:rPr>
          <w:rFonts w:ascii="宋体" w:eastAsia="宋体" w:hint="eastAsia"/>
        </w:rPr>
        <w:t>和</w:t>
      </w:r>
      <w:r>
        <w:t>P38</w:t>
      </w:r>
      <w:r>
        <w:rPr>
          <w:rFonts w:ascii="宋体" w:eastAsia="宋体" w:hint="eastAsia"/>
        </w:rPr>
        <w:t>的蛋白表达呈现明显的时效与量效关系，即随着</w:t>
      </w:r>
      <w:r>
        <w:t>DBDCT</w:t>
      </w:r>
      <w:r>
        <w:rPr>
          <w:rFonts w:ascii="宋体" w:eastAsia="宋体" w:hint="eastAsia"/>
        </w:rPr>
        <w:t>浓度和作用时间的增加，各项指标的表达逐渐增加，且各项指标之间呈正向调节关系。</w:t>
      </w:r>
    </w:p>
    <w:p w:rsidR="0018722C">
      <w:pPr>
        <w:topLinePunct/>
      </w:pPr>
      <w:r>
        <w:rPr>
          <w:rFonts w:ascii="宋体" w:eastAsia="宋体" w:hint="eastAsia"/>
        </w:rPr>
        <w:t>硫氧还蛋白</w:t>
      </w:r>
      <w:r>
        <w:t>1</w:t>
      </w:r>
      <w:r>
        <w:rPr>
          <w:rFonts w:ascii="宋体" w:eastAsia="宋体" w:hint="eastAsia"/>
        </w:rPr>
        <w:t>（</w:t>
      </w:r>
      <w:r>
        <w:t>Trx1</w:t>
      </w:r>
      <w:r>
        <w:rPr>
          <w:rFonts w:ascii="宋体" w:eastAsia="宋体" w:hint="eastAsia"/>
        </w:rPr>
        <w:t>）</w:t>
      </w:r>
      <w:r>
        <w:rPr>
          <w:rFonts w:ascii="宋体" w:eastAsia="宋体" w:hint="eastAsia"/>
        </w:rPr>
        <w:t>是一类分布广泛的小分子多功能蛋白，具有调节细胞生长、增殖、凋亡等多种功能。在其保守的活化区域内含有具备氧化还原活性</w:t>
      </w:r>
      <w:r>
        <w:rPr>
          <w:rFonts w:ascii="宋体" w:eastAsia="宋体" w:hint="eastAsia"/>
        </w:rPr>
        <w:t>的二硫巯基和二硫醇，氧化型的硫氧还蛋白具有二硫键</w:t>
      </w:r>
      <w:r>
        <w:t>Trx-S2</w:t>
      </w:r>
      <w:r>
        <w:rPr>
          <w:rFonts w:ascii="宋体" w:eastAsia="宋体" w:hint="eastAsia"/>
        </w:rPr>
        <w:t>，还原型的硫氧还蛋白含有巯基</w:t>
      </w:r>
      <w:r>
        <w:t>Trx-</w:t>
      </w:r>
      <w:r>
        <w:t>(</w:t>
      </w:r>
      <w:r>
        <w:rPr>
          <w:spacing w:val="-4"/>
        </w:rPr>
        <w:t>SH</w:t>
      </w:r>
      <w:r>
        <w:t>)</w:t>
      </w:r>
      <w:r>
        <w:rPr>
          <w:rFonts w:ascii="宋体" w:eastAsia="宋体" w:hint="eastAsia"/>
        </w:rPr>
        <w:t>，其参与氧化还原反应就是通过巯基与二硫键只间的转换</w:t>
      </w:r>
      <w:r>
        <w:rPr>
          <w:rFonts w:ascii="宋体" w:eastAsia="宋体" w:hint="eastAsia"/>
        </w:rPr>
        <w:t>实现的</w:t>
      </w:r>
      <w:r>
        <w:rPr>
          <w:vertAlign w:val="superscript"/>
          /&gt;
        </w:rPr>
        <w:t>[</w:t>
      </w:r>
      <w:r>
        <w:rPr>
          <w:vertAlign w:val="superscript"/>
          /&gt;
        </w:rPr>
        <w:t xml:space="preserve">71</w:t>
      </w:r>
      <w:r>
        <w:rPr>
          <w:vertAlign w:val="superscript"/>
          /&gt;
        </w:rPr>
        <w:t xml:space="preserve">, </w:t>
      </w:r>
      <w:r>
        <w:rPr>
          <w:vertAlign w:val="superscript"/>
          /&gt;
        </w:rPr>
        <w:t xml:space="preserve">72</w:t>
      </w:r>
      <w:r>
        <w:rPr>
          <w:vertAlign w:val="superscript"/>
          /&gt;
        </w:rPr>
        <w:t>]</w:t>
      </w:r>
      <w:r>
        <w:rPr>
          <w:rFonts w:ascii="宋体" w:eastAsia="宋体" w:hint="eastAsia"/>
        </w:rPr>
        <w:t>。在正常的生理条件下，</w:t>
      </w:r>
      <w:r>
        <w:t>Trx1</w:t>
      </w:r>
      <w:r>
        <w:rPr>
          <w:rFonts w:ascii="宋体" w:eastAsia="宋体" w:hint="eastAsia"/>
        </w:rPr>
        <w:t>与</w:t>
      </w:r>
      <w:r>
        <w:t>ASK1</w:t>
      </w:r>
      <w:r>
        <w:t>（</w:t>
      </w:r>
      <w:r>
        <w:rPr>
          <w:rFonts w:ascii="宋体" w:eastAsia="宋体" w:hint="eastAsia"/>
        </w:rPr>
        <w:t>细胞凋亡信号调节激酶</w:t>
      </w:r>
      <w:r>
        <w:t>）</w:t>
      </w:r>
      <w:r>
        <w:rPr>
          <w:rFonts w:ascii="宋体" w:eastAsia="宋体" w:hint="eastAsia"/>
        </w:rPr>
        <w:t>以结</w:t>
      </w:r>
      <w:r>
        <w:rPr>
          <w:rFonts w:ascii="宋体" w:eastAsia="宋体" w:hint="eastAsia"/>
        </w:rPr>
        <w:t>合的形式存在，而在药物或其它外界刺激发生氧化应激反应时，</w:t>
      </w:r>
      <w:r>
        <w:t>Trx1</w:t>
      </w:r>
      <w:r>
        <w:rPr>
          <w:rFonts w:ascii="宋体" w:eastAsia="宋体" w:hint="eastAsia"/>
        </w:rPr>
        <w:t>释放了其</w:t>
      </w:r>
      <w:r>
        <w:rPr>
          <w:rFonts w:ascii="宋体" w:eastAsia="宋体" w:hint="eastAsia"/>
        </w:rPr>
        <w:t>对</w:t>
      </w:r>
    </w:p>
    <w:p w:rsidR="0018722C">
      <w:pPr>
        <w:topLinePunct/>
      </w:pPr>
      <w:r>
        <w:t>ASK1</w:t>
      </w:r>
      <w:r>
        <w:rPr>
          <w:rFonts w:ascii="宋体" w:eastAsia="宋体" w:hint="eastAsia"/>
        </w:rPr>
        <w:t>的结合，使得</w:t>
      </w:r>
      <w:r>
        <w:t>ASK1</w:t>
      </w:r>
      <w:r>
        <w:rPr>
          <w:rFonts w:ascii="宋体" w:eastAsia="宋体" w:hint="eastAsia"/>
        </w:rPr>
        <w:t>游离出来，从而激活了</w:t>
      </w:r>
      <w:r>
        <w:t>MAPK</w:t>
      </w:r>
      <w:r>
        <w:rPr>
          <w:rFonts w:ascii="宋体" w:eastAsia="宋体" w:hint="eastAsia"/>
        </w:rPr>
        <w:t>通路的</w:t>
      </w:r>
      <w:r>
        <w:t>JNK</w:t>
      </w:r>
      <w:r>
        <w:rPr>
          <w:rFonts w:ascii="宋体" w:eastAsia="宋体" w:hint="eastAsia"/>
        </w:rPr>
        <w:t>与</w:t>
      </w:r>
      <w:r>
        <w:t>P38</w:t>
      </w:r>
      <w:r>
        <w:rPr>
          <w:rFonts w:ascii="宋体" w:eastAsia="宋体" w:hint="eastAsia"/>
        </w:rPr>
        <w:t>，使其</w:t>
      </w:r>
    </w:p>
    <w:p w:rsidR="0018722C">
      <w:pPr>
        <w:topLinePunct/>
      </w:pPr>
      <w:r>
        <w:rPr>
          <w:rFonts w:ascii="宋体" w:eastAsia="宋体" w:hint="eastAsia"/>
        </w:rPr>
        <w:t>发生磷酸化改变，通过</w:t>
      </w:r>
      <w:r>
        <w:t>MAPK</w:t>
      </w:r>
      <w:r>
        <w:rPr>
          <w:rFonts w:ascii="宋体" w:eastAsia="宋体" w:hint="eastAsia"/>
        </w:rPr>
        <w:t>通路的级联放大导致了细胞凋亡的发生</w:t>
      </w:r>
      <w:r>
        <w:rPr>
          <w:vertAlign w:val="superscript"/>
          /&gt;
        </w:rPr>
        <w:t>[</w:t>
      </w:r>
      <w:r>
        <w:rPr>
          <w:vertAlign w:val="superscript"/>
          /&gt;
        </w:rPr>
        <w:t xml:space="preserve">65</w:t>
      </w:r>
      <w:r>
        <w:rPr>
          <w:vertAlign w:val="superscript"/>
          /&gt;
        </w:rPr>
        <w:t xml:space="preserve">, </w:t>
      </w:r>
      <w:r>
        <w:rPr>
          <w:vertAlign w:val="superscript"/>
          /&gt;
        </w:rPr>
        <w:t xml:space="preserve">73</w:t>
      </w:r>
      <w:r>
        <w:rPr>
          <w:vertAlign w:val="superscript"/>
          /&gt;
        </w:rPr>
        <w:t>]</w:t>
      </w:r>
      <w:r>
        <w:rPr>
          <w:rFonts w:ascii="宋体" w:eastAsia="宋体" w:hint="eastAsia"/>
        </w:rPr>
        <w:t>。</w:t>
      </w:r>
    </w:p>
    <w:p w:rsidR="0018722C">
      <w:pPr>
        <w:topLinePunct/>
      </w:pPr>
      <w:r>
        <w:t xml:space="preserve">DJ1</w:t>
      </w:r>
      <w:r>
        <w:rPr>
          <w:rFonts w:ascii="宋体" w:eastAsia="宋体" w:hint="eastAsia"/>
        </w:rPr>
        <w:t xml:space="preserve">蛋白为氧化还原依赖的分子伴侣，当氧化应激发生时，细胞内的</w:t>
      </w:r>
      <w:r>
        <w:t xml:space="preserve">DJ1</w:t>
      </w:r>
      <w:r>
        <w:rPr>
          <w:rFonts w:ascii="宋体" w:eastAsia="宋体" w:hint="eastAsia"/>
        </w:rPr>
        <w:t xml:space="preserve">蛋白被激活，同时</w:t>
      </w:r>
      <w:r>
        <w:t xml:space="preserve">DJ1</w:t>
      </w:r>
      <w:r>
        <w:rPr>
          <w:rFonts w:ascii="宋体" w:eastAsia="宋体" w:hint="eastAsia"/>
        </w:rPr>
        <w:t xml:space="preserve">蛋白能够与细胞核中的死亡蛋白</w:t>
      </w:r>
      <w:r>
        <w:t xml:space="preserve">Daxx</w:t>
      </w:r>
      <w:r>
        <w:t xml:space="preserve"> </w:t>
      </w:r>
      <w:r>
        <w:t xml:space="preserve">(</w:t>
      </w:r>
      <w:r>
        <w:rPr>
          <w:spacing w:val="16"/>
        </w:rPr>
        <w:t xml:space="preserve"> </w:t>
      </w:r>
      <w:r>
        <w:t xml:space="preserve">Fas death domain2 ass ociated p rotein</w:t>
      </w:r>
      <w:r>
        <w:t xml:space="preserve">)</w:t>
      </w:r>
      <w:r>
        <w:rPr>
          <w:rFonts w:ascii="宋体" w:eastAsia="宋体" w:hint="eastAsia"/>
        </w:rPr>
        <w:t xml:space="preserve">结合，从而抑制</w:t>
      </w:r>
      <w:r>
        <w:t xml:space="preserve">Daxx</w:t>
      </w:r>
      <w:r>
        <w:rPr>
          <w:rFonts w:ascii="宋体" w:eastAsia="宋体" w:hint="eastAsia"/>
        </w:rPr>
        <w:t xml:space="preserve">出核，使得</w:t>
      </w:r>
      <w:r>
        <w:t xml:space="preserve">Daxx</w:t>
      </w:r>
      <w:r>
        <w:rPr>
          <w:rFonts w:ascii="宋体" w:eastAsia="宋体" w:hint="eastAsia"/>
        </w:rPr>
        <w:t xml:space="preserve">不能与胞浆中的</w:t>
      </w:r>
      <w:r>
        <w:t xml:space="preserve">ASK1</w:t>
      </w:r>
      <w:r>
        <w:rPr>
          <w:rFonts w:ascii="宋体" w:eastAsia="宋体" w:hint="eastAsia"/>
        </w:rPr>
        <w:t xml:space="preserve">结合，</w:t>
      </w:r>
      <w:r>
        <w:t xml:space="preserve">ASK1</w:t>
      </w:r>
      <w:r>
        <w:rPr>
          <w:rFonts w:ascii="宋体" w:eastAsia="宋体" w:hint="eastAsia"/>
        </w:rPr>
        <w:t xml:space="preserve">游离，最终导致凋亡途径的激活</w:t>
      </w:r>
      <w:r>
        <w:rPr>
          <w:vertAlign w:val="superscript"/>
          /&gt;
        </w:rPr>
        <w:t xml:space="preserve">[</w:t>
      </w:r>
      <w:r>
        <w:rPr>
          <w:position w:val="11"/>
          <w:sz w:val="16"/>
        </w:rPr>
        <w:t xml:space="preserve">74</w:t>
      </w:r>
      <w:r>
        <w:rPr>
          <w:position w:val="11"/>
          <w:sz w:val="16"/>
        </w:rPr>
        <w:t xml:space="preserve">, </w:t>
      </w:r>
      <w:r>
        <w:rPr>
          <w:position w:val="11"/>
          <w:sz w:val="16"/>
        </w:rPr>
        <w:t xml:space="preserve">75</w:t>
      </w:r>
      <w:r>
        <w:rPr>
          <w:vertAlign w:val="superscript"/>
          /&gt;
        </w:rPr>
        <w:t xml:space="preserve">]</w:t>
      </w:r>
      <w:r>
        <w:rPr>
          <w:rFonts w:ascii="宋体" w:eastAsia="宋体" w:hint="eastAsia"/>
        </w:rPr>
        <w:t xml:space="preserve">。</w:t>
      </w:r>
    </w:p>
    <w:p w:rsidR="0018722C">
      <w:pPr>
        <w:topLinePunct/>
      </w:pPr>
      <w:r>
        <w:rPr>
          <w:rFonts w:ascii="宋体" w:eastAsia="宋体" w:hint="eastAsia"/>
        </w:rPr>
        <w:t>本课题实验结果显示，</w:t>
      </w:r>
      <w:r>
        <w:t>DBDCT</w:t>
      </w:r>
      <w:r>
        <w:rPr>
          <w:rFonts w:ascii="宋体" w:eastAsia="宋体" w:hint="eastAsia"/>
        </w:rPr>
        <w:t>诱导细胞自由基水平升高，使得</w:t>
      </w:r>
      <w:r>
        <w:t>Trx1</w:t>
      </w:r>
      <w:r>
        <w:rPr>
          <w:rFonts w:ascii="宋体" w:eastAsia="宋体" w:hint="eastAsia"/>
        </w:rPr>
        <w:t>蛋白表</w:t>
      </w:r>
    </w:p>
    <w:p w:rsidR="0018722C">
      <w:pPr>
        <w:topLinePunct/>
      </w:pPr>
      <w:r>
        <w:rPr>
          <w:rFonts w:ascii="宋体" w:eastAsia="宋体" w:hint="eastAsia"/>
        </w:rPr>
        <w:t>达升高以抵抗氧化应激作用，此时的</w:t>
      </w:r>
      <w:r>
        <w:t>Trx1</w:t>
      </w:r>
      <w:r>
        <w:rPr>
          <w:rFonts w:ascii="宋体" w:eastAsia="宋体" w:hint="eastAsia"/>
        </w:rPr>
        <w:t>逐渐失去了与</w:t>
      </w:r>
      <w:r>
        <w:t>ASK1</w:t>
      </w:r>
      <w:r>
        <w:rPr>
          <w:rFonts w:ascii="宋体" w:eastAsia="宋体" w:hint="eastAsia"/>
        </w:rPr>
        <w:t>的结合能力，使得</w:t>
      </w:r>
    </w:p>
    <w:p w:rsidR="0018722C">
      <w:pPr>
        <w:topLinePunct/>
      </w:pPr>
      <w:r>
        <w:t>ASK1</w:t>
      </w:r>
      <w:r>
        <w:rPr>
          <w:rFonts w:ascii="宋体" w:eastAsia="宋体" w:hint="eastAsia"/>
        </w:rPr>
        <w:t>游离；同时作为氧化应激的伴侣蛋白，</w:t>
      </w:r>
      <w:r>
        <w:t>DJ1</w:t>
      </w:r>
      <w:r>
        <w:rPr>
          <w:rFonts w:ascii="宋体" w:eastAsia="宋体" w:hint="eastAsia"/>
        </w:rPr>
        <w:t>蛋白也被激活并与死亡蛋白</w:t>
      </w:r>
      <w:r>
        <w:t>Daxx</w:t>
      </w:r>
    </w:p>
    <w:p w:rsidR="0018722C">
      <w:pPr>
        <w:topLinePunct/>
      </w:pPr>
      <w:r>
        <w:rPr>
          <w:rFonts w:ascii="宋体" w:eastAsia="宋体" w:hint="eastAsia"/>
        </w:rPr>
        <w:t>结合，进而抑制</w:t>
      </w:r>
      <w:r>
        <w:t>Daxx</w:t>
      </w:r>
      <w:r>
        <w:rPr>
          <w:rFonts w:ascii="宋体" w:eastAsia="宋体" w:hint="eastAsia"/>
        </w:rPr>
        <w:t>与</w:t>
      </w:r>
      <w:r>
        <w:t>ASK1</w:t>
      </w:r>
      <w:r>
        <w:rPr>
          <w:rFonts w:ascii="宋体" w:eastAsia="宋体" w:hint="eastAsia"/>
        </w:rPr>
        <w:t>的结合，使得游离的</w:t>
      </w:r>
      <w:r>
        <w:t>ASK1</w:t>
      </w:r>
      <w:r>
        <w:rPr>
          <w:rFonts w:ascii="宋体" w:eastAsia="宋体" w:hint="eastAsia"/>
        </w:rPr>
        <w:t>表达升高，最终激活</w:t>
      </w:r>
    </w:p>
    <w:p w:rsidR="0018722C">
      <w:pPr>
        <w:topLinePunct/>
      </w:pPr>
      <w:r>
        <w:t>MAPK</w:t>
      </w:r>
      <w:r>
        <w:rPr>
          <w:rFonts w:ascii="宋体" w:eastAsia="宋体" w:hint="eastAsia"/>
        </w:rPr>
        <w:t>通路中的</w:t>
      </w:r>
      <w:r>
        <w:t>JNK</w:t>
      </w:r>
      <w:r>
        <w:rPr>
          <w:rFonts w:ascii="宋体" w:eastAsia="宋体" w:hint="eastAsia"/>
        </w:rPr>
        <w:t>和</w:t>
      </w:r>
      <w:r>
        <w:t>P38</w:t>
      </w:r>
      <w:r>
        <w:rPr>
          <w:rFonts w:ascii="宋体" w:eastAsia="宋体" w:hint="eastAsia"/>
        </w:rPr>
        <w:t>，导致细胞凋亡与坏死。</w:t>
      </w:r>
    </w:p>
    <w:p w:rsidR="0018722C">
      <w:pPr>
        <w:pStyle w:val="Heading2"/>
        <w:topLinePunct/>
        <w:ind w:left="171" w:hangingChars="171" w:hanging="171"/>
      </w:pPr>
      <w:bookmarkStart w:id="504745" w:name="_Toc686504745"/>
      <w:bookmarkStart w:name="_TOC_250011" w:id="47"/>
      <w:bookmarkStart w:name="第二节 N-乙酰半胱氨酸（NAC）对氧化应激通路的影响 " w:id="48"/>
      <w:r>
        <w:rPr>
          <w:b/>
        </w:rPr>
        <w:t>第二节 </w:t>
      </w:r>
      <w:r>
        <w:rPr>
          <w:b/>
        </w:rPr>
        <w:t>N-</w:t>
      </w:r>
      <w:r>
        <w:t>乙酰半胱氨酸</w:t>
      </w:r>
      <w:r>
        <w:t>（</w:t>
      </w:r>
      <w:r>
        <w:rPr>
          <w:b/>
        </w:rPr>
        <w:t>NAC</w:t>
      </w:r>
      <w:bookmarkEnd w:id="47"/>
      <w:r>
        <w:t>）</w:t>
      </w:r>
      <w:r>
        <w:t>对氧化应激通路的影响</w:t>
      </w:r>
      <w:bookmarkEnd w:id="504745"/>
    </w:p>
    <w:p w:rsidR="0018722C">
      <w:pPr>
        <w:topLinePunct/>
      </w:pPr>
      <w:r>
        <w:t>N-</w:t>
      </w:r>
      <w:r>
        <w:rPr>
          <w:rFonts w:ascii="宋体" w:eastAsia="宋体" w:hint="eastAsia"/>
        </w:rPr>
        <w:t>乙酰</w:t>
      </w:r>
      <w:r>
        <w:t>-L-</w:t>
      </w:r>
      <w:r>
        <w:rPr>
          <w:rFonts w:ascii="宋体" w:eastAsia="宋体" w:hint="eastAsia"/>
        </w:rPr>
        <w:t>半胱氨酸</w:t>
      </w:r>
      <w:r>
        <w:t>(</w:t>
      </w:r>
      <w:r>
        <w:t>NAC</w:t>
      </w:r>
      <w:r>
        <w:t>)</w:t>
      </w:r>
      <w:r>
        <w:rPr>
          <w:rFonts w:ascii="宋体" w:eastAsia="宋体" w:hint="eastAsia"/>
        </w:rPr>
        <w:t>是体内重要的游离型巯基谷胱甘肽的前体物质，</w:t>
      </w:r>
      <w:r>
        <w:rPr>
          <w:rFonts w:ascii="宋体" w:eastAsia="宋体" w:hint="eastAsia"/>
        </w:rPr>
        <w:t>它促进</w:t>
      </w:r>
      <w:r>
        <w:t>GSH</w:t>
      </w:r>
      <w:r/>
      <w:r>
        <w:rPr>
          <w:rFonts w:ascii="宋体" w:eastAsia="宋体" w:hint="eastAsia"/>
        </w:rPr>
        <w:t>合成，</w:t>
      </w:r>
      <w:r>
        <w:t>GSH</w:t>
      </w:r>
      <w:r/>
      <w:r>
        <w:rPr>
          <w:rFonts w:ascii="宋体" w:eastAsia="宋体" w:hint="eastAsia"/>
        </w:rPr>
        <w:t>等构成了体内巯基氧化还原循环，具有抗自由基损伤，</w:t>
      </w:r>
      <w:r w:rsidR="001852F3">
        <w:rPr>
          <w:rFonts w:ascii="宋体" w:eastAsia="宋体" w:hint="eastAsia"/>
        </w:rPr>
        <w:t xml:space="preserve">维护钙稳态，抑制白细胞激活等重要作用</w:t>
      </w:r>
      <w:r>
        <w:rPr>
          <w:vertAlign w:val="superscript"/>
          /&gt;
        </w:rPr>
        <w:t>[</w:t>
      </w:r>
      <w:r>
        <w:rPr>
          <w:position w:val="11"/>
          <w:sz w:val="16"/>
        </w:rPr>
        <w:t xml:space="preserve">76,77</w:t>
      </w:r>
      <w:r>
        <w:rPr>
          <w:vertAlign w:val="superscript"/>
          /&gt;
        </w:rPr>
        <w:t>]</w:t>
      </w:r>
      <w:r>
        <w:rPr>
          <w:rFonts w:ascii="宋体" w:eastAsia="宋体" w:hint="eastAsia"/>
        </w:rPr>
        <w:t>。</w:t>
      </w:r>
      <w:r>
        <w:t>NAC</w:t>
      </w:r>
      <w:r/>
      <w:r>
        <w:rPr>
          <w:rFonts w:ascii="宋体" w:eastAsia="宋体" w:hint="eastAsia"/>
        </w:rPr>
        <w:t>作为一种抗氧化剂，可抑</w:t>
      </w:r>
      <w:r>
        <w:rPr>
          <w:rFonts w:ascii="宋体" w:eastAsia="宋体" w:hint="eastAsia"/>
        </w:rPr>
        <w:t>制损伤早期</w:t>
      </w:r>
      <w:r>
        <w:t>ROS</w:t>
      </w:r>
      <w:r>
        <w:rPr>
          <w:rFonts w:ascii="宋体" w:eastAsia="宋体" w:hint="eastAsia"/>
        </w:rPr>
        <w:t>的产生，促进</w:t>
      </w:r>
      <w:r>
        <w:t>ROS</w:t>
      </w:r>
      <w:r>
        <w:rPr>
          <w:rFonts w:ascii="宋体" w:eastAsia="宋体" w:hint="eastAsia"/>
        </w:rPr>
        <w:t>的清除。第二章研究结果发现</w:t>
      </w:r>
      <w:r>
        <w:t>DBDCT</w:t>
      </w:r>
      <w:r/>
      <w:r>
        <w:rPr>
          <w:rFonts w:ascii="宋体" w:eastAsia="宋体" w:hint="eastAsia"/>
        </w:rPr>
        <w:t>可引</w:t>
      </w:r>
      <w:r>
        <w:rPr>
          <w:rFonts w:ascii="宋体" w:eastAsia="宋体" w:hint="eastAsia"/>
        </w:rPr>
        <w:t>起</w:t>
      </w:r>
      <w:r>
        <w:t>HL02</w:t>
      </w:r>
      <w:r/>
      <w:r>
        <w:rPr>
          <w:rFonts w:ascii="宋体" w:eastAsia="宋体" w:hint="eastAsia"/>
        </w:rPr>
        <w:t>细胞明显的氧化损伤，且许多参与氧化应激调控的蛋白均发生了明显的</w:t>
      </w:r>
      <w:r>
        <w:rPr>
          <w:rFonts w:ascii="宋体" w:eastAsia="宋体" w:hint="eastAsia"/>
        </w:rPr>
        <w:t>变化，故氧化损伤可能是</w:t>
      </w:r>
      <w:r>
        <w:t>DBDCT</w:t>
      </w:r>
      <w:r/>
      <w:r>
        <w:rPr>
          <w:rFonts w:ascii="宋体" w:eastAsia="宋体" w:hint="eastAsia"/>
        </w:rPr>
        <w:t>引起肝细胞毒性的重要原因。上一节我们对由</w:t>
      </w:r>
      <w:r>
        <w:t>Trx1</w:t>
      </w:r>
      <w:r/>
      <w:r>
        <w:rPr>
          <w:rFonts w:ascii="宋体" w:eastAsia="宋体" w:hint="eastAsia"/>
        </w:rPr>
        <w:t>介导的氧化应激信号通路进行了系统研究。那么，如何降低其损伤程度呢？</w:t>
      </w:r>
      <w:r>
        <w:rPr>
          <w:rFonts w:ascii="宋体" w:eastAsia="宋体" w:hint="eastAsia"/>
        </w:rPr>
        <w:t>如果将其</w:t>
      </w:r>
      <w:r>
        <w:t>ROS</w:t>
      </w:r>
      <w:r/>
      <w:r>
        <w:rPr>
          <w:rFonts w:ascii="宋体" w:eastAsia="宋体" w:hint="eastAsia"/>
        </w:rPr>
        <w:t>水平降低，又会带来什么影响呢？因此，本章节设计使用抗氧化</w:t>
      </w:r>
      <w:r>
        <w:rPr>
          <w:rFonts w:ascii="宋体" w:eastAsia="宋体" w:hint="eastAsia"/>
        </w:rPr>
        <w:t>剂</w:t>
      </w:r>
      <w:r>
        <w:t>NAC</w:t>
      </w:r>
      <w:r/>
      <w:r>
        <w:rPr>
          <w:rFonts w:ascii="宋体" w:eastAsia="宋体" w:hint="eastAsia"/>
        </w:rPr>
        <w:t>以阻断氧化损伤，并探讨其对</w:t>
      </w:r>
      <w:r>
        <w:t>Trx1</w:t>
      </w:r>
      <w:r/>
      <w:r>
        <w:rPr>
          <w:rFonts w:ascii="宋体" w:eastAsia="宋体" w:hint="eastAsia"/>
        </w:rPr>
        <w:t>介导的信号通路的影响。</w:t>
      </w:r>
    </w:p>
    <w:p w:rsidR="0018722C">
      <w:pPr>
        <w:pStyle w:val="Heading3"/>
        <w:topLinePunct/>
        <w:ind w:left="200" w:hangingChars="200" w:hanging="200"/>
      </w:pPr>
      <w:bookmarkStart w:id="504746" w:name="_Toc686504746"/>
      <w:bookmarkStart w:name="_TOC_250010" w:id="49"/>
      <w:r>
        <w:t>1</w:t>
      </w:r>
      <w:bookmarkEnd w:id="49"/>
      <w:r>
        <w:t>、</w:t>
      </w:r>
      <w:r>
        <w:t xml:space="preserve"> </w:t>
      </w:r>
      <w:r w:rsidRPr="00DB64CE">
        <w:t>材料和仪器：</w:t>
      </w:r>
      <w:bookmarkEnd w:id="504746"/>
    </w:p>
    <w:p w:rsidR="0018722C">
      <w:pPr>
        <w:pStyle w:val="Heading3"/>
        <w:topLinePunct/>
        <w:ind w:left="200" w:hangingChars="200" w:hanging="200"/>
      </w:pPr>
      <w:bookmarkStart w:id="504747" w:name="_Toc686504747"/>
      <w:r>
        <w:rPr>
          <w:b/>
        </w:rPr>
        <w:t>1.1</w:t>
      </w:r>
      <w:r>
        <w:t xml:space="preserve"> </w:t>
      </w:r>
      <w:r>
        <w:t>主要试剂：</w:t>
      </w:r>
      <w:bookmarkEnd w:id="504747"/>
    </w:p>
    <w:p w:rsidR="0018722C">
      <w:pPr>
        <w:topLinePunct/>
      </w:pPr>
      <w:r>
        <w:rPr>
          <w:rFonts w:ascii="宋体" w:eastAsia="宋体" w:hint="eastAsia"/>
        </w:rPr>
        <w:t>同本章第一节。</w:t>
      </w:r>
    </w:p>
    <w:p w:rsidR="0018722C">
      <w:pPr>
        <w:pStyle w:val="Heading3"/>
        <w:topLinePunct/>
        <w:ind w:left="200" w:hangingChars="200" w:hanging="200"/>
      </w:pPr>
      <w:bookmarkStart w:id="504748" w:name="_Toc686504748"/>
      <w:r>
        <w:rPr>
          <w:b/>
        </w:rPr>
        <w:t>1.2</w:t>
      </w:r>
      <w:r>
        <w:t xml:space="preserve"> </w:t>
      </w:r>
      <w:r>
        <w:t>主要仪器</w:t>
      </w:r>
      <w:bookmarkEnd w:id="504748"/>
    </w:p>
    <w:p w:rsidR="0018722C">
      <w:pPr>
        <w:topLinePunct/>
      </w:pPr>
      <w:r>
        <w:rPr>
          <w:rFonts w:ascii="宋体" w:eastAsia="宋体" w:hint="eastAsia"/>
        </w:rPr>
        <w:t>同本章第一节。</w:t>
      </w:r>
    </w:p>
    <w:p w:rsidR="0018722C">
      <w:pPr>
        <w:pStyle w:val="Heading3"/>
        <w:topLinePunct/>
        <w:ind w:left="200" w:hangingChars="200" w:hanging="200"/>
      </w:pPr>
      <w:bookmarkStart w:id="504749" w:name="_Toc686504749"/>
      <w:bookmarkStart w:name="_TOC_250009" w:id="50"/>
      <w:r>
        <w:t>2</w:t>
      </w:r>
      <w:bookmarkEnd w:id="50"/>
      <w:r>
        <w:t>、</w:t>
      </w:r>
      <w:r>
        <w:t xml:space="preserve"> </w:t>
      </w:r>
      <w:r w:rsidRPr="00DB64CE">
        <w:t>实验方法：</w:t>
      </w:r>
      <w:bookmarkEnd w:id="504749"/>
    </w:p>
    <w:p w:rsidR="0018722C">
      <w:pPr>
        <w:pStyle w:val="Heading3"/>
        <w:topLinePunct/>
        <w:ind w:left="200" w:hangingChars="200" w:hanging="200"/>
      </w:pPr>
      <w:bookmarkStart w:id="504750" w:name="_Toc686504750"/>
      <w:r>
        <w:rPr>
          <w:b/>
        </w:rPr>
        <w:t>2.1</w:t>
      </w:r>
      <w:r>
        <w:t xml:space="preserve"> </w:t>
      </w:r>
      <w:r>
        <w:t>主要溶液的配制：</w:t>
      </w:r>
      <w:bookmarkEnd w:id="504750"/>
    </w:p>
    <w:p w:rsidR="0018722C">
      <w:pPr>
        <w:topLinePunct/>
      </w:pPr>
      <w:r>
        <w:rPr>
          <w:rFonts w:ascii="宋体" w:eastAsia="宋体" w:hint="eastAsia"/>
        </w:rPr>
        <w:t>同第二章第二节。</w:t>
      </w:r>
    </w:p>
    <w:p w:rsidR="0018722C">
      <w:pPr>
        <w:pStyle w:val="Heading3"/>
        <w:topLinePunct/>
        <w:ind w:left="200" w:hangingChars="200" w:hanging="200"/>
      </w:pPr>
      <w:bookmarkStart w:id="504751" w:name="_Toc686504751"/>
      <w:r>
        <w:rPr>
          <w:b/>
        </w:rPr>
        <w:t>2.2</w:t>
      </w:r>
      <w:r>
        <w:t xml:space="preserve"> </w:t>
      </w:r>
      <w:r>
        <w:t>细胞处理：</w:t>
      </w:r>
      <w:bookmarkEnd w:id="504751"/>
    </w:p>
    <w:p w:rsidR="0018722C">
      <w:pPr>
        <w:topLinePunct/>
      </w:pPr>
      <w:r>
        <w:rPr>
          <w:rFonts w:ascii="宋体" w:hAnsi="宋体" w:eastAsia="宋体" w:hint="eastAsia"/>
        </w:rPr>
        <w:t>取对数生长期的</w:t>
      </w:r>
      <w:r>
        <w:t>HL02</w:t>
      </w:r>
      <w:r>
        <w:rPr>
          <w:rFonts w:ascii="宋体" w:hAnsi="宋体" w:eastAsia="宋体" w:hint="eastAsia"/>
        </w:rPr>
        <w:t>细胞，分别接种于</w:t>
      </w:r>
      <w:r>
        <w:t>96</w:t>
      </w:r>
      <w:r>
        <w:rPr>
          <w:rFonts w:ascii="宋体" w:hAnsi="宋体" w:eastAsia="宋体" w:hint="eastAsia"/>
        </w:rPr>
        <w:t>孔板或细胞培养瓶中，待细胞贴壁且达到</w:t>
      </w:r>
      <w:r>
        <w:t>80%</w:t>
      </w:r>
      <w:r>
        <w:rPr>
          <w:rFonts w:ascii="宋体" w:hAnsi="宋体" w:eastAsia="宋体" w:hint="eastAsia"/>
        </w:rPr>
        <w:t>融合状态时，分别加入</w:t>
      </w:r>
      <w:r>
        <w:t>2</w:t>
      </w:r>
      <w:r w:rsidR="001852F3">
        <w:t xml:space="preserve">μM DBDCT</w:t>
      </w:r>
      <w:r>
        <w:rPr>
          <w:rFonts w:ascii="宋体" w:hAnsi="宋体" w:eastAsia="宋体" w:hint="eastAsia"/>
          <w:rFonts w:ascii="宋体" w:hAnsi="宋体" w:eastAsia="宋体" w:hint="eastAsia"/>
        </w:rPr>
        <w:t xml:space="preserve">, </w:t>
      </w:r>
      <w:r>
        <w:t>10 mM NAC</w:t>
      </w:r>
      <w:r>
        <w:rPr>
          <w:rFonts w:ascii="宋体" w:hAnsi="宋体" w:eastAsia="宋体" w:hint="eastAsia"/>
          <w:rFonts w:ascii="宋体" w:hAnsi="宋体" w:eastAsia="宋体" w:hint="eastAsia"/>
        </w:rPr>
        <w:t xml:space="preserve">, </w:t>
      </w:r>
      <w:r>
        <w:t>2</w:t>
      </w:r>
      <w:r w:rsidR="001852F3">
        <w:t xml:space="preserve">μM </w:t>
      </w:r>
      <w:r>
        <w:t>D</w:t>
      </w:r>
      <w:r>
        <w:t>B</w:t>
      </w:r>
      <w:r>
        <w:t>DCT+1 mM </w:t>
      </w:r>
      <w:r>
        <w:t>N</w:t>
      </w:r>
      <w:r>
        <w:t>A</w:t>
      </w:r>
      <w:r>
        <w:t>C</w:t>
      </w:r>
      <w:r>
        <w:rPr>
          <w:rFonts w:ascii="宋体" w:hAnsi="宋体" w:eastAsia="宋体" w:hint="eastAsia"/>
          <w:rFonts w:ascii="宋体" w:hAnsi="宋体" w:eastAsia="宋体" w:hint="eastAsia"/>
          <w:spacing w:val="-48"/>
        </w:rPr>
        <w:t xml:space="preserve">, </w:t>
      </w:r>
      <w:r>
        <w:t>2</w:t>
      </w:r>
      <w:r w:rsidR="001852F3">
        <w:t xml:space="preserve">μ</w:t>
      </w:r>
      <w:r>
        <w:t>M</w:t>
      </w:r>
      <w:r>
        <w:t> </w:t>
      </w:r>
      <w:r>
        <w:t>D</w:t>
      </w:r>
      <w:r>
        <w:t>B</w:t>
      </w:r>
      <w:r>
        <w:t>DCT+5 mM </w:t>
      </w:r>
      <w:r>
        <w:t>N</w:t>
      </w:r>
      <w:r>
        <w:t>A</w:t>
      </w:r>
      <w:r>
        <w:t>C</w:t>
      </w:r>
      <w:r>
        <w:rPr>
          <w:rFonts w:ascii="宋体" w:hAnsi="宋体" w:eastAsia="宋体" w:hint="eastAsia"/>
        </w:rPr>
        <w:t>，和</w:t>
      </w:r>
      <w:r>
        <w:t>2</w:t>
      </w:r>
      <w:r w:rsidR="001852F3">
        <w:t xml:space="preserve">μ</w:t>
      </w:r>
      <w:r>
        <w:t>M</w:t>
      </w:r>
      <w:r>
        <w:t> </w:t>
      </w:r>
      <w:r>
        <w:t>D</w:t>
      </w:r>
      <w:r>
        <w:t>B</w:t>
      </w:r>
      <w:r>
        <w:t>DCT+10 mM </w:t>
      </w:r>
      <w:r>
        <w:t>NAC</w:t>
      </w:r>
      <w:r>
        <w:rPr>
          <w:rFonts w:ascii="宋体" w:hAnsi="宋体" w:eastAsia="宋体" w:hint="eastAsia"/>
        </w:rPr>
        <w:t>，</w:t>
      </w:r>
    </w:p>
    <w:p w:rsidR="0018722C">
      <w:pPr>
        <w:topLinePunct/>
      </w:pPr>
      <w:r>
        <w:rPr>
          <w:rFonts w:ascii="宋体" w:eastAsia="宋体" w:hint="eastAsia"/>
        </w:rPr>
        <w:t>与细胞共孵育</w:t>
      </w:r>
      <w:r>
        <w:t>24 h</w:t>
      </w:r>
      <w:r>
        <w:rPr>
          <w:rFonts w:ascii="宋体" w:eastAsia="宋体" w:hint="eastAsia"/>
        </w:rPr>
        <w:t>，收集细胞用于</w:t>
      </w:r>
      <w:r>
        <w:t>MTT</w:t>
      </w:r>
      <w:r>
        <w:rPr>
          <w:rFonts w:ascii="宋体" w:eastAsia="宋体" w:hint="eastAsia"/>
          <w:rFonts w:ascii="宋体" w:eastAsia="宋体" w:hint="eastAsia"/>
        </w:rPr>
        <w:t xml:space="preserve">, </w:t>
      </w:r>
      <w:r>
        <w:t>ROS</w:t>
      </w:r>
      <w:r>
        <w:rPr>
          <w:rFonts w:ascii="宋体" w:eastAsia="宋体" w:hint="eastAsia"/>
        </w:rPr>
        <w:t>流式检测与</w:t>
      </w:r>
      <w:r>
        <w:t>Western blot</w:t>
      </w:r>
      <w:r>
        <w:rPr>
          <w:rFonts w:ascii="宋体" w:eastAsia="宋体" w:hint="eastAsia"/>
        </w:rPr>
        <w:t>实验。</w:t>
      </w:r>
    </w:p>
    <w:p w:rsidR="0018722C">
      <w:pPr>
        <w:pStyle w:val="Heading3"/>
        <w:topLinePunct/>
        <w:ind w:left="200" w:hangingChars="200" w:hanging="200"/>
      </w:pPr>
      <w:bookmarkStart w:id="504752" w:name="_Toc686504752"/>
      <w:r>
        <w:rPr>
          <w:b/>
        </w:rPr>
        <w:t>2.3</w:t>
      </w:r>
      <w:r>
        <w:t xml:space="preserve"> </w:t>
      </w:r>
      <w:r>
        <w:rPr>
          <w:b/>
        </w:rPr>
        <w:t>MTT</w:t>
      </w:r>
      <w:r>
        <w:t>检测细胞存活率：</w:t>
      </w:r>
      <w:bookmarkEnd w:id="504752"/>
    </w:p>
    <w:p w:rsidR="0018722C">
      <w:pPr>
        <w:topLinePunct/>
      </w:pPr>
      <w:r>
        <w:rPr>
          <w:rFonts w:ascii="宋体" w:hAnsi="宋体" w:eastAsia="宋体" w:hint="eastAsia"/>
        </w:rPr>
        <w:t>将上述药物处理的</w:t>
      </w:r>
      <w:r>
        <w:t>96</w:t>
      </w:r>
      <w:r>
        <w:rPr>
          <w:rFonts w:ascii="宋体" w:hAnsi="宋体" w:eastAsia="宋体" w:hint="eastAsia"/>
        </w:rPr>
        <w:t>孔板中，每孔加入</w:t>
      </w:r>
      <w:r>
        <w:t>20</w:t>
      </w:r>
      <w:r w:rsidR="001852F3">
        <w:t xml:space="preserve">μL MTT</w:t>
      </w:r>
      <w:r/>
      <w:r>
        <w:rPr>
          <w:rFonts w:ascii="宋体" w:hAnsi="宋体" w:eastAsia="宋体" w:hint="eastAsia"/>
        </w:rPr>
        <w:t>染液</w:t>
      </w:r>
      <w:r>
        <w:t>（</w:t>
      </w:r>
      <w:r>
        <w:t>5mg</w:t>
      </w:r>
      <w:r>
        <w:rPr>
          <w:rFonts w:ascii="宋体" w:hAnsi="宋体" w:eastAsia="宋体" w:hint="eastAsia"/>
        </w:rPr>
        <w:t>·</w:t>
      </w:r>
      <w:r>
        <w:t>mL</w:t>
      </w:r>
      <w:r>
        <w:t>-1</w:t>
      </w:r>
      <w:r>
        <w:rPr>
          <w:rFonts w:ascii="宋体" w:hAnsi="宋体" w:eastAsia="宋体" w:hint="eastAsia"/>
        </w:rPr>
        <w:t>溶于</w:t>
      </w:r>
    </w:p>
    <w:p w:rsidR="0018722C">
      <w:pPr>
        <w:topLinePunct/>
      </w:pPr>
      <w:r>
        <w:t>PBS</w:t>
      </w:r>
      <w:r w:rsidR="001852F3">
        <w:t xml:space="preserve"> </w:t>
      </w:r>
      <w:r>
        <w:rPr>
          <w:rFonts w:ascii="宋体" w:hAnsi="宋体" w:eastAsia="宋体" w:hint="eastAsia"/>
        </w:rPr>
        <w:t>中</w:t>
      </w:r>
      <w:r>
        <w:rPr>
          <w:spacing w:val="-22"/>
        </w:rPr>
        <w:t>）</w:t>
      </w:r>
      <w:r>
        <w:rPr>
          <w:rFonts w:ascii="宋体" w:hAnsi="宋体" w:eastAsia="宋体" w:hint="eastAsia"/>
        </w:rPr>
        <w:t>，于</w:t>
      </w:r>
      <w:r>
        <w:t>37</w:t>
      </w:r>
      <w:r w:rsidR="001852F3">
        <w:t xml:space="preserve"> </w:t>
      </w:r>
      <w:r>
        <w:rPr>
          <w:rFonts w:ascii="宋体" w:hAnsi="宋体" w:eastAsia="宋体" w:hint="eastAsia"/>
        </w:rPr>
        <w:t>℃、</w:t>
      </w:r>
      <w:r>
        <w:t>5</w:t>
      </w:r>
      <w:r w:rsidR="001852F3">
        <w:t xml:space="preserve"> </w:t>
      </w:r>
      <w:r>
        <w:rPr>
          <w:rFonts w:ascii="宋体" w:hAnsi="宋体" w:eastAsia="宋体" w:hint="eastAsia"/>
        </w:rPr>
        <w:t>％</w:t>
      </w:r>
      <w:r>
        <w:t>CO</w:t>
      </w:r>
      <w:r>
        <w:t>2</w:t>
      </w:r>
      <w:r>
        <w:rPr>
          <w:rFonts w:ascii="宋体" w:hAnsi="宋体" w:eastAsia="宋体" w:hint="eastAsia"/>
        </w:rPr>
        <w:t>培养箱中继续培养</w:t>
      </w:r>
      <w:r>
        <w:t>4 </w:t>
      </w:r>
      <w:r>
        <w:t>h</w:t>
      </w:r>
      <w:r>
        <w:rPr>
          <w:rFonts w:ascii="宋体" w:hAnsi="宋体" w:eastAsia="宋体" w:hint="eastAsia"/>
        </w:rPr>
        <w:t>；弃去上清，每孔加</w:t>
      </w:r>
      <w:r>
        <w:t>100</w:t>
      </w:r>
      <w:r w:rsidR="001852F3">
        <w:t xml:space="preserve">μL</w:t>
      </w:r>
      <w:r>
        <w:t> </w:t>
      </w:r>
      <w:r>
        <w:rPr>
          <w:rFonts w:ascii="宋体" w:hAnsi="宋体" w:eastAsia="宋体" w:hint="eastAsia"/>
        </w:rPr>
        <w:t>的</w:t>
      </w:r>
    </w:p>
    <w:p w:rsidR="0018722C">
      <w:pPr>
        <w:topLinePunct/>
      </w:pPr>
      <w:r>
        <w:t>DMSO</w:t>
      </w:r>
      <w:r>
        <w:rPr>
          <w:rFonts w:ascii="宋体" w:eastAsia="宋体" w:hint="eastAsia"/>
        </w:rPr>
        <w:t>溶液，振荡</w:t>
      </w:r>
      <w:r>
        <w:t>15 min</w:t>
      </w:r>
      <w:r>
        <w:rPr>
          <w:rFonts w:ascii="宋体" w:eastAsia="宋体" w:hint="eastAsia"/>
        </w:rPr>
        <w:t>，置于全自动酶标仪</w:t>
      </w:r>
      <w:r>
        <w:t>570 nm</w:t>
      </w:r>
      <w:r>
        <w:rPr>
          <w:rFonts w:ascii="宋体" w:eastAsia="宋体" w:hint="eastAsia"/>
        </w:rPr>
        <w:t>处测定其吸光度值并计算其</w:t>
      </w:r>
    </w:p>
    <w:p w:rsidR="0018722C">
      <w:pPr>
        <w:topLinePunct/>
      </w:pPr>
      <w:r>
        <w:rPr>
          <w:rFonts w:ascii="宋体" w:eastAsia="宋体" w:hint="eastAsia"/>
        </w:rPr>
        <w:t>存活率。</w:t>
      </w:r>
    </w:p>
    <w:p w:rsidR="0018722C">
      <w:pPr>
        <w:pStyle w:val="Heading3"/>
        <w:topLinePunct/>
        <w:ind w:left="200" w:hangingChars="200" w:hanging="200"/>
      </w:pPr>
      <w:bookmarkStart w:id="504753" w:name="_Toc686504753"/>
      <w:r>
        <w:rPr>
          <w:b/>
        </w:rPr>
        <w:t>2.4</w:t>
      </w:r>
      <w:r>
        <w:t xml:space="preserve"> </w:t>
      </w:r>
      <w:r>
        <w:t>流式细胞术测定细胞内</w:t>
      </w:r>
      <w:r>
        <w:rPr>
          <w:b/>
        </w:rPr>
        <w:t>ROS</w:t>
      </w:r>
      <w:bookmarkEnd w:id="504753"/>
    </w:p>
    <w:p w:rsidR="0018722C">
      <w:pPr>
        <w:topLinePunct/>
      </w:pPr>
      <w:r>
        <w:rPr>
          <w:rFonts w:ascii="宋体" w:hAnsi="宋体" w:eastAsia="宋体" w:hint="eastAsia"/>
        </w:rPr>
        <w:t>收集上述药物处理的细胞于流式管中，</w:t>
      </w:r>
      <w:r>
        <w:t>1000 </w:t>
      </w:r>
      <w:r>
        <w:t>rpm</w:t>
      </w:r>
      <w:r>
        <w:rPr>
          <w:rFonts w:ascii="宋体" w:hAnsi="宋体" w:eastAsia="宋体" w:hint="eastAsia"/>
        </w:rPr>
        <w:t>离心</w:t>
      </w:r>
      <w:r>
        <w:t>5 </w:t>
      </w:r>
      <w:r>
        <w:t>min</w:t>
      </w:r>
      <w:r>
        <w:rPr>
          <w:rFonts w:ascii="宋体" w:hAnsi="宋体" w:eastAsia="宋体" w:hint="eastAsia"/>
        </w:rPr>
        <w:t>，弃上清，冷</w:t>
      </w:r>
      <w:r>
        <w:t>PBS</w:t>
      </w:r>
      <w:r>
        <w:rPr>
          <w:rFonts w:ascii="宋体" w:hAnsi="宋体" w:eastAsia="宋体" w:hint="eastAsia"/>
        </w:rPr>
        <w:t>洗</w:t>
      </w:r>
      <w:r>
        <w:t>2</w:t>
      </w:r>
      <w:r>
        <w:rPr>
          <w:rFonts w:ascii="宋体" w:hAnsi="宋体" w:eastAsia="宋体" w:hint="eastAsia"/>
        </w:rPr>
        <w:t>次，离心，加入稀释于</w:t>
      </w:r>
      <w:r>
        <w:t>PBS</w:t>
      </w:r>
      <w:r>
        <w:rPr>
          <w:rFonts w:ascii="宋体" w:hAnsi="宋体" w:eastAsia="宋体" w:hint="eastAsia"/>
        </w:rPr>
        <w:t>的</w:t>
      </w:r>
      <w:r>
        <w:t>DCFH-DA</w:t>
      </w:r>
      <w:r>
        <w:rPr>
          <w:rFonts w:ascii="宋体" w:hAnsi="宋体" w:eastAsia="宋体" w:hint="eastAsia"/>
        </w:rPr>
        <w:t>应用液</w:t>
      </w:r>
      <w:r>
        <w:t>200</w:t>
      </w:r>
      <w:r>
        <w:t>μL</w:t>
      </w:r>
      <w:r>
        <w:rPr>
          <w:rFonts w:ascii="宋体" w:hAnsi="宋体" w:eastAsia="宋体" w:hint="eastAsia"/>
        </w:rPr>
        <w:t>，</w:t>
      </w:r>
      <w:r>
        <w:t>37</w:t>
      </w:r>
      <w:r>
        <w:rPr>
          <w:rFonts w:ascii="宋体" w:hAnsi="宋体" w:eastAsia="宋体" w:hint="eastAsia"/>
        </w:rPr>
        <w:t>℃避光染色</w:t>
      </w:r>
      <w:r>
        <w:t>30 min</w:t>
      </w:r>
      <w:r>
        <w:rPr>
          <w:rFonts w:ascii="宋体" w:hAnsi="宋体" w:eastAsia="宋体" w:hint="eastAsia"/>
        </w:rPr>
        <w:t>，</w:t>
      </w:r>
      <w:r w:rsidR="001852F3">
        <w:rPr>
          <w:rFonts w:ascii="宋体" w:hAnsi="宋体" w:eastAsia="宋体" w:hint="eastAsia"/>
        </w:rPr>
        <w:t xml:space="preserve">流式细胞仪检测</w:t>
      </w:r>
      <w:r>
        <w:t>ROS</w:t>
      </w:r>
      <w:r>
        <w:rPr>
          <w:rFonts w:ascii="宋体" w:hAnsi="宋体" w:eastAsia="宋体" w:hint="eastAsia"/>
        </w:rPr>
        <w:t>含量。</w:t>
      </w:r>
    </w:p>
    <w:p w:rsidR="0018722C">
      <w:pPr>
        <w:pStyle w:val="cw21"/>
        <w:topLinePunct/>
      </w:pPr>
      <w:r>
        <w:rPr>
          <w:rFonts w:cstheme="minorBidi" w:hAnsiTheme="minorHAnsi" w:eastAsiaTheme="minorHAnsi" w:asciiTheme="minorHAnsi" w:ascii="微软雅黑" w:hAnsi="微软雅黑" w:eastAsia="微软雅黑" w:cs="微软雅黑"/>
          <w:b/>
        </w:rPr>
        <w:t>2.5 </w:t>
      </w:r>
      <w:r>
        <w:rPr>
          <w:b/>
          <w:rFonts w:ascii="Times New Roman" w:eastAsia="Times New Roman" w:cstheme="minorBidi" w:hAnsiTheme="minorHAnsi" w:hAnsi="微软雅黑" w:cs="微软雅黑"/>
        </w:rPr>
        <w:t>Western</w:t>
      </w:r>
      <w:r>
        <w:rPr>
          <w:b/>
          <w:rFonts w:ascii="Times New Roman" w:eastAsia="Times New Roman" w:cstheme="minorBidi" w:hAnsiTheme="minorHAnsi" w:hAnsi="微软雅黑" w:cs="微软雅黑"/>
        </w:rPr>
        <w:t> </w:t>
      </w:r>
      <w:r>
        <w:rPr>
          <w:b/>
          <w:rFonts w:ascii="Times New Roman" w:eastAsia="Times New Roman" w:cstheme="minorBidi" w:hAnsiTheme="minorHAnsi" w:hAnsi="微软雅黑" w:cs="微软雅黑"/>
        </w:rPr>
        <w:t>blot</w:t>
      </w:r>
      <w:r w:rsidR="001852F3">
        <w:rPr>
          <w:b/>
          <w:rFonts w:ascii="Times New Roman" w:eastAsia="Times New Roman" w:cstheme="minorBidi" w:hAnsiTheme="minorHAnsi" w:hAnsi="微软雅黑" w:cs="微软雅黑"/>
        </w:rPr>
        <w:t xml:space="preserve"> </w:t>
      </w:r>
      <w:r>
        <w:rPr>
          <w:rFonts w:cstheme="minorBidi" w:hAnsiTheme="minorHAnsi" w:eastAsiaTheme="minorHAnsi" w:asciiTheme="minorHAnsi" w:ascii="微软雅黑" w:hAnsi="微软雅黑" w:eastAsia="微软雅黑" w:cs="微软雅黑"/>
          <w:b/>
        </w:rPr>
        <w:t>法检测</w:t>
      </w:r>
      <w:r>
        <w:rPr>
          <w:b/>
          <w:rFonts w:ascii="Times New Roman" w:eastAsia="Times New Roman" w:cstheme="minorBidi" w:hAnsiTheme="minorHAnsi" w:hAnsi="微软雅黑" w:cs="微软雅黑"/>
        </w:rPr>
        <w:t>Trx1</w:t>
      </w:r>
      <w:r>
        <w:rPr>
          <w:rFonts w:cstheme="minorBidi" w:hAnsiTheme="minorHAnsi" w:eastAsiaTheme="minorHAnsi" w:asciiTheme="minorHAnsi" w:ascii="微软雅黑" w:hAnsi="微软雅黑" w:eastAsia="微软雅黑" w:cs="微软雅黑"/>
          <w:b/>
        </w:rPr>
        <w:t>，</w:t>
      </w:r>
      <w:r>
        <w:rPr>
          <w:b/>
          <w:rFonts w:ascii="Times New Roman" w:eastAsia="Times New Roman" w:cstheme="minorBidi" w:hAnsiTheme="minorHAnsi" w:hAnsi="微软雅黑" w:cs="微软雅黑"/>
        </w:rPr>
        <w:t>DJ1</w:t>
      </w:r>
      <w:r>
        <w:rPr>
          <w:rFonts w:cstheme="minorBidi" w:hAnsiTheme="minorHAnsi" w:eastAsiaTheme="minorHAnsi" w:asciiTheme="minorHAnsi" w:ascii="微软雅黑" w:hAnsi="微软雅黑" w:eastAsia="微软雅黑" w:cs="微软雅黑"/>
          <w:b/>
        </w:rPr>
        <w:t>，</w:t>
      </w:r>
      <w:r>
        <w:rPr>
          <w:b/>
          <w:rFonts w:ascii="Times New Roman" w:eastAsia="Times New Roman" w:cstheme="minorBidi" w:hAnsiTheme="minorHAnsi" w:hAnsi="微软雅黑" w:cs="微软雅黑"/>
        </w:rPr>
        <w:t>ASK1</w:t>
      </w:r>
      <w:r>
        <w:rPr>
          <w:rFonts w:cstheme="minorBidi" w:hAnsiTheme="minorHAnsi" w:eastAsiaTheme="minorHAnsi" w:asciiTheme="minorHAnsi" w:ascii="微软雅黑" w:hAnsi="微软雅黑" w:eastAsia="微软雅黑" w:cs="微软雅黑"/>
          <w:b/>
        </w:rPr>
        <w:t>，</w:t>
      </w:r>
      <w:r>
        <w:rPr>
          <w:b/>
          <w:rFonts w:ascii="Times New Roman" w:eastAsia="Times New Roman" w:cstheme="minorBidi" w:hAnsiTheme="minorHAnsi" w:hAnsi="微软雅黑" w:cs="微软雅黑"/>
        </w:rPr>
        <w:t>p-JNK</w:t>
      </w:r>
      <w:r>
        <w:rPr>
          <w:rFonts w:cstheme="minorBidi" w:hAnsiTheme="minorHAnsi" w:eastAsiaTheme="minorHAnsi" w:asciiTheme="minorHAnsi" w:ascii="微软雅黑" w:hAnsi="微软雅黑" w:eastAsia="微软雅黑" w:cs="微软雅黑"/>
          <w:b/>
        </w:rPr>
        <w:t>和</w:t>
      </w:r>
      <w:r>
        <w:rPr>
          <w:b/>
          <w:rFonts w:ascii="Times New Roman" w:eastAsia="Times New Roman" w:cstheme="minorBidi" w:hAnsiTheme="minorHAnsi" w:hAnsi="微软雅黑" w:cs="微软雅黑"/>
        </w:rPr>
        <w:t>p-P38</w:t>
      </w:r>
      <w:r>
        <w:rPr>
          <w:rFonts w:cstheme="minorBidi" w:hAnsiTheme="minorHAnsi" w:eastAsiaTheme="minorHAnsi" w:asciiTheme="minorHAnsi" w:ascii="微软雅黑" w:hAnsi="微软雅黑" w:eastAsia="微软雅黑" w:cs="微软雅黑"/>
          <w:b/>
        </w:rPr>
        <w:t>蛋白的表达</w:t>
      </w:r>
    </w:p>
    <w:p w:rsidR="0018722C">
      <w:pPr>
        <w:topLinePunct/>
      </w:pPr>
      <w:r>
        <w:rPr>
          <w:rFonts w:ascii="宋体" w:eastAsia="宋体" w:hint="eastAsia"/>
        </w:rPr>
        <w:t>实验方法同第三章第一节。</w:t>
      </w:r>
    </w:p>
    <w:p w:rsidR="0018722C">
      <w:pPr>
        <w:pStyle w:val="Heading2"/>
        <w:topLinePunct/>
        <w:ind w:left="171" w:hangingChars="171" w:hanging="171"/>
      </w:pPr>
      <w:bookmarkStart w:id="504754" w:name="_Toc686504754"/>
      <w:r>
        <w:t>3</w:t>
      </w:r>
      <w:r>
        <w:t xml:space="preserve"> </w:t>
      </w:r>
      <w:r>
        <w:t>结果</w:t>
      </w:r>
      <w:bookmarkEnd w:id="504754"/>
    </w:p>
    <w:p w:rsidR="0018722C">
      <w:pPr>
        <w:pStyle w:val="Heading3"/>
        <w:topLinePunct/>
        <w:ind w:left="200" w:hangingChars="200" w:hanging="200"/>
      </w:pPr>
      <w:bookmarkStart w:id="504755" w:name="_Toc686504755"/>
      <w:r>
        <w:rPr>
          <w:b/>
        </w:rPr>
        <w:t>3.1</w:t>
      </w:r>
      <w:r>
        <w:t xml:space="preserve"> </w:t>
      </w:r>
      <w:r>
        <w:rPr>
          <w:b/>
        </w:rPr>
        <w:t>NAC</w:t>
      </w:r>
      <w:r>
        <w:t>和</w:t>
      </w:r>
      <w:r>
        <w:rPr>
          <w:b/>
        </w:rPr>
        <w:t>DBDCT</w:t>
      </w:r>
      <w:r>
        <w:t>对细胞存活率的影响：</w:t>
      </w:r>
      <w:bookmarkEnd w:id="504755"/>
    </w:p>
    <w:p w:rsidR="0018722C">
      <w:pPr>
        <w:topLinePunct/>
      </w:pPr>
      <w:r>
        <w:rPr>
          <w:rFonts w:ascii="宋体" w:hAnsi="宋体" w:eastAsia="宋体" w:hint="eastAsia"/>
        </w:rPr>
        <w:t>当</w:t>
      </w:r>
      <w:r>
        <w:t>DBDCT</w:t>
      </w:r>
      <w:r>
        <w:rPr>
          <w:rFonts w:ascii="宋体" w:hAnsi="宋体" w:eastAsia="宋体" w:hint="eastAsia"/>
        </w:rPr>
        <w:t>浓度为</w:t>
      </w:r>
      <w:r>
        <w:t>2</w:t>
      </w:r>
      <w:r w:rsidR="001852F3">
        <w:t xml:space="preserve">μM</w:t>
      </w:r>
      <w:r>
        <w:rPr>
          <w:rFonts w:ascii="宋体" w:hAnsi="宋体" w:eastAsia="宋体" w:hint="eastAsia"/>
        </w:rPr>
        <w:t>时，</w:t>
      </w:r>
      <w:r>
        <w:t>HL02</w:t>
      </w:r>
      <w:r>
        <w:rPr>
          <w:rFonts w:ascii="宋体" w:hAnsi="宋体" w:eastAsia="宋体" w:hint="eastAsia"/>
        </w:rPr>
        <w:t>细胞存活率仅为</w:t>
      </w:r>
      <w:r>
        <w:t>44.8</w:t>
      </w:r>
      <w:r>
        <w:t> %</w:t>
      </w:r>
      <w:r>
        <w:rPr>
          <w:rFonts w:ascii="宋体" w:hAnsi="宋体" w:eastAsia="宋体" w:hint="eastAsia"/>
        </w:rPr>
        <w:t>，但当</w:t>
      </w:r>
      <w:r>
        <w:t>5 mM NAC</w:t>
      </w:r>
      <w:r>
        <w:rPr>
          <w:rFonts w:ascii="宋体" w:hAnsi="宋体" w:eastAsia="宋体" w:hint="eastAsia"/>
        </w:rPr>
        <w:t>与</w:t>
      </w:r>
      <w:r>
        <w:t>2μM DBDCT</w:t>
      </w:r>
      <w:r>
        <w:rPr>
          <w:rFonts w:ascii="宋体" w:hAnsi="宋体" w:eastAsia="宋体" w:hint="eastAsia"/>
        </w:rPr>
        <w:t>共同作用于</w:t>
      </w:r>
      <w:r>
        <w:t>HL02</w:t>
      </w:r>
      <w:r>
        <w:rPr>
          <w:rFonts w:ascii="宋体" w:hAnsi="宋体" w:eastAsia="宋体" w:hint="eastAsia"/>
        </w:rPr>
        <w:t>细胞时，细胞存活率提高至</w:t>
      </w:r>
      <w:r>
        <w:t>73.9</w:t>
      </w:r>
      <w:r>
        <w:t> %</w:t>
      </w:r>
      <w:r>
        <w:rPr>
          <w:rFonts w:ascii="宋体" w:hAnsi="宋体" w:eastAsia="宋体" w:hint="eastAsia"/>
        </w:rPr>
        <w:t>，当</w:t>
      </w:r>
      <w:r>
        <w:t>NAC</w:t>
      </w:r>
      <w:r>
        <w:rPr>
          <w:rFonts w:ascii="宋体" w:hAnsi="宋体" w:eastAsia="宋体" w:hint="eastAsia"/>
        </w:rPr>
        <w:t>的浓度提高至</w:t>
      </w:r>
      <w:r>
        <w:t>10 mM</w:t>
      </w:r>
      <w:r>
        <w:rPr>
          <w:rFonts w:ascii="宋体" w:hAnsi="宋体" w:eastAsia="宋体" w:hint="eastAsia"/>
        </w:rPr>
        <w:t>时，细胞存活率达到</w:t>
      </w:r>
      <w:r>
        <w:t>91.9</w:t>
      </w:r>
      <w:r>
        <w:t> %</w:t>
      </w:r>
      <w:r>
        <w:rPr>
          <w:rFonts w:ascii="宋体" w:hAnsi="宋体" w:eastAsia="宋体" w:hint="eastAsia"/>
        </w:rPr>
        <w:t>。与此同时，单独使用</w:t>
      </w:r>
      <w:r>
        <w:t>10 mM NAC</w:t>
      </w:r>
      <w:r>
        <w:rPr>
          <w:rFonts w:ascii="宋体" w:hAnsi="宋体" w:eastAsia="宋体" w:hint="eastAsia"/>
        </w:rPr>
        <w:t>作用于</w:t>
      </w:r>
      <w:r>
        <w:t>HL02</w:t>
      </w:r>
      <w:r>
        <w:rPr>
          <w:rFonts w:ascii="宋体" w:hAnsi="宋体" w:eastAsia="宋体" w:hint="eastAsia"/>
        </w:rPr>
        <w:t>细胞时，其细胞数目与对照组相比无显著性差异。结果提示</w:t>
      </w:r>
      <w:r>
        <w:t>NAC</w:t>
      </w:r>
      <w:r>
        <w:rPr>
          <w:rFonts w:ascii="宋体" w:hAnsi="宋体" w:eastAsia="宋体" w:hint="eastAsia"/>
        </w:rPr>
        <w:t>可明</w:t>
      </w:r>
      <w:r>
        <w:rPr>
          <w:rFonts w:ascii="宋体" w:hAnsi="宋体" w:eastAsia="宋体" w:hint="eastAsia"/>
        </w:rPr>
        <w:t>显减轻</w:t>
      </w:r>
      <w:r>
        <w:t>DBDCT</w:t>
      </w:r>
      <w:r>
        <w:rPr>
          <w:rFonts w:ascii="宋体" w:hAnsi="宋体" w:eastAsia="宋体" w:hint="eastAsia"/>
        </w:rPr>
        <w:t>对肝细胞的毒性影响，使得细胞存活率提高，且呈现出明显的量</w:t>
      </w:r>
      <w:r>
        <w:rPr>
          <w:rFonts w:ascii="宋体" w:hAnsi="宋体" w:eastAsia="宋体" w:hint="eastAsia"/>
        </w:rPr>
        <w:t>效关系。结果见</w:t>
      </w:r>
      <w:r>
        <w:rPr>
          <w:rFonts w:ascii="宋体" w:hAnsi="宋体" w:eastAsia="宋体" w:hint="eastAsia"/>
        </w:rPr>
        <w:t>表</w:t>
      </w:r>
      <w:r>
        <w:t>3-1</w:t>
      </w:r>
      <w:r>
        <w:rPr>
          <w:rFonts w:ascii="宋体" w:hAnsi="宋体" w:eastAsia="宋体" w:hint="eastAsia"/>
        </w:rPr>
        <w:t>，</w:t>
      </w:r>
      <w:r>
        <w:rPr>
          <w:rFonts w:ascii="宋体" w:hAnsi="宋体" w:eastAsia="宋体" w:hint="eastAsia"/>
        </w:rPr>
        <w:t>图</w:t>
      </w:r>
      <w:r>
        <w:t>3-3</w:t>
      </w:r>
      <w:r>
        <w:rPr>
          <w:rFonts w:ascii="宋体" w:hAnsi="宋体" w:eastAsia="宋体" w:hint="eastAsia"/>
        </w:rPr>
        <w:t>。</w:t>
      </w:r>
    </w:p>
    <w:p w:rsidR="0018722C">
      <w:pPr>
        <w:textAlignment w:val="center"/>
        <w:topLinePunct/>
      </w:pPr>
      <w:r>
        <w:rPr>
          <w:kern w:val="2"/>
          <w:sz w:val="22"/>
          <w:szCs w:val="22"/>
          <w:rFonts w:cstheme="minorBidi" w:hAnsiTheme="minorHAnsi" w:eastAsiaTheme="minorHAnsi" w:asciiTheme="minorHAnsi"/>
        </w:rPr>
        <w:pict>
          <v:group style="margin-left:48pt;margin-top:23.753666pt;width:411.58pt;height:1.2pt;mso-position-horizontal-relative:page;mso-position-vertical-relative:paragraph;z-index:-121672" coordorigin="960,475" coordsize="9987,29">
            <v:line style="position:absolute" from="960,489" to="2630,489" stroked="true" strokeweight="1.44pt" strokecolor="#000000">
              <v:stroke dashstyle="solid"/>
            </v:line>
            <v:rect style="position:absolute;left:2630;top:475;width:29;height:29" filled="true" fillcolor="#000000" stroked="false">
              <v:fill type="solid"/>
            </v:rect>
            <v:line style="position:absolute" from="2659,489" to="3924,489" stroked="true" strokeweight="1.44pt" strokecolor="#000000">
              <v:stroke dashstyle="solid"/>
            </v:line>
            <v:rect style="position:absolute;left:3924;top:475;width:29;height:29" filled="true" fillcolor="#000000" stroked="false">
              <v:fill type="solid"/>
            </v:rect>
            <v:line style="position:absolute" from="3953,489" to="5378,489" stroked="true" strokeweight="1.44pt" strokecolor="#000000">
              <v:stroke dashstyle="solid"/>
            </v:line>
            <v:rect style="position:absolute;left:5378;top:475;width:29;height:29" filled="true" fillcolor="#000000" stroked="false">
              <v:fill type="solid"/>
            </v:rect>
            <v:line style="position:absolute" from="5407,489" to="6821,489" stroked="true" strokeweight="1.44pt" strokecolor="#000000">
              <v:stroke dashstyle="solid"/>
            </v:line>
            <v:rect style="position:absolute;left:6820;top:475;width:29;height:29" filled="true" fillcolor="#000000" stroked="false">
              <v:fill type="solid"/>
            </v:rect>
            <v:line style="position:absolute" from="6850,489" to="10946,489" stroked="true" strokeweight="1.44pt" strokecolor="#000000">
              <v:stroke dashstyle="solid"/>
            </v:line>
            <w10:wrap type="none"/>
          </v:group>
        </w:pict>
      </w:r>
    </w:p>
    <w:p w:rsidR="0018722C">
      <w:pPr>
        <w:pStyle w:val="a8"/>
        <w:textAlignment w:val="center"/>
        <w:topLinePunct/>
      </w:pPr>
      <w:r>
        <w:rPr>
          <w:kern w:val="2"/>
          <w:szCs w:val="22"/>
          <w:rFonts w:ascii="宋体" w:eastAsia="宋体" w:hint="eastAsia" w:cstheme="minorBidi" w:hAnsiTheme="minorHAnsi"/>
          <w:sz w:val="21"/>
        </w:rPr>
        <w:t>表</w:t>
      </w:r>
      <w:r>
        <w:rPr>
          <w:kern w:val="2"/>
          <w:szCs w:val="22"/>
          <w:rFonts w:cstheme="minorBidi" w:hAnsiTheme="minorHAnsi" w:eastAsiaTheme="minorHAnsi" w:asciiTheme="minorHAnsi"/>
          <w:sz w:val="21"/>
        </w:rPr>
        <w:t>1</w:t>
      </w:r>
      <w:r>
        <w:t xml:space="preserve">  </w:t>
      </w:r>
      <w:r w:rsidRPr="00DB64CE">
        <w:rPr>
          <w:kern w:val="2"/>
          <w:szCs w:val="22"/>
          <w:rFonts w:cstheme="minorBidi" w:hAnsiTheme="minorHAnsi" w:eastAsiaTheme="minorHAnsi" w:asciiTheme="minorHAnsi"/>
          <w:sz w:val="21"/>
        </w:rPr>
        <w:t>NAC</w:t>
      </w:r>
      <w:r>
        <w:rPr>
          <w:kern w:val="2"/>
          <w:szCs w:val="22"/>
          <w:rFonts w:ascii="宋体" w:eastAsia="宋体" w:hint="eastAsia" w:cstheme="minorBidi" w:hAnsiTheme="minorHAnsi"/>
          <w:sz w:val="21"/>
        </w:rPr>
        <w:t>和</w:t>
      </w:r>
      <w:r>
        <w:rPr>
          <w:kern w:val="2"/>
          <w:szCs w:val="22"/>
          <w:rFonts w:cstheme="minorBidi" w:hAnsiTheme="minorHAnsi" w:eastAsiaTheme="minorHAnsi" w:asciiTheme="minorHAnsi"/>
          <w:sz w:val="21"/>
        </w:rPr>
        <w:t>DBDCT</w:t>
      </w:r>
      <w:r>
        <w:rPr>
          <w:kern w:val="2"/>
          <w:szCs w:val="22"/>
          <w:rFonts w:ascii="宋体" w:eastAsia="宋体" w:hint="eastAsia" w:cstheme="minorBidi" w:hAnsiTheme="minorHAnsi"/>
          <w:sz w:val="21"/>
        </w:rPr>
        <w:t>对细胞存活率的影响</w:t>
      </w:r>
    </w:p>
    <w:p w:rsidR="0018722C">
      <w:spacing w:beforeLines="0" w:before="0" w:afterLines="0" w:after="0" w:line="440" w:lineRule="auto"/>
      <w:pPr>
        <w:sectPr w:rsidR="00556256">
          <w:pgSz w:w="11900" w:h="16840"/>
          <w:pgMar w:header="0" w:footer="1592" w:top="1600" w:bottom="1780" w:left="820" w:right="840"/>
        </w:sectPr>
        <w:topLinePunct/>
      </w:pPr>
    </w:p>
    <w:p w:rsidR="0018722C">
      <w:pPr>
        <w:topLinePunct/>
      </w:pPr>
      <w:r>
        <w:rPr>
          <w:rFonts w:cstheme="minorBidi" w:hAnsiTheme="minorHAnsi" w:eastAsiaTheme="minorHAnsi" w:asciiTheme="minorHAnsi"/>
        </w:rPr>
        <w:t>Group</w:t>
      </w:r>
      <w:r w:rsidRPr="00000000">
        <w:rPr>
          <w:rFonts w:cstheme="minorBidi" w:hAnsiTheme="minorHAnsi" w:eastAsiaTheme="minorHAnsi" w:asciiTheme="minorHAnsi"/>
        </w:rPr>
        <w:tab/>
        <w:t>Control</w:t>
      </w:r>
      <w:r w:rsidRPr="00000000">
        <w:rPr>
          <w:rFonts w:cstheme="minorBidi" w:hAnsiTheme="minorHAnsi" w:eastAsiaTheme="minorHAnsi" w:asciiTheme="minorHAnsi"/>
        </w:rPr>
        <w:tab/>
        <w:t>2</w:t>
      </w:r>
      <w:r>
        <w:rPr>
          <w:rFonts w:cstheme="minorBidi" w:hAnsiTheme="minorHAnsi" w:eastAsiaTheme="minorHAnsi" w:asciiTheme="minorHAnsi"/>
        </w:rPr>
        <w:t>μM</w:t>
      </w:r>
      <w:r>
        <w:rPr>
          <w:rFonts w:cstheme="minorBidi" w:hAnsiTheme="minorHAnsi" w:eastAsiaTheme="minorHAnsi" w:asciiTheme="minorHAnsi"/>
        </w:rPr>
        <w:t> </w:t>
      </w:r>
      <w:r>
        <w:rPr>
          <w:rFonts w:cstheme="minorBidi" w:hAnsiTheme="minorHAnsi" w:eastAsiaTheme="minorHAnsi" w:asciiTheme="minorHAnsi"/>
        </w:rPr>
        <w:t>DBDCT</w:t>
      </w:r>
      <w:r w:rsidRPr="00000000">
        <w:rPr>
          <w:rFonts w:cstheme="minorBidi" w:hAnsiTheme="minorHAnsi" w:eastAsiaTheme="minorHAnsi" w:asciiTheme="minorHAnsi"/>
        </w:rPr>
        <w:tab/>
        <w:t>10 mM</w:t>
      </w:r>
      <w:r>
        <w:rPr>
          <w:rFonts w:cstheme="minorBidi" w:hAnsiTheme="minorHAnsi" w:eastAsiaTheme="minorHAnsi" w:asciiTheme="minorHAnsi"/>
        </w:rPr>
        <w:t> </w:t>
      </w:r>
      <w:r>
        <w:rPr>
          <w:rFonts w:cstheme="minorBidi" w:hAnsiTheme="minorHAnsi" w:eastAsiaTheme="minorHAnsi" w:asciiTheme="minorHAnsi"/>
        </w:rPr>
        <w:t>NAC</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2</w:t>
      </w:r>
      <w:r w:rsidR="001852F3">
        <w:rPr>
          <w:rFonts w:cstheme="minorBidi" w:hAnsiTheme="minorHAnsi" w:eastAsiaTheme="minorHAnsi" w:asciiTheme="minorHAnsi"/>
        </w:rPr>
        <w:t xml:space="preserve">μM DBDCT</w:t>
      </w:r>
    </w:p>
    <w:p w:rsidR="0018722C">
      <w:pPr>
        <w:pStyle w:val="aff7"/>
        <w:topLinePunct/>
      </w:pPr>
      <w:r>
        <w:rPr>
          <w:sz w:val="2"/>
        </w:rPr>
        <w:pict>
          <v:group style="width:206.3pt;height:.5pt;mso-position-horizontal-relative:char;mso-position-vertical-relative:line" coordorigin="0,0" coordsize="4126,10">
            <v:line style="position:absolute" from="0,5" to="1346,5" stroked="true" strokeweight=".48pt" strokecolor="#000000">
              <v:stroke dashstyle="solid"/>
            </v:line>
            <v:rect style="position:absolute;left:1346;top:0;width:10;height:10" filled="true" fillcolor="#000000" stroked="false">
              <v:fill type="solid"/>
            </v:rect>
            <v:line style="position:absolute" from="1356,5" to="2734,5" stroked="true" strokeweight=".48pt" strokecolor="#000000">
              <v:stroke dashstyle="solid"/>
            </v:line>
            <v:rect style="position:absolute;left:2733;top:0;width:10;height:10" filled="true" fillcolor="#000000" stroked="false">
              <v:fill type="solid"/>
            </v:rect>
            <v:line style="position:absolute" from="2743,5" to="4126,5" stroked="true" strokeweight=".48pt" strokecolor="#000000">
              <v:stroke dashstyle="solid"/>
            </v:line>
          </v:group>
        </w:pict>
      </w:r>
      <w:r/>
    </w:p>
    <w:p w:rsidR="0018722C">
      <w:pPr>
        <w:pStyle w:val="affff1"/>
        <w:topLinePunct/>
      </w:pPr>
      <w:r>
        <w:rPr>
          <w:rFonts w:cstheme="minorBidi" w:hAnsiTheme="minorHAnsi" w:eastAsiaTheme="minorHAnsi" w:asciiTheme="minorHAnsi"/>
        </w:rPr>
        <w:t>1</w:t>
      </w:r>
      <w:r>
        <w:rPr>
          <w:rFonts w:cstheme="minorBidi" w:hAnsiTheme="minorHAnsi" w:eastAsiaTheme="minorHAnsi" w:asciiTheme="minorHAnsi"/>
        </w:rPr>
        <w:t> </w:t>
      </w:r>
      <w:r>
        <w:rPr>
          <w:rFonts w:cstheme="minorBidi" w:hAnsiTheme="minorHAnsi" w:eastAsiaTheme="minorHAnsi" w:asciiTheme="minorHAnsi"/>
        </w:rPr>
        <w:t>mM</w:t>
      </w:r>
      <w:r>
        <w:rPr>
          <w:rFonts w:cstheme="minorBidi" w:hAnsiTheme="minorHAnsi" w:eastAsiaTheme="minorHAnsi" w:asciiTheme="minorHAnsi"/>
        </w:rPr>
        <w:t> </w:t>
      </w:r>
      <w:r>
        <w:rPr>
          <w:rFonts w:cstheme="minorBidi" w:hAnsiTheme="minorHAnsi" w:eastAsiaTheme="minorHAnsi" w:asciiTheme="minorHAnsi"/>
        </w:rPr>
        <w:t>NAC</w:t>
      </w:r>
      <w:r w:rsidRPr="00000000">
        <w:rPr>
          <w:rFonts w:cstheme="minorBidi" w:hAnsiTheme="minorHAnsi" w:eastAsiaTheme="minorHAnsi" w:asciiTheme="minorHAnsi"/>
        </w:rPr>
        <w:tab/>
        <w:t>5</w:t>
      </w:r>
      <w:r>
        <w:rPr>
          <w:rFonts w:cstheme="minorBidi" w:hAnsiTheme="minorHAnsi" w:eastAsiaTheme="minorHAnsi" w:asciiTheme="minorHAnsi"/>
        </w:rPr>
        <w:t> </w:t>
      </w:r>
      <w:r>
        <w:rPr>
          <w:rFonts w:cstheme="minorBidi" w:hAnsiTheme="minorHAnsi" w:eastAsiaTheme="minorHAnsi" w:asciiTheme="minorHAnsi"/>
        </w:rPr>
        <w:t>mM</w:t>
      </w:r>
      <w:r>
        <w:rPr>
          <w:rFonts w:cstheme="minorBidi" w:hAnsiTheme="minorHAnsi" w:eastAsiaTheme="minorHAnsi" w:asciiTheme="minorHAnsi"/>
        </w:rPr>
        <w:t> </w:t>
      </w:r>
      <w:r>
        <w:rPr>
          <w:rFonts w:cstheme="minorBidi" w:hAnsiTheme="minorHAnsi" w:eastAsiaTheme="minorHAnsi" w:asciiTheme="minorHAnsi"/>
        </w:rPr>
        <w:t>NAC</w:t>
      </w:r>
      <w:r w:rsidRPr="00000000">
        <w:rPr>
          <w:rFonts w:cstheme="minorBidi" w:hAnsiTheme="minorHAnsi" w:eastAsiaTheme="minorHAnsi" w:asciiTheme="minorHAnsi"/>
        </w:rPr>
        <w:tab/>
        <w:t>10 mM</w:t>
      </w:r>
      <w:r>
        <w:rPr>
          <w:rFonts w:cstheme="minorBidi" w:hAnsiTheme="minorHAnsi" w:eastAsiaTheme="minorHAnsi" w:asciiTheme="minorHAnsi"/>
        </w:rPr>
        <w:t> </w:t>
      </w:r>
      <w:r>
        <w:rPr>
          <w:rFonts w:cstheme="minorBidi" w:hAnsiTheme="minorHAnsi" w:eastAsiaTheme="minorHAnsi" w:asciiTheme="minorHAnsi"/>
        </w:rPr>
        <w:t>NAC</w:t>
      </w:r>
    </w:p>
    <w:p w:rsidR="0018722C">
      <w:spacing w:beforeLines="0" w:before="0" w:afterLines="0" w:after="0" w:line="440" w:lineRule="auto"/>
      <w:pPr>
        <w:sectPr w:rsidR="00556256">
          <w:type w:val="continuous"/>
          <w:pgSz w:w="11900" w:h="16840"/>
          <w:pgMar w:top="1600" w:bottom="280" w:left="820" w:right="840"/>
          <w:cols w:num="2" w:equalWidth="0">
            <w:col w:w="5784" w:space="91"/>
            <w:col w:w="4365"/>
          </w:cols>
        </w:sectPr>
        <w:topLinePunct/>
      </w:pPr>
    </w:p>
    <w:p w:rsidR="0018722C">
      <w:pPr>
        <w:pStyle w:val="ae"/>
        <w:topLinePunct/>
      </w:pPr>
      <w:r>
        <w:rPr>
          <w:kern w:val="2"/>
          <w:sz w:val="22"/>
          <w:szCs w:val="22"/>
          <w:rFonts w:cstheme="minorBidi" w:hAnsiTheme="minorHAnsi" w:eastAsiaTheme="minorHAnsi" w:asciiTheme="minorHAnsi"/>
        </w:rPr>
        <w:pict>
          <v:group style="margin-left:46.919998pt;margin-top:25.095158pt;width:411.58pt;height:1.19pt;mso-position-horizontal-relative:page;mso-position-vertical-relative:paragraph;z-index:12760;mso-wrap-distance-left:0;mso-wrap-distance-right:0" coordorigin="938,502" coordsize="10016,29">
            <v:line style="position:absolute" from="938,516" to="2638,516" stroked="true" strokeweight="1.44pt" strokecolor="#000000">
              <v:stroke dashstyle="solid"/>
            </v:line>
            <v:rect style="position:absolute;left:2623;top:501;width:29;height:29" filled="true" fillcolor="#000000" stroked="false">
              <v:fill type="solid"/>
            </v:rect>
            <v:line style="position:absolute" from="2652,516" to="3931,516" stroked="true" strokeweight="1.44pt" strokecolor="#000000">
              <v:stroke dashstyle="solid"/>
            </v:line>
            <v:rect style="position:absolute;left:3916;top:501;width:29;height:29" filled="true" fillcolor="#000000" stroked="false">
              <v:fill type="solid"/>
            </v:rect>
            <v:line style="position:absolute" from="3946,516" to="5386,516" stroked="true" strokeweight="1.44pt" strokecolor="#000000">
              <v:stroke dashstyle="solid"/>
            </v:line>
            <v:rect style="position:absolute;left:5371;top:501;width:29;height:29" filled="true" fillcolor="#000000" stroked="false">
              <v:fill type="solid"/>
            </v:rect>
            <v:line style="position:absolute" from="5400,516" to="6828,516" stroked="true" strokeweight="1.44pt" strokecolor="#000000">
              <v:stroke dashstyle="solid"/>
            </v:line>
            <v:rect style="position:absolute;left:6813;top:501;width:29;height:29" filled="true" fillcolor="#000000" stroked="false">
              <v:fill type="solid"/>
            </v:rect>
            <v:line style="position:absolute" from="6842,516" to="8174,516" stroked="true" strokeweight="1.44pt" strokecolor="#000000">
              <v:stroke dashstyle="solid"/>
            </v:line>
            <v:rect style="position:absolute;left:8160;top:501;width:29;height:29" filled="true" fillcolor="#000000" stroked="false">
              <v:fill type="solid"/>
            </v:rect>
            <v:line style="position:absolute" from="8189,516" to="9562,516" stroked="true" strokeweight="1.44pt" strokecolor="#000000">
              <v:stroke dashstyle="solid"/>
            </v:line>
            <v:rect style="position:absolute;left:9547;top:501;width:29;height:29" filled="true" fillcolor="#000000" stroked="false">
              <v:fill type="solid"/>
            </v:rect>
            <v:line style="position:absolute" from="9576,516" to="10954,516" stroked="true" strokeweight="1.44pt" strokecolor="#000000">
              <v:stroke dashstyle="solid"/>
            </v:line>
            <w10:wrap type="topAndBottom"/>
          </v:group>
        </w:pict>
      </w:r>
    </w:p>
    <w:p w:rsidR="0018722C">
      <w:pPr>
        <w:pStyle w:val="ae"/>
        <w:topLinePunct/>
      </w:pPr>
      <w:r>
        <w:rPr>
          <w:kern w:val="2"/>
          <w:sz w:val="22"/>
          <w:szCs w:val="22"/>
          <w:rFonts w:cstheme="minorBidi" w:hAnsiTheme="minorHAnsi" w:eastAsiaTheme="minorHAnsi" w:asciiTheme="minorHAnsi"/>
        </w:rPr>
        <w:pict>
          <v:group style="margin-left:47.639999pt;margin-top:6.375158pt;width:499.7pt;height:.5pt;mso-position-horizontal-relative:page;mso-position-vertical-relative:paragraph;z-index:-121648" coordorigin="953,128" coordsize="9994,10">
            <v:shape style="position:absolute;left:952;top:127;width:17;height:10" coordorigin="953,128" coordsize="17,10" path="m970,128l960,128,953,128,953,137,960,137,970,137,970,128e" filled="true" fillcolor="#000000" stroked="false">
              <v:path arrowok="t"/>
              <v:fill type="solid"/>
            </v:shape>
            <v:line style="position:absolute" from="970,132" to="2630,132" stroked="true" strokeweight=".48pt" strokecolor="#000000">
              <v:stroke dashstyle="solid"/>
            </v:line>
            <v:rect style="position:absolute;left:2630;top:127;width:10;height:10" filled="true" fillcolor="#000000" stroked="false">
              <v:fill type="solid"/>
            </v:rect>
            <v:line style="position:absolute" from="2640,132" to="3924,132" stroked="true" strokeweight=".48pt" strokecolor="#000000">
              <v:stroke dashstyle="solid"/>
            </v:line>
            <v:rect style="position:absolute;left:3924;top:127;width:10;height:10" filled="true" fillcolor="#000000" stroked="false">
              <v:fill type="solid"/>
            </v:rect>
            <v:line style="position:absolute" from="3934,132" to="5378,132" stroked="true" strokeweight=".48pt" strokecolor="#000000">
              <v:stroke dashstyle="solid"/>
            </v:line>
            <v:rect style="position:absolute;left:5378;top:127;width:10;height:10" filled="true" fillcolor="#000000" stroked="false">
              <v:fill type="solid"/>
            </v:rect>
            <v:line style="position:absolute" from="5388,132" to="6821,132" stroked="true" strokeweight=".48pt" strokecolor="#000000">
              <v:stroke dashstyle="solid"/>
            </v:line>
            <v:rect style="position:absolute;left:6820;top:127;width:10;height:10" filled="true" fillcolor="#000000" stroked="false">
              <v:fill type="solid"/>
            </v:rect>
            <v:line style="position:absolute" from="6830,132" to="8167,132" stroked="true" strokeweight=".48pt" strokecolor="#000000">
              <v:stroke dashstyle="solid"/>
            </v:line>
            <v:rect style="position:absolute;left:8167;top:127;width:10;height:10" filled="true" fillcolor="#000000" stroked="false">
              <v:fill type="solid"/>
            </v:rect>
            <v:line style="position:absolute" from="8177,132" to="9554,132" stroked="true" strokeweight=".48pt" strokecolor="#000000">
              <v:stroke dashstyle="solid"/>
            </v:line>
            <v:rect style="position:absolute;left:9554;top:127;width:10;height:10" filled="true" fillcolor="#000000" stroked="false">
              <v:fill type="solid"/>
            </v:rect>
            <v:line style="position:absolute" from="9564,132" to="10946,132" stroked="true" strokeweight=".48pt" strokecolor="#000000">
              <v:stroke dashstyle="solid"/>
            </v:line>
            <w10:wrap type="none"/>
          </v:group>
        </w:pict>
      </w:r>
      <w:r>
        <w:rPr>
          <w:kern w:val="2"/>
          <w:szCs w:val="22"/>
          <w:rFonts w:cstheme="minorBidi" w:hAnsiTheme="minorHAnsi" w:eastAsiaTheme="minorHAnsi" w:asciiTheme="minorHAnsi"/>
          <w:sz w:val="21"/>
        </w:rPr>
        <w:t>Cell</w:t>
      </w:r>
      <w:r>
        <w:rPr>
          <w:kern w:val="2"/>
          <w:szCs w:val="22"/>
          <w:rFonts w:cstheme="minorBidi" w:hAnsiTheme="minorHAnsi" w:eastAsiaTheme="minorHAnsi" w:asciiTheme="minorHAnsi"/>
          <w:spacing w:val="0"/>
          <w:sz w:val="21"/>
        </w:rPr>
        <w:t> </w:t>
      </w:r>
      <w:r>
        <w:rPr>
          <w:kern w:val="2"/>
          <w:szCs w:val="22"/>
          <w:rFonts w:cstheme="minorBidi" w:hAnsiTheme="minorHAnsi" w:eastAsiaTheme="minorHAnsi" w:asciiTheme="minorHAnsi"/>
          <w:sz w:val="21"/>
        </w:rPr>
        <w:t>Viability(%)</w:t>
      </w:r>
      <w:r w:rsidRPr="00000000">
        <w:rPr>
          <w:kern w:val="2"/>
          <w:sz w:val="22"/>
          <w:szCs w:val="22"/>
          <w:rFonts w:cstheme="minorBidi" w:hAnsiTheme="minorHAnsi" w:eastAsiaTheme="minorHAnsi" w:asciiTheme="minorHAnsi"/>
        </w:rPr>
        <w:tab/>
        <w:t>100%±0.081</w:t>
      </w:r>
      <w:r w:rsidRPr="00000000">
        <w:rPr>
          <w:kern w:val="2"/>
          <w:sz w:val="22"/>
          <w:szCs w:val="22"/>
          <w:rFonts w:cstheme="minorBidi" w:hAnsiTheme="minorHAnsi" w:eastAsiaTheme="minorHAnsi" w:asciiTheme="minorHAnsi"/>
        </w:rPr>
        <w:tab/>
        <w:t>44.8%±0.081</w:t>
      </w:r>
      <w:r>
        <w:rPr>
          <w:kern w:val="2"/>
          <w:szCs w:val="22"/>
          <w:rFonts w:cstheme="minorBidi" w:hAnsiTheme="minorHAnsi" w:eastAsiaTheme="minorHAnsi" w:asciiTheme="minorHAnsi"/>
          <w:sz w:val="14"/>
        </w:rPr>
        <w: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119.0%±0.18</w:t>
      </w:r>
      <w:r>
        <w:rPr>
          <w:kern w:val="2"/>
          <w:szCs w:val="22"/>
          <w:rFonts w:cstheme="minorBidi" w:hAnsiTheme="minorHAnsi" w:eastAsiaTheme="minorHAnsi" w:asciiTheme="minorHAnsi"/>
          <w:sz w:val="14"/>
        </w:rPr>
        <w: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45.6%±0.19</w:t>
      </w:r>
      <w:r>
        <w:rPr>
          <w:kern w:val="2"/>
          <w:szCs w:val="22"/>
          <w:rFonts w:cstheme="minorBidi" w:hAnsiTheme="minorHAnsi" w:eastAsiaTheme="minorHAnsi" w:asciiTheme="minorHAnsi"/>
          <w:sz w:val="14"/>
        </w:rPr>
        <w: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73.9%±0.16</w:t>
      </w:r>
      <w:r>
        <w:rPr>
          <w:kern w:val="2"/>
          <w:szCs w:val="22"/>
          <w:rFonts w:cstheme="minorBidi" w:hAnsiTheme="minorHAnsi" w:eastAsiaTheme="minorHAnsi" w:asciiTheme="minorHAnsi"/>
          <w:sz w:val="14"/>
        </w:rPr>
        <w: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91.9%±0.16</w:t>
      </w:r>
      <w:r>
        <w:rPr>
          <w:kern w:val="2"/>
          <w:szCs w:val="22"/>
          <w:rFonts w:cstheme="minorBidi" w:hAnsiTheme="minorHAnsi" w:eastAsiaTheme="minorHAnsi" w:asciiTheme="minorHAnsi"/>
          <w:sz w:val="14"/>
        </w:rPr>
        <w:t>#</w:t>
      </w:r>
    </w:p>
    <w:p w:rsidR="0018722C">
      <w:pPr>
        <w:topLinePunct/>
      </w:pPr>
      <w:r>
        <w:rPr>
          <w:rFonts w:cstheme="minorBidi" w:hAnsiTheme="minorHAnsi" w:eastAsiaTheme="minorHAnsi" w:asciiTheme="minorHAnsi" w:ascii="宋体" w:eastAsia="宋体" w:hint="eastAsia"/>
        </w:rPr>
        <w:t>与对照组相比，</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&lt;0.01</w:t>
      </w:r>
      <w:r>
        <w:rPr>
          <w:rFonts w:ascii="宋体" w:eastAsia="宋体" w:hint="eastAsia" w:cstheme="minorBidi" w:hAnsiTheme="minorHAnsi"/>
        </w:rPr>
        <w:t>；与</w:t>
      </w:r>
      <w:r>
        <w:rPr>
          <w:rFonts w:cstheme="minorBidi" w:hAnsiTheme="minorHAnsi" w:eastAsiaTheme="minorHAnsi" w:asciiTheme="minorHAnsi"/>
        </w:rPr>
        <w:t>DBDCT</w:t>
      </w:r>
      <w:r>
        <w:rPr>
          <w:rFonts w:ascii="宋体" w:eastAsia="宋体" w:hint="eastAsia" w:cstheme="minorBidi" w:hAnsiTheme="minorHAnsi"/>
        </w:rPr>
        <w:t>组相比，</w:t>
      </w:r>
      <w:r>
        <w:rPr>
          <w:rFonts w:cstheme="minorBidi" w:hAnsiTheme="minorHAnsi" w:eastAsiaTheme="minorHAnsi" w:asciiTheme="minorHAnsi"/>
        </w:rPr>
        <w:t>#</w:t>
      </w:r>
      <w:r>
        <w:rPr>
          <w:rFonts w:cstheme="minorBidi" w:hAnsiTheme="minorHAnsi" w:eastAsiaTheme="minorHAnsi" w:asciiTheme="minorHAnsi"/>
          <w:i/>
        </w:rPr>
        <w:t>P</w:t>
      </w:r>
      <w:r>
        <w:rPr>
          <w:rFonts w:cstheme="minorBidi" w:hAnsiTheme="minorHAnsi" w:eastAsiaTheme="minorHAnsi" w:asciiTheme="minorHAnsi"/>
        </w:rPr>
        <w:t>&lt;0.01</w:t>
      </w:r>
    </w:p>
    <w:p w:rsidR="0018722C">
      <w:pPr>
        <w:pStyle w:val="affff5"/>
        <w:keepNext/>
        <w:topLinePunct/>
      </w:pPr>
      <w:r>
        <w:rPr>
          <w:sz w:val="20"/>
        </w:rPr>
        <w:drawing>
          <wp:inline distT="0" distB="0" distL="0" distR="0">
            <wp:extent cx="3817334" cy="2124455"/>
            <wp:effectExtent l="0" t="0" r="0" b="0"/>
            <wp:docPr id="57" name="image114.png" descr=""/>
            <wp:cNvGraphicFramePr>
              <a:graphicFrameLocks noChangeAspect="1"/>
            </wp:cNvGraphicFramePr>
            <a:graphic>
              <a:graphicData uri="http://schemas.openxmlformats.org/drawingml/2006/picture">
                <pic:pic>
                  <pic:nvPicPr>
                    <pic:cNvPr id="58" name="image114.png"/>
                    <pic:cNvPicPr/>
                  </pic:nvPicPr>
                  <pic:blipFill>
                    <a:blip r:embed="rId128" cstate="print"/>
                    <a:stretch>
                      <a:fillRect/>
                    </a:stretch>
                  </pic:blipFill>
                  <pic:spPr>
                    <a:xfrm>
                      <a:off x="0" y="0"/>
                      <a:ext cx="3817334" cy="2124455"/>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3-3</w:t>
      </w:r>
      <w:r>
        <w:t xml:space="preserve">  </w:t>
      </w:r>
      <w:r w:rsidRPr="00DB64CE">
        <w:rPr>
          <w:rFonts w:cstheme="minorBidi" w:hAnsiTheme="minorHAnsi" w:eastAsiaTheme="minorHAnsi" w:asciiTheme="minorHAnsi"/>
        </w:rPr>
        <w:t>NAC</w:t>
      </w:r>
      <w:r>
        <w:rPr>
          <w:rFonts w:ascii="宋体" w:eastAsia="宋体" w:hint="eastAsia" w:cstheme="minorBidi" w:hAnsiTheme="minorHAnsi"/>
        </w:rPr>
        <w:t>和</w:t>
      </w:r>
      <w:r>
        <w:rPr>
          <w:rFonts w:cstheme="minorBidi" w:hAnsiTheme="minorHAnsi" w:eastAsiaTheme="minorHAnsi" w:asciiTheme="minorHAnsi"/>
        </w:rPr>
        <w:t>DBDCT</w:t>
      </w:r>
      <w:r>
        <w:rPr>
          <w:rFonts w:ascii="宋体" w:eastAsia="宋体" w:hint="eastAsia" w:cstheme="minorBidi" w:hAnsiTheme="minorHAnsi"/>
        </w:rPr>
        <w:t>对细胞存活率的影响。</w:t>
      </w:r>
    </w:p>
    <w:p w:rsidR="0018722C">
      <w:pPr>
        <w:pStyle w:val="a3"/>
        <w:topLinePunct/>
      </w:pPr>
      <w:r>
        <w:rPr>
          <w:rFonts w:cstheme="minorBidi" w:hAnsiTheme="minorHAnsi" w:eastAsiaTheme="minorHAnsi" w:asciiTheme="minorHAnsi"/>
        </w:rPr>
        <w:t>*</w:t>
      </w:r>
      <w:r>
        <w:rPr>
          <w:rFonts w:ascii="宋体" w:eastAsia="宋体" w:hint="eastAsia" w:cstheme="minorBidi" w:hAnsiTheme="minorHAnsi"/>
        </w:rPr>
        <w:t>与对照组相比，</w:t>
      </w:r>
      <w:r>
        <w:rPr>
          <w:rFonts w:cstheme="minorBidi" w:hAnsiTheme="minorHAnsi" w:eastAsiaTheme="minorHAnsi" w:asciiTheme="minorHAnsi"/>
          <w:i/>
        </w:rPr>
        <w:t>P</w:t>
      </w:r>
      <w:r>
        <w:rPr>
          <w:rFonts w:cstheme="minorBidi" w:hAnsiTheme="minorHAnsi" w:eastAsiaTheme="minorHAnsi" w:asciiTheme="minorHAnsi"/>
        </w:rPr>
        <w:t>&lt;0.01</w:t>
      </w:r>
      <w:r>
        <w:rPr>
          <w:rFonts w:ascii="宋体" w:eastAsia="宋体" w:hint="eastAsia" w:cstheme="minorBidi" w:hAns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与</w:t>
      </w:r>
      <w:r>
        <w:rPr>
          <w:rFonts w:cstheme="minorBidi" w:hAnsiTheme="minorHAnsi" w:eastAsiaTheme="minorHAnsi" w:asciiTheme="minorHAnsi"/>
        </w:rPr>
        <w:t>DBDCT</w:t>
      </w:r>
      <w:r>
        <w:rPr>
          <w:rFonts w:ascii="宋体" w:eastAsia="宋体" w:hint="eastAsia" w:cstheme="minorBidi" w:hAnsiTheme="minorHAnsi"/>
        </w:rPr>
        <w:t>组相比，</w:t>
      </w:r>
      <w:r>
        <w:rPr>
          <w:rFonts w:cstheme="minorBidi" w:hAnsiTheme="minorHAnsi" w:eastAsiaTheme="minorHAnsi" w:asciiTheme="minorHAnsi"/>
          <w:i/>
        </w:rPr>
        <w:t>P</w:t>
      </w:r>
      <w:r>
        <w:rPr>
          <w:rFonts w:cstheme="minorBidi" w:hAnsiTheme="minorHAnsi" w:eastAsiaTheme="minorHAnsi" w:asciiTheme="minorHAnsi"/>
        </w:rPr>
        <w:t>&lt;0.01</w:t>
      </w:r>
    </w:p>
    <w:p w:rsidR="0018722C">
      <w:pPr>
        <w:pStyle w:val="Heading3"/>
        <w:topLinePunct/>
        <w:ind w:left="200" w:hangingChars="200" w:hanging="200"/>
      </w:pPr>
      <w:bookmarkStart w:id="504756" w:name="_Toc686504756"/>
      <w:r>
        <w:rPr>
          <w:b/>
        </w:rPr>
        <w:t>3.2</w:t>
      </w:r>
      <w:r>
        <w:t xml:space="preserve"> </w:t>
      </w:r>
      <w:r>
        <w:rPr>
          <w:b/>
        </w:rPr>
        <w:t>NAC</w:t>
      </w:r>
      <w:r>
        <w:t>对</w:t>
      </w:r>
      <w:r>
        <w:rPr>
          <w:b/>
        </w:rPr>
        <w:t>DBDCT</w:t>
      </w:r>
      <w:r>
        <w:t>诱导细胞氧化损伤</w:t>
      </w:r>
      <w:r>
        <w:t>（</w:t>
      </w:r>
      <w:r>
        <w:rPr>
          <w:b/>
        </w:rPr>
        <w:t>ROS</w:t>
      </w:r>
      <w:r>
        <w:t>）</w:t>
      </w:r>
      <w:r>
        <w:t>的影响</w:t>
      </w:r>
      <w:bookmarkEnd w:id="504756"/>
    </w:p>
    <w:p w:rsidR="0018722C">
      <w:pPr>
        <w:pStyle w:val="BodyText"/>
        <w:spacing w:line="338" w:lineRule="auto" w:before="125"/>
        <w:ind w:leftChars="0" w:left="134" w:rightChars="0" w:right="223" w:firstLineChars="0" w:firstLine="600"/>
        <w:jc w:val="both"/>
        <w:rPr>
          <w:rFonts w:ascii="宋体" w:hAnsi="宋体" w:eastAsia="宋体" w:hint="eastAsia"/>
        </w:rPr>
        <w:topLinePunct/>
      </w:pPr>
      <w:r>
        <w:t>2</w:t>
      </w:r>
      <w:r w:rsidR="001852F3">
        <w:t xml:space="preserve">μM DBDCT</w:t>
      </w:r>
      <w:r>
        <w:rPr>
          <w:rFonts w:ascii="宋体" w:hAnsi="宋体" w:eastAsia="宋体" w:hint="eastAsia"/>
        </w:rPr>
        <w:t>作用于</w:t>
      </w:r>
      <w:r>
        <w:t>HL02</w:t>
      </w:r>
      <w:r>
        <w:rPr>
          <w:rFonts w:ascii="宋体" w:hAnsi="宋体" w:eastAsia="宋体" w:hint="eastAsia"/>
          <w:spacing w:val="-2"/>
        </w:rPr>
        <w:t>肝细胞时，可引起细胞内</w:t>
      </w:r>
      <w:r>
        <w:t>ROS</w:t>
      </w:r>
      <w:r>
        <w:rPr>
          <w:rFonts w:ascii="宋体" w:hAnsi="宋体" w:eastAsia="宋体" w:hint="eastAsia"/>
          <w:spacing w:val="-1"/>
        </w:rPr>
        <w:t>的明显升高，导致细胞的氧化损伤；当</w:t>
      </w:r>
      <w:r>
        <w:rPr>
          <w:spacing w:val="-1"/>
        </w:rPr>
        <w:t>DBDCT</w:t>
      </w:r>
      <w:r>
        <w:rPr>
          <w:rFonts w:ascii="宋体" w:hAnsi="宋体" w:eastAsia="宋体" w:hint="eastAsia"/>
          <w:spacing w:val="-1"/>
        </w:rPr>
        <w:t>与</w:t>
      </w:r>
      <w:r>
        <w:rPr>
          <w:spacing w:val="-1"/>
        </w:rPr>
        <w:t>NAC</w:t>
      </w:r>
      <w:r>
        <w:rPr>
          <w:rFonts w:ascii="宋体" w:hAnsi="宋体" w:eastAsia="宋体" w:hint="eastAsia"/>
          <w:spacing w:val="-1"/>
        </w:rPr>
        <w:t>共同作用于细胞，</w:t>
      </w:r>
      <w:r>
        <w:rPr>
          <w:spacing w:val="-1"/>
        </w:rPr>
        <w:t>ROS</w:t>
      </w:r>
      <w:r>
        <w:rPr>
          <w:rFonts w:ascii="宋体" w:hAnsi="宋体" w:eastAsia="宋体" w:hint="eastAsia"/>
          <w:spacing w:val="-1"/>
        </w:rPr>
        <w:t>的表达却明显降低，</w:t>
      </w:r>
      <w:r w:rsidR="001852F3">
        <w:rPr>
          <w:rFonts w:ascii="宋体" w:hAnsi="宋体" w:eastAsia="宋体" w:hint="eastAsia"/>
          <w:spacing w:val="-1"/>
        </w:rPr>
        <w:t xml:space="preserve">且随着</w:t>
      </w:r>
      <w:r>
        <w:rPr>
          <w:spacing w:val="-1"/>
        </w:rPr>
        <w:t>NAC</w:t>
      </w:r>
      <w:r>
        <w:rPr>
          <w:rFonts w:ascii="宋体" w:hAnsi="宋体" w:eastAsia="宋体" w:hint="eastAsia"/>
        </w:rPr>
        <w:t>浓度的升高，</w:t>
      </w:r>
      <w:r>
        <w:t>ROS</w:t>
      </w:r>
      <w:r>
        <w:rPr>
          <w:rFonts w:ascii="宋体" w:hAnsi="宋体" w:eastAsia="宋体" w:hint="eastAsia"/>
        </w:rPr>
        <w:t>的降低愈发明显，呈现明显的量效关系。结果见图</w:t>
      </w:r>
      <w:r>
        <w:rPr>
          <w:spacing w:val="-4"/>
        </w:rPr>
        <w:t>3-4</w:t>
      </w:r>
      <w:r>
        <w:rPr>
          <w:rFonts w:ascii="宋体" w:hAnsi="宋体" w:eastAsia="宋体" w:hint="eastAsia"/>
          <w:spacing w:val="-2"/>
        </w:rPr>
        <w:t>，该结果表明</w:t>
      </w:r>
      <w:r>
        <w:t>NAC</w:t>
      </w:r>
      <w:r>
        <w:rPr>
          <w:rFonts w:ascii="宋体" w:hAnsi="宋体" w:eastAsia="宋体" w:hint="eastAsia"/>
        </w:rPr>
        <w:t>可显著抑制</w:t>
      </w:r>
      <w:r>
        <w:t>DBDCT</w:t>
      </w:r>
      <w:r>
        <w:rPr>
          <w:rFonts w:ascii="宋体" w:hAnsi="宋体" w:eastAsia="宋体" w:hint="eastAsia"/>
        </w:rPr>
        <w:t>诱导的细胞内</w:t>
      </w:r>
      <w:r>
        <w:t>ROS</w:t>
      </w:r>
      <w:r>
        <w:rPr>
          <w:rFonts w:ascii="宋体" w:hAnsi="宋体" w:eastAsia="宋体" w:hint="eastAsia"/>
          <w:spacing w:val="-3"/>
        </w:rPr>
        <w:t>的生成，进而降低其氧化损伤程度。</w:t>
      </w:r>
    </w:p>
    <w:p w:rsidR="00000000">
      <w:pPr>
        <w:pStyle w:val="aff7"/>
        <w:spacing w:line="240" w:lineRule="atLeast"/>
        <w:topLinePunct/>
      </w:pPr>
      <w:r>
        <w:drawing>
          <wp:inline>
            <wp:extent cx="3854977" cy="1802130"/>
            <wp:effectExtent l="0" t="0" r="0" b="0"/>
            <wp:docPr id="59" name="image115.png" descr=""/>
            <wp:cNvGraphicFramePr>
              <a:graphicFrameLocks noChangeAspect="1"/>
            </wp:cNvGraphicFramePr>
            <a:graphic>
              <a:graphicData uri="http://schemas.openxmlformats.org/drawingml/2006/picture">
                <pic:pic>
                  <pic:nvPicPr>
                    <pic:cNvPr id="60" name="image115.png"/>
                    <pic:cNvPicPr/>
                  </pic:nvPicPr>
                  <pic:blipFill>
                    <a:blip r:embed="rId129" cstate="print"/>
                    <a:stretch>
                      <a:fillRect/>
                    </a:stretch>
                  </pic:blipFill>
                  <pic:spPr>
                    <a:xfrm>
                      <a:off x="0" y="0"/>
                      <a:ext cx="3854977" cy="180213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3-4</w:t>
      </w:r>
      <w:r>
        <w:t xml:space="preserve">  </w:t>
      </w:r>
      <w:r w:rsidRPr="00DB64CE">
        <w:rPr>
          <w:rFonts w:cstheme="minorBidi" w:hAnsiTheme="minorHAnsi" w:eastAsiaTheme="minorHAnsi" w:asciiTheme="minorHAnsi"/>
        </w:rPr>
        <w:t>NAC</w:t>
      </w:r>
      <w:r>
        <w:rPr>
          <w:rFonts w:ascii="宋体" w:eastAsia="宋体" w:hint="eastAsia" w:cstheme="minorBidi" w:hAnsiTheme="minorHAnsi"/>
        </w:rPr>
        <w:t>对</w:t>
      </w:r>
      <w:r>
        <w:rPr>
          <w:rFonts w:cstheme="minorBidi" w:hAnsiTheme="minorHAnsi" w:eastAsiaTheme="minorHAnsi" w:asciiTheme="minorHAnsi"/>
        </w:rPr>
        <w:t>DBDCT</w:t>
      </w:r>
      <w:r>
        <w:rPr>
          <w:rFonts w:ascii="宋体" w:eastAsia="宋体" w:hint="eastAsia" w:cstheme="minorBidi" w:hAnsiTheme="minorHAnsi"/>
        </w:rPr>
        <w:t>诱导细胞氧化损伤</w:t>
      </w:r>
      <w:r>
        <w:rPr>
          <w:rFonts w:ascii="宋体" w:eastAsia="宋体" w:hint="eastAsia" w:cstheme="minorBidi" w:hAnsiTheme="minorHAnsi"/>
        </w:rPr>
        <w:t>（</w:t>
      </w:r>
      <w:r>
        <w:rPr>
          <w:rFonts w:cstheme="minorBidi" w:hAnsiTheme="minorHAnsi" w:eastAsiaTheme="minorHAnsi" w:asciiTheme="minorHAnsi"/>
        </w:rPr>
        <w:t>ROS</w:t>
      </w:r>
      <w:r>
        <w:rPr>
          <w:rFonts w:ascii="宋体" w:eastAsia="宋体" w:hint="eastAsia" w:cstheme="minorBidi" w:hAnsiTheme="minorHAnsi"/>
        </w:rPr>
        <w:t>）</w:t>
      </w:r>
      <w:r>
        <w:rPr>
          <w:rFonts w:ascii="宋体" w:eastAsia="宋体" w:hint="eastAsia" w:cstheme="minorBidi" w:hAnsiTheme="minorHAnsi"/>
        </w:rPr>
        <w:t>的影响</w:t>
      </w:r>
    </w:p>
    <w:p w:rsidR="0018722C">
      <w:pPr>
        <w:pStyle w:val="Heading3"/>
        <w:topLinePunct/>
        <w:ind w:left="200" w:hangingChars="200" w:hanging="200"/>
      </w:pPr>
      <w:bookmarkStart w:id="504757" w:name="_Toc686504757"/>
      <w:r>
        <w:rPr>
          <w:b/>
        </w:rPr>
        <w:t>3.3</w:t>
      </w:r>
      <w:r>
        <w:t xml:space="preserve"> </w:t>
      </w:r>
      <w:r>
        <w:rPr>
          <w:b/>
        </w:rPr>
        <w:t>NAC</w:t>
      </w:r>
      <w:r>
        <w:t>对</w:t>
      </w:r>
      <w:r>
        <w:rPr>
          <w:b/>
        </w:rPr>
        <w:t>DB</w:t>
      </w:r>
      <w:r>
        <w:rPr>
          <w:b/>
        </w:rPr>
        <w:t> </w:t>
      </w:r>
      <w:r>
        <w:rPr>
          <w:b/>
        </w:rPr>
        <w:t>DCT</w:t>
      </w:r>
      <w:r>
        <w:t>诱导的</w:t>
      </w:r>
      <w:r>
        <w:rPr>
          <w:b/>
        </w:rPr>
        <w:t>Trx1</w:t>
      </w:r>
      <w:r>
        <w:t>氧化应激通路的影响</w:t>
      </w:r>
      <w:bookmarkEnd w:id="504757"/>
    </w:p>
    <w:p w:rsidR="0018722C">
      <w:pPr>
        <w:topLinePunct/>
      </w:pPr>
      <w:r>
        <w:t>W</w:t>
      </w:r>
      <w:r>
        <w:t>estern blot</w:t>
      </w:r>
      <w:r/>
      <w:r>
        <w:rPr>
          <w:rFonts w:ascii="宋体" w:eastAsia="宋体" w:hint="eastAsia"/>
        </w:rPr>
        <w:t>检测结果</w:t>
      </w:r>
      <w:r>
        <w:rPr>
          <w:rFonts w:ascii="宋体" w:eastAsia="宋体" w:hint="eastAsia"/>
        </w:rPr>
        <w:t>（</w:t>
      </w:r>
      <w:r>
        <w:rPr>
          <w:rFonts w:ascii="宋体" w:eastAsia="宋体" w:hint="eastAsia"/>
        </w:rPr>
        <w:t>图</w:t>
      </w:r>
      <w:r>
        <w:t>3-</w:t>
      </w:r>
      <w:r>
        <w:t>5</w:t>
      </w:r>
      <w:r>
        <w:rPr>
          <w:rFonts w:ascii="宋体" w:eastAsia="宋体" w:hint="eastAsia"/>
        </w:rPr>
        <w:t>）</w:t>
      </w:r>
      <w:r>
        <w:rPr>
          <w:rFonts w:ascii="宋体" w:eastAsia="宋体" w:hint="eastAsia"/>
        </w:rPr>
        <w:t>显示</w:t>
      </w:r>
      <w:r>
        <w:t>D</w:t>
      </w:r>
      <w:r>
        <w:t>B</w:t>
      </w:r>
      <w:r>
        <w:t>D</w:t>
      </w:r>
      <w:r>
        <w:t>C</w:t>
      </w:r>
      <w:r>
        <w:t>T</w:t>
      </w:r>
      <w:r>
        <w:rPr>
          <w:rFonts w:ascii="宋体" w:eastAsia="宋体" w:hint="eastAsia"/>
        </w:rPr>
        <w:t>作用于</w:t>
      </w:r>
      <w:r>
        <w:t>H</w:t>
      </w:r>
      <w:r>
        <w:t>L</w:t>
      </w:r>
      <w:r>
        <w:t>02</w:t>
      </w:r>
      <w:r/>
      <w:r>
        <w:rPr>
          <w:rFonts w:ascii="宋体" w:eastAsia="宋体" w:hint="eastAsia"/>
        </w:rPr>
        <w:t>细胞时，使得</w:t>
      </w:r>
      <w:r>
        <w:t>T</w:t>
      </w:r>
      <w:r>
        <w:t>r</w:t>
      </w:r>
      <w:r>
        <w:t>x</w:t>
      </w:r>
      <w:r>
        <w:t>1</w:t>
      </w:r>
      <w:r>
        <w:rPr>
          <w:rFonts w:ascii="宋体" w:eastAsia="宋体" w:hint="eastAsia"/>
        </w:rPr>
        <w:t>、</w:t>
      </w:r>
    </w:p>
    <w:p w:rsidR="0018722C">
      <w:pPr>
        <w:topLinePunct/>
      </w:pPr>
      <w:r>
        <w:t>DJ1</w:t>
      </w:r>
      <w:r>
        <w:rPr>
          <w:rFonts w:ascii="宋体" w:eastAsia="宋体" w:hint="eastAsia"/>
        </w:rPr>
        <w:t>、</w:t>
      </w:r>
      <w:r>
        <w:t>p-JNK</w:t>
      </w:r>
      <w:r>
        <w:rPr>
          <w:rFonts w:ascii="宋体" w:eastAsia="宋体" w:hint="eastAsia"/>
        </w:rPr>
        <w:t>和</w:t>
      </w:r>
      <w:r>
        <w:t>p-P38</w:t>
      </w:r>
      <w:r>
        <w:rPr>
          <w:rFonts w:ascii="宋体" w:eastAsia="宋体" w:hint="eastAsia"/>
        </w:rPr>
        <w:t>的蛋白表达明显升高，但当</w:t>
      </w:r>
      <w:r>
        <w:t>NAC</w:t>
      </w:r>
      <w:r>
        <w:rPr>
          <w:rFonts w:ascii="宋体" w:eastAsia="宋体" w:hint="eastAsia"/>
        </w:rPr>
        <w:t>与</w:t>
      </w:r>
      <w:r>
        <w:t>DBDCT</w:t>
      </w:r>
      <w:r>
        <w:rPr>
          <w:rFonts w:ascii="宋体" w:eastAsia="宋体" w:hint="eastAsia"/>
        </w:rPr>
        <w:t>共同作用时，</w:t>
      </w:r>
    </w:p>
    <w:p w:rsidR="0018722C">
      <w:pPr>
        <w:topLinePunct/>
      </w:pPr>
      <w:r>
        <w:rPr>
          <w:rFonts w:ascii="宋体" w:eastAsia="宋体" w:hint="eastAsia"/>
        </w:rPr>
        <w:t>使得各项指标的表达有所降低，即抑制了</w:t>
      </w:r>
      <w:r>
        <w:t>DBDCT</w:t>
      </w:r>
      <w:r>
        <w:rPr>
          <w:rFonts w:ascii="宋体" w:eastAsia="宋体" w:hint="eastAsia"/>
        </w:rPr>
        <w:t>诱导的肝细胞毒性，与</w:t>
      </w:r>
      <w:r>
        <w:t>DBDCT</w:t>
      </w:r>
    </w:p>
    <w:p w:rsidR="0018722C">
      <w:pPr>
        <w:topLinePunct/>
      </w:pPr>
      <w:r>
        <w:rPr>
          <w:rFonts w:ascii="宋体" w:eastAsia="宋体" w:hint="eastAsia"/>
        </w:rPr>
        <w:t>单独作用相比具有显著性差异，与对照组相比，无显著性差异。但当单独使用</w:t>
      </w:r>
    </w:p>
    <w:p w:rsidR="0018722C">
      <w:pPr>
        <w:topLinePunct/>
      </w:pPr>
      <w:r>
        <w:t>NAC</w:t>
      </w:r>
      <w:r>
        <w:rPr>
          <w:rFonts w:ascii="宋体" w:eastAsia="宋体" w:hint="eastAsia"/>
        </w:rPr>
        <w:t>，且浓度为</w:t>
      </w:r>
      <w:r>
        <w:t>10mM</w:t>
      </w:r>
      <w:r>
        <w:rPr>
          <w:rFonts w:ascii="宋体" w:eastAsia="宋体" w:hint="eastAsia"/>
        </w:rPr>
        <w:t>时，</w:t>
      </w:r>
      <w:r>
        <w:t>p-P38</w:t>
      </w:r>
      <w:r>
        <w:rPr>
          <w:rFonts w:ascii="宋体" w:eastAsia="宋体" w:hint="eastAsia"/>
        </w:rPr>
        <w:t>于</w:t>
      </w:r>
      <w:r>
        <w:t>p-JNK</w:t>
      </w:r>
      <w:r>
        <w:rPr>
          <w:rFonts w:ascii="宋体" w:eastAsia="宋体" w:hint="eastAsia"/>
        </w:rPr>
        <w:t>的表达有一定程度升高。其结果表</w:t>
      </w:r>
    </w:p>
    <w:p w:rsidR="0018722C">
      <w:pPr>
        <w:topLinePunct/>
      </w:pPr>
      <w:r>
        <w:rPr>
          <w:rFonts w:ascii="宋体" w:eastAsia="宋体" w:hint="eastAsia"/>
        </w:rPr>
        <w:t>明，当</w:t>
      </w:r>
      <w:r>
        <w:t>NAC</w:t>
      </w:r>
      <w:r>
        <w:rPr>
          <w:rFonts w:ascii="宋体" w:eastAsia="宋体" w:hint="eastAsia"/>
        </w:rPr>
        <w:t>浓度为</w:t>
      </w:r>
      <w:r>
        <w:t>5mM</w:t>
      </w:r>
      <w:r>
        <w:rPr>
          <w:rFonts w:ascii="宋体" w:eastAsia="宋体" w:hint="eastAsia"/>
        </w:rPr>
        <w:t>时，即可通过参与调控</w:t>
      </w:r>
      <w:r>
        <w:t>Trx1</w:t>
      </w:r>
      <w:r>
        <w:rPr>
          <w:rFonts w:ascii="宋体" w:eastAsia="宋体" w:hint="eastAsia"/>
        </w:rPr>
        <w:t>氧化应激通路，进而抑制</w:t>
      </w:r>
    </w:p>
    <w:p w:rsidR="0018722C">
      <w:pPr>
        <w:topLinePunct/>
      </w:pPr>
      <w:r>
        <w:t>DBDCT</w:t>
      </w:r>
      <w:r>
        <w:rPr>
          <w:rFonts w:ascii="宋体" w:eastAsia="宋体" w:hint="eastAsia"/>
        </w:rPr>
        <w:t>诱导的细胞毒性，使得各项指标接近于正常表达值。</w:t>
      </w:r>
    </w:p>
    <w:p w:rsidR="0018722C">
      <w:spacing w:beforeLines="0" w:before="0" w:afterLines="0" w:after="0" w:line="440" w:lineRule="auto"/>
      <w:pPr>
        <w:sectPr w:rsidR="00556256">
          <w:type w:val="continuous"/>
          <w:pgSz w:w="11900" w:h="16840"/>
          <w:pgMar w:header="0" w:footer="1592" w:top="1600" w:bottom="1780" w:left="1680" w:right="1680"/>
        </w:sectPr>
        <w:topLinePunct/>
      </w:pPr>
    </w:p>
    <w:p w:rsidR="0018722C">
      <w:pPr>
        <w:topLinePunct/>
      </w:pPr>
      <w:r>
        <w:rPr>
          <w:rFonts w:cstheme="minorBidi" w:hAnsiTheme="minorHAnsi" w:eastAsiaTheme="minorHAnsi" w:asciiTheme="minorHAnsi" w:ascii="微软雅黑" w:hAnsi="微软雅黑" w:eastAsia="微软雅黑" w:hint="eastAsia"/>
          <w:b/>
        </w:rPr>
        <w:t>β</w:t>
      </w:r>
      <w:r>
        <w:rPr>
          <w:rFonts w:cstheme="minorBidi" w:hAnsiTheme="minorHAnsi" w:eastAsiaTheme="minorHAnsi" w:asciiTheme="minorHAnsi"/>
          <w:b/>
        </w:rPr>
        <w:t>-actin</w:t>
      </w:r>
      <w:r>
        <w:rPr>
          <w:rFonts w:ascii="微软雅黑" w:hAnsi="微软雅黑" w:eastAsia="微软雅黑" w:hint="eastAsia" w:cstheme="minorBidi"/>
          <w:b/>
          <w:kern w:val="2"/>
          <w:rFonts w:ascii="微软雅黑" w:hAnsi="微软雅黑" w:eastAsia="微软雅黑" w:hint="eastAsia" w:cstheme="minorBidi"/>
          <w:b/>
          <w:w w:val="85"/>
          <w:sz w:val="19"/>
        </w:rPr>
        <w:t>(</w:t>
      </w:r>
      <w:r>
        <w:rPr>
          <w:rFonts w:cstheme="minorBidi" w:hAnsiTheme="minorHAnsi" w:eastAsiaTheme="minorHAnsi" w:asciiTheme="minorHAnsi"/>
          <w:b/>
        </w:rPr>
        <w:t>40kDa</w:t>
      </w:r>
      <w:r>
        <w:rPr>
          <w:rFonts w:ascii="微软雅黑" w:hAnsi="微软雅黑" w:eastAsia="微软雅黑" w:hint="eastAsia" w:cstheme="minorBidi"/>
          <w:b/>
          <w:kern w:val="2"/>
          <w:rFonts w:ascii="微软雅黑" w:hAnsi="微软雅黑" w:eastAsia="微软雅黑" w:hint="eastAsia" w:cstheme="minorBidi"/>
          <w:b/>
          <w:w w:val="85"/>
          <w:sz w:val="19"/>
        </w:rPr>
        <w:t>)</w:t>
      </w:r>
    </w:p>
    <w:p w:rsidR="0018722C">
      <w:pPr>
        <w:tabs>
          <w:tab w:pos="655" w:val="left" w:leader="none"/>
          <w:tab w:pos="1046" w:val="left" w:leader="none"/>
          <w:tab w:pos="1470" w:val="left" w:leader="none"/>
          <w:tab w:pos="1861" w:val="left" w:leader="none"/>
          <w:tab w:pos="2285" w:val="left" w:leader="none"/>
        </w:tabs>
        <w:spacing w:before="0"/>
        <w:ind w:leftChars="0" w:left="234" w:rightChars="0" w:right="0" w:firstLineChars="0" w:firstLine="0"/>
        <w:jc w:val="left"/>
        <w:topLinePunct/>
      </w:pPr>
      <w:r>
        <w:rPr>
          <w:kern w:val="2"/>
          <w:szCs w:val="22"/>
          <w:rFonts w:ascii="Arial" w:cstheme="minorBidi" w:hAnsiTheme="minorHAnsi" w:eastAsiaTheme="minorHAnsi"/>
          <w:w w:val="95"/>
          <w:sz w:val="14"/>
        </w:rPr>
        <w:t>1</w:t>
      </w:r>
      <w:r w:rsidRPr="00000000">
        <w:rPr>
          <w:kern w:val="2"/>
          <w:sz w:val="22"/>
          <w:szCs w:val="22"/>
          <w:rFonts w:cstheme="minorBidi" w:hAnsiTheme="minorHAnsi" w:eastAsiaTheme="minorHAnsi" w:asciiTheme="minorHAnsi"/>
        </w:rPr>
        <w:tab/>
        <w:t>2</w:t>
      </w:r>
      <w:r w:rsidRPr="00000000">
        <w:rPr>
          <w:kern w:val="2"/>
          <w:sz w:val="22"/>
          <w:szCs w:val="22"/>
          <w:rFonts w:cstheme="minorBidi" w:hAnsiTheme="minorHAnsi" w:eastAsiaTheme="minorHAnsi" w:asciiTheme="minorHAnsi"/>
        </w:rPr>
        <w:tab/>
        <w:t>3</w:t>
      </w:r>
      <w:r w:rsidRPr="00000000">
        <w:rPr>
          <w:kern w:val="2"/>
          <w:sz w:val="22"/>
          <w:szCs w:val="22"/>
          <w:rFonts w:cstheme="minorBidi" w:hAnsiTheme="minorHAnsi" w:eastAsiaTheme="minorHAnsi" w:asciiTheme="minorHAnsi"/>
        </w:rPr>
        <w:tab/>
        <w:t>4</w:t>
      </w:r>
      <w:r w:rsidRPr="00000000">
        <w:rPr>
          <w:kern w:val="2"/>
          <w:sz w:val="22"/>
          <w:szCs w:val="22"/>
          <w:rFonts w:cstheme="minorBidi" w:hAnsiTheme="minorHAnsi" w:eastAsiaTheme="minorHAnsi" w:asciiTheme="minorHAnsi"/>
        </w:rPr>
        <w:tab/>
        <w:t>5</w:t>
      </w:r>
      <w:r w:rsidRPr="00000000">
        <w:rPr>
          <w:kern w:val="2"/>
          <w:sz w:val="22"/>
          <w:szCs w:val="22"/>
          <w:rFonts w:cstheme="minorBidi" w:hAnsiTheme="minorHAnsi" w:eastAsiaTheme="minorHAnsi" w:asciiTheme="minorHAnsi"/>
        </w:rPr>
        <w:tab/>
        <w:t>6</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12880">
            <wp:simplePos x="0" y="0"/>
            <wp:positionH relativeFrom="page">
              <wp:posOffset>2109216</wp:posOffset>
            </wp:positionH>
            <wp:positionV relativeFrom="paragraph">
              <wp:posOffset>180923</wp:posOffset>
            </wp:positionV>
            <wp:extent cx="1656587" cy="251459"/>
            <wp:effectExtent l="0" t="0" r="0" b="0"/>
            <wp:wrapNone/>
            <wp:docPr id="61" name="image116.png" descr=""/>
            <wp:cNvGraphicFramePr>
              <a:graphicFrameLocks noChangeAspect="1"/>
            </wp:cNvGraphicFramePr>
            <a:graphic>
              <a:graphicData uri="http://schemas.openxmlformats.org/drawingml/2006/picture">
                <pic:pic>
                  <pic:nvPicPr>
                    <pic:cNvPr id="62" name="image116.png"/>
                    <pic:cNvPicPr/>
                  </pic:nvPicPr>
                  <pic:blipFill>
                    <a:blip r:embed="rId130" cstate="print"/>
                    <a:stretch>
                      <a:fillRect/>
                    </a:stretch>
                  </pic:blipFill>
                  <pic:spPr>
                    <a:xfrm>
                      <a:off x="0" y="0"/>
                      <a:ext cx="1656587" cy="251459"/>
                    </a:xfrm>
                    <a:prstGeom prst="rect">
                      <a:avLst/>
                    </a:prstGeom>
                  </pic:spPr>
                </pic:pic>
              </a:graphicData>
            </a:graphic>
          </wp:anchor>
        </w:drawing>
      </w:r>
      <w:r>
        <w:br w:type="column"/>
      </w:r>
      <w:r/>
    </w:p>
    <w:p w:rsidR="0018722C">
      <w:pPr>
        <w:topLinePunct/>
      </w:pPr>
      <w:r>
        <w:rPr>
          <w:rFonts w:cstheme="minorBidi" w:hAnsiTheme="minorHAnsi" w:eastAsiaTheme="minorHAnsi" w:asciiTheme="minorHAnsi" w:ascii="微软雅黑" w:hAnsi="微软雅黑" w:eastAsia="微软雅黑" w:hint="eastAsia"/>
          <w:b/>
        </w:rPr>
        <w:t>β</w:t>
      </w:r>
      <w:r>
        <w:rPr>
          <w:rFonts w:cstheme="minorBidi" w:hAnsiTheme="minorHAnsi" w:eastAsiaTheme="minorHAnsi" w:asciiTheme="minorHAnsi"/>
          <w:b/>
        </w:rPr>
        <w:t>-actin</w:t>
      </w:r>
      <w:r>
        <w:rPr>
          <w:rFonts w:ascii="微软雅黑" w:hAnsi="微软雅黑" w:eastAsia="微软雅黑" w:hint="eastAsia" w:cstheme="minorBidi"/>
          <w:b/>
          <w:kern w:val="2"/>
          <w:rFonts w:ascii="微软雅黑" w:hAnsi="微软雅黑" w:eastAsia="微软雅黑" w:hint="eastAsia" w:cstheme="minorBidi"/>
          <w:b/>
          <w:w w:val="75"/>
          <w:sz w:val="21"/>
        </w:rPr>
        <w:t>(</w:t>
      </w:r>
      <w:r>
        <w:rPr>
          <w:rFonts w:cstheme="minorBidi" w:hAnsiTheme="minorHAnsi" w:eastAsiaTheme="minorHAnsi" w:asciiTheme="minorHAnsi"/>
          <w:b/>
        </w:rPr>
        <w:t>40kDa</w:t>
      </w:r>
      <w:r>
        <w:rPr>
          <w:rFonts w:ascii="微软雅黑" w:hAnsi="微软雅黑" w:eastAsia="微软雅黑" w:hint="eastAsia" w:cstheme="minorBidi"/>
          <w:b/>
          <w:kern w:val="2"/>
          <w:rFonts w:ascii="微软雅黑" w:hAnsi="微软雅黑" w:eastAsia="微软雅黑" w:hint="eastAsia" w:cstheme="minorBidi"/>
          <w:b/>
          <w:w w:val="75"/>
          <w:sz w:val="21"/>
        </w:rPr>
        <w:t>)</w:t>
      </w:r>
    </w:p>
    <w:p w:rsidR="0018722C">
      <w:pPr>
        <w:topLinePunct/>
      </w:pPr>
      <w:r>
        <w:rPr>
          <w:rFonts w:cstheme="minorBidi" w:hAnsiTheme="minorHAnsi" w:eastAsiaTheme="minorHAnsi" w:asciiTheme="minorHAnsi"/>
        </w:rPr>
        <w:br w:type="column"/>
      </w:r>
      <w:r>
        <w:rPr>
          <w:rFonts w:ascii="Arial" w:cstheme="minorBidi" w:hAnsiTheme="minorHAnsi" w:eastAsia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p>
    <w:p w:rsidR="0018722C">
      <w:spacing w:beforeLines="0" w:before="0" w:afterLines="0" w:after="0" w:line="440" w:lineRule="auto"/>
      <w:pPr>
        <w:sectPr w:rsidR="00556256">
          <w:type w:val="continuous"/>
          <w:pgSz w:w="11900" w:h="16840"/>
          <w:pgMar w:top="1600" w:bottom="280" w:left="1680" w:right="1680"/>
          <w:cols w:num="4" w:equalWidth="0">
            <w:col w:w="1624" w:space="40"/>
            <w:col w:w="2587" w:space="39"/>
            <w:col w:w="1459" w:space="40"/>
            <w:col w:w="2751"/>
          </w:cols>
        </w:sectPr>
        <w:topLinePunct/>
      </w:pPr>
    </w:p>
    <w:p w:rsidR="0018722C">
      <w:pPr>
        <w:tabs>
          <w:tab w:pos="4718" w:val="left" w:leader="none"/>
        </w:tabs>
        <w:spacing w:line="359" w:lineRule="exact" w:before="0"/>
        <w:ind w:leftChars="0" w:left="439" w:rightChars="0" w:right="0" w:firstLineChars="0" w:firstLine="0"/>
        <w:jc w:val="left"/>
        <w:rPr>
          <w:rFonts w:ascii="微软雅黑" w:eastAsia="微软雅黑" w:hint="eastAsia"/>
          <w:b/>
          <w:sz w:val="21"/>
        </w:rPr>
      </w:pPr>
      <w:r>
        <w:drawing>
          <wp:anchor distT="0" distB="0" distL="0" distR="0" allowOverlap="1" layoutInCell="1" locked="0" behindDoc="1" simplePos="0" relativeHeight="268313903">
            <wp:simplePos x="0" y="0"/>
            <wp:positionH relativeFrom="page">
              <wp:posOffset>2133600</wp:posOffset>
            </wp:positionH>
            <wp:positionV relativeFrom="paragraph">
              <wp:posOffset>65735</wp:posOffset>
            </wp:positionV>
            <wp:extent cx="1632203" cy="246888"/>
            <wp:effectExtent l="0" t="0" r="0" b="0"/>
            <wp:wrapNone/>
            <wp:docPr id="63" name="image117.png" descr=""/>
            <wp:cNvGraphicFramePr>
              <a:graphicFrameLocks noChangeAspect="1"/>
            </wp:cNvGraphicFramePr>
            <a:graphic>
              <a:graphicData uri="http://schemas.openxmlformats.org/drawingml/2006/picture">
                <pic:pic>
                  <pic:nvPicPr>
                    <pic:cNvPr id="64" name="image117.png"/>
                    <pic:cNvPicPr/>
                  </pic:nvPicPr>
                  <pic:blipFill>
                    <a:blip r:embed="rId131" cstate="print"/>
                    <a:stretch>
                      <a:fillRect/>
                    </a:stretch>
                  </pic:blipFill>
                  <pic:spPr>
                    <a:xfrm>
                      <a:off x="0" y="0"/>
                      <a:ext cx="1632203" cy="246888"/>
                    </a:xfrm>
                    <a:prstGeom prst="rect">
                      <a:avLst/>
                    </a:prstGeom>
                  </pic:spPr>
                </pic:pic>
              </a:graphicData>
            </a:graphic>
          </wp:anchor>
        </w:drawing>
      </w:r>
      <w:r>
        <w:drawing>
          <wp:anchor distT="0" distB="0" distL="0" distR="0" allowOverlap="1" layoutInCell="1" locked="0" behindDoc="0" simplePos="0" relativeHeight="12928">
            <wp:simplePos x="0" y="0"/>
            <wp:positionH relativeFrom="page">
              <wp:posOffset>4770120</wp:posOffset>
            </wp:positionH>
            <wp:positionV relativeFrom="paragraph">
              <wp:posOffset>-318312</wp:posOffset>
            </wp:positionV>
            <wp:extent cx="1616964" cy="263651"/>
            <wp:effectExtent l="0" t="0" r="0" b="0"/>
            <wp:wrapNone/>
            <wp:docPr id="65" name="image118.png" descr=""/>
            <wp:cNvGraphicFramePr>
              <a:graphicFrameLocks noChangeAspect="1"/>
            </wp:cNvGraphicFramePr>
            <a:graphic>
              <a:graphicData uri="http://schemas.openxmlformats.org/drawingml/2006/picture">
                <pic:pic>
                  <pic:nvPicPr>
                    <pic:cNvPr id="66" name="image118.png"/>
                    <pic:cNvPicPr/>
                  </pic:nvPicPr>
                  <pic:blipFill>
                    <a:blip r:embed="rId132" cstate="print"/>
                    <a:stretch>
                      <a:fillRect/>
                    </a:stretch>
                  </pic:blipFill>
                  <pic:spPr>
                    <a:xfrm>
                      <a:off x="0" y="0"/>
                      <a:ext cx="1616964" cy="263651"/>
                    </a:xfrm>
                    <a:prstGeom prst="rect">
                      <a:avLst/>
                    </a:prstGeom>
                  </pic:spPr>
                </pic:pic>
              </a:graphicData>
            </a:graphic>
          </wp:anchor>
        </w:drawing>
      </w:r>
      <w:r>
        <w:drawing>
          <wp:anchor distT="0" distB="0" distL="0" distR="0" allowOverlap="1" layoutInCell="1" locked="0" behindDoc="0" simplePos="0" relativeHeight="12952">
            <wp:simplePos x="0" y="0"/>
            <wp:positionH relativeFrom="page">
              <wp:posOffset>4751832</wp:posOffset>
            </wp:positionH>
            <wp:positionV relativeFrom="paragraph">
              <wp:posOffset>79451</wp:posOffset>
            </wp:positionV>
            <wp:extent cx="1630680" cy="233172"/>
            <wp:effectExtent l="0" t="0" r="0" b="0"/>
            <wp:wrapNone/>
            <wp:docPr id="67" name="image119.png" descr=""/>
            <wp:cNvGraphicFramePr>
              <a:graphicFrameLocks noChangeAspect="1"/>
            </wp:cNvGraphicFramePr>
            <a:graphic>
              <a:graphicData uri="http://schemas.openxmlformats.org/drawingml/2006/picture">
                <pic:pic>
                  <pic:nvPicPr>
                    <pic:cNvPr id="68" name="image119.png"/>
                    <pic:cNvPicPr/>
                  </pic:nvPicPr>
                  <pic:blipFill>
                    <a:blip r:embed="rId133" cstate="print"/>
                    <a:stretch>
                      <a:fillRect/>
                    </a:stretch>
                  </pic:blipFill>
                  <pic:spPr>
                    <a:xfrm>
                      <a:off x="0" y="0"/>
                      <a:ext cx="1630680" cy="233172"/>
                    </a:xfrm>
                    <a:prstGeom prst="rect">
                      <a:avLst/>
                    </a:prstGeom>
                  </pic:spPr>
                </pic:pic>
              </a:graphicData>
            </a:graphic>
          </wp:anchor>
        </w:drawing>
      </w:r>
      <w:r>
        <w:rPr>
          <w:b/>
          <w:w w:val="90"/>
          <w:sz w:val="19"/>
        </w:rPr>
        <w:t>TRX1</w:t>
      </w:r>
      <w:r>
        <w:rPr>
          <w:rFonts w:ascii="微软雅黑" w:eastAsia="微软雅黑" w:hint="eastAsia"/>
          <w:b/>
          <w:w w:val="90"/>
          <w:sz w:val="19"/>
        </w:rPr>
        <w:t>（</w:t>
      </w:r>
      <w:r>
        <w:rPr>
          <w:b/>
          <w:w w:val="90"/>
          <w:sz w:val="19"/>
        </w:rPr>
        <w:t>12kDa</w:t>
      </w:r>
      <w:r>
        <w:rPr>
          <w:rFonts w:ascii="微软雅黑" w:eastAsia="微软雅黑" w:hint="eastAsia"/>
          <w:b/>
          <w:w w:val="90"/>
          <w:sz w:val="19"/>
        </w:rPr>
        <w:t>）</w:t>
      </w:r>
      <w:r w:rsidRPr="00000000">
        <w:tab/>
      </w:r>
      <w:r>
        <w:rPr>
          <w:b/>
          <w:w w:val="90"/>
          <w:position w:val="-2"/>
          <w:sz w:val="21"/>
        </w:rPr>
        <w:t>DJ1</w:t>
      </w:r>
      <w:r>
        <w:rPr>
          <w:rFonts w:ascii="微软雅黑" w:eastAsia="微软雅黑" w:hint="eastAsia"/>
          <w:b/>
          <w:w w:val="90"/>
          <w:position w:val="-2"/>
          <w:sz w:val="21"/>
        </w:rPr>
        <w:t>（</w:t>
      </w:r>
      <w:r>
        <w:rPr>
          <w:b/>
          <w:w w:val="90"/>
          <w:position w:val="-2"/>
          <w:sz w:val="21"/>
        </w:rPr>
        <w:t>22kDa</w:t>
      </w:r>
      <w:r>
        <w:rPr>
          <w:rFonts w:ascii="微软雅黑" w:eastAsia="微软雅黑" w:hint="eastAsia"/>
          <w:b/>
          <w:w w:val="90"/>
          <w:position w:val="-2"/>
          <w:sz w:val="21"/>
        </w:rPr>
        <w:t>）</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3"/>
          <w:szCs w:val="24"/>
          <w:rFonts w:cstheme="minorBidi" w:ascii="微软雅黑" w:hAnsi="Times New Roman" w:eastAsia="Times New Roman" w:cs="Times New Roman"/>
          <w:b/>
        </w:rPr>
      </w:pPr>
      <w:r>
        <w:rPr>
          <w:kern w:val="2"/>
          <w:sz w:val="24"/>
          <w:szCs w:val="24"/>
          <w:rFonts w:cstheme="minorBidi" w:ascii="Times New Roman" w:hAnsi="Times New Roman" w:eastAsia="Times New Roman" w:cs="Times New Roman"/>
        </w:rPr>
        <w:pict>
          <v:group style="position:absolute;margin-left:90.720001pt;margin-top:13.271946pt;width:405.15pt;height:127.95pt;mso-position-horizontal-relative:page;mso-position-vertical-relative:paragraph;z-index:12856;mso-wrap-distance-left:0;mso-wrap-distance-right:0" coordorigin="1814,265" coordsize="8103,2559">
            <v:shape style="position:absolute;left:1814;top:311;width:4136;height:2513" type="#_x0000_t75" stroked="false">
              <v:imagedata r:id="rId134" o:title=""/>
            </v:shape>
            <v:shape style="position:absolute;left:5949;top:265;width:3968;height:2559" type="#_x0000_t75" stroked="false">
              <v:imagedata r:id="rId135" o:title=""/>
            </v:shape>
            <w10:wrap type="topAndBottom"/>
          </v:group>
        </w:pict>
      </w:r>
    </w:p>
    <w:p w:rsidR="0018722C">
      <w:pPr>
        <w:tabs>
          <w:tab w:pos="5956" w:val="left" w:leader="none"/>
        </w:tabs>
        <w:spacing w:before="59"/>
        <w:ind w:leftChars="0" w:left="1814" w:rightChars="0" w:right="0" w:firstLineChars="0" w:firstLine="0"/>
        <w:jc w:val="left"/>
        <w:rPr>
          <w:rFonts w:ascii="宋体" w:eastAsia="宋体" w:hint="eastAsia"/>
          <w:sz w:val="21"/>
        </w:rPr>
      </w:pPr>
      <w:bookmarkStart w:id="991529" w:name="_cwCmt3"/>
      <w:r>
        <w:rPr>
          <w:rFonts w:ascii="宋体" w:eastAsia="宋体" w:hint="eastAsia"/>
          <w:sz w:val="21"/>
        </w:rPr>
        <w:t>（</w:t>
      </w:r>
      <w:r>
        <w:rPr>
          <w:sz w:val="21"/>
        </w:rPr>
        <w:t>A</w:t>
      </w:r>
      <w:r>
        <w:rPr>
          <w:rFonts w:ascii="宋体" w:eastAsia="宋体" w:hint="eastAsia"/>
          <w:sz w:val="21"/>
        </w:rPr>
        <w:t>）</w:t>
      </w:r>
      <w:r w:rsidRPr="00000000">
        <w:tab/>
        <w:t>（</w:t>
      </w:r>
      <w:r>
        <w:rPr>
          <w:sz w:val="21"/>
        </w:rPr>
        <w:t>B</w:t>
      </w:r>
      <w:r>
        <w:rPr>
          <w:rFonts w:ascii="宋体" w:eastAsia="宋体" w:hint="eastAsia"/>
          <w:sz w:val="21"/>
        </w:rPr>
        <w:t>）</w:t>
      </w:r>
      <w:bookmarkEnd w:id="991529"/>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8"/>
          <w:szCs w:val="24"/>
          <w:rFonts w:cstheme="minorBidi" w:ascii="宋体" w:hAnsi="Times New Roman" w:eastAsia="Times New Roman" w:cs="Times New Roman"/>
        </w:rPr>
      </w:pPr>
    </w:p>
    <w:p w:rsidR="0018722C">
      <w:pPr>
        <w:tabs>
          <w:tab w:pos="1858" w:val="left" w:leader="none"/>
          <w:tab w:pos="2342" w:val="left" w:leader="none"/>
          <w:tab w:pos="2823" w:val="left" w:leader="none"/>
          <w:tab w:pos="3306" w:val="left" w:leader="none"/>
          <w:tab w:pos="3788" w:val="left" w:leader="none"/>
          <w:tab w:pos="5423" w:val="left" w:leader="none"/>
          <w:tab w:pos="5895" w:val="left" w:leader="none"/>
          <w:tab w:pos="6310" w:val="left" w:leader="none"/>
          <w:tab w:pos="6779" w:val="left" w:leader="none"/>
          <w:tab w:pos="7247" w:val="left" w:leader="none"/>
          <w:tab w:pos="7714" w:val="left" w:leader="none"/>
        </w:tabs>
        <w:spacing w:before="90"/>
        <w:ind w:leftChars="0" w:left="1375" w:rightChars="0" w:right="0" w:firstLineChars="0" w:firstLine="0"/>
        <w:jc w:val="left"/>
        <w:rPr>
          <w:rFonts w:ascii="Arial"/>
          <w:sz w:val="19"/>
        </w:rPr>
      </w:pPr>
      <w:r>
        <w:pict>
          <v:group style="position:absolute;margin-left:342.23999pt;margin-top:59.410896pt;width:152.9pt;height:20.8pt;mso-position-horizontal-relative:page;mso-position-vertical-relative:paragraph;z-index:13024" coordorigin="6845,1188" coordsize="3058,416">
            <v:shape style="position:absolute;left:6844;top:1188;width:3058;height:416" type="#_x0000_t75" stroked="false">
              <v:imagedata r:id="rId136" o:title=""/>
            </v:shape>
            <v:shape style="position:absolute;left:6844;top:1188;width:3058;height:416" type="#_x0000_t75" stroked="false">
              <v:imagedata r:id="rId136" o:title=""/>
            </v:shape>
            <w10:wrap type="none"/>
          </v:group>
        </w:pict>
      </w:r>
      <w:r>
        <w:pict>
          <v:group style="position:absolute;margin-left:342.23999pt;margin-top:27.730894pt;width:152.9pt;height:20.55pt;mso-position-horizontal-relative:page;mso-position-vertical-relative:paragraph;z-index:13048" coordorigin="6845,555" coordsize="3058,411">
            <v:shape style="position:absolute;left:6844;top:554;width:3058;height:411" type="#_x0000_t75" stroked="false">
              <v:imagedata r:id="rId137" o:title=""/>
            </v:shape>
            <v:shape style="position:absolute;left:6844;top:554;width:3058;height:411" type="#_x0000_t75" stroked="false">
              <v:imagedata r:id="rId137" o:title=""/>
            </v:shape>
            <w10:wrap type="none"/>
          </v:group>
        </w:pict>
      </w:r>
      <w:r>
        <w:rPr>
          <w:rFonts w:ascii="Arial"/>
          <w:w w:val="110"/>
          <w:sz w:val="17"/>
        </w:rPr>
        <w:t>1</w:t>
      </w:r>
      <w:r w:rsidRPr="00000000">
        <w:tab/>
        <w:t>2</w:t>
      </w:r>
      <w:r w:rsidRPr="00000000">
        <w:tab/>
        <w:t>3</w:t>
      </w:r>
      <w:r w:rsidRPr="00000000">
        <w:tab/>
        <w:t>4</w:t>
      </w:r>
      <w:r w:rsidRPr="00000000">
        <w:tab/>
        <w:t>5</w:t>
      </w:r>
      <w:r w:rsidRPr="00000000">
        <w:tab/>
        <w:t>6</w:t>
      </w:r>
      <w:r w:rsidRPr="00000000">
        <w:tab/>
      </w:r>
      <w:r>
        <w:rPr>
          <w:rFonts w:ascii="Arial"/>
          <w:w w:val="110"/>
          <w:position w:val="2"/>
          <w:sz w:val="19"/>
        </w:rPr>
        <w:t>1</w:t>
      </w:r>
      <w:r w:rsidRPr="00000000">
        <w:tab/>
        <w:t>2</w:t>
      </w:r>
      <w:r w:rsidRPr="00000000">
        <w:tab/>
        <w:t>3</w:t>
      </w:r>
      <w:r w:rsidRPr="00000000">
        <w:tab/>
        <w:t>4</w:t>
      </w:r>
      <w:r w:rsidRPr="00000000">
        <w:tab/>
        <w:t>5</w:t>
      </w:r>
      <w:r w:rsidRPr="00000000">
        <w:tab/>
        <w:t>6</w:t>
      </w:r>
    </w:p>
    <w:p w:rsidR="0018722C">
      <w:pPr>
        <w:topLinePunct/>
      </w:pPr>
    </w:p>
    <w:p w:rsidR="0018722C">
      <w:pPr>
        <w:spacing w:after="0"/>
        <w:rPr>
          <w:rFonts w:ascii="Arial"/>
          <w:sz w:val="15"/>
        </w:rPr>
        <w:sectPr w:rsidR="00556256">
          <w:type w:val="continuous"/>
          <w:pgSz w:w="11900" w:h="16840"/>
          <w:pgMar w:top="1600" w:bottom="280" w:left="1680" w:right="1680"/>
        </w:sectPr>
      </w:pPr>
    </w:p>
    <w:p w:rsidR="0018722C">
      <w:pPr>
        <w:spacing w:line="643" w:lineRule="auto" w:before="137"/>
        <w:ind w:leftChars="0" w:left="213" w:rightChars="0" w:right="0" w:firstLineChars="0" w:firstLine="127"/>
        <w:jc w:val="left"/>
        <w:rPr>
          <w:rFonts w:ascii="Arial"/>
          <w:b/>
          <w:sz w:val="19"/>
        </w:rPr>
      </w:pPr>
      <w:r>
        <w:pict>
          <v:group style="position:absolute;margin-left:136.080002pt;margin-top:1.480875pt;width:152.3pt;height:24.85pt;mso-position-horizontal-relative:page;mso-position-vertical-relative:paragraph;z-index:12976" coordorigin="2722,30" coordsize="3046,497">
            <v:shape style="position:absolute;left:2721;top:29;width:3046;height:497" type="#_x0000_t75" stroked="false">
              <v:imagedata r:id="rId138" o:title=""/>
            </v:shape>
            <v:shape style="position:absolute;left:2721;top:29;width:3046;height:497" type="#_x0000_t75" stroked="false">
              <v:imagedata r:id="rId138" o:title=""/>
            </v:shape>
            <w10:wrap type="none"/>
          </v:group>
        </w:pict>
      </w:r>
      <w:r>
        <w:pict>
          <v:group style="position:absolute;margin-left:138.479996pt;margin-top:32.800877pt;width:149.050pt;height:22.35pt;mso-position-horizontal-relative:page;mso-position-vertical-relative:paragraph;z-index:13000" coordorigin="2770,656" coordsize="2981,447">
            <v:shape style="position:absolute;left:2769;top:656;width:2981;height:447" type="#_x0000_t75" stroked="false">
              <v:imagedata r:id="rId139" o:title=""/>
            </v:shape>
            <v:shape style="position:absolute;left:2769;top:656;width:2981;height:447" type="#_x0000_t75" stroked="false">
              <v:imagedata r:id="rId139" o:title=""/>
            </v:shape>
            <w10:wrap type="none"/>
          </v:group>
        </w:pict>
      </w:r>
      <w:r>
        <w:pict>
          <v:group style="position:absolute;margin-left:90.720001pt;margin-top:61.720875pt;width:336.55pt;height:109.16pt;mso-position-horizontal-relative:page;mso-position-vertical-relative:paragraph;z-index:-121384" coordorigin="1814,1234" coordsize="8139,2640">
            <v:shape style="position:absolute;left:1814;top:1234;width:4131;height:2640" type="#_x0000_t75" stroked="false">
              <v:imagedata r:id="rId140" o:title=""/>
            </v:shape>
            <v:shape style="position:absolute;left:5944;top:1263;width:4008;height:2612" type="#_x0000_t75" stroked="false">
              <v:imagedata r:id="rId141" o:title=""/>
            </v:shape>
            <w10:wrap type="none"/>
          </v:group>
        </w:pict>
      </w:r>
      <w:r>
        <w:rPr>
          <w:rFonts w:ascii="Arial"/>
          <w:b/>
          <w:w w:val="115"/>
          <w:sz w:val="19"/>
        </w:rPr>
        <w:t>JNK </w:t>
      </w:r>
      <w:r>
        <w:rPr>
          <w:rFonts w:ascii="Arial"/>
          <w:b/>
          <w:w w:val="110"/>
          <w:sz w:val="19"/>
        </w:rPr>
        <w:t>p-JNK</w:t>
      </w:r>
    </w:p>
    <w:p w:rsidR="0018722C">
      <w:pPr>
        <w:spacing w:line="631" w:lineRule="auto" w:before="96"/>
        <w:ind w:leftChars="0" w:left="213" w:rightChars="0" w:right="3791" w:firstLineChars="0" w:firstLine="124"/>
        <w:jc w:val="left"/>
        <w:rPr>
          <w:rFonts w:ascii="Arial"/>
          <w:b/>
          <w:sz w:val="21"/>
        </w:rPr>
      </w:pPr>
      <w:r>
        <w:br w:type="column"/>
      </w:r>
      <w:r>
        <w:rPr>
          <w:rFonts w:ascii="Arial"/>
          <w:b/>
          <w:sz w:val="21"/>
        </w:rPr>
        <w:t>P38 p-P38</w:t>
      </w:r>
    </w:p>
    <w:p w:rsidR="0018722C">
      <w:pPr>
        <w:spacing w:after="0" w:line="631" w:lineRule="auto"/>
        <w:jc w:val="left"/>
        <w:rPr>
          <w:rFonts w:ascii="Arial"/>
          <w:sz w:val="21"/>
        </w:rPr>
        <w:sectPr w:rsidR="00556256">
          <w:type w:val="continuous"/>
          <w:pgSz w:w="11900" w:h="16840"/>
          <w:pgMar w:top="1600" w:bottom="280" w:left="1680" w:right="1680"/>
          <w:cols w:num="2" w:equalWidth="0">
            <w:col w:w="855" w:space="3107"/>
            <w:col w:w="4578"/>
          </w:cols>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Arial" w:hAnsi="Times New Roman" w:eastAsia="Times New Roman" w:cs="Times New Roman"/>
          <w:b/>
        </w:rPr>
      </w:pPr>
    </w:p>
    <w:p w:rsidR="0018722C">
      <w:pPr>
        <w:topLinePunct/>
      </w:pPr>
    </w:p>
    <w:p w:rsidR="0018722C">
      <w:pPr>
        <w:topLinePunct/>
      </w:pPr>
    </w:p>
    <w:p w:rsidR="0018722C">
      <w:pPr>
        <w:topLinePunct/>
      </w:pPr>
    </w:p>
    <w:p w:rsidR="0018722C">
      <w:pPr>
        <w:topLinePunct/>
      </w:pPr>
      <w:bookmarkStart w:id="991530" w:name="_cwCmt4"/>
      <w:r>
        <w:rPr>
          <w:rFonts w:cstheme="minorBidi" w:hAnsiTheme="minorHAnsi" w:eastAsiaTheme="minorHAnsi" w:asciiTheme="minorHAnsi" w:ascii="宋体" w:eastAsia="宋体" w:hint="eastAsia"/>
        </w:rPr>
        <w:t>（</w:t>
      </w:r>
      <w:r>
        <w:rPr>
          <w:rFonts w:cstheme="minorBidi" w:hAnsiTheme="minorHAnsi" w:eastAsiaTheme="minorHAnsi" w:asciiTheme="minorHAnsi"/>
        </w:rPr>
        <w:t>C</w:t>
      </w:r>
      <w:r>
        <w:rPr>
          <w:rFonts w:ascii="宋体" w:eastAsia="宋体" w:hint="eastAsia" w:cstheme="minorBidi" w:hAnsiTheme="minorHAnsi"/>
        </w:rPr>
        <w:t>）</w:t>
      </w:r>
      <w:r>
        <w:rPr>
          <w:rFonts w:cstheme="minorBidi" w:hAnsiTheme="minorHAnsi" w:eastAsiaTheme="minorHAnsi" w:asciiTheme="minorHAnsi"/>
        </w:rPr>
        <w:t>(</w:t>
      </w:r>
      <w:r>
        <w:rPr>
          <w:rFonts w:cstheme="minorBidi" w:hAnsiTheme="minorHAnsi" w:eastAsiaTheme="minorHAnsi" w:asciiTheme="minorHAnsi"/>
        </w:rPr>
        <w:t xml:space="preserve">D</w:t>
      </w:r>
      <w:r>
        <w:rPr>
          <w:rFonts w:cstheme="minorBidi" w:hAnsiTheme="minorHAnsi" w:eastAsiaTheme="minorHAnsi" w:asciiTheme="minorHAnsi"/>
        </w:rPr>
        <w:t>)</w:t>
      </w:r>
      <w:bookmarkEnd w:id="991530"/>
    </w:p>
    <w:p w:rsidR="0018722C">
      <w:pPr>
        <w:topLinePunct/>
      </w:pPr>
      <w:r>
        <w:rPr>
          <w:rFonts w:cstheme="minorBidi" w:hAnsiTheme="minorHAnsi" w:eastAsiaTheme="minorHAnsi" w:asciiTheme="minorHAnsi" w:ascii="宋体" w:hAnsi="宋体" w:eastAsia="宋体" w:hint="eastAsia"/>
        </w:rPr>
        <w:t/>
      </w: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3-5</w:t>
      </w:r>
      <w:r>
        <w:rPr>
          <w:rFonts w:cstheme="minorBidi" w:hAnsiTheme="minorHAnsi" w:eastAsiaTheme="minorHAnsi" w:asciiTheme="minorHAnsi"/>
        </w:rPr>
        <w:t xml:space="preserve"> NAC</w:t>
      </w:r>
      <w:r>
        <w:rPr>
          <w:rFonts w:ascii="宋体" w:hAnsi="宋体" w:eastAsia="宋体" w:hint="eastAsia" w:cstheme="minorBidi"/>
        </w:rPr>
        <w:t>对</w:t>
      </w:r>
      <w:r>
        <w:rPr>
          <w:rFonts w:cstheme="minorBidi" w:hAnsiTheme="minorHAnsi" w:eastAsiaTheme="minorHAnsi" w:asciiTheme="minorHAnsi"/>
        </w:rPr>
        <w:t>DBDCT</w:t>
      </w:r>
      <w:r>
        <w:rPr>
          <w:rFonts w:ascii="宋体" w:hAnsi="宋体" w:eastAsia="宋体" w:hint="eastAsia" w:cstheme="minorBidi"/>
        </w:rPr>
        <w:t>诱导的</w:t>
      </w:r>
      <w:r>
        <w:rPr>
          <w:rFonts w:cstheme="minorBidi" w:hAnsiTheme="minorHAnsi" w:eastAsiaTheme="minorHAnsi" w:asciiTheme="minorHAnsi"/>
        </w:rPr>
        <w:t>Trx1</w:t>
      </w:r>
      <w:r>
        <w:rPr>
          <w:rFonts w:ascii="宋体" w:hAnsi="宋体" w:eastAsia="宋体" w:hint="eastAsia" w:cstheme="minorBidi"/>
        </w:rPr>
        <w:t>氧化应激通路的影响</w:t>
      </w:r>
      <w:r>
        <w:rPr>
          <w:rFonts w:ascii="宋体" w:hAnsi="宋体" w:eastAsia="宋体" w:hint="eastAsia" w:cstheme="minorBidi"/>
        </w:rPr>
        <w:t>。</w:t>
      </w:r>
      <w:r>
        <w:rPr>
          <w:rFonts w:ascii="宋体" w:hAnsi="宋体" w:eastAsia="宋体" w:hint="eastAsia" w:cstheme="minorBidi"/>
          <w:kern w:val="2"/>
          <w:rFonts w:ascii="宋体" w:hAnsi="宋体" w:eastAsia="宋体" w:hint="eastAsia" w:cstheme="minorBidi"/>
          <w:spacing w:val="-6"/>
          <w:sz w:val="21"/>
        </w:rPr>
        <w:t>(</w:t>
      </w:r>
      <w:r>
        <w:rPr>
          <w:rFonts w:cstheme="minorBidi" w:hAnsiTheme="minorHAnsi" w:eastAsiaTheme="minorHAnsi" w:asciiTheme="minorHAnsi"/>
        </w:rPr>
        <w:t>A</w:t>
      </w:r>
      <w:r>
        <w:rPr>
          <w:rFonts w:ascii="宋体" w:hAnsi="宋体" w:eastAsia="宋体" w:hint="eastAsia" w:cstheme="minorBidi"/>
          <w:kern w:val="2"/>
          <w:rFonts w:ascii="宋体" w:hAnsi="宋体" w:eastAsia="宋体" w:hint="eastAsia" w:cstheme="minorBidi"/>
          <w:spacing w:val="-6"/>
          <w:sz w:val="21"/>
        </w:rPr>
        <w:t>)</w:t>
      </w:r>
      <w:r w:rsidR="004B696B">
        <w:rPr>
          <w:rFonts w:ascii="宋体" w:hAnsi="宋体" w:eastAsia="宋体" w:hint="eastAsia" w:cstheme="minorBidi"/>
          <w:kern w:val="2"/>
          <w:rFonts w:ascii="宋体" w:hAnsi="宋体" w:eastAsia="宋体" w:hint="eastAsia" w:cstheme="minorBidi"/>
          <w:spacing w:val="-6"/>
          <w:sz w:val="21"/>
        </w:rPr>
        <w:t xml:space="preserve"> </w:t>
      </w:r>
      <w:r>
        <w:rPr>
          <w:rFonts w:cstheme="minorBidi" w:hAnsiTheme="minorHAnsi" w:eastAsiaTheme="minorHAnsi" w:asciiTheme="minorHAnsi"/>
        </w:rPr>
        <w:t>Trx1</w:t>
      </w:r>
      <w:r>
        <w:rPr>
          <w:rFonts w:ascii="宋体" w:hAnsi="宋体" w:eastAsia="宋体" w:hint="eastAsia" w:cstheme="minorBidi"/>
        </w:rPr>
        <w:t>蛋白的</w:t>
      </w:r>
      <w:r>
        <w:rPr>
          <w:rFonts w:cstheme="minorBidi" w:hAnsiTheme="minorHAnsi" w:eastAsiaTheme="minorHAnsi" w:asciiTheme="minorHAnsi"/>
        </w:rPr>
        <w:t>Western blot</w:t>
      </w:r>
      <w:r>
        <w:rPr>
          <w:rFonts w:ascii="宋体" w:hAnsi="宋体" w:eastAsia="宋体" w:hint="eastAsia" w:cstheme="minorBidi"/>
        </w:rPr>
        <w:t>检</w:t>
      </w:r>
      <w:r>
        <w:rPr>
          <w:rFonts w:ascii="宋体" w:hAnsi="宋体" w:eastAsia="宋体" w:hint="eastAsia" w:cstheme="minorBidi"/>
        </w:rPr>
        <w:t>测结果与量化结果。</w:t>
      </w:r>
      <w:r>
        <w:rPr>
          <w:rFonts w:cstheme="minorBidi" w:hAnsiTheme="minorHAnsi" w:eastAsiaTheme="minorHAnsi" w:asciiTheme="minorHAnsi"/>
        </w:rPr>
        <w:t>1-6</w:t>
      </w:r>
      <w:r>
        <w:rPr>
          <w:rFonts w:ascii="宋体" w:hAnsi="宋体" w:eastAsia="宋体" w:hint="eastAsia" w:cstheme="minorBidi"/>
        </w:rPr>
        <w:t>依次为</w:t>
      </w:r>
      <w:r>
        <w:rPr>
          <w:rFonts w:cstheme="minorBidi" w:hAnsiTheme="minorHAnsi" w:eastAsiaTheme="minorHAnsi" w:asciiTheme="minorHAnsi"/>
        </w:rPr>
        <w:t>Control</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DBDCT</w:t>
      </w:r>
      <w:r>
        <w:rPr>
          <w:rFonts w:cstheme="minorBidi" w:hAnsiTheme="minorHAnsi" w:eastAsiaTheme="minorHAnsi" w:asciiTheme="minorHAnsi"/>
        </w:rPr>
        <w:t>(</w:t>
      </w:r>
      <w:r>
        <w:rPr>
          <w:kern w:val="2"/>
          <w:szCs w:val="22"/>
          <w:rFonts w:cstheme="minorBidi" w:hAnsiTheme="minorHAnsi" w:eastAsiaTheme="minorHAnsi" w:asciiTheme="minorHAnsi"/>
          <w:sz w:val="21"/>
        </w:rPr>
        <w:t>2</w:t>
      </w:r>
      <w:r w:rsidR="001852F3">
        <w:rPr>
          <w:kern w:val="2"/>
          <w:szCs w:val="22"/>
          <w:rFonts w:cstheme="minorBidi" w:hAnsiTheme="minorHAnsi" w:eastAsiaTheme="minorHAnsi" w:asciiTheme="minorHAnsi"/>
          <w:sz w:val="21"/>
        </w:rPr>
        <w:t xml:space="preserve">μM</w:t>
      </w:r>
      <w:r>
        <w:rPr>
          <w:rFonts w:cstheme="minorBidi" w:hAnsiTheme="minorHAnsi" w:eastAsiaTheme="minorHAnsi" w:asciiTheme="minorHAnsi"/>
        </w:rPr>
        <w:t>)</w:t>
      </w:r>
      <w:r>
        <w:rPr>
          <w:rFonts w:ascii="宋体" w:hAnsi="宋体" w:eastAsia="宋体" w:hint="eastAsia" w:cstheme="minorBidi"/>
        </w:rPr>
        <w:t>，</w:t>
      </w:r>
      <w:r>
        <w:rPr>
          <w:rFonts w:cstheme="minorBidi" w:hAnsiTheme="minorHAnsi" w:eastAsiaTheme="minorHAnsi" w:asciiTheme="minorHAnsi"/>
        </w:rPr>
        <w:t>NAC</w:t>
      </w:r>
      <w:r>
        <w:rPr>
          <w:rFonts w:cstheme="minorBidi" w:hAnsiTheme="minorHAnsi" w:eastAsiaTheme="minorHAnsi" w:asciiTheme="minorHAnsi"/>
        </w:rPr>
        <w:t>(</w:t>
      </w:r>
      <w:r>
        <w:rPr>
          <w:kern w:val="2"/>
          <w:szCs w:val="22"/>
          <w:rFonts w:cstheme="minorBidi" w:hAnsiTheme="minorHAnsi" w:eastAsiaTheme="minorHAnsi" w:asciiTheme="minorHAnsi"/>
          <w:sz w:val="21"/>
        </w:rPr>
        <w:t>1 mM</w:t>
      </w:r>
      <w:r>
        <w:rPr>
          <w:rFonts w:cstheme="minorBidi" w:hAnsiTheme="minorHAnsi" w:eastAsiaTheme="minorHAnsi" w:asciiTheme="minorHAnsi"/>
        </w:rPr>
        <w:t>)</w:t>
      </w:r>
      <w:r>
        <w:rPr>
          <w:rFonts w:cstheme="minorBidi" w:hAnsiTheme="minorHAnsi" w:eastAsiaTheme="minorHAnsi" w:asciiTheme="minorHAnsi"/>
        </w:rPr>
        <w:t> + </w:t>
      </w:r>
      <w:r>
        <w:rPr>
          <w:rFonts w:cstheme="minorBidi" w:hAnsiTheme="minorHAnsi" w:eastAsiaTheme="minorHAnsi" w:asciiTheme="minorHAnsi"/>
        </w:rPr>
        <w:t>DBDCT</w:t>
      </w:r>
      <w:r>
        <w:rPr>
          <w:rFonts w:cstheme="minorBidi" w:hAnsiTheme="minorHAnsi" w:eastAsiaTheme="minorHAnsi" w:asciiTheme="minorHAnsi"/>
        </w:rPr>
        <w:t>(</w:t>
      </w:r>
      <w:r>
        <w:rPr>
          <w:kern w:val="2"/>
          <w:szCs w:val="22"/>
          <w:rFonts w:cstheme="minorBidi" w:hAnsiTheme="minorHAnsi" w:eastAsiaTheme="minorHAnsi" w:asciiTheme="minorHAnsi"/>
          <w:sz w:val="21"/>
        </w:rPr>
        <w:t>2</w:t>
      </w:r>
      <w:r w:rsidR="001852F3">
        <w:rPr>
          <w:kern w:val="2"/>
          <w:szCs w:val="22"/>
          <w:rFonts w:cstheme="minorBidi" w:hAnsiTheme="minorHAnsi" w:eastAsiaTheme="minorHAnsi" w:asciiTheme="minorHAnsi"/>
          <w:sz w:val="21"/>
        </w:rPr>
        <w:t xml:space="preserve">μM</w:t>
      </w:r>
      <w:r>
        <w:rPr>
          <w:rFonts w:cstheme="minorBidi" w:hAnsiTheme="minorHAnsi" w:eastAsiaTheme="minorHAnsi" w:asciiTheme="minorHAnsi"/>
        </w:rPr>
        <w:t>)</w:t>
      </w:r>
      <w:r>
        <w:rPr>
          <w:rFonts w:ascii="宋体" w:hAnsi="宋体" w:eastAsia="宋体" w:hint="eastAsia" w:cstheme="minorBidi"/>
        </w:rPr>
        <w:t>，</w:t>
      </w:r>
    </w:p>
    <w:p w:rsidR="0018722C">
      <w:pPr>
        <w:topLinePunct/>
      </w:pPr>
      <w:r>
        <w:rPr>
          <w:rFonts w:cstheme="minorBidi" w:hAnsiTheme="minorHAnsi" w:eastAsiaTheme="minorHAnsi" w:asciiTheme="minorHAnsi"/>
        </w:rPr>
        <w:t>NAC</w:t>
      </w:r>
      <w:r>
        <w:rPr>
          <w:rFonts w:cstheme="minorBidi" w:hAnsiTheme="minorHAnsi" w:eastAsiaTheme="minorHAnsi" w:asciiTheme="minorHAnsi"/>
        </w:rPr>
        <w:t>(</w:t>
      </w:r>
      <w:r>
        <w:rPr>
          <w:kern w:val="2"/>
          <w:sz w:val="21"/>
          <w:szCs w:val="22"/>
          <w:rFonts w:cstheme="minorBidi" w:hAnsiTheme="minorHAnsi" w:eastAsiaTheme="minorHAnsi" w:asciiTheme="minorHAnsi"/>
        </w:rPr>
        <w:t>5 mM</w:t>
      </w:r>
      <w:r>
        <w:rPr>
          <w:rFonts w:cstheme="minorBidi" w:hAnsiTheme="minorHAnsi" w:eastAsiaTheme="minorHAnsi" w:asciiTheme="minorHAnsi"/>
        </w:rPr>
        <w:t>)</w:t>
      </w:r>
      <w:r>
        <w:rPr>
          <w:rFonts w:cstheme="minorBidi" w:hAnsiTheme="minorHAnsi" w:eastAsiaTheme="minorHAnsi" w:asciiTheme="minorHAnsi"/>
        </w:rPr>
        <w:t xml:space="preserve"> + DBDCT</w:t>
      </w:r>
      <w:r>
        <w:rPr>
          <w:rFonts w:cstheme="minorBidi" w:hAnsiTheme="minorHAnsi" w:eastAsiaTheme="minorHAnsi" w:asciiTheme="minorHAnsi"/>
        </w:rPr>
        <w:t>(</w:t>
      </w:r>
      <w:r>
        <w:rPr>
          <w:kern w:val="2"/>
          <w:sz w:val="21"/>
          <w:szCs w:val="22"/>
          <w:rFonts w:cstheme="minorBidi" w:hAnsiTheme="minorHAnsi" w:eastAsiaTheme="minorHAnsi" w:asciiTheme="minorHAnsi"/>
        </w:rPr>
        <w:t>2</w:t>
      </w:r>
      <w:r w:rsidR="001852F3">
        <w:rPr>
          <w:kern w:val="2"/>
          <w:sz w:val="21"/>
          <w:szCs w:val="22"/>
          <w:rFonts w:cstheme="minorBidi" w:hAnsiTheme="minorHAnsi" w:eastAsiaTheme="minorHAnsi" w:asciiTheme="minorHAnsi"/>
        </w:rPr>
        <w:t xml:space="preserve">μM</w:t>
      </w:r>
      <w:r>
        <w:rPr>
          <w:rFonts w:cstheme="minorBidi" w:hAnsiTheme="minorHAnsi" w:eastAsiaTheme="minorHAnsi" w:asciiTheme="minorHAnsi"/>
        </w:rPr>
        <w:t>)</w:t>
      </w:r>
      <w:r>
        <w:rPr>
          <w:rFonts w:cstheme="minorBidi" w:hAnsiTheme="minorHAnsi" w:eastAsiaTheme="minorHAnsi" w:asciiTheme="minorHAnsi"/>
        </w:rPr>
        <w:t>; NAC</w:t>
      </w:r>
      <w:r>
        <w:rPr>
          <w:rFonts w:cstheme="minorBidi" w:hAnsiTheme="minorHAnsi" w:eastAsiaTheme="minorHAnsi" w:asciiTheme="minorHAnsi"/>
        </w:rPr>
        <w:t>(</w:t>
      </w:r>
      <w:r>
        <w:rPr>
          <w:kern w:val="2"/>
          <w:sz w:val="21"/>
          <w:szCs w:val="22"/>
          <w:rFonts w:cstheme="minorBidi" w:hAnsiTheme="minorHAnsi" w:eastAsiaTheme="minorHAnsi" w:asciiTheme="minorHAnsi"/>
        </w:rPr>
        <w:t>10 mM</w:t>
      </w:r>
      <w:r>
        <w:rPr>
          <w:rFonts w:cstheme="minorBidi" w:hAnsiTheme="minorHAnsi" w:eastAsiaTheme="minorHAnsi" w:asciiTheme="minorHAnsi"/>
        </w:rPr>
        <w:t>)</w:t>
      </w:r>
      <w:r>
        <w:rPr>
          <w:rFonts w:cstheme="minorBidi" w:hAnsiTheme="minorHAnsi" w:eastAsiaTheme="minorHAnsi" w:asciiTheme="minorHAnsi"/>
        </w:rPr>
        <w:t xml:space="preserve"> + DBDCT</w:t>
      </w:r>
      <w:r>
        <w:rPr>
          <w:rFonts w:cstheme="minorBidi" w:hAnsiTheme="minorHAnsi" w:eastAsiaTheme="minorHAnsi" w:asciiTheme="minorHAnsi"/>
        </w:rPr>
        <w:t>(</w:t>
      </w:r>
      <w:r>
        <w:rPr>
          <w:kern w:val="2"/>
          <w:sz w:val="21"/>
          <w:szCs w:val="22"/>
          <w:rFonts w:cstheme="minorBidi" w:hAnsiTheme="minorHAnsi" w:eastAsiaTheme="minorHAnsi" w:asciiTheme="minorHAnsi"/>
        </w:rPr>
        <w:t>2</w:t>
      </w:r>
      <w:r w:rsidR="001852F3">
        <w:rPr>
          <w:kern w:val="2"/>
          <w:sz w:val="21"/>
          <w:szCs w:val="22"/>
          <w:rFonts w:cstheme="minorBidi" w:hAnsiTheme="minorHAnsi" w:eastAsiaTheme="minorHAnsi" w:asciiTheme="minorHAnsi"/>
        </w:rPr>
        <w:t xml:space="preserve">μM</w:t>
      </w:r>
      <w:r>
        <w:rPr>
          <w:rFonts w:cstheme="minorBidi" w:hAnsiTheme="minorHAnsi" w:eastAsiaTheme="minorHAnsi" w:asciiTheme="minorHAnsi"/>
        </w:rPr>
        <w:t>)</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NAC</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10 mM</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hAnsi="宋体" w:eastAsia="宋体" w:hint="eastAsia" w:cstheme="minorBidi"/>
          <w:kern w:val="2"/>
          <w:rFonts w:ascii="宋体" w:hAnsi="宋体" w:eastAsia="宋体" w:hint="eastAsia" w:cstheme="minorBidi"/>
          <w:sz w:val="21"/>
        </w:rPr>
        <w:t>(</w:t>
      </w:r>
      <w:r>
        <w:rPr>
          <w:kern w:val="2"/>
          <w:szCs w:val="22"/>
          <w:rFonts w:cstheme="minorBidi" w:hAnsiTheme="minorHAnsi" w:eastAsiaTheme="minorHAnsi" w:asciiTheme="minorHAnsi"/>
          <w:sz w:val="21"/>
        </w:rPr>
        <w:t>B</w:t>
      </w:r>
      <w:r>
        <w:rPr>
          <w:rFonts w:ascii="宋体" w:hAnsi="宋体" w:eastAsia="宋体" w:hint="eastAsia" w:cstheme="minorBidi"/>
          <w:kern w:val="2"/>
          <w:rFonts w:ascii="宋体" w:hAnsi="宋体" w:eastAsia="宋体" w:hint="eastAsia" w:cstheme="minorBidi"/>
          <w:sz w:val="21"/>
        </w:rPr>
        <w:t>)</w:t>
      </w:r>
      <w:r w:rsidR="001852F3">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DJ1  </w:t>
      </w:r>
      <w:r>
        <w:rPr>
          <w:rFonts w:ascii="宋体" w:hAnsi="宋体" w:eastAsia="宋体" w:hint="eastAsia" w:cstheme="minorBidi"/>
        </w:rPr>
        <w:t>蛋</w:t>
      </w:r>
    </w:p>
    <w:p w:rsidR="0018722C">
      <w:pPr>
        <w:topLinePunct/>
      </w:pPr>
      <w:r>
        <w:rPr>
          <w:rFonts w:cstheme="minorBidi" w:hAnsiTheme="minorHAnsi" w:eastAsiaTheme="minorHAnsi" w:asciiTheme="minorHAnsi" w:ascii="宋体" w:hAnsi="宋体" w:eastAsia="宋体" w:hint="eastAsia"/>
        </w:rPr>
        <w:t>白的</w:t>
      </w:r>
      <w:r>
        <w:rPr>
          <w:rFonts w:cstheme="minorBidi" w:hAnsiTheme="minorHAnsi" w:eastAsiaTheme="minorHAnsi" w:asciiTheme="minorHAnsi"/>
        </w:rPr>
        <w:t>Western blot</w:t>
      </w:r>
      <w:r w:rsidR="001852F3">
        <w:rPr>
          <w:rFonts w:cstheme="minorBidi" w:hAnsiTheme="minorHAnsi" w:eastAsiaTheme="minorHAnsi" w:asciiTheme="minorHAnsi"/>
        </w:rPr>
        <w:t xml:space="preserve"> </w:t>
      </w:r>
      <w:r>
        <w:rPr>
          <w:rFonts w:ascii="宋体" w:hAnsi="宋体" w:eastAsia="宋体" w:hint="eastAsia" w:cstheme="minorBidi"/>
        </w:rPr>
        <w:t>检测结果与量化结果。</w:t>
      </w:r>
      <w:r>
        <w:rPr>
          <w:rFonts w:cstheme="minorBidi" w:hAnsiTheme="minorHAnsi" w:eastAsiaTheme="minorHAnsi" w:asciiTheme="minorHAnsi"/>
        </w:rPr>
        <w:t>1-6</w:t>
      </w:r>
      <w:r>
        <w:rPr>
          <w:rFonts w:ascii="宋体" w:hAnsi="宋体" w:eastAsia="宋体" w:hint="eastAsia" w:cstheme="minorBidi"/>
        </w:rPr>
        <w:t>依次为</w:t>
      </w:r>
      <w:r>
        <w:rPr>
          <w:rFonts w:cstheme="minorBidi" w:hAnsiTheme="minorHAnsi" w:eastAsiaTheme="minorHAnsi" w:asciiTheme="minorHAnsi"/>
        </w:rPr>
        <w:t>Control</w:t>
      </w:r>
      <w:r>
        <w:rPr>
          <w:rFonts w:ascii="宋体" w:hAnsi="宋体" w:eastAsia="宋体" w:hint="eastAsia" w:cstheme="minorBidi"/>
          <w:kern w:val="2"/>
          <w:rFonts w:ascii="宋体" w:hAnsi="宋体" w:eastAsia="宋体" w:hint="eastAsia" w:cstheme="minorBidi"/>
          <w:spacing w:val="-2"/>
          <w:sz w:val="21"/>
        </w:rPr>
        <w:t xml:space="preserve">, </w:t>
      </w:r>
      <w:r>
        <w:rPr>
          <w:rFonts w:cstheme="minorBidi" w:hAnsiTheme="minorHAnsi" w:eastAsiaTheme="minorHAnsi" w:asciiTheme="minorHAnsi"/>
        </w:rPr>
        <w:t>NAC</w:t>
      </w:r>
      <w:r>
        <w:rPr>
          <w:rFonts w:cstheme="minorBidi" w:hAnsiTheme="minorHAnsi" w:eastAsiaTheme="minorHAnsi" w:asciiTheme="minorHAnsi"/>
        </w:rPr>
        <w:t>(</w:t>
      </w:r>
      <w:r>
        <w:rPr>
          <w:kern w:val="2"/>
          <w:szCs w:val="22"/>
          <w:rFonts w:cstheme="minorBidi" w:hAnsiTheme="minorHAnsi" w:eastAsiaTheme="minorHAnsi" w:asciiTheme="minorHAnsi"/>
          <w:spacing w:val="-2"/>
          <w:sz w:val="21"/>
        </w:rPr>
        <w:t xml:space="preserve">1 </w:t>
      </w:r>
      <w:r>
        <w:rPr>
          <w:kern w:val="2"/>
          <w:szCs w:val="22"/>
          <w:rFonts w:cstheme="minorBidi" w:hAnsiTheme="minorHAnsi" w:eastAsiaTheme="minorHAnsi" w:asciiTheme="minorHAnsi"/>
          <w:sz w:val="21"/>
        </w:rPr>
        <w:t>mM</w:t>
      </w:r>
      <w:r>
        <w:rPr>
          <w:rFonts w:cstheme="minorBidi" w:hAnsiTheme="minorHAnsi" w:eastAsiaTheme="minorHAnsi" w:asciiTheme="minorHAnsi"/>
        </w:rPr>
        <w:t>)</w:t>
      </w:r>
      <w:r>
        <w:rPr>
          <w:rFonts w:cstheme="minorBidi" w:hAnsiTheme="minorHAnsi" w:eastAsiaTheme="minorHAnsi" w:asciiTheme="minorHAnsi"/>
        </w:rPr>
        <w:t xml:space="preserve"> + DBDCT</w:t>
      </w:r>
      <w:r>
        <w:rPr>
          <w:rFonts w:cstheme="minorBidi" w:hAnsiTheme="minorHAnsi" w:eastAsiaTheme="minorHAnsi" w:asciiTheme="minorHAnsi"/>
        </w:rPr>
        <w:t>(</w:t>
      </w:r>
      <w:r>
        <w:rPr>
          <w:kern w:val="2"/>
          <w:szCs w:val="22"/>
          <w:rFonts w:cstheme="minorBidi" w:hAnsiTheme="minorHAnsi" w:eastAsiaTheme="minorHAnsi" w:asciiTheme="minorHAnsi"/>
          <w:sz w:val="21"/>
        </w:rPr>
        <w:t>2</w:t>
      </w:r>
      <w:r w:rsidR="001852F3">
        <w:rPr>
          <w:kern w:val="2"/>
          <w:szCs w:val="22"/>
          <w:rFonts w:cstheme="minorBidi" w:hAnsiTheme="minorHAnsi" w:eastAsiaTheme="minorHAnsi" w:asciiTheme="minorHAnsi"/>
          <w:sz w:val="21"/>
        </w:rPr>
        <w:t xml:space="preserve">μM</w:t>
      </w:r>
      <w:r>
        <w:rPr>
          <w:rFonts w:cstheme="minorBidi" w:hAnsiTheme="minorHAnsi" w:eastAsiaTheme="minorHAnsi" w:asciiTheme="minorHAnsi"/>
        </w:rPr>
        <w:t>)</w:t>
      </w:r>
      <w:r>
        <w:rPr>
          <w:rFonts w:ascii="宋体" w:hAnsi="宋体" w:eastAsia="宋体" w:hint="eastAsia" w:cstheme="minorBidi"/>
        </w:rPr>
        <w:t>，</w:t>
      </w:r>
    </w:p>
    <w:p w:rsidR="0018722C">
      <w:pPr>
        <w:topLinePunct/>
      </w:pPr>
      <w:r>
        <w:rPr>
          <w:rFonts w:cstheme="minorBidi" w:hAnsiTheme="minorHAnsi" w:eastAsiaTheme="minorHAnsi" w:asciiTheme="minorHAnsi"/>
        </w:rPr>
        <w:t>N</w:t>
      </w:r>
      <w:r>
        <w:rPr>
          <w:rFonts w:cstheme="minorBidi" w:hAnsiTheme="minorHAnsi" w:eastAsiaTheme="minorHAnsi" w:asciiTheme="minorHAnsi"/>
        </w:rPr>
        <w:t>AC</w:t>
      </w:r>
      <w:r>
        <w:rPr>
          <w:rFonts w:cstheme="minorBidi" w:hAnsiTheme="minorHAnsi" w:eastAsiaTheme="minorHAnsi" w:asciiTheme="minorHAnsi"/>
        </w:rPr>
        <w:t>(</w:t>
      </w:r>
      <w:r>
        <w:rPr>
          <w:kern w:val="2"/>
          <w:szCs w:val="22"/>
          <w:rFonts w:cstheme="minorBidi" w:hAnsiTheme="minorHAnsi" w:eastAsiaTheme="minorHAnsi" w:asciiTheme="minorHAnsi"/>
          <w:w w:val="100"/>
          <w:sz w:val="21"/>
        </w:rPr>
        <w:t>5</w:t>
      </w:r>
      <w:r>
        <w:rPr>
          <w:kern w:val="2"/>
          <w:szCs w:val="22"/>
          <w:rFonts w:cstheme="minorBidi" w:hAnsiTheme="minorHAnsi" w:eastAsiaTheme="minorHAnsi" w:asciiTheme="minorHAnsi"/>
          <w:sz w:val="21"/>
        </w:rPr>
        <w:t> </w:t>
      </w:r>
      <w:r>
        <w:rPr>
          <w:kern w:val="2"/>
          <w:szCs w:val="22"/>
          <w:rFonts w:cstheme="minorBidi" w:hAnsiTheme="minorHAnsi" w:eastAsiaTheme="minorHAnsi" w:asciiTheme="minorHAnsi"/>
          <w:spacing w:val="-2"/>
          <w:w w:val="100"/>
          <w:sz w:val="21"/>
        </w:rPr>
        <w:t>m</w:t>
      </w:r>
      <w:r>
        <w:rPr>
          <w:kern w:val="2"/>
          <w:szCs w:val="22"/>
          <w:rFonts w:cstheme="minorBidi" w:hAnsiTheme="minorHAnsi" w:eastAsiaTheme="minorHAnsi" w:asciiTheme="minorHAnsi"/>
          <w:w w:val="100"/>
          <w:sz w:val="21"/>
        </w:rPr>
        <w:t>M</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DB</w:t>
      </w:r>
      <w:r>
        <w:rPr>
          <w:rFonts w:cstheme="minorBidi" w:hAnsiTheme="minorHAnsi" w:eastAsiaTheme="minorHAnsi" w:asciiTheme="minorHAnsi"/>
        </w:rPr>
        <w:t>D</w:t>
      </w:r>
      <w:r>
        <w:rPr>
          <w:rFonts w:cstheme="minorBidi" w:hAnsiTheme="minorHAnsi" w:eastAsiaTheme="minorHAnsi" w:asciiTheme="minorHAnsi"/>
        </w:rPr>
        <w:t>C</w:t>
      </w:r>
      <w:r>
        <w:rPr>
          <w:rFonts w:cstheme="minorBidi" w:hAnsiTheme="minorHAnsi" w:eastAsiaTheme="minorHAnsi" w:asciiTheme="minorHAnsi"/>
        </w:rPr>
        <w:t>T</w:t>
      </w:r>
      <w:r>
        <w:rPr>
          <w:rFonts w:cstheme="minorBidi" w:hAnsiTheme="minorHAnsi" w:eastAsiaTheme="minorHAnsi" w:asciiTheme="minorHAnsi"/>
        </w:rPr>
        <w:t>(</w:t>
      </w:r>
      <w:r>
        <w:rPr>
          <w:kern w:val="2"/>
          <w:szCs w:val="22"/>
          <w:rFonts w:cstheme="minorBidi" w:hAnsiTheme="minorHAnsi" w:eastAsiaTheme="minorHAnsi" w:asciiTheme="minorHAnsi"/>
          <w:w w:val="100"/>
          <w:sz w:val="21"/>
        </w:rPr>
        <w:t>2</w:t>
      </w:r>
      <w:r>
        <w:rPr>
          <w:kern w:val="2"/>
          <w:szCs w:val="22"/>
          <w:rFonts w:cstheme="minorBidi" w:hAnsiTheme="minorHAnsi" w:eastAsiaTheme="minorHAnsi" w:asciiTheme="minorHAnsi"/>
          <w:spacing w:val="-2"/>
          <w:w w:val="100"/>
          <w:sz w:val="21"/>
        </w:rPr>
        <w:t>μ</w:t>
      </w:r>
      <w:r>
        <w:rPr>
          <w:kern w:val="2"/>
          <w:szCs w:val="22"/>
          <w:rFonts w:cstheme="minorBidi" w:hAnsiTheme="minorHAnsi" w:eastAsiaTheme="minorHAnsi" w:asciiTheme="minorHAnsi"/>
          <w:w w:val="100"/>
          <w:sz w:val="21"/>
        </w:rPr>
        <w:t>M</w:t>
      </w:r>
      <w:r>
        <w:rPr>
          <w:rFonts w:cstheme="minorBidi" w:hAnsiTheme="minorHAnsi" w:eastAsiaTheme="minorHAnsi" w:asciiTheme="minorHAnsi"/>
        </w:rPr>
        <w:t>)</w:t>
      </w:r>
      <w:r>
        <w:rPr>
          <w:rFonts w:ascii="宋体" w:hAnsi="宋体" w:eastAsia="宋体" w:hint="eastAsia" w:cstheme="minorBidi"/>
          <w:kern w:val="2"/>
          <w:rFonts w:ascii="宋体" w:hAnsi="宋体" w:eastAsia="宋体" w:hint="eastAsia" w:cstheme="minorBidi"/>
          <w:spacing w:val="-44"/>
          <w:w w:val="100"/>
          <w:sz w:val="21"/>
        </w:rPr>
        <w:t xml:space="preserve">, </w:t>
      </w:r>
      <w:r>
        <w:rPr>
          <w:rFonts w:cstheme="minorBidi" w:hAnsiTheme="minorHAnsi" w:eastAsiaTheme="minorHAnsi" w:asciiTheme="minorHAnsi"/>
        </w:rPr>
        <w:t>NA</w:t>
      </w:r>
      <w:r>
        <w:rPr>
          <w:rFonts w:cstheme="minorBidi" w:hAnsiTheme="minorHAnsi" w:eastAsiaTheme="minorHAnsi" w:asciiTheme="minorHAnsi"/>
        </w:rPr>
        <w:t>C</w:t>
      </w:r>
      <w:r>
        <w:rPr>
          <w:rFonts w:cstheme="minorBidi" w:hAnsiTheme="minorHAnsi" w:eastAsiaTheme="minorHAnsi" w:asciiTheme="minorHAnsi"/>
        </w:rPr>
        <w:t>(</w:t>
      </w:r>
      <w:r>
        <w:rPr>
          <w:kern w:val="2"/>
          <w:szCs w:val="22"/>
          <w:rFonts w:cstheme="minorBidi" w:hAnsiTheme="minorHAnsi" w:eastAsiaTheme="minorHAnsi" w:asciiTheme="minorHAnsi"/>
          <w:w w:val="100"/>
          <w:sz w:val="21"/>
        </w:rPr>
        <w:t>10</w:t>
      </w:r>
      <w:r>
        <w:rPr>
          <w:kern w:val="2"/>
          <w:szCs w:val="22"/>
          <w:rFonts w:cstheme="minorBidi" w:hAnsiTheme="minorHAnsi" w:eastAsiaTheme="minorHAnsi" w:asciiTheme="minorHAnsi"/>
          <w:sz w:val="21"/>
        </w:rPr>
        <w:t> </w:t>
      </w:r>
      <w:r>
        <w:rPr>
          <w:kern w:val="2"/>
          <w:szCs w:val="22"/>
          <w:rFonts w:cstheme="minorBidi" w:hAnsiTheme="minorHAnsi" w:eastAsiaTheme="minorHAnsi" w:asciiTheme="minorHAnsi"/>
          <w:spacing w:val="-2"/>
          <w:w w:val="100"/>
          <w:sz w:val="21"/>
        </w:rPr>
        <w:t>m</w:t>
      </w:r>
      <w:r>
        <w:rPr>
          <w:kern w:val="2"/>
          <w:szCs w:val="22"/>
          <w:rFonts w:cstheme="minorBidi" w:hAnsiTheme="minorHAnsi" w:eastAsiaTheme="minorHAnsi" w:asciiTheme="minorHAnsi"/>
          <w:w w:val="100"/>
          <w:sz w:val="21"/>
        </w:rPr>
        <w:t>M</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D</w:t>
      </w:r>
      <w:r>
        <w:rPr>
          <w:rFonts w:cstheme="minorBidi" w:hAnsiTheme="minorHAnsi" w:eastAsiaTheme="minorHAnsi" w:asciiTheme="minorHAnsi"/>
        </w:rPr>
        <w:t>B</w:t>
      </w:r>
      <w:r>
        <w:rPr>
          <w:rFonts w:cstheme="minorBidi" w:hAnsiTheme="minorHAnsi" w:eastAsiaTheme="minorHAnsi" w:asciiTheme="minorHAnsi"/>
        </w:rPr>
        <w:t>DC</w:t>
      </w:r>
      <w:r>
        <w:rPr>
          <w:rFonts w:cstheme="minorBidi" w:hAnsiTheme="minorHAnsi" w:eastAsiaTheme="minorHAnsi" w:asciiTheme="minorHAnsi"/>
        </w:rPr>
        <w:t>T</w:t>
      </w:r>
      <w:r>
        <w:rPr>
          <w:rFonts w:cstheme="minorBidi" w:hAnsiTheme="minorHAnsi" w:eastAsiaTheme="minorHAnsi" w:asciiTheme="minorHAnsi"/>
        </w:rPr>
        <w:t>(</w:t>
      </w:r>
      <w:r>
        <w:rPr>
          <w:kern w:val="2"/>
          <w:szCs w:val="22"/>
          <w:rFonts w:cstheme="minorBidi" w:hAnsiTheme="minorHAnsi" w:eastAsiaTheme="minorHAnsi" w:asciiTheme="minorHAnsi"/>
          <w:w w:val="100"/>
          <w:sz w:val="21"/>
        </w:rPr>
        <w:t>2</w:t>
      </w:r>
      <w:r>
        <w:rPr>
          <w:kern w:val="2"/>
          <w:szCs w:val="22"/>
          <w:rFonts w:cstheme="minorBidi" w:hAnsiTheme="minorHAnsi" w:eastAsiaTheme="minorHAnsi" w:asciiTheme="minorHAnsi"/>
          <w:spacing w:val="0"/>
          <w:w w:val="100"/>
          <w:sz w:val="21"/>
        </w:rPr>
        <w:t>μ</w:t>
      </w:r>
      <w:r>
        <w:rPr>
          <w:kern w:val="2"/>
          <w:szCs w:val="22"/>
          <w:rFonts w:cstheme="minorBidi" w:hAnsiTheme="minorHAnsi" w:eastAsiaTheme="minorHAnsi" w:asciiTheme="minorHAnsi"/>
          <w:w w:val="100"/>
          <w:sz w:val="21"/>
        </w:rPr>
        <w:t>M</w:t>
      </w:r>
      <w:r>
        <w:rPr>
          <w:rFonts w:cstheme="minorBidi" w:hAnsiTheme="minorHAnsi" w:eastAsiaTheme="minorHAnsi" w:asciiTheme="minorHAnsi"/>
        </w:rPr>
        <w:t>)</w:t>
      </w:r>
      <w:r>
        <w:rPr>
          <w:rFonts w:ascii="宋体" w:hAnsi="宋体" w:eastAsia="宋体" w:hint="eastAsia" w:cstheme="minorBidi"/>
          <w:kern w:val="2"/>
          <w:rFonts w:ascii="宋体" w:hAnsi="宋体" w:eastAsia="宋体" w:hint="eastAsia" w:cstheme="minorBidi"/>
          <w:spacing w:val="-44"/>
          <w:w w:val="100"/>
          <w:sz w:val="21"/>
        </w:rPr>
        <w:t xml:space="preserve">, </w:t>
      </w:r>
      <w:r>
        <w:rPr>
          <w:rFonts w:cstheme="minorBidi" w:hAnsiTheme="minorHAnsi" w:eastAsiaTheme="minorHAnsi" w:asciiTheme="minorHAnsi"/>
        </w:rPr>
        <w:t>DB</w:t>
      </w:r>
      <w:r>
        <w:rPr>
          <w:rFonts w:cstheme="minorBidi" w:hAnsiTheme="minorHAnsi" w:eastAsiaTheme="minorHAnsi" w:asciiTheme="minorHAnsi"/>
        </w:rPr>
        <w:t>D</w:t>
      </w:r>
      <w:r>
        <w:rPr>
          <w:rFonts w:cstheme="minorBidi" w:hAnsiTheme="minorHAnsi" w:eastAsiaTheme="minorHAnsi" w:asciiTheme="minorHAnsi"/>
        </w:rPr>
        <w:t>C</w:t>
      </w:r>
      <w:r>
        <w:rPr>
          <w:rFonts w:cstheme="minorBidi" w:hAnsiTheme="minorHAnsi" w:eastAsiaTheme="minorHAnsi" w:asciiTheme="minorHAnsi"/>
        </w:rPr>
        <w:t>T</w:t>
      </w:r>
      <w:r>
        <w:rPr>
          <w:rFonts w:cstheme="minorBidi" w:hAnsiTheme="minorHAnsi" w:eastAsiaTheme="minorHAnsi" w:asciiTheme="minorHAnsi"/>
        </w:rPr>
        <w:t>(</w:t>
      </w:r>
      <w:r>
        <w:rPr>
          <w:kern w:val="2"/>
          <w:szCs w:val="22"/>
          <w:rFonts w:cstheme="minorBidi" w:hAnsiTheme="minorHAnsi" w:eastAsiaTheme="minorHAnsi" w:asciiTheme="minorHAnsi"/>
          <w:w w:val="100"/>
          <w:sz w:val="21"/>
        </w:rPr>
        <w:t>2</w:t>
      </w:r>
      <w:r>
        <w:rPr>
          <w:kern w:val="2"/>
          <w:szCs w:val="22"/>
          <w:rFonts w:cstheme="minorBidi" w:hAnsiTheme="minorHAnsi" w:eastAsiaTheme="minorHAnsi" w:asciiTheme="minorHAnsi"/>
          <w:spacing w:val="0"/>
          <w:w w:val="100"/>
          <w:sz w:val="21"/>
        </w:rPr>
        <w:t>μ</w:t>
      </w:r>
      <w:r>
        <w:rPr>
          <w:kern w:val="2"/>
          <w:szCs w:val="22"/>
          <w:rFonts w:cstheme="minorBidi" w:hAnsiTheme="minorHAnsi" w:eastAsiaTheme="minorHAnsi" w:asciiTheme="minorHAnsi"/>
          <w:w w:val="100"/>
          <w:sz w:val="21"/>
        </w:rPr>
        <w:t>M</w:t>
      </w:r>
      <w:r>
        <w:rPr>
          <w:rFonts w:cstheme="minorBidi" w:hAnsiTheme="minorHAnsi" w:eastAsiaTheme="minorHAnsi" w:asciiTheme="minorHAnsi"/>
        </w:rPr>
        <w:t>)</w:t>
      </w:r>
      <w:r>
        <w:rPr>
          <w:rFonts w:ascii="宋体" w:hAnsi="宋体" w:eastAsia="宋体" w:hint="eastAsia" w:cstheme="minorBidi"/>
          <w:kern w:val="2"/>
          <w:rFonts w:ascii="宋体" w:hAnsi="宋体" w:eastAsia="宋体" w:hint="eastAsia" w:cstheme="minorBidi"/>
          <w:spacing w:val="-44"/>
          <w:w w:val="100"/>
          <w:sz w:val="21"/>
        </w:rPr>
        <w:t xml:space="preserve">, </w:t>
      </w:r>
      <w:r>
        <w:rPr>
          <w:rFonts w:cstheme="minorBidi" w:hAnsiTheme="minorHAnsi" w:eastAsiaTheme="minorHAnsi" w:asciiTheme="minorHAnsi"/>
        </w:rPr>
        <w:t>N</w:t>
      </w:r>
      <w:r>
        <w:rPr>
          <w:rFonts w:cstheme="minorBidi" w:hAnsiTheme="minorHAnsi" w:eastAsiaTheme="minorHAnsi" w:asciiTheme="minorHAnsi"/>
        </w:rPr>
        <w:t>AC</w:t>
      </w:r>
      <w:r>
        <w:rPr>
          <w:rFonts w:cstheme="minorBidi" w:hAnsiTheme="minorHAnsi" w:eastAsiaTheme="minorHAnsi" w:asciiTheme="minorHAnsi"/>
        </w:rPr>
        <w:t>(</w:t>
      </w:r>
      <w:r>
        <w:rPr>
          <w:kern w:val="2"/>
          <w:szCs w:val="22"/>
          <w:rFonts w:cstheme="minorBidi" w:hAnsiTheme="minorHAnsi" w:eastAsiaTheme="minorHAnsi" w:asciiTheme="minorHAnsi"/>
          <w:w w:val="100"/>
          <w:sz w:val="21"/>
        </w:rPr>
        <w:t>10</w:t>
      </w:r>
      <w:r>
        <w:rPr>
          <w:kern w:val="2"/>
          <w:szCs w:val="22"/>
          <w:rFonts w:cstheme="minorBidi" w:hAnsiTheme="minorHAnsi" w:eastAsiaTheme="minorHAnsi" w:asciiTheme="minorHAnsi"/>
          <w:sz w:val="21"/>
        </w:rPr>
        <w:t> </w:t>
      </w:r>
      <w:r>
        <w:rPr>
          <w:kern w:val="2"/>
          <w:szCs w:val="22"/>
          <w:rFonts w:cstheme="minorBidi" w:hAnsiTheme="minorHAnsi" w:eastAsiaTheme="minorHAnsi" w:asciiTheme="minorHAnsi"/>
          <w:spacing w:val="-2"/>
          <w:w w:val="100"/>
          <w:sz w:val="21"/>
        </w:rPr>
        <w:t>m</w:t>
      </w:r>
      <w:r>
        <w:rPr>
          <w:kern w:val="2"/>
          <w:szCs w:val="22"/>
          <w:rFonts w:cstheme="minorBidi" w:hAnsiTheme="minorHAnsi" w:eastAsiaTheme="minorHAnsi" w:asciiTheme="minorHAnsi"/>
          <w:w w:val="100"/>
          <w:sz w:val="21"/>
        </w:rPr>
        <w:t>M</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宋体" w:hAnsi="宋体" w:eastAsia="宋体" w:hint="eastAsia"/>
        </w:rPr>
        <w:t>（</w:t>
      </w:r>
      <w:r>
        <w:rPr>
          <w:rFonts w:cstheme="minorBidi" w:hAnsiTheme="minorHAnsi" w:eastAsiaTheme="minorHAnsi" w:asciiTheme="minorHAnsi"/>
        </w:rPr>
        <w:t>C</w:t>
      </w:r>
      <w:r>
        <w:rPr>
          <w:rFonts w:ascii="宋体" w:hAnsi="宋体" w:eastAsia="宋体" w:hint="eastAsia" w:cstheme="minorBidi"/>
        </w:rPr>
        <w:t>）</w:t>
      </w:r>
      <w:r>
        <w:rPr>
          <w:rFonts w:cstheme="minorBidi" w:hAnsiTheme="minorHAnsi" w:eastAsiaTheme="minorHAnsi" w:asciiTheme="minorHAnsi"/>
        </w:rPr>
        <w:t>JNK</w:t>
      </w:r>
      <w:r>
        <w:rPr>
          <w:rFonts w:ascii="宋体" w:hAnsi="宋体" w:eastAsia="宋体" w:hint="eastAsia" w:cstheme="minorBidi"/>
        </w:rPr>
        <w:t>蛋白的</w:t>
      </w:r>
      <w:r>
        <w:rPr>
          <w:rFonts w:cstheme="minorBidi" w:hAnsiTheme="minorHAnsi" w:eastAsiaTheme="minorHAnsi" w:asciiTheme="minorHAnsi"/>
        </w:rPr>
        <w:t>Western blot</w:t>
      </w:r>
      <w:r>
        <w:rPr>
          <w:rFonts w:ascii="宋体" w:hAnsi="宋体" w:eastAsia="宋体" w:hint="eastAsia" w:cstheme="minorBidi"/>
        </w:rPr>
        <w:t>检测结果与量化结果。</w:t>
      </w:r>
      <w:r>
        <w:rPr>
          <w:rFonts w:cstheme="minorBidi" w:hAnsiTheme="minorHAnsi" w:eastAsiaTheme="minorHAnsi" w:asciiTheme="minorHAnsi"/>
        </w:rPr>
        <w:t>1-6</w:t>
      </w:r>
      <w:r>
        <w:rPr>
          <w:rFonts w:ascii="宋体" w:hAnsi="宋体" w:eastAsia="宋体" w:hint="eastAsia" w:cstheme="minorBidi"/>
        </w:rPr>
        <w:t>依次为</w:t>
      </w:r>
      <w:r>
        <w:rPr>
          <w:rFonts w:cstheme="minorBidi" w:hAnsiTheme="minorHAnsi" w:eastAsiaTheme="minorHAnsi" w:asciiTheme="minorHAnsi"/>
        </w:rPr>
        <w:t>Control</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NAC</w:t>
      </w:r>
      <w:r>
        <w:rPr>
          <w:rFonts w:cstheme="minorBidi" w:hAnsiTheme="minorHAnsi" w:eastAsiaTheme="minorHAnsi" w:asciiTheme="minorHAnsi"/>
        </w:rPr>
        <w:t>(</w:t>
      </w:r>
      <w:r>
        <w:rPr>
          <w:kern w:val="2"/>
          <w:szCs w:val="22"/>
          <w:rFonts w:cstheme="minorBidi" w:hAnsiTheme="minorHAnsi" w:eastAsiaTheme="minorHAnsi" w:asciiTheme="minorHAnsi"/>
          <w:sz w:val="21"/>
        </w:rPr>
        <w:t>10 mM</w:t>
      </w:r>
      <w:r>
        <w:rPr>
          <w:rFonts w:cstheme="minorBidi" w:hAnsiTheme="minorHAnsi" w:eastAsiaTheme="minorHAnsi" w:asciiTheme="minorHAnsi"/>
        </w:rPr>
        <w:t>)</w:t>
      </w:r>
      <w:r>
        <w:rPr>
          <w:rFonts w:ascii="宋体" w:hAnsi="宋体" w:eastAsia="宋体" w:hint="eastAsia" w:cstheme="minorBidi"/>
          <w:kern w:val="2"/>
          <w:rFonts w:ascii="宋体" w:hAnsi="宋体" w:eastAsia="宋体" w:hint="eastAsia" w:cstheme="minorBidi"/>
          <w:sz w:val="21"/>
        </w:rPr>
        <w:t>,</w:t>
      </w:r>
      <w:r>
        <w:rPr>
          <w:rFonts w:ascii="宋体" w:hAnsi="宋体" w:eastAsia="宋体" w:hint="eastAsia" w:cstheme="minorBidi"/>
        </w:rPr>
        <w:t> </w:t>
      </w:r>
      <w:r>
        <w:rPr>
          <w:rFonts w:cstheme="minorBidi" w:hAnsiTheme="minorHAnsi" w:eastAsiaTheme="minorHAnsi" w:asciiTheme="minorHAnsi"/>
        </w:rPr>
        <w:t>DBDCT</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2</w:t>
      </w:r>
      <w:r>
        <w:rPr>
          <w:kern w:val="2"/>
          <w:szCs w:val="22"/>
          <w:rFonts w:cstheme="minorBidi" w:hAnsiTheme="minorHAnsi" w:eastAsiaTheme="minorHAnsi" w:asciiTheme="minorHAnsi"/>
          <w:spacing w:val="-2"/>
          <w:sz w:val="21"/>
        </w:rPr>
        <w:t>μM</w:t>
      </w:r>
      <w:r>
        <w:rPr>
          <w:rFonts w:cstheme="minorBidi" w:hAnsiTheme="minorHAnsi" w:eastAsiaTheme="minorHAnsi" w:asciiTheme="minorHAnsi"/>
        </w:rPr>
        <w:t>)</w:t>
      </w:r>
      <w:r>
        <w:rPr>
          <w:rFonts w:ascii="宋体" w:hAnsi="宋体" w:eastAsia="宋体" w:hint="eastAsia" w:cstheme="minorBidi"/>
        </w:rPr>
        <w:t>，</w:t>
      </w:r>
      <w:r>
        <w:rPr>
          <w:rFonts w:cstheme="minorBidi" w:hAnsiTheme="minorHAnsi" w:eastAsiaTheme="minorHAnsi" w:asciiTheme="minorHAnsi"/>
        </w:rPr>
        <w:t>NAC</w:t>
      </w:r>
      <w:r>
        <w:rPr>
          <w:rFonts w:cstheme="minorBidi" w:hAnsiTheme="minorHAnsi" w:eastAsiaTheme="minorHAnsi" w:asciiTheme="minorHAnsi"/>
        </w:rPr>
        <w:t>(</w:t>
      </w:r>
      <w:r>
        <w:rPr>
          <w:kern w:val="2"/>
          <w:szCs w:val="22"/>
          <w:rFonts w:cstheme="minorBidi" w:hAnsiTheme="minorHAnsi" w:eastAsiaTheme="minorHAnsi" w:asciiTheme="minorHAnsi"/>
          <w:spacing w:val="-2"/>
          <w:sz w:val="21"/>
        </w:rPr>
        <w:t xml:space="preserve">1 </w:t>
      </w:r>
      <w:r>
        <w:rPr>
          <w:kern w:val="2"/>
          <w:szCs w:val="22"/>
          <w:rFonts w:cstheme="minorBidi" w:hAnsiTheme="minorHAnsi" w:eastAsiaTheme="minorHAnsi" w:asciiTheme="minorHAnsi"/>
          <w:sz w:val="21"/>
        </w:rPr>
        <w:t>mM</w:t>
      </w:r>
      <w:r>
        <w:rPr>
          <w:rFonts w:cstheme="minorBidi" w:hAnsiTheme="minorHAnsi" w:eastAsiaTheme="minorHAnsi" w:asciiTheme="minorHAnsi"/>
        </w:rPr>
        <w:t>)</w:t>
      </w:r>
      <w:r>
        <w:rPr>
          <w:rFonts w:cstheme="minorBidi" w:hAnsiTheme="minorHAnsi" w:eastAsiaTheme="minorHAnsi" w:asciiTheme="minorHAnsi"/>
        </w:rPr>
        <w:t xml:space="preserve"> + DBDCT</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2</w:t>
      </w:r>
      <w:r>
        <w:rPr>
          <w:kern w:val="2"/>
          <w:szCs w:val="22"/>
          <w:rFonts w:cstheme="minorBidi" w:hAnsiTheme="minorHAnsi" w:eastAsiaTheme="minorHAnsi" w:asciiTheme="minorHAnsi"/>
          <w:spacing w:val="-3"/>
          <w:sz w:val="21"/>
        </w:rPr>
        <w:t>μM</w:t>
      </w:r>
      <w:r>
        <w:rPr>
          <w:rFonts w:cstheme="minorBidi" w:hAnsiTheme="minorHAnsi" w:eastAsiaTheme="minorHAnsi" w:asciiTheme="minorHAnsi"/>
        </w:rPr>
        <w:t>)</w:t>
      </w:r>
      <w:r>
        <w:rPr>
          <w:rFonts w:ascii="宋体" w:hAnsi="宋体" w:eastAsia="宋体" w:hint="eastAsia" w:cstheme="minorBidi"/>
        </w:rPr>
        <w:t>，</w:t>
      </w:r>
      <w:r>
        <w:rPr>
          <w:rFonts w:cstheme="minorBidi" w:hAnsiTheme="minorHAnsi" w:eastAsiaTheme="minorHAnsi" w:asciiTheme="minorHAnsi"/>
        </w:rPr>
        <w:t>NAC</w:t>
      </w:r>
      <w:r>
        <w:rPr>
          <w:rFonts w:cstheme="minorBidi" w:hAnsiTheme="minorHAnsi" w:eastAsiaTheme="minorHAnsi" w:asciiTheme="minorHAnsi"/>
        </w:rPr>
        <w:t>(</w:t>
      </w:r>
      <w:r>
        <w:rPr>
          <w:kern w:val="2"/>
          <w:szCs w:val="22"/>
          <w:rFonts w:cstheme="minorBidi" w:hAnsiTheme="minorHAnsi" w:eastAsiaTheme="minorHAnsi" w:asciiTheme="minorHAnsi"/>
          <w:spacing w:val="-3"/>
          <w:sz w:val="21"/>
        </w:rPr>
        <w:t xml:space="preserve">5 </w:t>
      </w:r>
      <w:r>
        <w:rPr>
          <w:kern w:val="2"/>
          <w:szCs w:val="22"/>
          <w:rFonts w:cstheme="minorBidi" w:hAnsiTheme="minorHAnsi" w:eastAsiaTheme="minorHAnsi" w:asciiTheme="minorHAnsi"/>
          <w:sz w:val="21"/>
        </w:rPr>
        <w:t>mM</w:t>
      </w:r>
      <w:r>
        <w:rPr>
          <w:rFonts w:cstheme="minorBidi" w:hAnsiTheme="minorHAnsi" w:eastAsiaTheme="minorHAnsi" w:asciiTheme="minorHAnsi"/>
        </w:rPr>
        <w:t>)</w:t>
      </w:r>
      <w:r>
        <w:rPr>
          <w:rFonts w:cstheme="minorBidi" w:hAnsiTheme="minorHAnsi" w:eastAsiaTheme="minorHAnsi" w:asciiTheme="minorHAnsi"/>
        </w:rPr>
        <w:t xml:space="preserve"> + DBDCT</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2</w:t>
      </w:r>
      <w:r>
        <w:rPr>
          <w:kern w:val="2"/>
          <w:szCs w:val="22"/>
          <w:rFonts w:cstheme="minorBidi" w:hAnsiTheme="minorHAnsi" w:eastAsiaTheme="minorHAnsi" w:asciiTheme="minorHAnsi"/>
          <w:spacing w:val="-2"/>
          <w:sz w:val="21"/>
        </w:rPr>
        <w:t>μM</w:t>
      </w:r>
      <w:r>
        <w:rPr>
          <w:rFonts w:cstheme="minorBidi" w:hAnsiTheme="minorHAnsi" w:eastAsiaTheme="minorHAnsi" w:asciiTheme="minorHAnsi"/>
        </w:rPr>
        <w:t>)</w:t>
      </w:r>
      <w:r>
        <w:rPr>
          <w:rFonts w:ascii="宋体" w:hAnsi="宋体" w:eastAsia="宋体" w:hint="eastAsia" w:cstheme="minorBidi"/>
        </w:rPr>
        <w:t>，</w:t>
      </w:r>
      <w:r>
        <w:rPr>
          <w:rFonts w:cstheme="minorBidi" w:hAnsiTheme="minorHAnsi" w:eastAsiaTheme="minorHAnsi" w:asciiTheme="minorHAnsi"/>
        </w:rPr>
        <w:t>NAC</w:t>
      </w:r>
      <w:r>
        <w:rPr>
          <w:rFonts w:cstheme="minorBidi" w:hAnsiTheme="minorHAnsi" w:eastAsiaTheme="minorHAnsi" w:asciiTheme="minorHAnsi"/>
        </w:rPr>
        <w:t>(</w:t>
      </w:r>
      <w:r>
        <w:rPr>
          <w:kern w:val="2"/>
          <w:szCs w:val="22"/>
          <w:rFonts w:cstheme="minorBidi" w:hAnsiTheme="minorHAnsi" w:eastAsiaTheme="minorHAnsi" w:asciiTheme="minorHAnsi"/>
          <w:spacing w:val="-2"/>
          <w:sz w:val="21"/>
        </w:rPr>
        <w:t xml:space="preserve">10 </w:t>
      </w:r>
      <w:r>
        <w:rPr>
          <w:kern w:val="2"/>
          <w:szCs w:val="22"/>
          <w:rFonts w:cstheme="minorBidi" w:hAnsiTheme="minorHAnsi" w:eastAsiaTheme="minorHAnsi" w:asciiTheme="minorHAnsi"/>
          <w:sz w:val="21"/>
        </w:rPr>
        <w:t>mM</w:t>
      </w:r>
      <w:r>
        <w:rPr>
          <w:rFonts w:cstheme="minorBidi" w:hAnsiTheme="minorHAnsi" w:eastAsiaTheme="minorHAnsi" w:asciiTheme="minorHAnsi"/>
        </w:rPr>
        <w:t>)</w:t>
      </w:r>
    </w:p>
    <w:p w:rsidR="0018722C">
      <w:pPr>
        <w:topLinePunct/>
      </w:pPr>
      <w:r>
        <w:rPr>
          <w:rFonts w:cstheme="minorBidi" w:hAnsiTheme="minorHAnsi" w:eastAsiaTheme="minorHAnsi" w:asciiTheme="minorHAnsi"/>
        </w:rPr>
        <w:t>+ </w:t>
      </w:r>
      <w:r>
        <w:rPr>
          <w:rFonts w:cstheme="minorBidi" w:hAnsiTheme="minorHAnsi" w:eastAsiaTheme="minorHAnsi" w:asciiTheme="minorHAnsi"/>
        </w:rPr>
        <w:t>DBDCT</w:t>
      </w:r>
      <w:r>
        <w:rPr>
          <w:rFonts w:cstheme="minorBidi" w:hAnsiTheme="minorHAnsi" w:eastAsiaTheme="minorHAnsi" w:asciiTheme="minorHAnsi"/>
        </w:rPr>
        <w:t>(</w:t>
      </w:r>
      <w:r>
        <w:rPr>
          <w:kern w:val="2"/>
          <w:szCs w:val="22"/>
          <w:rFonts w:cstheme="minorBidi" w:hAnsiTheme="minorHAnsi" w:eastAsiaTheme="minorHAnsi" w:asciiTheme="minorHAnsi"/>
          <w:sz w:val="21"/>
        </w:rPr>
        <w:t>2</w:t>
      </w:r>
      <w:r w:rsidR="001852F3">
        <w:rPr>
          <w:kern w:val="2"/>
          <w:szCs w:val="22"/>
          <w:rFonts w:cstheme="minorBidi" w:hAnsiTheme="minorHAnsi" w:eastAsiaTheme="minorHAnsi" w:asciiTheme="minorHAnsi"/>
          <w:sz w:val="21"/>
        </w:rPr>
        <w:t xml:space="preserve">μM</w:t>
      </w:r>
      <w:r>
        <w:rPr>
          <w:rFonts w:cstheme="minorBidi" w:hAnsiTheme="minorHAnsi" w:eastAsiaTheme="minorHAnsi" w:asciiTheme="minorHAnsi"/>
        </w:rPr>
        <w:t>)</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ascii="宋体" w:hAnsi="宋体" w:eastAsia="宋体" w:hint="eastAsia" w:cstheme="minorBidi"/>
          <w:kern w:val="2"/>
          <w:rFonts w:ascii="宋体" w:hAnsi="宋体" w:eastAsia="宋体" w:hint="eastAsia" w:cstheme="minorBidi"/>
          <w:sz w:val="21"/>
        </w:rPr>
        <w:t>(</w:t>
      </w:r>
      <w:r>
        <w:rPr>
          <w:rFonts w:cstheme="minorBidi" w:hAnsiTheme="minorHAnsi" w:eastAsiaTheme="minorHAnsi" w:asciiTheme="minorHAnsi"/>
        </w:rPr>
        <w:t>D</w:t>
      </w:r>
      <w:r>
        <w:rPr>
          <w:rFonts w:ascii="宋体" w:hAnsi="宋体" w:eastAsia="宋体" w:hint="eastAsia" w:cstheme="minorBidi"/>
          <w:kern w:val="2"/>
          <w:rFonts w:ascii="宋体" w:hAnsi="宋体" w:eastAsia="宋体" w:hint="eastAsia" w:cstheme="minorBidi"/>
          <w:sz w:val="21"/>
        </w:rPr>
        <w:t>)</w:t>
      </w:r>
      <w:r w:rsidR="004B696B">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P38</w:t>
      </w:r>
      <w:r>
        <w:rPr>
          <w:rFonts w:ascii="宋体" w:hAnsi="宋体" w:eastAsia="宋体" w:hint="eastAsia" w:cstheme="minorBidi"/>
        </w:rPr>
        <w:t>蛋白的</w:t>
      </w:r>
      <w:r>
        <w:rPr>
          <w:rFonts w:cstheme="minorBidi" w:hAnsiTheme="minorHAnsi" w:eastAsiaTheme="minorHAnsi" w:asciiTheme="minorHAnsi"/>
        </w:rPr>
        <w:t>Western blot</w:t>
      </w:r>
      <w:r>
        <w:rPr>
          <w:rFonts w:ascii="宋体" w:hAnsi="宋体" w:eastAsia="宋体" w:hint="eastAsia" w:cstheme="minorBidi"/>
        </w:rPr>
        <w:t>检测结果与量化结果。</w:t>
      </w:r>
      <w:r>
        <w:rPr>
          <w:rFonts w:cstheme="minorBidi" w:hAnsiTheme="minorHAnsi" w:eastAsiaTheme="minorHAnsi" w:asciiTheme="minorHAnsi"/>
        </w:rPr>
        <w:t>1-6</w:t>
      </w:r>
      <w:r>
        <w:rPr>
          <w:rFonts w:ascii="宋体" w:hAnsi="宋体" w:eastAsia="宋体" w:hint="eastAsia" w:cstheme="minorBidi"/>
        </w:rPr>
        <w:t>依次为</w:t>
      </w:r>
      <w:r>
        <w:rPr>
          <w:rFonts w:cstheme="minorBidi" w:hAnsiTheme="minorHAnsi" w:eastAsiaTheme="minorHAnsi" w:asciiTheme="minorHAnsi"/>
        </w:rPr>
        <w:t>Control</w:t>
      </w:r>
      <w:r>
        <w:rPr>
          <w:rFonts w:ascii="宋体" w:hAnsi="宋体" w:eastAsia="宋体" w:hint="eastAsia" w:cstheme="minorBidi"/>
        </w:rPr>
        <w:t>，</w:t>
      </w:r>
      <w:r>
        <w:rPr>
          <w:rFonts w:cstheme="minorBidi" w:hAnsiTheme="minorHAnsi" w:eastAsiaTheme="minorHAnsi" w:asciiTheme="minorHAnsi"/>
        </w:rPr>
        <w:t>NAC</w:t>
      </w:r>
      <w:r>
        <w:rPr>
          <w:rFonts w:cstheme="minorBidi" w:hAnsiTheme="minorHAnsi" w:eastAsiaTheme="minorHAnsi" w:asciiTheme="minorHAnsi"/>
        </w:rPr>
        <w:t>(</w:t>
      </w:r>
      <w:r>
        <w:rPr>
          <w:kern w:val="2"/>
          <w:szCs w:val="22"/>
          <w:rFonts w:cstheme="minorBidi" w:hAnsiTheme="minorHAnsi" w:eastAsiaTheme="minorHAnsi" w:asciiTheme="minorHAnsi"/>
          <w:spacing w:val="-2"/>
          <w:sz w:val="21"/>
        </w:rPr>
        <w:t>10mM</w:t>
      </w:r>
      <w:r>
        <w:rPr>
          <w:rFonts w:cstheme="minorBidi" w:hAnsiTheme="minorHAnsi" w:eastAsiaTheme="minorHAnsi" w:asciiTheme="minorHAnsi"/>
        </w:rPr>
        <w:t>)</w:t>
      </w:r>
      <w:r>
        <w:rPr>
          <w:rFonts w:ascii="宋体" w:hAnsi="宋体" w:eastAsia="宋体" w:hint="eastAsia" w:cstheme="minorBidi"/>
          <w:kern w:val="2"/>
          <w:rFonts w:ascii="宋体" w:hAnsi="宋体" w:eastAsia="宋体" w:hint="eastAsia" w:cstheme="minorBidi"/>
          <w:spacing w:val="-2"/>
          <w:sz w:val="21"/>
        </w:rPr>
        <w:t xml:space="preserve">, </w:t>
      </w:r>
      <w:r>
        <w:rPr>
          <w:rFonts w:cstheme="minorBidi" w:hAnsiTheme="minorHAnsi" w:eastAsiaTheme="minorHAnsi" w:asciiTheme="minorHAnsi"/>
        </w:rPr>
        <w:t>DBDCT</w:t>
      </w:r>
      <w:r>
        <w:rPr>
          <w:rFonts w:cstheme="minorBidi" w:hAnsiTheme="minorHAnsi" w:eastAsiaTheme="minorHAnsi" w:asciiTheme="minorHAnsi"/>
        </w:rPr>
        <w:t>(</w:t>
      </w:r>
      <w:r>
        <w:rPr>
          <w:kern w:val="2"/>
          <w:szCs w:val="22"/>
          <w:rFonts w:cstheme="minorBidi" w:hAnsiTheme="minorHAnsi" w:eastAsiaTheme="minorHAnsi" w:asciiTheme="minorHAnsi"/>
          <w:spacing w:val="-2"/>
          <w:sz w:val="21"/>
        </w:rPr>
        <w:t xml:space="preserve">2</w:t>
      </w:r>
      <w:r>
        <w:rPr>
          <w:kern w:val="2"/>
          <w:szCs w:val="22"/>
          <w:rFonts w:cstheme="minorBidi" w:hAnsiTheme="minorHAnsi" w:eastAsiaTheme="minorHAnsi" w:asciiTheme="minorHAnsi"/>
          <w:spacing w:val="-4"/>
          <w:sz w:val="21"/>
        </w:rPr>
        <w:t>μM</w:t>
      </w:r>
      <w:r>
        <w:rPr>
          <w:rFonts w:cstheme="minorBidi" w:hAnsiTheme="minorHAnsi" w:eastAsiaTheme="minorHAnsi" w:asciiTheme="minorHAnsi"/>
        </w:rPr>
        <w:t>)</w:t>
      </w:r>
      <w:r>
        <w:rPr>
          <w:rFonts w:ascii="宋体" w:hAnsi="宋体" w:eastAsia="宋体" w:hint="eastAsia" w:cstheme="minorBidi"/>
        </w:rPr>
        <w:t>，</w:t>
      </w:r>
      <w:r>
        <w:rPr>
          <w:rFonts w:cstheme="minorBidi" w:hAnsiTheme="minorHAnsi" w:eastAsiaTheme="minorHAnsi" w:asciiTheme="minorHAnsi"/>
        </w:rPr>
        <w:t>NAC</w:t>
      </w:r>
      <w:r>
        <w:rPr>
          <w:rFonts w:cstheme="minorBidi" w:hAnsiTheme="minorHAnsi" w:eastAsiaTheme="minorHAnsi" w:asciiTheme="minorHAnsi"/>
        </w:rPr>
        <w:t>(</w:t>
      </w:r>
      <w:r>
        <w:rPr>
          <w:kern w:val="2"/>
          <w:szCs w:val="22"/>
          <w:rFonts w:cstheme="minorBidi" w:hAnsiTheme="minorHAnsi" w:eastAsiaTheme="minorHAnsi" w:asciiTheme="minorHAnsi"/>
          <w:spacing w:val="-4"/>
          <w:sz w:val="21"/>
        </w:rPr>
        <w:t xml:space="preserve">1 </w:t>
      </w:r>
      <w:r>
        <w:rPr>
          <w:kern w:val="2"/>
          <w:szCs w:val="22"/>
          <w:rFonts w:cstheme="minorBidi" w:hAnsiTheme="minorHAnsi" w:eastAsiaTheme="minorHAnsi" w:asciiTheme="minorHAnsi"/>
          <w:sz w:val="21"/>
        </w:rPr>
        <w:t>mM</w:t>
      </w:r>
      <w:r>
        <w:rPr>
          <w:rFonts w:cstheme="minorBidi" w:hAnsiTheme="minorHAnsi" w:eastAsiaTheme="minorHAnsi" w:asciiTheme="minorHAnsi"/>
        </w:rPr>
        <w:t>)</w:t>
      </w:r>
      <w:r>
        <w:rPr>
          <w:rFonts w:cstheme="minorBidi" w:hAnsiTheme="minorHAnsi" w:eastAsiaTheme="minorHAnsi" w:asciiTheme="minorHAnsi"/>
        </w:rPr>
        <w:t xml:space="preserve"> + DBDCT</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2</w:t>
      </w:r>
      <w:r>
        <w:rPr>
          <w:kern w:val="2"/>
          <w:szCs w:val="22"/>
          <w:rFonts w:cstheme="minorBidi" w:hAnsiTheme="minorHAnsi" w:eastAsiaTheme="minorHAnsi" w:asciiTheme="minorHAnsi"/>
          <w:spacing w:val="-4"/>
          <w:sz w:val="21"/>
        </w:rPr>
        <w:t>μM</w:t>
      </w:r>
      <w:r>
        <w:rPr>
          <w:rFonts w:cstheme="minorBidi" w:hAnsiTheme="minorHAnsi" w:eastAsiaTheme="minorHAnsi" w:asciiTheme="minorHAnsi"/>
        </w:rPr>
        <w:t>)</w:t>
      </w:r>
      <w:r>
        <w:rPr>
          <w:rFonts w:ascii="宋体" w:hAnsi="宋体" w:eastAsia="宋体" w:hint="eastAsia" w:cstheme="minorBidi"/>
        </w:rPr>
        <w:t>，</w:t>
      </w:r>
      <w:r>
        <w:rPr>
          <w:rFonts w:cstheme="minorBidi" w:hAnsiTheme="minorHAnsi" w:eastAsiaTheme="minorHAnsi" w:asciiTheme="minorHAnsi"/>
        </w:rPr>
        <w:t>NAC</w:t>
      </w:r>
      <w:r>
        <w:rPr>
          <w:rFonts w:cstheme="minorBidi" w:hAnsiTheme="minorHAnsi" w:eastAsiaTheme="minorHAnsi" w:asciiTheme="minorHAnsi"/>
        </w:rPr>
        <w:t>(</w:t>
      </w:r>
      <w:r>
        <w:rPr>
          <w:kern w:val="2"/>
          <w:szCs w:val="22"/>
          <w:rFonts w:cstheme="minorBidi" w:hAnsiTheme="minorHAnsi" w:eastAsiaTheme="minorHAnsi" w:asciiTheme="minorHAnsi"/>
          <w:spacing w:val="-4"/>
          <w:sz w:val="21"/>
        </w:rPr>
        <w:t xml:space="preserve">5 </w:t>
      </w:r>
      <w:r>
        <w:rPr>
          <w:kern w:val="2"/>
          <w:szCs w:val="22"/>
          <w:rFonts w:cstheme="minorBidi" w:hAnsiTheme="minorHAnsi" w:eastAsiaTheme="minorHAnsi" w:asciiTheme="minorHAnsi"/>
          <w:sz w:val="21"/>
        </w:rPr>
        <w:t>mM</w:t>
      </w:r>
      <w:r>
        <w:rPr>
          <w:rFonts w:cstheme="minorBidi" w:hAnsiTheme="minorHAnsi" w:eastAsiaTheme="minorHAnsi" w:asciiTheme="minorHAnsi"/>
        </w:rPr>
        <w:t>)</w:t>
      </w:r>
      <w:r>
        <w:rPr>
          <w:rFonts w:cstheme="minorBidi" w:hAnsiTheme="minorHAnsi" w:eastAsiaTheme="minorHAnsi" w:asciiTheme="minorHAnsi"/>
        </w:rPr>
        <w:t xml:space="preserve"> + DBDCT</w:t>
      </w:r>
      <w:r>
        <w:rPr>
          <w:rFonts w:cstheme="minorBidi" w:hAnsiTheme="minorHAnsi" w:eastAsiaTheme="minorHAnsi" w:asciiTheme="minorHAnsi"/>
        </w:rPr>
        <w:t>(</w:t>
      </w:r>
      <w:r>
        <w:rPr>
          <w:kern w:val="2"/>
          <w:szCs w:val="22"/>
          <w:rFonts w:cstheme="minorBidi" w:hAnsiTheme="minorHAnsi" w:eastAsiaTheme="minorHAnsi" w:asciiTheme="minorHAnsi"/>
          <w:sz w:val="21"/>
        </w:rPr>
        <w:t>2</w:t>
      </w:r>
      <w:r w:rsidR="001852F3">
        <w:rPr>
          <w:kern w:val="2"/>
          <w:szCs w:val="22"/>
          <w:rFonts w:cstheme="minorBidi" w:hAnsiTheme="minorHAnsi" w:eastAsiaTheme="minorHAnsi" w:asciiTheme="minorHAnsi"/>
          <w:sz w:val="21"/>
        </w:rPr>
        <w:t xml:space="preserve">μM</w:t>
      </w:r>
      <w:r>
        <w:rPr>
          <w:rFonts w:cstheme="minorBidi" w:hAnsiTheme="minorHAnsi" w:eastAsiaTheme="minorHAnsi" w:asciiTheme="minorHAnsi"/>
        </w:rPr>
        <w:t>)</w:t>
      </w:r>
      <w:r>
        <w:rPr>
          <w:rFonts w:ascii="宋体" w:hAnsi="宋体" w:eastAsia="宋体" w:hint="eastAsia" w:cstheme="minorBidi"/>
        </w:rPr>
        <w:t>，</w:t>
      </w:r>
      <w:r>
        <w:rPr>
          <w:rFonts w:cstheme="minorBidi" w:hAnsiTheme="minorHAnsi" w:eastAsiaTheme="minorHAnsi" w:asciiTheme="minorHAnsi"/>
        </w:rPr>
        <w:t>NAC</w:t>
      </w:r>
      <w:r>
        <w:rPr>
          <w:rFonts w:cstheme="minorBidi" w:hAnsiTheme="minorHAnsi" w:eastAsiaTheme="minorHAnsi" w:asciiTheme="minorHAnsi"/>
        </w:rPr>
        <w:t>(</w:t>
      </w:r>
      <w:r>
        <w:rPr>
          <w:kern w:val="2"/>
          <w:szCs w:val="22"/>
          <w:rFonts w:cstheme="minorBidi" w:hAnsiTheme="minorHAnsi" w:eastAsiaTheme="minorHAnsi" w:asciiTheme="minorHAnsi"/>
          <w:sz w:val="21"/>
        </w:rPr>
        <w:t>10 mM</w:t>
      </w:r>
      <w:r>
        <w:rPr>
          <w:rFonts w:cstheme="minorBidi" w:hAnsiTheme="minorHAnsi" w:eastAsiaTheme="minorHAnsi" w:asciiTheme="minorHAnsi"/>
        </w:rPr>
        <w:t>)</w:t>
      </w:r>
      <w:r>
        <w:rPr>
          <w:rFonts w:cstheme="minorBidi" w:hAnsiTheme="minorHAnsi" w:eastAsiaTheme="minorHAnsi" w:asciiTheme="minorHAnsi"/>
        </w:rPr>
        <w:t xml:space="preserve"> + DBDCT</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 2</w:t>
      </w:r>
      <w:r w:rsidR="001852F3">
        <w:rPr>
          <w:kern w:val="2"/>
          <w:szCs w:val="22"/>
          <w:rFonts w:cstheme="minorBidi" w:hAnsiTheme="minorHAnsi" w:eastAsiaTheme="minorHAnsi" w:asciiTheme="minorHAnsi"/>
          <w:sz w:val="21"/>
        </w:rPr>
        <w:t xml:space="preserve">μM</w:t>
      </w:r>
      <w:r>
        <w:rPr>
          <w:rFonts w:cstheme="minorBidi" w:hAnsiTheme="minorHAnsi" w:eastAsiaTheme="minorHAnsi" w:asciiTheme="minorHAnsi"/>
        </w:rPr>
        <w:t>)</w:t>
      </w:r>
      <w:r>
        <w:rPr>
          <w:rFonts w:cstheme="minorBidi" w:hAnsiTheme="minorHAnsi" w:eastAsiaTheme="minorHAnsi" w:asciiTheme="minorHAnsi"/>
        </w:rPr>
        <w:t>.</w:t>
      </w:r>
    </w:p>
    <w:p w:rsidR="0018722C">
      <w:pPr>
        <w:pStyle w:val="Heading2"/>
        <w:topLinePunct/>
        <w:ind w:left="171" w:hangingChars="171" w:hanging="171"/>
      </w:pPr>
      <w:bookmarkStart w:id="504758" w:name="_Toc686504758"/>
      <w:bookmarkStart w:name="_TOC_250008" w:id="51"/>
      <w:r>
        <w:t>4</w:t>
      </w:r>
      <w:bookmarkEnd w:id="51"/>
      <w:r>
        <w:t>、</w:t>
      </w:r>
      <w:r>
        <w:t xml:space="preserve"> </w:t>
      </w:r>
      <w:r w:rsidRPr="00DB64CE">
        <w:t>讨论：</w:t>
      </w:r>
      <w:bookmarkEnd w:id="504758"/>
    </w:p>
    <w:p w:rsidR="0018722C">
      <w:pPr>
        <w:topLinePunct/>
      </w:pPr>
      <w:r>
        <w:rPr>
          <w:rFonts w:ascii="宋体" w:eastAsia="宋体" w:hint="eastAsia"/>
        </w:rPr>
        <w:t>本章第一节研究内容显示</w:t>
      </w:r>
      <w:r>
        <w:t>DBDCT</w:t>
      </w:r>
      <w:r>
        <w:rPr>
          <w:rFonts w:ascii="宋体" w:eastAsia="宋体" w:hint="eastAsia"/>
        </w:rPr>
        <w:t>作用于</w:t>
      </w:r>
      <w:r>
        <w:t>HL02</w:t>
      </w:r>
      <w:r>
        <w:rPr>
          <w:rFonts w:ascii="宋体" w:eastAsia="宋体" w:hint="eastAsia"/>
        </w:rPr>
        <w:t>细胞可引起细胞内</w:t>
      </w:r>
      <w:r>
        <w:t>ROS</w:t>
      </w:r>
      <w:r>
        <w:rPr>
          <w:rFonts w:ascii="宋体" w:eastAsia="宋体" w:hint="eastAsia"/>
        </w:rPr>
        <w:t>的</w:t>
      </w:r>
      <w:r>
        <w:rPr>
          <w:rFonts w:ascii="宋体" w:eastAsia="宋体" w:hint="eastAsia"/>
        </w:rPr>
        <w:t>升高，使</w:t>
      </w:r>
      <w:r>
        <w:t>Trx1</w:t>
      </w:r>
      <w:r>
        <w:rPr>
          <w:rFonts w:ascii="宋体" w:eastAsia="宋体" w:hint="eastAsia"/>
        </w:rPr>
        <w:t>蛋白高表达，进而激活由</w:t>
      </w:r>
      <w:r>
        <w:t>Trx1</w:t>
      </w:r>
      <w:r>
        <w:rPr>
          <w:rFonts w:ascii="宋体" w:eastAsia="宋体" w:hint="eastAsia"/>
        </w:rPr>
        <w:t>介导的信号通路，通过</w:t>
      </w:r>
      <w:r>
        <w:t>Trx1</w:t>
      </w:r>
      <w:r>
        <w:rPr>
          <w:rFonts w:ascii="宋体" w:eastAsia="宋体" w:hint="eastAsia"/>
        </w:rPr>
        <w:t>与</w:t>
      </w:r>
      <w:r>
        <w:t>ASK1</w:t>
      </w:r>
      <w:r>
        <w:rPr>
          <w:rFonts w:ascii="宋体" w:eastAsia="宋体" w:hint="eastAsia"/>
        </w:rPr>
        <w:t>之间的相互作用，使得</w:t>
      </w:r>
      <w:r>
        <w:t>ASK1</w:t>
      </w:r>
      <w:r>
        <w:rPr>
          <w:rFonts w:ascii="宋体" w:eastAsia="宋体" w:hint="eastAsia"/>
        </w:rPr>
        <w:t>解离，从而激活</w:t>
      </w:r>
      <w:r>
        <w:t>ASK1</w:t>
      </w:r>
      <w:r>
        <w:rPr>
          <w:rFonts w:ascii="宋体" w:eastAsia="宋体" w:hint="eastAsia"/>
        </w:rPr>
        <w:t>，激活</w:t>
      </w:r>
      <w:r>
        <w:t>JNK</w:t>
      </w:r>
      <w:r>
        <w:rPr>
          <w:rFonts w:ascii="宋体" w:eastAsia="宋体" w:hint="eastAsia"/>
        </w:rPr>
        <w:t>和</w:t>
      </w:r>
      <w:r>
        <w:t>P38</w:t>
      </w:r>
      <w:r>
        <w:rPr>
          <w:rFonts w:ascii="宋体" w:eastAsia="宋体" w:hint="eastAsia"/>
        </w:rPr>
        <w:t>蛋白的</w:t>
      </w:r>
      <w:r>
        <w:rPr>
          <w:rFonts w:ascii="宋体" w:eastAsia="宋体" w:hint="eastAsia"/>
        </w:rPr>
        <w:t>磷酸化，引起细胞凋亡。通过上述结果，我们推测</w:t>
      </w:r>
      <w:r>
        <w:t>DBDCT</w:t>
      </w:r>
      <w:r>
        <w:rPr>
          <w:rFonts w:ascii="宋体" w:eastAsia="宋体" w:hint="eastAsia"/>
        </w:rPr>
        <w:t>引起肝细胞毒性的一</w:t>
      </w:r>
      <w:r>
        <w:rPr>
          <w:rFonts w:ascii="宋体" w:eastAsia="宋体" w:hint="eastAsia"/>
        </w:rPr>
        <w:t>个重要原因为体内</w:t>
      </w:r>
      <w:r>
        <w:t>ROS</w:t>
      </w:r>
      <w:r>
        <w:rPr>
          <w:rFonts w:ascii="宋体" w:eastAsia="宋体" w:hint="eastAsia"/>
        </w:rPr>
        <w:t>的高表达，那么如果降低</w:t>
      </w:r>
      <w:r>
        <w:t>ROS</w:t>
      </w:r>
      <w:r>
        <w:rPr>
          <w:rFonts w:ascii="宋体" w:eastAsia="宋体" w:hint="eastAsia"/>
        </w:rPr>
        <w:t>的表达水平，是否会降</w:t>
      </w:r>
      <w:r>
        <w:rPr>
          <w:rFonts w:ascii="宋体" w:eastAsia="宋体" w:hint="eastAsia"/>
        </w:rPr>
        <w:t>低</w:t>
      </w:r>
    </w:p>
    <w:p w:rsidR="0018722C">
      <w:pPr>
        <w:topLinePunct/>
      </w:pPr>
      <w:r>
        <w:t>DBDCT</w:t>
      </w:r>
      <w:r>
        <w:rPr>
          <w:rFonts w:ascii="宋体" w:eastAsia="宋体" w:hint="eastAsia"/>
        </w:rPr>
        <w:t>引起的肝细胞毒性呢？本节采用</w:t>
      </w:r>
      <w:r>
        <w:t>NAC</w:t>
      </w:r>
      <w:r>
        <w:rPr>
          <w:rFonts w:ascii="宋体" w:eastAsia="宋体" w:hint="eastAsia"/>
        </w:rPr>
        <w:t>与</w:t>
      </w:r>
      <w:r>
        <w:t>DBDCT</w:t>
      </w:r>
      <w:r>
        <w:rPr>
          <w:rFonts w:ascii="宋体" w:eastAsia="宋体" w:hint="eastAsia"/>
        </w:rPr>
        <w:t>共同作用于肝细胞以探讨氧化应激在</w:t>
      </w:r>
      <w:r>
        <w:t>DBDCT</w:t>
      </w:r>
      <w:r>
        <w:rPr>
          <w:rFonts w:ascii="宋体" w:eastAsia="宋体" w:hint="eastAsia"/>
        </w:rPr>
        <w:t>的肝毒性作用中发挥的重要作用。</w:t>
      </w:r>
    </w:p>
    <w:p w:rsidR="0018722C">
      <w:pPr>
        <w:topLinePunct/>
      </w:pPr>
      <w:r>
        <w:t>N-</w:t>
      </w:r>
      <w:r>
        <w:rPr>
          <w:rFonts w:ascii="宋体" w:eastAsia="宋体" w:hint="eastAsia"/>
        </w:rPr>
        <w:t>乙酰半胱氨酸</w:t>
      </w:r>
      <w:r>
        <w:rPr>
          <w:rFonts w:ascii="宋体" w:eastAsia="宋体" w:hint="eastAsia"/>
        </w:rPr>
        <w:t>（</w:t>
      </w:r>
      <w:r>
        <w:t>NAC</w:t>
      </w:r>
      <w:r>
        <w:rPr>
          <w:rFonts w:ascii="宋体" w:eastAsia="宋体" w:hint="eastAsia"/>
        </w:rPr>
        <w:t>）</w:t>
      </w:r>
      <w:r>
        <w:rPr>
          <w:rFonts w:ascii="宋体" w:eastAsia="宋体" w:hint="eastAsia"/>
        </w:rPr>
        <w:t xml:space="preserve">作为一种强有力的抗氧化剂，其自身具有清除自由基的功能，且在进入细胞后去乙酰化生成半胱氨酸，能促进谷胱甘肽</w:t>
      </w:r>
      <w:r>
        <w:rPr>
          <w:rFonts w:ascii="宋体" w:eastAsia="宋体" w:hint="eastAsia"/>
        </w:rPr>
        <w:t>（</w:t>
      </w:r>
      <w:r>
        <w:t>GSH</w:t>
      </w:r>
      <w:r>
        <w:rPr>
          <w:rFonts w:ascii="宋体" w:eastAsia="宋体" w:hint="eastAsia"/>
        </w:rPr>
        <w:t>）</w:t>
      </w:r>
      <w:r>
        <w:rPr>
          <w:rFonts w:ascii="宋体" w:eastAsia="宋体" w:hint="eastAsia"/>
        </w:rPr>
        <w:t>的合成，进而发挥细胞对抗氧化应激损伤的作用。实验结果显示当</w:t>
      </w:r>
      <w:r>
        <w:t>DBDCT</w:t>
      </w:r>
      <w:r>
        <w:rPr>
          <w:rFonts w:ascii="宋体" w:eastAsia="宋体" w:hint="eastAsia"/>
        </w:rPr>
        <w:t>与一</w:t>
      </w:r>
      <w:r>
        <w:rPr>
          <w:rFonts w:ascii="宋体" w:eastAsia="宋体" w:hint="eastAsia"/>
        </w:rPr>
        <w:t>定浓度的</w:t>
      </w:r>
      <w:r>
        <w:t>NAC</w:t>
      </w:r>
      <w:r>
        <w:rPr>
          <w:rFonts w:ascii="宋体" w:eastAsia="宋体" w:hint="eastAsia"/>
        </w:rPr>
        <w:t>作用后，确实使得细胞存活率显著上升，且具有明显的时效与量</w:t>
      </w:r>
      <w:r>
        <w:rPr>
          <w:rFonts w:ascii="宋体" w:eastAsia="宋体" w:hint="eastAsia"/>
        </w:rPr>
        <w:t>效关系，同时细胞内的</w:t>
      </w:r>
      <w:r>
        <w:t>ROS</w:t>
      </w:r>
      <w:r>
        <w:rPr>
          <w:rFonts w:ascii="宋体" w:eastAsia="宋体" w:hint="eastAsia"/>
        </w:rPr>
        <w:t>表达水平也明显下降。细胞通路研究结果显示</w:t>
      </w:r>
      <w:r>
        <w:t>NAC</w:t>
      </w:r>
      <w:r>
        <w:rPr>
          <w:rFonts w:ascii="宋体" w:eastAsia="宋体" w:hint="eastAsia"/>
        </w:rPr>
        <w:t>与</w:t>
      </w:r>
      <w:r>
        <w:t>DBDCT</w:t>
      </w:r>
      <w:r>
        <w:rPr>
          <w:rFonts w:ascii="宋体" w:eastAsia="宋体" w:hint="eastAsia"/>
        </w:rPr>
        <w:t>共同作用，可降低</w:t>
      </w:r>
      <w:r>
        <w:t>Trx1</w:t>
      </w:r>
      <w:r>
        <w:rPr>
          <w:rFonts w:ascii="宋体" w:eastAsia="宋体" w:hint="eastAsia"/>
          <w:rFonts w:ascii="宋体" w:eastAsia="宋体" w:hint="eastAsia"/>
        </w:rPr>
        <w:t xml:space="preserve">, </w:t>
      </w:r>
      <w:r>
        <w:t>DJ1</w:t>
      </w:r>
      <w:r>
        <w:rPr>
          <w:rFonts w:ascii="宋体" w:eastAsia="宋体" w:hint="eastAsia"/>
        </w:rPr>
        <w:t>蛋白的表达，降低</w:t>
      </w:r>
      <w:r>
        <w:t>JNK</w:t>
      </w:r>
      <w:r>
        <w:rPr>
          <w:rFonts w:ascii="宋体" w:eastAsia="宋体" w:hint="eastAsia"/>
        </w:rPr>
        <w:t>和</w:t>
      </w:r>
      <w:r>
        <w:t>P38</w:t>
      </w:r>
      <w:r>
        <w:rPr>
          <w:rFonts w:ascii="宋体" w:eastAsia="宋体" w:hint="eastAsia"/>
        </w:rPr>
        <w:t>的磷酸</w:t>
      </w:r>
      <w:r>
        <w:rPr>
          <w:rFonts w:ascii="宋体" w:eastAsia="宋体" w:hint="eastAsia"/>
        </w:rPr>
        <w:t>化修饰水平。但值得注意的是</w:t>
      </w:r>
      <w:r>
        <w:t>NAC</w:t>
      </w:r>
      <w:r>
        <w:rPr>
          <w:rFonts w:ascii="宋体" w:eastAsia="宋体" w:hint="eastAsia"/>
        </w:rPr>
        <w:t>浓度过高时虽然对细胞的存活率无明显影响，</w:t>
      </w:r>
      <w:r>
        <w:rPr>
          <w:rFonts w:ascii="宋体" w:eastAsia="宋体" w:hint="eastAsia"/>
        </w:rPr>
        <w:t>但其在一定程度上仍会影响细胞内部分蛋白表达，如</w:t>
      </w:r>
      <w:r>
        <w:t>10</w:t>
      </w:r>
      <w:r>
        <w:t> </w:t>
      </w:r>
      <w:r>
        <w:t>mM</w:t>
      </w:r>
      <w:r>
        <w:t> </w:t>
      </w:r>
      <w:r>
        <w:t>NAC</w:t>
      </w:r>
      <w:r>
        <w:rPr>
          <w:rFonts w:ascii="宋体" w:eastAsia="宋体" w:hint="eastAsia"/>
        </w:rPr>
        <w:t>可使细胞</w:t>
      </w:r>
      <w:r>
        <w:rPr>
          <w:rFonts w:ascii="宋体" w:eastAsia="宋体" w:hint="eastAsia"/>
        </w:rPr>
        <w:t>内</w:t>
      </w:r>
    </w:p>
    <w:p w:rsidR="0018722C">
      <w:pPr>
        <w:topLinePunct/>
      </w:pPr>
      <w:r>
        <w:t>ROS</w:t>
      </w:r>
      <w:r>
        <w:rPr>
          <w:rFonts w:ascii="宋体" w:eastAsia="宋体" w:hint="eastAsia"/>
        </w:rPr>
        <w:t>一定程度的升高，</w:t>
      </w:r>
      <w:r>
        <w:t>JNK</w:t>
      </w:r>
      <w:r>
        <w:rPr>
          <w:rFonts w:ascii="宋体" w:eastAsia="宋体" w:hint="eastAsia"/>
        </w:rPr>
        <w:t>和</w:t>
      </w:r>
      <w:r>
        <w:t>P38</w:t>
      </w:r>
      <w:r>
        <w:rPr>
          <w:rFonts w:ascii="宋体" w:eastAsia="宋体" w:hint="eastAsia"/>
        </w:rPr>
        <w:t>蛋白发生一定程度的磷酸化修饰。</w:t>
      </w:r>
    </w:p>
    <w:p w:rsidR="0018722C">
      <w:pPr>
        <w:topLinePunct/>
      </w:pPr>
      <w:r>
        <w:rPr>
          <w:rFonts w:ascii="宋体" w:eastAsia="宋体" w:hint="eastAsia"/>
        </w:rPr>
        <w:t>上述研究结果充分说明</w:t>
      </w:r>
      <w:r>
        <w:t>DBDCT</w:t>
      </w:r>
      <w:r w:rsidR="001852F3">
        <w:t xml:space="preserve"> </w:t>
      </w:r>
      <w:r>
        <w:rPr>
          <w:rFonts w:ascii="宋体" w:eastAsia="宋体" w:hint="eastAsia"/>
        </w:rPr>
        <w:t>引起肝细胞毒性的重要原因为细胞的氧化</w:t>
      </w:r>
    </w:p>
    <w:p w:rsidR="0018722C">
      <w:pPr>
        <w:topLinePunct/>
      </w:pPr>
      <w:r>
        <w:rPr>
          <w:rFonts w:ascii="宋体" w:eastAsia="宋体" w:hint="eastAsia"/>
        </w:rPr>
        <w:t>应激反应，且是通过由</w:t>
      </w:r>
      <w:r>
        <w:t>Trx1</w:t>
      </w:r>
      <w:r w:rsidR="001852F3">
        <w:t xml:space="preserve"> </w:t>
      </w:r>
      <w:r>
        <w:rPr>
          <w:rFonts w:ascii="宋体" w:eastAsia="宋体" w:hint="eastAsia"/>
        </w:rPr>
        <w:t>蛋白介导的氧化应激通路来实现的，但</w:t>
      </w:r>
      <w:r>
        <w:t>NAC  </w:t>
      </w:r>
      <w:r>
        <w:rPr>
          <w:rFonts w:ascii="宋体" w:eastAsia="宋体" w:hint="eastAsia"/>
        </w:rPr>
        <w:t>与</w:t>
      </w:r>
    </w:p>
    <w:p w:rsidR="0018722C">
      <w:pPr>
        <w:topLinePunct/>
      </w:pPr>
      <w:r>
        <w:t>DBDCT</w:t>
      </w:r>
      <w:r>
        <w:rPr>
          <w:rFonts w:ascii="宋体" w:eastAsia="宋体" w:hint="eastAsia"/>
        </w:rPr>
        <w:t>共同作用使得氧化应激水平降低时，会明显降低其毒性。我们推测氧化</w:t>
      </w:r>
      <w:r>
        <w:rPr>
          <w:rFonts w:ascii="宋体" w:eastAsia="宋体" w:hint="eastAsia"/>
        </w:rPr>
        <w:t>应激反应是</w:t>
      </w:r>
      <w:r>
        <w:t>DBDCT</w:t>
      </w:r>
      <w:r>
        <w:rPr>
          <w:rFonts w:ascii="宋体" w:eastAsia="宋体" w:hint="eastAsia"/>
        </w:rPr>
        <w:t>引起肝毒性的重要原因，且由于</w:t>
      </w:r>
      <w:r>
        <w:t>Trx1</w:t>
      </w:r>
      <w:r>
        <w:rPr>
          <w:rFonts w:ascii="宋体" w:eastAsia="宋体" w:hint="eastAsia"/>
        </w:rPr>
        <w:t>蛋白含有活性位点巯</w:t>
      </w:r>
      <w:r>
        <w:rPr>
          <w:rFonts w:ascii="宋体" w:eastAsia="宋体" w:hint="eastAsia"/>
        </w:rPr>
        <w:t>基，可能与</w:t>
      </w:r>
      <w:r>
        <w:t>DBDCT</w:t>
      </w:r>
      <w:r>
        <w:rPr>
          <w:rFonts w:ascii="宋体" w:eastAsia="宋体" w:hint="eastAsia"/>
        </w:rPr>
        <w:t>结构中的</w:t>
      </w:r>
      <w:r>
        <w:t>Sn</w:t>
      </w:r>
      <w:r>
        <w:rPr>
          <w:rFonts w:ascii="宋体" w:eastAsia="宋体" w:hint="eastAsia"/>
        </w:rPr>
        <w:t>发生相互作用，故</w:t>
      </w:r>
      <w:r>
        <w:t>Trx1</w:t>
      </w:r>
      <w:r>
        <w:rPr>
          <w:rFonts w:ascii="宋体" w:eastAsia="宋体" w:hint="eastAsia"/>
        </w:rPr>
        <w:t>蛋白可能是</w:t>
      </w:r>
      <w:r>
        <w:t>DBDCT</w:t>
      </w:r>
      <w:r>
        <w:rPr>
          <w:rFonts w:ascii="宋体" w:eastAsia="宋体" w:hint="eastAsia"/>
        </w:rPr>
        <w:t>发</w:t>
      </w:r>
      <w:r>
        <w:rPr>
          <w:rFonts w:ascii="宋体" w:eastAsia="宋体" w:hint="eastAsia"/>
        </w:rPr>
        <w:t>生肝毒性作用的重要靶蛋白。在后续的研究中，我们将采用</w:t>
      </w:r>
      <w:r>
        <w:t>RNA</w:t>
      </w:r>
      <w:r>
        <w:rPr>
          <w:rFonts w:ascii="宋体" w:eastAsia="宋体" w:hint="eastAsia"/>
        </w:rPr>
        <w:t>干扰技术，</w:t>
      </w:r>
      <w:r>
        <w:t>CO</w:t>
      </w:r>
      <w:r>
        <w:t>-</w:t>
      </w:r>
      <w:r>
        <w:t>IP</w:t>
      </w:r>
      <w:r>
        <w:rPr>
          <w:rFonts w:ascii="宋体" w:eastAsia="宋体" w:hint="eastAsia"/>
        </w:rPr>
        <w:t>等技术手段，以证明</w:t>
      </w:r>
      <w:r>
        <w:t>Trx1</w:t>
      </w:r>
      <w:r>
        <w:rPr>
          <w:rFonts w:ascii="宋体" w:eastAsia="宋体" w:hint="eastAsia"/>
        </w:rPr>
        <w:t>在</w:t>
      </w:r>
      <w:r>
        <w:t>DBDCT</w:t>
      </w:r>
      <w:r>
        <w:rPr>
          <w:rFonts w:ascii="宋体" w:eastAsia="宋体" w:hint="eastAsia"/>
        </w:rPr>
        <w:t>肝毒性中发挥的重要作用。</w:t>
      </w:r>
    </w:p>
    <w:p w:rsidR="0018722C">
      <w:pPr>
        <w:pStyle w:val="cw28"/>
        <w:topLinePunct/>
      </w:pPr>
      <w:bookmarkStart w:name="_TOC_250007" w:id="52"/>
      <w:bookmarkStart w:name="主要结论 " w:id="53"/>
      <w:bookmarkEnd w:id="52"/>
      <w:r>
        <w:t>主要结论</w:t>
      </w:r>
    </w:p>
    <w:p w:rsidR="0018722C">
      <w:pPr>
        <w:topLinePunct/>
      </w:pPr>
      <w:r>
        <w:rPr>
          <w:rFonts w:ascii="宋体" w:eastAsia="宋体" w:hint="eastAsia"/>
        </w:rPr>
        <w:t>（</w:t>
      </w:r>
      <w:r>
        <w:t>1</w:t>
      </w:r>
      <w:r>
        <w:rPr>
          <w:rFonts w:ascii="宋体" w:eastAsia="宋体" w:hint="eastAsia"/>
        </w:rPr>
        <w:t>）</w:t>
      </w:r>
      <w:r>
        <w:rPr>
          <w:rFonts w:ascii="宋体" w:eastAsia="宋体" w:hint="eastAsia"/>
        </w:rPr>
        <w:t>大鼠腹腔注射</w:t>
      </w:r>
      <w:r>
        <w:t>DBDCT</w:t>
      </w:r>
      <w:r>
        <w:rPr>
          <w:rFonts w:ascii="宋体" w:eastAsia="宋体" w:hint="eastAsia"/>
        </w:rPr>
        <w:t>，使得锡在体内产生一定的蓄积，即可引起明显的肝毒性，其具体表现为肝脏组织缩小，肝脏系数减小，且肝叶边缘变钝，并伴</w:t>
      </w:r>
      <w:r>
        <w:rPr>
          <w:rFonts w:ascii="宋体" w:eastAsia="宋体" w:hint="eastAsia"/>
        </w:rPr>
        <w:t>随着血浆</w:t>
      </w:r>
      <w:r>
        <w:t>AST</w:t>
      </w:r>
      <w:r>
        <w:rPr>
          <w:rFonts w:ascii="宋体" w:eastAsia="宋体" w:hint="eastAsia"/>
        </w:rPr>
        <w:t>，</w:t>
      </w:r>
      <w:r>
        <w:t>ALT</w:t>
      </w:r>
      <w:r>
        <w:rPr>
          <w:rFonts w:ascii="宋体" w:eastAsia="宋体" w:hint="eastAsia"/>
        </w:rPr>
        <w:t>，</w:t>
      </w:r>
      <w:r>
        <w:t>AKP</w:t>
      </w:r>
      <w:r>
        <w:rPr>
          <w:rFonts w:ascii="宋体" w:eastAsia="宋体" w:hint="eastAsia"/>
        </w:rPr>
        <w:t>和</w:t>
      </w:r>
      <w:r>
        <w:t>ACP</w:t>
      </w:r>
      <w:r>
        <w:rPr>
          <w:rFonts w:ascii="宋体" w:eastAsia="宋体" w:hint="eastAsia"/>
        </w:rPr>
        <w:t>各项指标的明显变化。其病理学特征为被膜增生，肝细胞嗜酸性变，核固缩。</w:t>
      </w:r>
    </w:p>
    <w:p w:rsidR="0018722C">
      <w:pPr>
        <w:topLinePunct/>
      </w:pPr>
      <w:r>
        <w:rPr>
          <w:rFonts w:ascii="宋体" w:eastAsia="宋体" w:hint="eastAsia"/>
        </w:rPr>
        <w:t>（</w:t>
      </w:r>
      <w:r>
        <w:t>2</w:t>
      </w:r>
      <w:r>
        <w:rPr>
          <w:rFonts w:ascii="宋体" w:eastAsia="宋体" w:hint="eastAsia"/>
        </w:rPr>
        <w:t>）</w:t>
      </w:r>
      <w:r>
        <w:rPr>
          <w:rFonts w:ascii="宋体" w:eastAsia="宋体" w:hint="eastAsia"/>
        </w:rPr>
        <w:t>肝组织蛋白质组学研究表明</w:t>
      </w:r>
      <w:r>
        <w:t>DBDCT</w:t>
      </w:r>
      <w:r>
        <w:rPr>
          <w:rFonts w:ascii="宋体" w:eastAsia="宋体" w:hint="eastAsia"/>
        </w:rPr>
        <w:t>可引起大鼠体内参与氧化还原</w:t>
      </w:r>
      <w:r>
        <w:t>/</w:t>
      </w:r>
      <w:r>
        <w:rPr>
          <w:rFonts w:ascii="宋体" w:eastAsia="宋体" w:hint="eastAsia"/>
        </w:rPr>
        <w:t>氧化应激，线粒体呼吸链电子传递，酶代谢以及氨基酸合成等生命过程的蛋白发生改变，进而产生肝毒性。</w:t>
      </w:r>
    </w:p>
    <w:p w:rsidR="0018722C">
      <w:pPr>
        <w:topLinePunct/>
      </w:pPr>
      <w:r>
        <w:rPr>
          <w:rFonts w:ascii="宋体" w:eastAsia="宋体" w:hint="eastAsia"/>
        </w:rPr>
        <w:t>（</w:t>
      </w:r>
      <w:r>
        <w:t>3</w:t>
      </w:r>
      <w:r>
        <w:rPr>
          <w:rFonts w:ascii="宋体" w:eastAsia="宋体" w:hint="eastAsia"/>
        </w:rPr>
        <w:t>）</w:t>
      </w:r>
      <w:r>
        <w:rPr>
          <w:rFonts w:ascii="宋体" w:eastAsia="宋体" w:hint="eastAsia"/>
        </w:rPr>
        <w:t>体外研究表明</w:t>
      </w:r>
      <w:r>
        <w:t>DBDCT</w:t>
      </w:r>
      <w:r>
        <w:rPr>
          <w:rFonts w:ascii="宋体" w:eastAsia="宋体" w:hint="eastAsia"/>
        </w:rPr>
        <w:t>可引起正常肝细胞细胞膜破裂，释放</w:t>
      </w:r>
      <w:r>
        <w:t>LDH</w:t>
      </w:r>
      <w:r>
        <w:rPr>
          <w:rFonts w:ascii="宋体" w:eastAsia="宋体" w:hint="eastAsia"/>
        </w:rPr>
        <w:t>，诱导细</w:t>
      </w:r>
      <w:r>
        <w:rPr>
          <w:rFonts w:ascii="宋体" w:eastAsia="宋体" w:hint="eastAsia"/>
        </w:rPr>
        <w:t>胞凋亡，周期阻滞以及氧化应激反应，进而引起肝细胞毒性效应。蛋白质组学</w:t>
      </w:r>
      <w:r>
        <w:rPr>
          <w:rFonts w:ascii="宋体" w:eastAsia="宋体" w:hint="eastAsia"/>
        </w:rPr>
        <w:t>研究显示众多差异蛋白均参与细胞的氧化应激反应过程，因此氧化应激反应</w:t>
      </w:r>
      <w:r>
        <w:rPr>
          <w:rFonts w:ascii="宋体" w:eastAsia="宋体" w:hint="eastAsia"/>
        </w:rPr>
        <w:t>在</w:t>
      </w:r>
    </w:p>
    <w:p w:rsidR="0018722C">
      <w:pPr>
        <w:topLinePunct/>
      </w:pPr>
      <w:r>
        <w:t>DBDCT</w:t>
      </w:r>
      <w:r>
        <w:rPr>
          <w:rFonts w:ascii="宋体" w:eastAsia="宋体" w:hint="eastAsia"/>
        </w:rPr>
        <w:t>肝毒性作用中占据重要地位。</w:t>
      </w:r>
    </w:p>
    <w:p w:rsidR="0018722C">
      <w:pPr>
        <w:pStyle w:val="cw21"/>
        <w:topLinePunct/>
      </w:pPr>
      <w:r>
        <w:rPr>
          <w:rFonts w:ascii="宋体" w:eastAsia="宋体" w:hint="eastAsia"/>
        </w:rPr>
        <w:t>（</w:t>
      </w:r>
      <w:r>
        <w:rPr>
          <w:rFonts w:ascii="宋体" w:eastAsia="宋体" w:hint="eastAsia"/>
        </w:rPr>
        <w:t xml:space="preserve">4</w:t>
      </w:r>
      <w:r>
        <w:rPr>
          <w:rFonts w:ascii="宋体" w:eastAsia="宋体" w:hint="eastAsia"/>
        </w:rPr>
        <w:t>）</w:t>
      </w:r>
      <w:r>
        <w:rPr>
          <w:rFonts w:ascii="Times New Roman" w:eastAsia="宋体"/>
        </w:rPr>
        <w:t>DBDCT</w:t>
      </w:r>
      <w:r>
        <w:rPr>
          <w:rFonts w:ascii="宋体" w:eastAsia="宋体" w:hint="eastAsia"/>
        </w:rPr>
        <w:t>诱导的肝细胞氧化应激反应主要通过升高胞内自由基水平，激活</w:t>
      </w:r>
      <w:r>
        <w:rPr>
          <w:rFonts w:ascii="宋体" w:eastAsia="宋体" w:hint="eastAsia"/>
        </w:rPr>
        <w:t>由</w:t>
      </w:r>
      <w:r>
        <w:rPr>
          <w:rFonts w:ascii="Times New Roman" w:eastAsia="宋体"/>
        </w:rPr>
        <w:t>Trx1</w:t>
      </w:r>
      <w:r>
        <w:rPr>
          <w:rFonts w:ascii="宋体" w:eastAsia="宋体" w:hint="eastAsia"/>
        </w:rPr>
        <w:t>蛋白介导的氧化应激通路，进而导致细胞凋亡与坏死这一作用机制来实</w:t>
      </w:r>
      <w:r>
        <w:rPr>
          <w:rFonts w:ascii="宋体" w:eastAsia="宋体" w:hint="eastAsia"/>
        </w:rPr>
        <w:t>现的。抗氧化剂</w:t>
      </w:r>
      <w:r>
        <w:rPr>
          <w:rFonts w:ascii="Times New Roman" w:eastAsia="宋体"/>
        </w:rPr>
        <w:t>N-</w:t>
      </w:r>
      <w:r>
        <w:rPr>
          <w:rFonts w:ascii="宋体" w:eastAsia="宋体" w:hint="eastAsia"/>
        </w:rPr>
        <w:t>乙酰</w:t>
      </w:r>
      <w:r>
        <w:rPr>
          <w:rFonts w:ascii="Times New Roman" w:eastAsia="宋体"/>
        </w:rPr>
        <w:t>-L-</w:t>
      </w:r>
      <w:r>
        <w:rPr>
          <w:rFonts w:ascii="宋体" w:eastAsia="宋体" w:hint="eastAsia"/>
        </w:rPr>
        <w:t>半胱氨酸</w:t>
      </w:r>
      <w:r>
        <w:rPr>
          <w:rFonts w:ascii="Times New Roman" w:eastAsia="宋体"/>
        </w:rPr>
        <w:t>(</w:t>
      </w:r>
      <w:r>
        <w:rPr>
          <w:rFonts w:ascii="Times New Roman" w:eastAsia="宋体"/>
        </w:rPr>
        <w:t xml:space="preserve">NAC</w:t>
      </w:r>
      <w:r>
        <w:rPr>
          <w:rFonts w:ascii="Times New Roman" w:eastAsia="宋体"/>
        </w:rPr>
        <w:t>)</w:t>
      </w:r>
      <w:r>
        <w:rPr>
          <w:rFonts w:ascii="宋体" w:eastAsia="宋体" w:hint="eastAsia"/>
        </w:rPr>
        <w:t>可通过降低胞内</w:t>
      </w:r>
      <w:r>
        <w:rPr>
          <w:rFonts w:ascii="Times New Roman" w:eastAsia="宋体"/>
        </w:rPr>
        <w:t>ROS</w:t>
      </w:r>
      <w:r>
        <w:rPr>
          <w:rFonts w:ascii="宋体" w:eastAsia="宋体" w:hint="eastAsia"/>
        </w:rPr>
        <w:t>表达，影响</w:t>
      </w:r>
      <w:r>
        <w:rPr>
          <w:rFonts w:ascii="Times New Roman" w:eastAsia="宋体"/>
        </w:rPr>
        <w:t>Trx1</w:t>
      </w:r>
      <w:r>
        <w:rPr>
          <w:rFonts w:ascii="宋体" w:eastAsia="宋体" w:hint="eastAsia"/>
        </w:rPr>
        <w:t>介导的氧化应激通路以抵抗</w:t>
      </w:r>
      <w:r>
        <w:rPr>
          <w:rFonts w:ascii="Times New Roman" w:eastAsia="宋体"/>
        </w:rPr>
        <w:t>DBDCT</w:t>
      </w:r>
      <w:r>
        <w:rPr>
          <w:rFonts w:ascii="宋体" w:eastAsia="宋体" w:hint="eastAsia"/>
        </w:rPr>
        <w:t>引起的肝毒性。</w:t>
      </w:r>
    </w:p>
    <w:p w:rsidR="0018722C">
      <w:pPr>
        <w:pStyle w:val="cw21"/>
        <w:topLinePunct/>
      </w:pPr>
      <w:r>
        <w:rPr>
          <w:rFonts w:ascii="宋体" w:eastAsia="宋体" w:hint="eastAsia"/>
        </w:rPr>
        <w:t>（</w:t>
      </w:r>
      <w:r>
        <w:rPr>
          <w:rFonts w:ascii="宋体" w:eastAsia="宋体" w:hint="eastAsia"/>
        </w:rPr>
        <w:t xml:space="preserve">5</w:t>
      </w:r>
      <w:r>
        <w:rPr>
          <w:rFonts w:ascii="宋体" w:eastAsia="宋体" w:hint="eastAsia"/>
        </w:rPr>
        <w:t>）</w:t>
      </w:r>
      <w:r>
        <w:rPr>
          <w:rFonts w:ascii="Times New Roman" w:eastAsia="宋体"/>
        </w:rPr>
        <w:t>Trx1</w:t>
      </w:r>
      <w:r>
        <w:rPr>
          <w:rFonts w:ascii="宋体" w:eastAsia="宋体" w:hint="eastAsia"/>
        </w:rPr>
        <w:t>蛋白可用于</w:t>
      </w:r>
      <w:r>
        <w:rPr>
          <w:rFonts w:ascii="Times New Roman" w:eastAsia="宋体"/>
        </w:rPr>
        <w:t>DBDCT</w:t>
      </w:r>
      <w:r>
        <w:rPr>
          <w:rFonts w:ascii="宋体" w:eastAsia="宋体" w:hint="eastAsia"/>
        </w:rPr>
        <w:t>引发肝毒性的早期监测。</w:t>
      </w:r>
    </w:p>
    <w:p w:rsidR="0018722C">
      <w:pPr>
        <w:pStyle w:val="afff1"/>
        <w:topLinePunct/>
      </w:pPr>
      <w:bookmarkStart w:id="504759" w:name="_Toc686504759"/>
      <w:bookmarkStart w:name="_TOC_250006" w:id="54"/>
      <w:bookmarkStart w:name="参考文献 " w:id="55"/>
      <w:bookmarkEnd w:id="54"/>
      <w:r>
        <w:t>参考文献</w:t>
      </w:r>
      <w:bookmarkEnd w:id="504759"/>
    </w:p>
    <w:p w:rsidR="0018722C">
      <w:pPr>
        <w:pStyle w:val="ab"/>
        <w:topLinePunct/>
        <w:ind w:left="200" w:hangingChars="200" w:hanging="200"/>
      </w:pPr>
      <w:r>
        <w:t>[</w:t>
      </w:r>
      <w:r>
        <w:t>1</w:t>
      </w:r>
      <w:r>
        <w:t xml:space="preserve">] </w:t>
      </w:r>
      <w:r>
        <w:rPr>
          <w:rFonts w:ascii="宋体" w:hAnsi="宋体" w:eastAsia="宋体" w:hint="eastAsia"/>
        </w:rPr>
        <w:t>、</w:t>
      </w:r>
      <w:r>
        <w:t>Sotiris</w:t>
      </w:r>
      <w:r>
        <w:t> </w:t>
      </w:r>
      <w:r>
        <w:t>K.</w:t>
      </w:r>
      <w:r>
        <w:t> </w:t>
      </w:r>
      <w:r>
        <w:t>Hadjikakou,</w:t>
      </w:r>
      <w:r>
        <w:t> </w:t>
      </w:r>
      <w:r>
        <w:t>Klaus</w:t>
      </w:r>
      <w:r>
        <w:t> </w:t>
      </w:r>
      <w:r>
        <w:t>Jurkschat,</w:t>
      </w:r>
      <w:r>
        <w:t> </w:t>
      </w:r>
      <w:r>
        <w:t>Markus</w:t>
      </w:r>
      <w:r>
        <w:t> </w:t>
      </w:r>
      <w:r>
        <w:t>Schürmann.</w:t>
      </w:r>
      <w:r>
        <w:t> </w:t>
      </w:r>
      <w:r>
        <w:t>Novel</w:t>
      </w:r>
      <w:r>
        <w:t> </w:t>
      </w:r>
      <w:r>
        <w:t>organotin</w:t>
      </w:r>
      <w:r>
        <w:t>(</w:t>
      </w:r>
      <w:r>
        <w:t>IV</w:t>
      </w:r>
      <w:r>
        <w:t>)</w:t>
      </w:r>
      <w:r>
        <w:t xml:space="preserve"> compounds derived from bis</w:t>
      </w:r>
      <w:r>
        <w:t>(</w:t>
      </w:r>
      <w:r>
        <w:t>organostannyl</w:t>
      </w:r>
      <w:r>
        <w:t>)</w:t>
      </w:r>
      <w:r w:rsidR="004B696B">
        <w:t xml:space="preserve"> </w:t>
      </w:r>
      <w:r>
        <w:t>methanes: Synthesis and crystal structures</w:t>
      </w:r>
      <w:r>
        <w:t>of</w:t>
      </w:r>
      <w:r>
        <w:t>bis</w:t>
      </w:r>
      <w:r>
        <w:t>[</w:t>
      </w:r>
      <w:r>
        <w:t>diphenyl</w:t>
      </w:r>
      <w:r>
        <w:t>(</w:t>
      </w:r>
      <w:r>
        <w:t>pyridin-2-onato</w:t>
      </w:r>
      <w:r>
        <w:t>)</w:t>
      </w:r>
      <w:r w:rsidR="004B696B">
        <w:t xml:space="preserve"> </w:t>
      </w:r>
      <w:r>
        <w:t>stannyl</w:t>
      </w:r>
      <w:r>
        <w:t xml:space="preserve">]</w:t>
      </w:r>
      <w:r>
        <w:t xml:space="preserve"> </w:t>
      </w:r>
      <w:r>
        <w:t>methane</w:t>
      </w:r>
      <w:r>
        <w:t>and bis</w:t>
      </w:r>
      <w:r>
        <w:t>[</w:t>
      </w:r>
      <w:r>
        <w:t>bromophenyl</w:t>
      </w:r>
      <w:r>
        <w:t>(</w:t>
      </w:r>
      <w:r>
        <w:t>pyrimidine-2-thionato</w:t>
      </w:r>
      <w:r>
        <w:t>)</w:t>
      </w:r>
      <w:r w:rsidR="004B696B">
        <w:t xml:space="preserve"> </w:t>
      </w:r>
      <w:r>
        <w:t>stannyl</w:t>
      </w:r>
      <w:r>
        <w:t xml:space="preserve">]</w:t>
      </w:r>
      <w:r>
        <w:t xml:space="preserve"> </w:t>
      </w:r>
      <w:r>
        <w:t>methane</w:t>
      </w:r>
      <w:r w:rsidR="001852F3">
        <w:t xml:space="preserve">·</w:t>
      </w:r>
      <w:r w:rsidR="001852F3">
        <w:t xml:space="preserve">C</w:t>
      </w:r>
      <w:r>
        <w:t>7</w:t>
      </w:r>
      <w:r>
        <w:t>H</w:t>
      </w:r>
      <w:r>
        <w:t>8</w:t>
      </w:r>
      <w:r>
        <w:t>. Journal of Organometallic Chemistry. 2006, 691:</w:t>
      </w:r>
      <w:r>
        <w:t> </w:t>
      </w:r>
      <w:r>
        <w:t>1637-1642.</w:t>
      </w:r>
    </w:p>
    <w:p w:rsidR="0018722C">
      <w:pPr>
        <w:pStyle w:val="ab"/>
        <w:topLinePunct/>
        <w:ind w:left="200" w:hangingChars="200" w:hanging="200"/>
      </w:pPr>
      <w:r>
        <w:t>[</w:t>
      </w:r>
      <w:r>
        <w:t>2</w:t>
      </w:r>
      <w:r>
        <w:t xml:space="preserve">] </w:t>
      </w:r>
      <w:r>
        <w:rPr>
          <w:rFonts w:ascii="宋体" w:eastAsia="宋体" w:hint="eastAsia"/>
        </w:rPr>
        <w:t>、吕华东</w:t>
      </w:r>
      <w:r>
        <w:t>, </w:t>
      </w:r>
      <w:r>
        <w:rPr>
          <w:rFonts w:ascii="宋体" w:eastAsia="宋体" w:hint="eastAsia"/>
        </w:rPr>
        <w:t>林麒</w:t>
      </w:r>
      <w:r>
        <w:t>. </w:t>
      </w:r>
      <w:r>
        <w:rPr>
          <w:rFonts w:ascii="宋体" w:eastAsia="宋体" w:hint="eastAsia"/>
        </w:rPr>
        <w:t>有机锡污染及其毒性作用研究现状</w:t>
      </w:r>
      <w:r>
        <w:t>. </w:t>
      </w:r>
      <w:r>
        <w:rPr>
          <w:rFonts w:ascii="宋体" w:eastAsia="宋体" w:hint="eastAsia"/>
        </w:rPr>
        <w:t>海峡预防医学杂志</w:t>
      </w:r>
      <w:r>
        <w:t xml:space="preserve">. 2007,</w:t>
      </w:r>
      <w:r>
        <w:t xml:space="preserve"> </w:t>
      </w:r>
      <w:r>
        <w:t>13</w:t>
      </w:r>
      <w:r>
        <w:t>(</w:t>
      </w:r>
      <w:r>
        <w:t>3</w:t>
      </w:r>
      <w:r>
        <w:t>)</w:t>
      </w:r>
      <w:r>
        <w:t>: 27-29.</w:t>
      </w:r>
    </w:p>
    <w:p w:rsidR="0018722C">
      <w:pPr>
        <w:pStyle w:val="ab"/>
        <w:topLinePunct/>
        <w:ind w:left="200" w:hangingChars="200" w:hanging="200"/>
      </w:pPr>
      <w:r>
        <w:t>[</w:t>
      </w:r>
      <w:r>
        <w:t>3</w:t>
      </w:r>
      <w:r>
        <w:t xml:space="preserve">] </w:t>
      </w:r>
      <w:r>
        <w:rPr>
          <w:rFonts w:ascii="宋体" w:eastAsia="宋体" w:hint="eastAsia"/>
        </w:rPr>
        <w:t>、</w:t>
      </w:r>
      <w:r>
        <w:t>Hideaki IWAI, Motohiro KUROSAWA, Hisao MATSUI, Osamu WADA. Inhibitory Effects of Organotin Compounds on Histamine Release from Rat Serosal Mast Cells. Industrial Health. 1992, 30</w:t>
      </w:r>
      <w:r>
        <w:t>(</w:t>
      </w:r>
      <w:r>
        <w:t>2</w:t>
      </w:r>
      <w:r>
        <w:t>)</w:t>
      </w:r>
      <w:r>
        <w:t>: 77-84</w:t>
      </w:r>
    </w:p>
    <w:p w:rsidR="0018722C">
      <w:pPr>
        <w:pStyle w:val="ab"/>
        <w:topLinePunct/>
        <w:ind w:left="200" w:hangingChars="200" w:hanging="200"/>
      </w:pPr>
      <w:r>
        <w:t>[</w:t>
      </w:r>
      <w:r>
        <w:t>4</w:t>
      </w:r>
      <w:r>
        <w:t xml:space="preserve">] </w:t>
      </w:r>
      <w:r>
        <w:rPr>
          <w:rFonts w:ascii="宋体" w:eastAsia="宋体" w:hint="eastAsia"/>
        </w:rPr>
        <w:t>、</w:t>
      </w:r>
      <w:r>
        <w:t>Chuan-Ho</w:t>
      </w:r>
      <w:r w:rsidR="001852F3">
        <w:t xml:space="preserve"> Tang, </w:t>
      </w:r>
      <w:r w:rsidR="001852F3">
        <w:t xml:space="preserve">Wei-Hsien</w:t>
      </w:r>
      <w:r w:rsidR="001852F3">
        <w:t xml:space="preserve"> Wang. </w:t>
      </w:r>
      <w:r w:rsidR="001852F3">
        <w:t xml:space="preserve">Optimization</w:t>
      </w:r>
      <w:r w:rsidR="001852F3">
        <w:t xml:space="preserve"> of</w:t>
      </w:r>
      <w:r w:rsidR="001852F3">
        <w:t xml:space="preserve"> an</w:t>
      </w:r>
      <w:r w:rsidR="001852F3">
        <w:t xml:space="preserve"> analytical</w:t>
      </w:r>
      <w:r w:rsidR="001852F3">
        <w:t xml:space="preserve"> method</w:t>
      </w:r>
      <w:r w:rsidR="001852F3">
        <w:t xml:space="preserve"> for</w:t>
      </w:r>
      <w:r>
        <w:t>determining organotin compounds in fish tissue by base-hydrolysis pretreatment and simultaneous ethylation–extraction procedures. Analytica Chimica Acta. 2007, 581: 370–376.</w:t>
      </w:r>
    </w:p>
    <w:p w:rsidR="0018722C">
      <w:pPr>
        <w:pStyle w:val="ab"/>
        <w:topLinePunct/>
        <w:ind w:left="200" w:hangingChars="200" w:hanging="200"/>
      </w:pPr>
      <w:r>
        <w:t>[</w:t>
      </w:r>
      <w:r>
        <w:t>5</w:t>
      </w:r>
      <w:r>
        <w:t xml:space="preserve">] </w:t>
      </w:r>
      <w:r>
        <w:rPr>
          <w:rFonts w:ascii="宋体" w:eastAsia="宋体" w:hint="eastAsia"/>
        </w:rPr>
        <w:t>、宋美芳</w:t>
      </w:r>
      <w:r>
        <w:t>, </w:t>
      </w:r>
      <w:r>
        <w:rPr>
          <w:rFonts w:ascii="宋体" w:eastAsia="宋体" w:hint="eastAsia"/>
        </w:rPr>
        <w:t>李杰</w:t>
      </w:r>
      <w:r>
        <w:t>. </w:t>
      </w:r>
      <w:r>
        <w:rPr>
          <w:rFonts w:ascii="宋体" w:eastAsia="宋体" w:hint="eastAsia"/>
        </w:rPr>
        <w:t>有机锡的污染及其生殖毒性</w:t>
      </w:r>
      <w:r>
        <w:t>. </w:t>
      </w:r>
      <w:r>
        <w:rPr>
          <w:rFonts w:ascii="宋体" w:eastAsia="宋体" w:hint="eastAsia"/>
        </w:rPr>
        <w:t>环境与职业医学</w:t>
      </w:r>
      <w:r>
        <w:t>. </w:t>
      </w:r>
      <w:r w:rsidR="001852F3">
        <w:t xml:space="preserve">2005, </w:t>
      </w:r>
      <w:r w:rsidR="001852F3">
        <w:t xml:space="preserve">22</w:t>
      </w:r>
      <w:r>
        <w:t>(</w:t>
      </w:r>
      <w:r>
        <w:t>6</w:t>
      </w:r>
      <w:r>
        <w:t>)</w:t>
      </w:r>
      <w:r>
        <w:t xml:space="preserve">:</w:t>
      </w:r>
      <w:r>
        <w:t xml:space="preserve"> </w:t>
      </w:r>
      <w:r>
        <w:t>549-551.</w:t>
      </w:r>
    </w:p>
    <w:p w:rsidR="0018722C">
      <w:pPr>
        <w:pStyle w:val="ab"/>
        <w:topLinePunct/>
        <w:ind w:left="200" w:hangingChars="200" w:hanging="200"/>
      </w:pPr>
      <w:bookmarkStart w:id="991542" w:name="_cwCmt16"/>
      <w:bookmarkStart w:id="991541" w:name="_cwCmt15"/>
      <w:bookmarkStart w:id="991538" w:name="_cwCmt12"/>
      <w:r>
        <w:t>[</w:t>
      </w:r>
      <w:r>
        <w:t xml:space="preserve">6</w:t>
      </w:r>
      <w:r>
        <w:t xml:space="preserve">] </w:t>
      </w:r>
      <w:r>
        <w:rPr>
          <w:rFonts w:ascii="宋体" w:hAnsi="宋体" w:eastAsia="宋体" w:hint="eastAsia"/>
        </w:rPr>
        <w:t xml:space="preserve">、</w:t>
      </w:r>
      <w:r>
        <w:t xml:space="preserve">C. Röhl, M. Grell, E. Maser. The organotin compounds trimethyltin </w:t>
      </w:r>
      <w:r>
        <w:t xml:space="preserve">(</w:t>
      </w:r>
      <w:r>
        <w:t xml:space="preserve">TMT</w:t>
      </w:r>
      <w:r>
        <w:t xml:space="preserve">)</w:t>
      </w:r>
      <w:r>
        <w:t xml:space="preserve"> and triethyltin </w:t>
      </w:r>
      <w:r>
        <w:t xml:space="preserve">(</w:t>
      </w:r>
      <w:r>
        <w:t xml:space="preserve">TET</w:t>
      </w:r>
      <w:r>
        <w:t xml:space="preserve">)</w:t>
      </w:r>
      <w:r>
        <w:t xml:space="preserve"> but not tributyltin </w:t>
      </w:r>
      <w:r>
        <w:t xml:space="preserve">(</w:t>
      </w:r>
      <w:r>
        <w:t xml:space="preserve">TBT</w:t>
      </w:r>
      <w:r>
        <w:t xml:space="preserve">)</w:t>
      </w:r>
      <w:r>
        <w:t xml:space="preserve"> induce activation of microglia co-cultivated with astrocytes. Toxicology in Vitro. 2009, 23: 1541-1547.</w:t>
      </w:r>
      <w:bookmarkEnd w:id="991538"/>
      <w:bookmarkEnd w:id="991541"/>
      <w:bookmarkEnd w:id="991542"/>
    </w:p>
    <w:p w:rsidR="0018722C">
      <w:pPr>
        <w:pStyle w:val="ab"/>
        <w:topLinePunct/>
        <w:ind w:left="200" w:hangingChars="200" w:hanging="200"/>
      </w:pPr>
      <w:r>
        <w:t>[</w:t>
      </w:r>
      <w:r>
        <w:t>7</w:t>
      </w:r>
      <w:r>
        <w:t xml:space="preserve">] </w:t>
      </w:r>
      <w:r>
        <w:rPr>
          <w:rFonts w:ascii="宋体" w:eastAsia="宋体" w:hint="eastAsia"/>
        </w:rPr>
        <w:t>、江桂斌</w:t>
      </w:r>
      <w:r>
        <w:t>. </w:t>
      </w:r>
      <w:r>
        <w:rPr>
          <w:rFonts w:ascii="宋体" w:eastAsia="宋体" w:hint="eastAsia"/>
        </w:rPr>
        <w:t>国内外有机锡污染研究现状</w:t>
      </w:r>
      <w:r>
        <w:t>. </w:t>
      </w:r>
      <w:r>
        <w:rPr>
          <w:rFonts w:ascii="宋体" w:eastAsia="宋体" w:hint="eastAsia"/>
        </w:rPr>
        <w:t>卫生研究</w:t>
      </w:r>
      <w:r>
        <w:t>. 2001, 30</w:t>
      </w:r>
      <w:r>
        <w:t>(</w:t>
      </w:r>
      <w:r>
        <w:t>1</w:t>
      </w:r>
      <w:r>
        <w:t>)</w:t>
      </w:r>
      <w:r>
        <w:t>: 1-3.</w:t>
      </w:r>
    </w:p>
    <w:p w:rsidR="0018722C">
      <w:pPr>
        <w:pStyle w:val="ab"/>
        <w:topLinePunct/>
        <w:ind w:left="200" w:hangingChars="200" w:hanging="200"/>
      </w:pPr>
      <w:r>
        <w:t>[</w:t>
      </w:r>
      <w:r>
        <w:t>8</w:t>
      </w:r>
      <w:r>
        <w:t xml:space="preserve">] </w:t>
      </w:r>
      <w:r>
        <w:rPr>
          <w:rFonts w:ascii="宋体" w:eastAsia="宋体" w:hint="eastAsia"/>
        </w:rPr>
        <w:t>、林春芳</w:t>
      </w:r>
      <w:r>
        <w:t>, </w:t>
      </w:r>
      <w:r>
        <w:rPr>
          <w:rFonts w:ascii="宋体" w:eastAsia="宋体" w:hint="eastAsia"/>
        </w:rPr>
        <w:t>吕华东</w:t>
      </w:r>
      <w:r>
        <w:t>. </w:t>
      </w:r>
      <w:r>
        <w:rPr>
          <w:rFonts w:ascii="宋体" w:eastAsia="宋体" w:hint="eastAsia"/>
        </w:rPr>
        <w:t>有机锡的生殖毒性和遗传毒性研究进展</w:t>
      </w:r>
      <w:r>
        <w:t>. </w:t>
      </w:r>
      <w:r>
        <w:rPr>
          <w:rFonts w:ascii="宋体" w:eastAsia="宋体" w:hint="eastAsia"/>
        </w:rPr>
        <w:t>海峡预防医学杂</w:t>
      </w:r>
      <w:r>
        <w:rPr>
          <w:rFonts w:ascii="宋体" w:eastAsia="宋体" w:hint="eastAsia"/>
        </w:rPr>
        <w:t>志</w:t>
      </w:r>
      <w:r>
        <w:t>. 2008, 14</w:t>
      </w:r>
      <w:r>
        <w:t>(</w:t>
      </w:r>
      <w:r>
        <w:t>1</w:t>
      </w:r>
      <w:r>
        <w:t>)</w:t>
      </w:r>
      <w:r>
        <w:t>: 23-26.</w:t>
      </w:r>
    </w:p>
    <w:p w:rsidR="0018722C">
      <w:pPr>
        <w:pStyle w:val="ab"/>
        <w:topLinePunct/>
        <w:ind w:left="200" w:hangingChars="200" w:hanging="200"/>
      </w:pPr>
      <w:r>
        <w:t>[</w:t>
      </w:r>
      <w:r>
        <w:t>9</w:t>
      </w:r>
      <w:r>
        <w:t xml:space="preserve">] </w:t>
      </w:r>
      <w:r>
        <w:rPr>
          <w:rFonts w:ascii="宋体" w:eastAsia="宋体" w:hint="eastAsia"/>
        </w:rPr>
        <w:t>、陈庆</w:t>
      </w:r>
      <w:r>
        <w:t>, </w:t>
      </w:r>
      <w:r>
        <w:rPr>
          <w:rFonts w:ascii="宋体" w:eastAsia="宋体" w:hint="eastAsia"/>
        </w:rPr>
        <w:t>张振军</w:t>
      </w:r>
      <w:r>
        <w:t>, </w:t>
      </w:r>
      <w:r>
        <w:rPr>
          <w:rFonts w:ascii="宋体" w:eastAsia="宋体" w:hint="eastAsia"/>
        </w:rPr>
        <w:t>康维钧</w:t>
      </w:r>
      <w:r>
        <w:t>, </w:t>
      </w:r>
      <w:r>
        <w:rPr>
          <w:rFonts w:ascii="宋体" w:eastAsia="宋体" w:hint="eastAsia"/>
        </w:rPr>
        <w:t>连靠奇</w:t>
      </w:r>
      <w:r>
        <w:t>. </w:t>
      </w:r>
      <w:r>
        <w:rPr>
          <w:rFonts w:ascii="宋体" w:eastAsia="宋体" w:hint="eastAsia"/>
        </w:rPr>
        <w:t>三丁基氯化锡对小鼠胸腺细胞凋亡及其</w:t>
      </w:r>
      <w:r>
        <w:t>Fas</w:t>
      </w:r>
      <w:r>
        <w:rPr>
          <w:rFonts w:ascii="宋体" w:eastAsia="宋体" w:hint="eastAsia"/>
        </w:rPr>
        <w:t>蛋白表达的影响</w:t>
      </w:r>
      <w:r>
        <w:t>. </w:t>
      </w:r>
      <w:r>
        <w:rPr>
          <w:rFonts w:ascii="宋体" w:eastAsia="宋体" w:hint="eastAsia"/>
        </w:rPr>
        <w:t>毒理学杂志</w:t>
      </w:r>
      <w:r>
        <w:t>. 2007, 21</w:t>
      </w:r>
      <w:r>
        <w:t>(</w:t>
      </w:r>
      <w:r>
        <w:t>1</w:t>
      </w:r>
      <w:r>
        <w:t>)</w:t>
      </w:r>
      <w:r>
        <w:t>: 33-36.</w:t>
      </w:r>
    </w:p>
    <w:p w:rsidR="0018722C">
      <w:pPr>
        <w:pStyle w:val="ab"/>
        <w:topLinePunct/>
        <w:ind w:left="200" w:hangingChars="200" w:hanging="200"/>
      </w:pPr>
      <w:bookmarkStart w:id="991531" w:name="_cwCmt5"/>
      <w:r>
        <w:t>[</w:t>
      </w:r>
      <w:r>
        <w:t>10</w:t>
      </w:r>
      <w:r>
        <w:t xml:space="preserve">] </w:t>
      </w:r>
      <w:r>
        <w:rPr>
          <w:rFonts w:ascii="宋体" w:eastAsia="宋体" w:hint="eastAsia"/>
        </w:rPr>
        <w:t>、</w:t>
      </w:r>
      <w:r w:rsidR="001852F3">
        <w:t>段成炬</w:t>
      </w:r>
      <w:r>
        <w:t>, </w:t>
      </w:r>
      <w:r/>
      <w:r>
        <w:rPr>
          <w:rFonts w:ascii="宋体" w:eastAsia="宋体" w:hint="eastAsia"/>
        </w:rPr>
        <w:t>侯中林</w:t>
      </w:r>
      <w:r>
        <w:t>, </w:t>
      </w:r>
      <w:r/>
      <w:r>
        <w:rPr>
          <w:rFonts w:ascii="宋体" w:eastAsia="宋体" w:hint="eastAsia"/>
        </w:rPr>
        <w:t>许小</w:t>
      </w:r>
      <w:r>
        <w:rPr>
          <w:rFonts w:ascii="宋体" w:eastAsia="宋体" w:hint="eastAsia"/>
        </w:rPr>
        <w:t>平</w:t>
      </w:r>
      <w:r>
        <w:t>. </w:t>
      </w:r>
      <w:r/>
      <w:r>
        <w:rPr>
          <w:rFonts w:ascii="宋体" w:eastAsia="宋体" w:hint="eastAsia"/>
        </w:rPr>
        <w:t>有</w:t>
      </w:r>
      <w:r>
        <w:rPr>
          <w:rFonts w:ascii="宋体" w:eastAsia="宋体" w:hint="eastAsia"/>
        </w:rPr>
        <w:t>机</w:t>
      </w:r>
      <w:r>
        <w:rPr>
          <w:rFonts w:ascii="宋体" w:eastAsia="宋体" w:hint="eastAsia"/>
        </w:rPr>
        <w:t>锡</w:t>
      </w:r>
      <w:r>
        <w:t>T-175</w:t>
      </w:r>
      <w:r/>
      <w:r>
        <w:rPr>
          <w:rFonts w:ascii="宋体" w:eastAsia="宋体" w:hint="eastAsia"/>
        </w:rPr>
        <w:t>的</w:t>
      </w:r>
      <w:r>
        <w:rPr>
          <w:rFonts w:ascii="宋体" w:eastAsia="宋体" w:hint="eastAsia"/>
        </w:rPr>
        <w:t>毒</w:t>
      </w:r>
      <w:r>
        <w:rPr>
          <w:rFonts w:ascii="宋体" w:eastAsia="宋体" w:hint="eastAsia"/>
        </w:rPr>
        <w:t>性研究</w:t>
      </w:r>
      <w:r>
        <w:t>. </w:t>
      </w:r>
      <w:r/>
      <w:r>
        <w:rPr>
          <w:rFonts w:ascii="宋体" w:eastAsia="宋体" w:hint="eastAsia"/>
        </w:rPr>
        <w:t>卫生</w:t>
      </w:r>
      <w:r>
        <w:rPr>
          <w:rFonts w:ascii="宋体" w:eastAsia="宋体" w:hint="eastAsia"/>
        </w:rPr>
        <w:t>毒</w:t>
      </w:r>
      <w:r>
        <w:rPr>
          <w:rFonts w:ascii="宋体" w:eastAsia="宋体" w:hint="eastAsia"/>
        </w:rPr>
        <w:t>理</w:t>
      </w:r>
      <w:r>
        <w:rPr>
          <w:rFonts w:ascii="宋体" w:eastAsia="宋体" w:hint="eastAsia"/>
        </w:rPr>
        <w:t>学杂</w:t>
      </w:r>
      <w:r>
        <w:rPr>
          <w:rFonts w:ascii="宋体" w:eastAsia="宋体" w:hint="eastAsia"/>
        </w:rPr>
        <w:t>志</w:t>
      </w:r>
      <w:r>
        <w:t xml:space="preserve">.</w:t>
      </w:r>
      <w:r>
        <w:t xml:space="preserve"> </w:t>
      </w:r>
      <w:r>
        <w:t>1991, 5</w:t>
      </w:r>
      <w:r>
        <w:t>(</w:t>
      </w:r>
      <w:r>
        <w:t>4</w:t>
      </w:r>
      <w:r>
        <w:t>)</w:t>
      </w:r>
      <w:r>
        <w:t>: 266-268.</w:t>
      </w:r>
      <w:bookmarkEnd w:id="991531"/>
    </w:p>
    <w:p w:rsidR="0018722C">
      <w:pPr>
        <w:pStyle w:val="ab"/>
        <w:topLinePunct/>
        <w:ind w:left="200" w:hangingChars="200" w:hanging="200"/>
      </w:pPr>
      <w:r>
        <w:t>[</w:t>
      </w:r>
      <w:r>
        <w:t>11</w:t>
      </w:r>
      <w:r>
        <w:t xml:space="preserve">] </w:t>
      </w:r>
      <w:r>
        <w:rPr>
          <w:rFonts w:ascii="宋体" w:eastAsia="宋体" w:hint="eastAsia"/>
        </w:rPr>
        <w:t>、</w:t>
      </w:r>
      <w:r w:rsidR="001852F3">
        <w:t>王永芳</w:t>
      </w:r>
      <w:r>
        <w:t>. </w:t>
      </w:r>
      <w:r>
        <w:rPr>
          <w:rFonts w:ascii="宋体" w:eastAsia="宋体" w:hint="eastAsia"/>
        </w:rPr>
        <w:t>有机锡化合物的污染及其毒性</w:t>
      </w:r>
      <w:r>
        <w:t>. </w:t>
      </w:r>
      <w:r>
        <w:rPr>
          <w:rFonts w:ascii="宋体" w:eastAsia="宋体" w:hint="eastAsia"/>
        </w:rPr>
        <w:t>中国食品卫生杂志</w:t>
      </w:r>
      <w:r>
        <w:t>.</w:t>
      </w:r>
      <w:r>
        <w:t> </w:t>
      </w:r>
      <w:r>
        <w:t>2003,</w:t>
      </w:r>
      <w:r>
        <w:t> </w:t>
      </w:r>
      <w:r>
        <w:t>15</w:t>
      </w:r>
      <w:r>
        <w:t>(</w:t>
      </w:r>
      <w:r>
        <w:t>3</w:t>
      </w:r>
      <w:r>
        <w:t>)</w:t>
      </w:r>
      <w:r>
        <w:t>:</w:t>
      </w:r>
    </w:p>
    <w:p w:rsidR="0018722C">
      <w:pPr>
        <w:topLinePunct/>
      </w:pPr>
      <w:r>
        <w:t>244-247.</w:t>
      </w:r>
    </w:p>
    <w:p w:rsidR="0018722C">
      <w:pPr>
        <w:pStyle w:val="ab"/>
        <w:topLinePunct/>
        <w:ind w:left="200" w:hangingChars="200" w:hanging="200"/>
      </w:pPr>
      <w:bookmarkStart w:id="991554" w:name="_cwCmt28"/>
      <w:bookmarkStart w:id="991548" w:name="_cwCmt22"/>
      <w:bookmarkStart w:id="991543" w:name="_cwCmt17"/>
      <w:bookmarkStart w:id="991540" w:name="_cwCmt14"/>
      <w:bookmarkStart w:id="991539" w:name="_cwCmt13"/>
      <w:bookmarkStart w:id="991537" w:name="_cwCmt11"/>
      <w:r>
        <w:t>[</w:t>
      </w:r>
      <w:r>
        <w:t>12</w:t>
      </w:r>
      <w:r>
        <w:t xml:space="preserve">] </w:t>
      </w:r>
      <w:r>
        <w:rPr>
          <w:rFonts w:ascii="宋体" w:hAnsi="宋体" w:eastAsia="宋体" w:hint="eastAsia"/>
        </w:rPr>
        <w:t>、</w:t>
      </w:r>
      <w:r>
        <w:t>Tsuyoshi Nakanishi, Youhei Hiromori, </w:t>
      </w:r>
      <w:r w:rsidR="001852F3">
        <w:t xml:space="preserve">Hideaki</w:t>
      </w:r>
      <w:r w:rsidR="001852F3">
        <w:t xml:space="preserve"> Yokoyama, </w:t>
      </w:r>
      <w:r w:rsidR="001852F3">
        <w:t xml:space="preserve">Mihoko Koyanagi, Norio Itoh, Jun-Ichi Nishikawa, Keiichi Tanaka. Organotin compounds enhance 17β-hydroxysteroid dehydrogenase type I activity in human choriocarcinoma JAr cells: Potential promotion of 17</w:t>
      </w:r>
      <w:r w:rsidR="001852F3">
        <w:t xml:space="preserve">β-estradiol biosynthesis in human placenta. Biochemical pharmacology. 2006, 71: 1349–1357.</w:t>
      </w:r>
      <w:bookmarkEnd w:id="991537"/>
      <w:bookmarkEnd w:id="991539"/>
      <w:bookmarkEnd w:id="991540"/>
      <w:bookmarkEnd w:id="991543"/>
      <w:bookmarkEnd w:id="991548"/>
      <w:bookmarkEnd w:id="991554"/>
    </w:p>
    <w:p w:rsidR="0018722C">
      <w:pPr>
        <w:pStyle w:val="ab"/>
        <w:topLinePunct/>
        <w:ind w:left="200" w:hangingChars="200" w:hanging="200"/>
      </w:pPr>
      <w:r>
        <w:t>[</w:t>
      </w:r>
      <w:r>
        <w:t>13</w:t>
      </w:r>
      <w:r>
        <w:t xml:space="preserve">] </w:t>
      </w:r>
      <w:r>
        <w:rPr>
          <w:rFonts w:ascii="宋体" w:eastAsia="宋体" w:hint="eastAsia"/>
        </w:rPr>
        <w:t>、</w:t>
      </w:r>
      <w:r>
        <w:rPr>
          <w:rFonts w:ascii="宋体" w:eastAsia="宋体" w:hint="eastAsia"/>
        </w:rPr>
        <w:t>刘慧刚</w:t>
      </w:r>
      <w:r>
        <w:t>, </w:t>
      </w:r>
      <w:r/>
      <w:r>
        <w:rPr>
          <w:rFonts w:ascii="宋体" w:eastAsia="宋体" w:hint="eastAsia"/>
        </w:rPr>
        <w:t>徐</w:t>
      </w:r>
      <w:r>
        <w:rPr>
          <w:rFonts w:ascii="宋体" w:eastAsia="宋体" w:hint="eastAsia"/>
        </w:rPr>
        <w:t>立红</w:t>
      </w:r>
      <w:r>
        <w:t>. </w:t>
      </w:r>
      <w:r/>
      <w:r>
        <w:rPr>
          <w:rFonts w:ascii="宋体" w:eastAsia="宋体" w:hint="eastAsia"/>
        </w:rPr>
        <w:t>三丁</w:t>
      </w:r>
      <w:r>
        <w:rPr>
          <w:rFonts w:ascii="宋体" w:eastAsia="宋体" w:hint="eastAsia"/>
        </w:rPr>
        <w:t>基锡</w:t>
      </w:r>
      <w:r>
        <w:rPr>
          <w:rFonts w:ascii="宋体" w:eastAsia="宋体" w:hint="eastAsia"/>
        </w:rPr>
        <w:t>毒</w:t>
      </w:r>
      <w:r>
        <w:rPr>
          <w:rFonts w:ascii="宋体" w:eastAsia="宋体" w:hint="eastAsia"/>
        </w:rPr>
        <w:t>性</w:t>
      </w:r>
      <w:r>
        <w:rPr>
          <w:rFonts w:ascii="宋体" w:eastAsia="宋体" w:hint="eastAsia"/>
        </w:rPr>
        <w:t>作</w:t>
      </w:r>
      <w:r>
        <w:rPr>
          <w:rFonts w:ascii="宋体" w:eastAsia="宋体" w:hint="eastAsia"/>
        </w:rPr>
        <w:t>用</w:t>
      </w:r>
      <w:r>
        <w:rPr>
          <w:rFonts w:ascii="宋体" w:eastAsia="宋体" w:hint="eastAsia"/>
        </w:rPr>
        <w:t>生</w:t>
      </w:r>
      <w:r>
        <w:rPr>
          <w:rFonts w:ascii="宋体" w:eastAsia="宋体" w:hint="eastAsia"/>
        </w:rPr>
        <w:t>物</w:t>
      </w:r>
      <w:r>
        <w:rPr>
          <w:rFonts w:ascii="宋体" w:eastAsia="宋体" w:hint="eastAsia"/>
        </w:rPr>
        <w:t>标</w:t>
      </w:r>
      <w:r>
        <w:rPr>
          <w:rFonts w:ascii="宋体" w:eastAsia="宋体" w:hint="eastAsia"/>
        </w:rPr>
        <w:t>记研</w:t>
      </w:r>
      <w:r>
        <w:rPr>
          <w:rFonts w:ascii="宋体" w:eastAsia="宋体" w:hint="eastAsia"/>
        </w:rPr>
        <w:t>究</w:t>
      </w:r>
      <w:r>
        <w:rPr>
          <w:rFonts w:ascii="宋体" w:eastAsia="宋体" w:hint="eastAsia"/>
        </w:rPr>
        <w:t>进展</w:t>
      </w:r>
      <w:r>
        <w:t>. </w:t>
      </w:r>
      <w:r/>
      <w:r>
        <w:rPr>
          <w:rFonts w:ascii="宋体" w:eastAsia="宋体" w:hint="eastAsia"/>
        </w:rPr>
        <w:t>中</w:t>
      </w:r>
      <w:r>
        <w:rPr>
          <w:rFonts w:ascii="宋体" w:eastAsia="宋体" w:hint="eastAsia"/>
        </w:rPr>
        <w:t>华</w:t>
      </w:r>
      <w:r>
        <w:rPr>
          <w:rFonts w:ascii="宋体" w:eastAsia="宋体" w:hint="eastAsia"/>
        </w:rPr>
        <w:t>预防</w:t>
      </w:r>
      <w:r>
        <w:rPr>
          <w:rFonts w:ascii="宋体" w:eastAsia="宋体" w:hint="eastAsia"/>
        </w:rPr>
        <w:t>医学</w:t>
      </w:r>
      <w:r>
        <w:rPr>
          <w:rFonts w:ascii="宋体" w:eastAsia="宋体" w:hint="eastAsia"/>
        </w:rPr>
        <w:t>杂志</w:t>
      </w:r>
      <w:r>
        <w:t>. 2005, 39</w:t>
      </w:r>
      <w:r>
        <w:t>(</w:t>
      </w:r>
      <w:r>
        <w:t>4</w:t>
      </w:r>
      <w:r>
        <w:t>)</w:t>
      </w:r>
      <w:r>
        <w:t>: 288-289.</w:t>
      </w:r>
    </w:p>
    <w:p w:rsidR="0018722C">
      <w:pPr>
        <w:pStyle w:val="ab"/>
        <w:topLinePunct/>
        <w:ind w:left="200" w:hangingChars="200" w:hanging="200"/>
      </w:pPr>
      <w:r>
        <w:t>[</w:t>
      </w:r>
      <w:r>
        <w:t>14</w:t>
      </w:r>
      <w:r>
        <w:t xml:space="preserve">] </w:t>
      </w:r>
      <w:r>
        <w:rPr>
          <w:rFonts w:ascii="宋体" w:eastAsia="宋体" w:hint="eastAsia"/>
        </w:rPr>
        <w:t>、</w:t>
      </w:r>
      <w:r>
        <w:rPr>
          <w:rFonts w:ascii="宋体" w:eastAsia="宋体" w:hint="eastAsia"/>
        </w:rPr>
        <w:t>刘红杰</w:t>
      </w:r>
      <w:r>
        <w:t xml:space="preserve">,</w:t>
      </w:r>
      <w:r>
        <w:t xml:space="preserve"> </w:t>
      </w:r>
      <w:r>
        <w:rPr>
          <w:rFonts w:ascii="宋体" w:eastAsia="宋体" w:hint="eastAsia"/>
        </w:rPr>
        <w:t>金若敏</w:t>
      </w:r>
      <w:r>
        <w:t xml:space="preserve">,</w:t>
      </w:r>
      <w:r>
        <w:t xml:space="preserve"> </w:t>
      </w:r>
      <w:r>
        <w:rPr>
          <w:rFonts w:ascii="宋体" w:eastAsia="宋体" w:hint="eastAsia"/>
        </w:rPr>
        <w:t>齐</w:t>
      </w:r>
      <w:r>
        <w:rPr>
          <w:rFonts w:ascii="宋体" w:eastAsia="宋体" w:hint="eastAsia"/>
        </w:rPr>
        <w:t>双岩</w:t>
      </w:r>
      <w:r>
        <w:t xml:space="preserve">,</w:t>
      </w:r>
      <w:r>
        <w:t xml:space="preserve"> </w:t>
      </w:r>
      <w:r>
        <w:rPr>
          <w:rFonts w:ascii="宋体" w:eastAsia="宋体" w:hint="eastAsia"/>
        </w:rPr>
        <w:t>梅彩霞</w:t>
      </w:r>
      <w:r>
        <w:t xml:space="preserve">,</w:t>
      </w:r>
      <w:r>
        <w:t xml:space="preserve"> </w:t>
      </w:r>
      <w:r>
        <w:rPr>
          <w:rFonts w:ascii="宋体" w:eastAsia="宋体" w:hint="eastAsia"/>
        </w:rPr>
        <w:t>唐</w:t>
      </w:r>
      <w:r>
        <w:rPr>
          <w:rFonts w:ascii="宋体" w:eastAsia="宋体" w:hint="eastAsia"/>
        </w:rPr>
        <w:t>黎</w:t>
      </w:r>
      <w:r>
        <w:rPr>
          <w:rFonts w:ascii="宋体" w:eastAsia="宋体" w:hint="eastAsia"/>
        </w:rPr>
        <w:t>明</w:t>
      </w:r>
      <w:r>
        <w:t>. </w:t>
      </w:r>
      <w:r/>
      <w:r>
        <w:rPr>
          <w:rFonts w:ascii="宋体" w:eastAsia="宋体" w:hint="eastAsia"/>
        </w:rPr>
        <w:t>薄荷油对大鼠肝</w:t>
      </w:r>
      <w:r>
        <w:rPr>
          <w:rFonts w:ascii="宋体" w:eastAsia="宋体" w:hint="eastAsia"/>
        </w:rPr>
        <w:t>组</w:t>
      </w:r>
      <w:r>
        <w:rPr>
          <w:rFonts w:ascii="宋体" w:eastAsia="宋体" w:hint="eastAsia"/>
        </w:rPr>
        <w:t>织</w:t>
      </w:r>
      <w:r>
        <w:t>GSH</w:t>
      </w:r>
      <w:r>
        <w:rPr>
          <w:rFonts w:ascii="宋体" w:eastAsia="宋体" w:hint="eastAsia"/>
        </w:rPr>
        <w:t>、</w:t>
      </w:r>
      <w:r>
        <w:t>ATP</w:t>
      </w:r>
      <w:r>
        <w:rPr>
          <w:rFonts w:ascii="宋体" w:eastAsia="宋体" w:hint="eastAsia"/>
        </w:rPr>
        <w:t>酶和原代肝细胞的影响</w:t>
      </w:r>
      <w:r>
        <w:t>. </w:t>
      </w:r>
      <w:r>
        <w:rPr>
          <w:rFonts w:ascii="宋体" w:eastAsia="宋体" w:hint="eastAsia"/>
        </w:rPr>
        <w:t>中成药</w:t>
      </w:r>
      <w:r>
        <w:t>. 2008, 30</w:t>
      </w:r>
      <w:r>
        <w:t>(</w:t>
      </w:r>
      <w:r>
        <w:t>5</w:t>
      </w:r>
      <w:r>
        <w:t>)</w:t>
      </w:r>
      <w:r>
        <w:t>: 644-647.</w:t>
      </w:r>
    </w:p>
    <w:p w:rsidR="0018722C">
      <w:pPr>
        <w:pStyle w:val="ab"/>
        <w:topLinePunct/>
        <w:ind w:left="200" w:hangingChars="200" w:hanging="200"/>
      </w:pPr>
      <w:bookmarkStart w:id="991544" w:name="_cwCmt18"/>
      <w:r>
        <w:t>[</w:t>
      </w:r>
      <w:r>
        <w:t>15</w:t>
      </w:r>
      <w:r>
        <w:t xml:space="preserve">] </w:t>
      </w:r>
      <w:r>
        <w:rPr>
          <w:rFonts w:ascii="宋体" w:eastAsia="宋体" w:hint="eastAsia"/>
        </w:rPr>
        <w:t>、</w:t>
      </w:r>
      <w:r w:rsidR="001852F3">
        <w:rPr>
          <w:rFonts w:ascii="宋体" w:eastAsia="宋体" w:hint="eastAsia"/>
        </w:rPr>
        <w:t xml:space="preserve"> 黄静</w:t>
      </w:r>
      <w:r>
        <w:t>, </w:t>
      </w:r>
      <w:r>
        <w:rPr>
          <w:rFonts w:ascii="宋体" w:eastAsia="宋体" w:hint="eastAsia"/>
        </w:rPr>
        <w:t>任榕娜</w:t>
      </w:r>
      <w:r>
        <w:t>, </w:t>
      </w:r>
      <w:r>
        <w:rPr>
          <w:rFonts w:ascii="宋体" w:eastAsia="宋体" w:hint="eastAsia"/>
        </w:rPr>
        <w:t>陈新民</w:t>
      </w:r>
      <w:r>
        <w:t>, </w:t>
      </w:r>
      <w:r>
        <w:rPr>
          <w:rFonts w:ascii="宋体" w:eastAsia="宋体" w:hint="eastAsia"/>
        </w:rPr>
        <w:t>叶礼燕</w:t>
      </w:r>
      <w:r>
        <w:t>. </w:t>
      </w:r>
      <w:r>
        <w:rPr>
          <w:rFonts w:ascii="宋体" w:eastAsia="宋体" w:hint="eastAsia"/>
        </w:rPr>
        <w:t>抗癫癎药妥泰对幼鼠肝毒性的实验研究</w:t>
      </w:r>
      <w:r>
        <w:t>. </w:t>
      </w:r>
      <w:r>
        <w:rPr>
          <w:rFonts w:ascii="宋体" w:eastAsia="宋体" w:hint="eastAsia"/>
        </w:rPr>
        <w:t>中国当代儿科杂志</w:t>
      </w:r>
      <w:r>
        <w:t>. 2007, 9</w:t>
      </w:r>
      <w:r>
        <w:t>(</w:t>
      </w:r>
      <w:r>
        <w:t>1</w:t>
      </w:r>
      <w:r>
        <w:t>)</w:t>
      </w:r>
      <w:r>
        <w:t>: 54-58.</w:t>
      </w:r>
      <w:bookmarkEnd w:id="991544"/>
    </w:p>
    <w:p w:rsidR="0018722C">
      <w:pPr>
        <w:pStyle w:val="ab"/>
        <w:topLinePunct/>
        <w:ind w:left="200" w:hangingChars="200" w:hanging="200"/>
      </w:pPr>
      <w:r>
        <w:t>[</w:t>
      </w:r>
      <w:r>
        <w:t>16</w:t>
      </w:r>
      <w:r>
        <w:t xml:space="preserve">] </w:t>
      </w:r>
      <w:r>
        <w:rPr>
          <w:rFonts w:ascii="宋体" w:eastAsia="宋体" w:hint="eastAsia"/>
        </w:rPr>
        <w:t>、</w:t>
      </w:r>
      <w:r w:rsidR="001852F3">
        <w:t>熊彦红</w:t>
      </w:r>
      <w:r>
        <w:t>, </w:t>
      </w:r>
      <w:r/>
      <w:r>
        <w:rPr>
          <w:rFonts w:ascii="宋体" w:eastAsia="宋体" w:hint="eastAsia"/>
        </w:rPr>
        <w:t>齐双岩</w:t>
      </w:r>
      <w:r>
        <w:t>, </w:t>
      </w:r>
      <w:r/>
      <w:r>
        <w:rPr>
          <w:rFonts w:ascii="宋体" w:eastAsia="宋体" w:hint="eastAsia"/>
        </w:rPr>
        <w:t>金若敏</w:t>
      </w:r>
      <w:r>
        <w:t>, </w:t>
      </w:r>
      <w:r/>
      <w:r>
        <w:rPr>
          <w:rFonts w:ascii="宋体" w:eastAsia="宋体" w:hint="eastAsia"/>
        </w:rPr>
        <w:t>陈德兴</w:t>
      </w:r>
      <w:r>
        <w:t>, </w:t>
      </w:r>
      <w:r/>
      <w:r>
        <w:rPr>
          <w:rFonts w:ascii="宋体" w:eastAsia="宋体" w:hint="eastAsia"/>
        </w:rPr>
        <w:t>黄怡文</w:t>
      </w:r>
      <w:r>
        <w:t>. </w:t>
      </w:r>
      <w:r/>
      <w:r>
        <w:rPr>
          <w:rFonts w:ascii="宋体" w:eastAsia="宋体" w:hint="eastAsia"/>
        </w:rPr>
        <w:t>川楝子对大鼠肝毒性的时效</w:t>
      </w:r>
      <w:r>
        <w:rPr>
          <w:rFonts w:ascii="宋体" w:eastAsia="宋体" w:hint="eastAsia"/>
        </w:rPr>
        <w:t>和量效关系研究</w:t>
      </w:r>
      <w:r>
        <w:t>. </w:t>
      </w:r>
      <w:r>
        <w:rPr>
          <w:rFonts w:ascii="宋体" w:eastAsia="宋体" w:hint="eastAsia"/>
        </w:rPr>
        <w:t>江苏中医药</w:t>
      </w:r>
      <w:r>
        <w:t>. 2008, 40</w:t>
      </w:r>
      <w:r>
        <w:t>(</w:t>
      </w:r>
      <w:r>
        <w:t>7</w:t>
      </w:r>
      <w:r>
        <w:t>)</w:t>
      </w:r>
      <w:r>
        <w:t>: 83-85.</w:t>
      </w:r>
    </w:p>
    <w:p w:rsidR="0018722C">
      <w:pPr>
        <w:pStyle w:val="ab"/>
        <w:topLinePunct/>
        <w:ind w:left="200" w:hangingChars="200" w:hanging="200"/>
      </w:pPr>
      <w:r>
        <w:t>[</w:t>
      </w:r>
      <w:r>
        <w:t>17</w:t>
      </w:r>
      <w:r>
        <w:t xml:space="preserve">] </w:t>
      </w:r>
      <w:r>
        <w:rPr>
          <w:rFonts w:ascii="宋体" w:eastAsia="宋体" w:hint="eastAsia"/>
        </w:rPr>
        <w:t>、</w:t>
      </w:r>
      <w:r>
        <w:t>Akhilesh</w:t>
      </w:r>
      <w:r>
        <w:t> </w:t>
      </w:r>
      <w:r>
        <w:t>Pandey,</w:t>
      </w:r>
      <w:r>
        <w:t> </w:t>
      </w:r>
      <w:r>
        <w:t>Matthias</w:t>
      </w:r>
      <w:r>
        <w:t> </w:t>
      </w:r>
      <w:r>
        <w:t>Mann.</w:t>
      </w:r>
      <w:r>
        <w:t> </w:t>
      </w:r>
      <w:r>
        <w:t>Proteomics</w:t>
      </w:r>
      <w:r>
        <w:t> </w:t>
      </w:r>
      <w:r>
        <w:t>to</w:t>
      </w:r>
      <w:r>
        <w:t> </w:t>
      </w:r>
      <w:r>
        <w:t>study</w:t>
      </w:r>
      <w:r>
        <w:t> </w:t>
      </w:r>
      <w:r>
        <w:t>genes</w:t>
      </w:r>
      <w:r>
        <w:t> </w:t>
      </w:r>
      <w:r>
        <w:t>and</w:t>
      </w:r>
      <w:r>
        <w:t> </w:t>
      </w:r>
      <w:r>
        <w:t xml:space="preserve">genomes.</w:t>
      </w:r>
      <w:r>
        <w:t xml:space="preserve"> </w:t>
      </w:r>
      <w:r>
        <w:t>Nature. 2000, 405: 837-846.</w:t>
      </w:r>
    </w:p>
    <w:p w:rsidR="0018722C">
      <w:pPr>
        <w:pStyle w:val="ab"/>
        <w:topLinePunct/>
        <w:ind w:left="200" w:hangingChars="200" w:hanging="200"/>
      </w:pPr>
      <w:bookmarkStart w:id="991557" w:name="_cwCmt31"/>
      <w:bookmarkStart w:id="991545" w:name="_cwCmt19"/>
      <w:r>
        <w:t>[</w:t>
      </w:r>
      <w:r>
        <w:t>18</w:t>
      </w:r>
      <w:r>
        <w:t xml:space="preserve">] </w:t>
      </w:r>
      <w:r>
        <w:rPr>
          <w:rFonts w:ascii="宋体" w:eastAsia="宋体" w:hint="eastAsia"/>
        </w:rPr>
        <w:t>、</w:t>
      </w:r>
      <w:r>
        <w:t>Rosamonde E Banks, Michael J Dunn, Denis F Hochstrasser, Jean-Charles Sanchez, Walter Blackstock, Darryl J Pappin, Peter J Selby. Proteomics: new perspectives, new biomedical opportunities. The Lancet. 2000, 356: 1794-1756.</w:t>
      </w:r>
      <w:bookmarkEnd w:id="991545"/>
      <w:bookmarkEnd w:id="991557"/>
    </w:p>
    <w:p w:rsidR="0018722C">
      <w:pPr>
        <w:pStyle w:val="ab"/>
        <w:topLinePunct/>
        <w:ind w:left="200" w:hangingChars="200" w:hanging="200"/>
      </w:pPr>
      <w:r>
        <w:t>[</w:t>
      </w:r>
      <w:r>
        <w:t>19</w:t>
      </w:r>
      <w:r>
        <w:t xml:space="preserve">] </w:t>
      </w:r>
      <w:r>
        <w:rPr>
          <w:rFonts w:ascii="宋体" w:eastAsia="宋体" w:hint="eastAsia"/>
        </w:rPr>
        <w:t>、</w:t>
      </w:r>
      <w:r>
        <w:t>Alan</w:t>
      </w:r>
      <w:r w:rsidR="001852F3">
        <w:t xml:space="preserve"> </w:t>
      </w:r>
      <w:r>
        <w:t> </w:t>
      </w:r>
      <w:r>
        <w:t>Dove. </w:t>
      </w:r>
      <w:r/>
      <w:r>
        <w:t>Proteomics: </w:t>
      </w:r>
      <w:r/>
      <w:r>
        <w:t>translating</w:t>
      </w:r>
      <w:r w:rsidR="001852F3">
        <w:t xml:space="preserve"> </w:t>
      </w:r>
      <w:r>
        <w:t> </w:t>
      </w:r>
      <w:r>
        <w:t>genomics</w:t>
      </w:r>
      <w:r w:rsidR="001852F3">
        <w:t xml:space="preserve"> </w:t>
      </w:r>
      <w:r>
        <w:t> </w:t>
      </w:r>
      <w:r>
        <w:t>into</w:t>
      </w:r>
      <w:r w:rsidR="001852F3">
        <w:t xml:space="preserve"> </w:t>
      </w:r>
      <w:r>
        <w:t> </w:t>
      </w:r>
      <w:r>
        <w:t>products</w:t>
      </w:r>
      <w:r w:rsidR="001852F3">
        <w:t xml:space="preserve"> </w:t>
      </w:r>
      <w:r/>
      <w:r>
        <w:t>Nature</w:t>
      </w:r>
      <w:r>
        <w:t>Biotechnology. 1999, 17: 233-236.</w:t>
      </w:r>
    </w:p>
    <w:p w:rsidR="0018722C">
      <w:pPr>
        <w:pStyle w:val="ab"/>
        <w:topLinePunct/>
        <w:ind w:left="200" w:hangingChars="200" w:hanging="200"/>
      </w:pPr>
      <w:r>
        <w:t>[</w:t>
      </w:r>
      <w:r>
        <w:t>20</w:t>
      </w:r>
      <w:r>
        <w:t xml:space="preserve">] </w:t>
      </w:r>
      <w:r>
        <w:rPr>
          <w:rFonts w:ascii="宋体" w:eastAsia="宋体" w:hint="eastAsia"/>
        </w:rPr>
        <w:t>、</w:t>
      </w:r>
      <w:r>
        <w:t>Carlos A. Casiano, Melanie Mediavilla-Varela, Eng M. </w:t>
      </w:r>
      <w:r>
        <w:t>Tan.</w:t>
      </w:r>
      <w:r>
        <w:t> </w:t>
      </w:r>
      <w:r>
        <w:t>Tumor-associated Antigen Arrays for the Serological Diagnosis of Cancer. Molecular &amp; Cellular Proteomics. 2006, 5: 1745-1759.</w:t>
      </w:r>
    </w:p>
    <w:p w:rsidR="0018722C">
      <w:pPr>
        <w:pStyle w:val="ab"/>
        <w:topLinePunct/>
        <w:ind w:left="200" w:hangingChars="200" w:hanging="200"/>
      </w:pPr>
      <w:r>
        <w:t>[</w:t>
      </w:r>
      <w:r>
        <w:t>21</w:t>
      </w:r>
      <w:r>
        <w:t xml:space="preserve">] </w:t>
      </w:r>
      <w:r>
        <w:rPr>
          <w:rFonts w:ascii="宋体" w:eastAsia="宋体" w:hint="eastAsia"/>
        </w:rPr>
        <w:t>、</w:t>
      </w:r>
      <w:r>
        <w:t>DaoHai Zhang, Lee Kian </w:t>
      </w:r>
      <w:r>
        <w:t>Tai, </w:t>
      </w:r>
      <w:r>
        <w:t>Lee Lee </w:t>
      </w:r>
      <w:r>
        <w:t>Wong, </w:t>
      </w:r>
      <w:r>
        <w:t>Lily-Lily</w:t>
      </w:r>
      <w:r>
        <w:t> </w:t>
      </w:r>
      <w:r>
        <w:t xml:space="preserve">Chiu, Sunil K. Sethi,</w:t>
      </w:r>
      <w:r>
        <w:t xml:space="preserve"> </w:t>
      </w:r>
      <w:r>
        <w:t>Evelyn S. C. Koay. Proteomic Study Reveals That Proteins Involved in Metabolic and Detoxification Pathways Are Highly Expressed in HER-2</w:t>
      </w:r>
      <w:r>
        <w:t>/</w:t>
      </w:r>
      <w:r>
        <w:t>neu-positive Breast Cancer. Molecular &amp; Cellular Proteomics. 2005, 4: 1686-1696</w:t>
      </w:r>
    </w:p>
    <w:p w:rsidR="0018722C">
      <w:pPr>
        <w:pStyle w:val="ab"/>
        <w:topLinePunct/>
        <w:ind w:left="200" w:hangingChars="200" w:hanging="200"/>
      </w:pPr>
      <w:bookmarkStart w:id="991549" w:name="_cwCmt23"/>
      <w:r>
        <w:t>[</w:t>
      </w:r>
      <w:r>
        <w:t>22</w:t>
      </w:r>
      <w:r>
        <w:t xml:space="preserve">] </w:t>
      </w:r>
      <w:r>
        <w:rPr>
          <w:rFonts w:ascii="宋体" w:eastAsia="宋体" w:hint="eastAsia"/>
        </w:rPr>
        <w:t>、</w:t>
      </w:r>
      <w:r>
        <w:t>Xuequn</w:t>
      </w:r>
      <w:r>
        <w:t> </w:t>
      </w:r>
      <w:r>
        <w:t>Zhang, </w:t>
      </w:r>
      <w:r/>
      <w:r>
        <w:t>Yuanbiao</w:t>
      </w:r>
      <w:r>
        <w:t> </w:t>
      </w:r>
      <w:r>
        <w:t>Guo, </w:t>
      </w:r>
      <w:r/>
      <w:r>
        <w:t>Yanping</w:t>
      </w:r>
      <w:r>
        <w:t> </w:t>
      </w:r>
      <w:r>
        <w:t>Song, </w:t>
      </w:r>
      <w:r/>
      <w:r>
        <w:t>Wei</w:t>
      </w:r>
      <w:r>
        <w:t> </w:t>
      </w:r>
      <w:r>
        <w:t>Sun, </w:t>
      </w:r>
      <w:r/>
      <w:r>
        <w:t>Chaohui</w:t>
      </w:r>
      <w:r>
        <w:t> </w:t>
      </w:r>
      <w:r>
        <w:t>Yu,</w:t>
      </w:r>
      <w:bookmarkEnd w:id="991549"/>
    </w:p>
    <w:p w:rsidR="0018722C">
      <w:pPr>
        <w:topLinePunct/>
      </w:pPr>
      <w:r>
        <w:t>Xiaohang Zhao, Hongyang Wang, Hongchi Jiang, Youming Li, Xiaohong Qian, Ying Jiang, Fuchu He. Proteomic analysis of individual variation in normal livers of human beings using difference gel electrophoresis. Proteomics. 2006, 6: 5260-5268.</w:t>
      </w:r>
    </w:p>
    <w:p w:rsidR="0018722C">
      <w:pPr>
        <w:pStyle w:val="ab"/>
        <w:topLinePunct/>
        <w:ind w:left="200" w:hangingChars="200" w:hanging="200"/>
      </w:pPr>
      <w:bookmarkStart w:id="991550" w:name="_cwCmt24"/>
      <w:bookmarkStart w:id="991532" w:name="_cwCmt6"/>
      <w:r>
        <w:t>[</w:t>
      </w:r>
      <w:r>
        <w:t>23</w:t>
      </w:r>
      <w:r>
        <w:t xml:space="preserve">] </w:t>
      </w:r>
      <w:r>
        <w:rPr>
          <w:rFonts w:ascii="宋体" w:eastAsia="宋体" w:hint="eastAsia"/>
        </w:rPr>
        <w:t>、</w:t>
      </w:r>
      <w:r>
        <w:t>Lana</w:t>
      </w:r>
      <w:r>
        <w:t> </w:t>
      </w:r>
      <w:r>
        <w:t>A.</w:t>
      </w:r>
      <w:r>
        <w:t> </w:t>
      </w:r>
      <w:r>
        <w:t>Cook,</w:t>
      </w:r>
      <w:r>
        <w:t> </w:t>
      </w:r>
      <w:r>
        <w:t>Kevin</w:t>
      </w:r>
      <w:r>
        <w:t> </w:t>
      </w:r>
      <w:r>
        <w:t>L.</w:t>
      </w:r>
      <w:r>
        <w:t> </w:t>
      </w:r>
      <w:r>
        <w:t>Schey,</w:t>
      </w:r>
      <w:r>
        <w:t> </w:t>
      </w:r>
      <w:r>
        <w:t>Michael</w:t>
      </w:r>
      <w:r>
        <w:t> </w:t>
      </w:r>
      <w:r>
        <w:t>D.</w:t>
      </w:r>
      <w:r>
        <w:t> </w:t>
      </w:r>
      <w:r>
        <w:t>Wilcox,</w:t>
      </w:r>
      <w:r>
        <w:t> </w:t>
      </w:r>
      <w:r>
        <w:t>Jane</w:t>
      </w:r>
      <w:r>
        <w:t> </w:t>
      </w:r>
      <w:r>
        <w:t>Dingus,</w:t>
      </w:r>
      <w:r>
        <w:t> </w:t>
      </w:r>
      <w:r>
        <w:t>Rebecca</w:t>
      </w:r>
      <w:r>
        <w:t>Ettling, Troy Nelson, Daniel R. Knapp, John D. Hildebrandt. Proteomic Analysis of Bovine Brain G Protein</w:t>
      </w:r>
      <w:r w:rsidR="001852F3">
        <w:t xml:space="preserve">γ</w:t>
      </w:r>
      <w:r w:rsidR="001852F3">
        <w:t xml:space="preserve">Subunit Processing Heterogeneity. Molecular &amp; Cellular Proteomics. 2006, 5: 671-685.</w:t>
      </w:r>
      <w:bookmarkEnd w:id="991532"/>
      <w:bookmarkEnd w:id="991550"/>
    </w:p>
    <w:p w:rsidR="0018722C">
      <w:pPr>
        <w:pStyle w:val="ab"/>
        <w:topLinePunct/>
        <w:ind w:left="200" w:hangingChars="200" w:hanging="200"/>
      </w:pPr>
      <w:r>
        <w:t>[</w:t>
      </w:r>
      <w:r>
        <w:t>24</w:t>
      </w:r>
      <w:r>
        <w:t xml:space="preserve">] </w:t>
      </w:r>
      <w:r>
        <w:rPr>
          <w:rFonts w:ascii="宋体" w:eastAsia="宋体" w:hint="eastAsia"/>
        </w:rPr>
        <w:t>、</w:t>
      </w:r>
      <w:r>
        <w:t>Kun Liu, Lu Qian, Jinglan </w:t>
      </w:r>
      <w:r>
        <w:t>Wang, </w:t>
      </w:r>
      <w:r>
        <w:t>Wenrui </w:t>
      </w:r>
      <w:r>
        <w:t>Li, Xinyu Deng,</w:t>
      </w:r>
      <w:r w:rsidR="001852F3">
        <w:t xml:space="preserve"> </w:t>
      </w:r>
      <w:r w:rsidR="001852F3">
        <w:t xml:space="preserve">Xilin Chen, </w:t>
      </w:r>
      <w:r>
        <w:t>Wei</w:t>
      </w:r>
      <w:r w:rsidR="001852F3">
        <w:t xml:space="preserve"> </w:t>
      </w:r>
      <w:r>
        <w:t>Sun, Handong </w:t>
      </w:r>
      <w:r>
        <w:t>Wei, </w:t>
      </w:r>
      <w:r>
        <w:t>Xiaohong Qian, </w:t>
      </w:r>
      <w:r>
        <w:t>Ying </w:t>
      </w:r>
      <w:r>
        <w:t>Jiang, Fuchu He.</w:t>
      </w:r>
      <w:r w:rsidR="001852F3">
        <w:t xml:space="preserve"> </w:t>
      </w:r>
      <w:r w:rsidR="001852F3">
        <w:t xml:space="preserve">Two-dimensional Blue Native</w:t>
      </w:r>
      <w:r>
        <w:t>/</w:t>
      </w:r>
      <w:r>
        <w:t xml:space="preserve">SDS-PAGE Analysis Reveals Heat Shock Protein Chaperone Machinery Involved in Hepatitis B </w:t>
      </w:r>
      <w:r>
        <w:t>Virus </w:t>
      </w:r>
      <w:r>
        <w:t>Production in HepG2.2.15 Cells. Molecular &amp; Cellular Proteomics. 2009, 8</w:t>
      </w:r>
      <w:r>
        <w:t>(</w:t>
      </w:r>
      <w:r>
        <w:t>3</w:t>
      </w:r>
      <w:r>
        <w:t>)</w:t>
      </w:r>
      <w:r>
        <w:t>: 495-505.</w:t>
      </w:r>
    </w:p>
    <w:p w:rsidR="0018722C">
      <w:pPr>
        <w:pStyle w:val="ab"/>
        <w:topLinePunct/>
        <w:ind w:left="200" w:hangingChars="200" w:hanging="200"/>
      </w:pPr>
      <w:bookmarkStart w:id="991533" w:name="_cwCmt7"/>
      <w:r>
        <w:t>[</w:t>
      </w:r>
      <w:r>
        <w:t>25</w:t>
      </w:r>
      <w:r>
        <w:t xml:space="preserve">] </w:t>
      </w:r>
      <w:r>
        <w:rPr>
          <w:rFonts w:ascii="宋体" w:eastAsia="宋体" w:hint="eastAsia"/>
        </w:rPr>
        <w:t>、</w:t>
      </w:r>
      <w:r>
        <w:t>Robert</w:t>
      </w:r>
      <w:r w:rsidR="001852F3">
        <w:t xml:space="preserve">  </w:t>
      </w:r>
      <w:r>
        <w:t>L. </w:t>
      </w:r>
      <w:r w:rsidR="001852F3">
        <w:t xml:space="preserve"> </w:t>
      </w:r>
      <w:r>
        <w:t>Caldwell, </w:t>
      </w:r>
      <w:r w:rsidR="001852F3">
        <w:t xml:space="preserve"> Richard</w:t>
      </w:r>
      <w:r w:rsidR="001852F3">
        <w:t xml:space="preserve">  M. </w:t>
      </w:r>
      <w:r w:rsidR="001852F3">
        <w:t xml:space="preserve"> Caprioli. </w:t>
      </w:r>
      <w:r w:rsidR="001852F3">
        <w:t xml:space="preserve"> Tissue</w:t>
      </w:r>
      <w:r w:rsidR="001852F3">
        <w:t xml:space="preserve">  Profiling</w:t>
      </w:r>
      <w:r w:rsidR="001852F3">
        <w:t xml:space="preserve">  by</w:t>
      </w:r>
      <w:r>
        <w:t> </w:t>
      </w:r>
      <w:r>
        <w:t>Mass</w:t>
      </w:r>
      <w:r>
        <w:t>Spectrometry. Molecular &amp; Cellular Proteomics. 2005, 4: 394-401.</w:t>
      </w:r>
      <w:bookmarkEnd w:id="991533"/>
    </w:p>
    <w:p w:rsidR="0018722C">
      <w:pPr>
        <w:pStyle w:val="ab"/>
        <w:topLinePunct/>
        <w:ind w:left="200" w:hangingChars="200" w:hanging="200"/>
      </w:pPr>
      <w:r>
        <w:t>[</w:t>
      </w:r>
      <w:r>
        <w:t>26</w:t>
      </w:r>
      <w:r>
        <w:t xml:space="preserve">] </w:t>
      </w:r>
      <w:r>
        <w:rPr>
          <w:rFonts w:ascii="宋体" w:eastAsia="宋体" w:hint="eastAsia"/>
        </w:rPr>
        <w:t>、</w:t>
      </w:r>
      <w:r>
        <w:t>Yanping Song, Yunwei Hao, Aihua</w:t>
      </w:r>
      <w:r w:rsidR="001852F3">
        <w:t xml:space="preserve"> Sun, </w:t>
      </w:r>
      <w:r w:rsidR="001852F3">
        <w:t xml:space="preserve">Tao</w:t>
      </w:r>
      <w:r w:rsidR="001852F3">
        <w:t xml:space="preserve"> Li, </w:t>
      </w:r>
      <w:r w:rsidR="001852F3">
        <w:t xml:space="preserve">Wenrui</w:t>
      </w:r>
      <w:r w:rsidR="001852F3">
        <w:t xml:space="preserve"> Li,</w:t>
      </w:r>
      <w:r w:rsidR="001852F3">
        <w:t xml:space="preserve"> </w:t>
      </w:r>
      <w:r w:rsidR="001852F3">
        <w:t>Lihai</w:t>
      </w:r>
      <w:r w:rsidR="001852F3">
        <w:t xml:space="preserve"> Guo, Yujuan Yan, Chao Geng, Ning Chen, Fan Zhong, Handong</w:t>
      </w:r>
      <w:r w:rsidR="001852F3">
        <w:t xml:space="preserve"> Wei, </w:t>
      </w:r>
      <w:r w:rsidR="001852F3">
        <w:t xml:space="preserve">Ying</w:t>
      </w:r>
      <w:r w:rsidR="001852F3">
        <w:t xml:space="preserve"> Jiang, Fuchu He. Sample preparation project for the subcellular proteome of mouse liver. Proteomics. 2006, 6: 5269-5277.</w:t>
      </w:r>
    </w:p>
    <w:p w:rsidR="0018722C">
      <w:pPr>
        <w:pStyle w:val="ab"/>
        <w:topLinePunct/>
        <w:ind w:left="200" w:hangingChars="200" w:hanging="200"/>
      </w:pPr>
      <w:r>
        <w:t>[</w:t>
      </w:r>
      <w:r>
        <w:t>27</w:t>
      </w:r>
      <w:r>
        <w:t xml:space="preserve">] </w:t>
      </w:r>
      <w:r>
        <w:rPr>
          <w:rFonts w:ascii="宋体" w:eastAsia="宋体" w:hint="eastAsia"/>
        </w:rPr>
        <w:t>、</w:t>
      </w:r>
      <w:r>
        <w:t>Ning</w:t>
      </w:r>
      <w:r>
        <w:t> </w:t>
      </w:r>
      <w:r>
        <w:t>Chen,</w:t>
      </w:r>
      <w:r>
        <w:t> </w:t>
      </w:r>
      <w:r>
        <w:t>Wei</w:t>
      </w:r>
      <w:r>
        <w:t> </w:t>
      </w:r>
      <w:r>
        <w:t>Sun,</w:t>
      </w:r>
      <w:r>
        <w:t> </w:t>
      </w:r>
      <w:r>
        <w:t>Xinyu</w:t>
      </w:r>
      <w:r>
        <w:t> </w:t>
      </w:r>
      <w:r>
        <w:t>Deng,</w:t>
      </w:r>
      <w:r>
        <w:t> </w:t>
      </w:r>
      <w:r>
        <w:t>Yunwei</w:t>
      </w:r>
      <w:r>
        <w:t> </w:t>
      </w:r>
      <w:r>
        <w:t>Hao,</w:t>
      </w:r>
      <w:r>
        <w:t> </w:t>
      </w:r>
      <w:r>
        <w:t>Xilin</w:t>
      </w:r>
      <w:r>
        <w:t> </w:t>
      </w:r>
      <w:r>
        <w:t>Chen,</w:t>
      </w:r>
      <w:r>
        <w:t> </w:t>
      </w:r>
      <w:r>
        <w:t>Baocai</w:t>
      </w:r>
      <w:r>
        <w:t> </w:t>
      </w:r>
      <w:r>
        <w:t xml:space="preserve">Xing,</w:t>
      </w:r>
      <w:r>
        <w:t xml:space="preserve"> </w:t>
      </w:r>
      <w:r>
        <w:t>Wei Jia, Jie Ma, Handong Wei, Yunping Zhu, Xiaohong Qian, Ying Jiang, Fuchu He. Quantitative proteome analysis of HCC cell lines with different metastatic potentials by SILAC. Proteomics. 2008, 8: 5108-5118.</w:t>
      </w:r>
    </w:p>
    <w:p w:rsidR="0018722C">
      <w:pPr>
        <w:pStyle w:val="ab"/>
        <w:topLinePunct/>
        <w:ind w:left="200" w:hangingChars="200" w:hanging="200"/>
      </w:pPr>
      <w:r>
        <w:t>[</w:t>
      </w:r>
      <w:r>
        <w:t>28</w:t>
      </w:r>
      <w:r>
        <w:t xml:space="preserve">] </w:t>
      </w:r>
      <w:r>
        <w:rPr>
          <w:rFonts w:ascii="宋体" w:eastAsia="宋体" w:hint="eastAsia"/>
        </w:rPr>
        <w:t>、</w:t>
      </w:r>
      <w:r w:rsidR="001852F3">
        <w:t>王莹</w:t>
      </w:r>
      <w:r>
        <w:t>. </w:t>
      </w:r>
      <w:r/>
      <w:r>
        <w:rPr>
          <w:rFonts w:ascii="宋体" w:eastAsia="宋体" w:hint="eastAsia"/>
        </w:rPr>
        <w:t>利用蛋白质组学技术研究</w:t>
      </w:r>
      <w:r>
        <w:t>Z24</w:t>
      </w:r>
      <w:r/>
      <w:r>
        <w:rPr>
          <w:rFonts w:ascii="宋体" w:eastAsia="宋体" w:hint="eastAsia"/>
        </w:rPr>
        <w:t>的肝毒性作用机制</w:t>
      </w:r>
      <w:r>
        <w:t>.</w:t>
      </w:r>
      <w:r>
        <w:t> </w:t>
      </w:r>
      <w:r>
        <w:t>[</w:t>
      </w:r>
      <w:r>
        <w:rPr>
          <w:rFonts w:ascii="宋体" w:eastAsia="宋体" w:hint="eastAsia"/>
        </w:rPr>
        <w:t>博士学位</w:t>
      </w:r>
      <w:r>
        <w:rPr>
          <w:rFonts w:ascii="宋体" w:eastAsia="宋体" w:hint="eastAsia"/>
        </w:rPr>
        <w:t>论</w:t>
      </w:r>
      <w:r>
        <w:rPr>
          <w:rFonts w:ascii="宋体" w:eastAsia="宋体" w:hint="eastAsia"/>
        </w:rPr>
        <w:t>文</w:t>
      </w:r>
      <w:r>
        <w:t>]</w:t>
      </w:r>
      <w:r>
        <w:t xml:space="preserve">.</w:t>
      </w:r>
      <w:r>
        <w:t xml:space="preserve"> </w:t>
      </w:r>
      <w:r>
        <w:rPr>
          <w:rFonts w:ascii="宋体" w:eastAsia="宋体" w:hint="eastAsia"/>
        </w:rPr>
        <w:t>北京</w:t>
      </w:r>
      <w:r>
        <w:rPr>
          <w:rFonts w:ascii="宋体" w:eastAsia="宋体" w:hint="eastAsia"/>
        </w:rPr>
        <w:t xml:space="preserve">: </w:t>
      </w:r>
      <w:r>
        <w:rPr>
          <w:rFonts w:ascii="宋体" w:eastAsia="宋体" w:hint="eastAsia"/>
        </w:rPr>
        <w:t>军事医学科学院</w:t>
      </w:r>
      <w:r>
        <w:t>. 2008</w:t>
      </w:r>
      <w:r>
        <w:rPr>
          <w:rFonts w:ascii="宋体" w:eastAsia="宋体" w:hint="eastAsia"/>
        </w:rPr>
        <w:t>年</w:t>
      </w:r>
      <w:r>
        <w:t>.</w:t>
      </w:r>
    </w:p>
    <w:p w:rsidR="0018722C">
      <w:pPr>
        <w:pStyle w:val="ab"/>
        <w:topLinePunct/>
        <w:ind w:left="200" w:hangingChars="200" w:hanging="200"/>
      </w:pPr>
      <w:r>
        <w:t>[</w:t>
      </w:r>
      <w:r>
        <w:t xml:space="preserve">29</w:t>
      </w:r>
      <w:r>
        <w:t xml:space="preserve">] </w:t>
      </w:r>
      <w:r>
        <w:rPr>
          <w:rFonts w:ascii="宋体" w:eastAsia="宋体" w:hint="eastAsia"/>
        </w:rPr>
        <w:t xml:space="preserve">、</w:t>
      </w:r>
      <w:r w:rsidR="001852F3">
        <w:t xml:space="preserve">杨保华</w:t>
      </w:r>
      <w:r>
        <w:t xml:space="preserve">. </w:t>
      </w:r>
      <w:r/>
      <w:r>
        <w:rPr>
          <w:rFonts w:ascii="宋体" w:eastAsia="宋体" w:hint="eastAsia"/>
        </w:rPr>
        <w:t xml:space="preserve">利用基因组学和蛋白质组学技术研究纳米铜的肝、肾毒性及作用机制</w:t>
      </w:r>
      <w:r>
        <w:t xml:space="preserve">. </w:t>
      </w:r>
      <w:r>
        <w:t xml:space="preserve">[</w:t>
      </w:r>
      <w:r>
        <w:rPr>
          <w:rFonts w:ascii="宋体" w:eastAsia="宋体" w:hint="eastAsia"/>
        </w:rPr>
        <w:t xml:space="preserve">博士学位论文</w:t>
      </w:r>
      <w:r>
        <w:t xml:space="preserve">]</w:t>
      </w:r>
      <w:r>
        <w:t xml:space="preserve">.</w:t>
      </w:r>
      <w:r>
        <w:t xml:space="preserve"> </w:t>
      </w:r>
      <w:r>
        <w:rPr>
          <w:rFonts w:ascii="宋体" w:eastAsia="宋体" w:hint="eastAsia"/>
        </w:rPr>
        <w:t xml:space="preserve">北京</w:t>
      </w:r>
      <w:r>
        <w:rPr>
          <w:rFonts w:ascii="宋体" w:eastAsia="宋体" w:hint="eastAsia"/>
        </w:rPr>
        <w:t xml:space="preserve">: </w:t>
      </w:r>
      <w:r>
        <w:rPr>
          <w:rFonts w:ascii="宋体" w:eastAsia="宋体" w:hint="eastAsia"/>
        </w:rPr>
        <w:t xml:space="preserve">军事医学科学院</w:t>
      </w:r>
      <w:r>
        <w:t xml:space="preserve">. 2010</w:t>
      </w:r>
      <w:r>
        <w:rPr>
          <w:rFonts w:ascii="宋体" w:eastAsia="宋体" w:hint="eastAsia"/>
        </w:rPr>
        <w:t xml:space="preserve">年</w:t>
      </w:r>
      <w:r>
        <w:t xml:space="preserve">.</w:t>
      </w:r>
    </w:p>
    <w:p w:rsidR="0018722C">
      <w:pPr>
        <w:pStyle w:val="ab"/>
        <w:topLinePunct/>
        <w:ind w:left="200" w:hangingChars="200" w:hanging="200"/>
      </w:pPr>
      <w:bookmarkStart w:id="991551" w:name="_cwCmt25"/>
      <w:r>
        <w:t>[</w:t>
      </w:r>
      <w:r>
        <w:t>30</w:t>
      </w:r>
      <w:r>
        <w:t xml:space="preserve">] </w:t>
      </w:r>
      <w:r>
        <w:rPr>
          <w:rFonts w:ascii="宋体" w:eastAsia="宋体" w:hint="eastAsia"/>
        </w:rPr>
        <w:t>、</w:t>
      </w:r>
      <w:r w:rsidR="001852F3">
        <w:t>徐乃玉</w:t>
      </w:r>
      <w:r>
        <w:t>. </w:t>
      </w:r>
      <w:r/>
      <w:r>
        <w:rPr>
          <w:rFonts w:ascii="宋体" w:eastAsia="宋体" w:hint="eastAsia"/>
        </w:rPr>
        <w:t>香烟烟雾与氡染毒致大鼠肺损伤的蛋白质组学研究</w:t>
      </w:r>
      <w:r>
        <w:t>. </w:t>
      </w:r>
      <w:r/>
      <w:r>
        <w:t>[</w:t>
      </w:r>
      <w:r>
        <w:rPr>
          <w:rFonts w:ascii="宋体" w:eastAsia="宋体" w:hint="eastAsia"/>
        </w:rPr>
        <w:t>博士学位</w:t>
      </w:r>
      <w:r>
        <w:rPr>
          <w:rFonts w:ascii="宋体" w:eastAsia="宋体" w:hint="eastAsia"/>
        </w:rPr>
        <w:t>论文</w:t>
      </w:r>
      <w:r>
        <w:t>]</w:t>
      </w:r>
      <w:r>
        <w:t xml:space="preserve">. </w:t>
      </w:r>
      <w:r>
        <w:rPr>
          <w:rFonts w:ascii="宋体" w:eastAsia="宋体" w:hint="eastAsia"/>
        </w:rPr>
        <w:t>江苏</w:t>
      </w:r>
      <w:r>
        <w:rPr>
          <w:rFonts w:ascii="宋体" w:eastAsia="宋体" w:hint="eastAsia"/>
        </w:rPr>
        <w:t xml:space="preserve">: </w:t>
      </w:r>
      <w:r>
        <w:rPr>
          <w:rFonts w:ascii="宋体" w:eastAsia="宋体" w:hint="eastAsia"/>
        </w:rPr>
        <w:t>苏州大学</w:t>
      </w:r>
      <w:r>
        <w:t>. 2008</w:t>
      </w:r>
      <w:r>
        <w:rPr>
          <w:rFonts w:ascii="宋体" w:eastAsia="宋体" w:hint="eastAsia"/>
        </w:rPr>
        <w:t>年</w:t>
      </w:r>
      <w:r>
        <w:t>.</w:t>
      </w:r>
      <w:bookmarkEnd w:id="991551"/>
    </w:p>
    <w:p w:rsidR="0018722C">
      <w:pPr>
        <w:pStyle w:val="ab"/>
        <w:topLinePunct/>
        <w:ind w:left="200" w:hangingChars="200" w:hanging="200"/>
      </w:pPr>
      <w:r>
        <w:t>[</w:t>
      </w:r>
      <w:r>
        <w:t>31</w:t>
      </w:r>
      <w:r>
        <w:t xml:space="preserve">] </w:t>
      </w:r>
      <w:r>
        <w:rPr>
          <w:rFonts w:ascii="宋体" w:eastAsia="宋体" w:hint="eastAsia"/>
        </w:rPr>
        <w:t>、</w:t>
      </w:r>
      <w:r>
        <w:rPr>
          <w:rFonts w:ascii="宋体" w:eastAsia="宋体" w:hint="eastAsia"/>
        </w:rPr>
        <w:t>黄伟华</w:t>
      </w:r>
      <w:r>
        <w:t>, </w:t>
      </w:r>
      <w:r/>
      <w:r>
        <w:rPr>
          <w:rFonts w:ascii="宋体" w:eastAsia="宋体" w:hint="eastAsia"/>
        </w:rPr>
        <w:t>朱晨光</w:t>
      </w:r>
      <w:r>
        <w:t>, </w:t>
      </w:r>
      <w:r/>
      <w:r>
        <w:rPr>
          <w:rFonts w:ascii="宋体" w:eastAsia="宋体" w:hint="eastAsia"/>
        </w:rPr>
        <w:t>李明</w:t>
      </w:r>
      <w:r>
        <w:t>. </w:t>
      </w:r>
      <w:r/>
      <w:r>
        <w:rPr>
          <w:rFonts w:ascii="宋体" w:eastAsia="宋体" w:hint="eastAsia"/>
        </w:rPr>
        <w:t>原子</w:t>
      </w:r>
      <w:r>
        <w:rPr>
          <w:rFonts w:ascii="宋体" w:eastAsia="宋体" w:hint="eastAsia"/>
        </w:rPr>
        <w:t>荧</w:t>
      </w:r>
      <w:r>
        <w:rPr>
          <w:rFonts w:ascii="宋体" w:eastAsia="宋体" w:hint="eastAsia"/>
        </w:rPr>
        <w:t>光光</w:t>
      </w:r>
      <w:r>
        <w:rPr>
          <w:rFonts w:ascii="宋体" w:eastAsia="宋体" w:hint="eastAsia"/>
        </w:rPr>
        <w:t>谱</w:t>
      </w:r>
      <w:r>
        <w:rPr>
          <w:rFonts w:ascii="宋体" w:eastAsia="宋体" w:hint="eastAsia"/>
        </w:rPr>
        <w:t>法测</w:t>
      </w:r>
      <w:r>
        <w:rPr>
          <w:rFonts w:ascii="宋体" w:eastAsia="宋体" w:hint="eastAsia"/>
        </w:rPr>
        <w:t>定</w:t>
      </w:r>
      <w:r>
        <w:rPr>
          <w:rFonts w:ascii="宋体" w:eastAsia="宋体" w:hint="eastAsia"/>
        </w:rPr>
        <w:t>尿中汞</w:t>
      </w:r>
      <w:r>
        <w:t>. </w:t>
      </w:r>
      <w:r/>
      <w:r>
        <w:rPr>
          <w:rFonts w:ascii="宋体" w:eastAsia="宋体" w:hint="eastAsia"/>
        </w:rPr>
        <w:t>工业卫</w:t>
      </w:r>
      <w:r>
        <w:rPr>
          <w:rFonts w:ascii="宋体" w:eastAsia="宋体" w:hint="eastAsia"/>
        </w:rPr>
        <w:t>生</w:t>
      </w:r>
      <w:r>
        <w:rPr>
          <w:rFonts w:ascii="宋体" w:eastAsia="宋体" w:hint="eastAsia"/>
        </w:rPr>
        <w:t>与</w:t>
      </w:r>
      <w:r>
        <w:rPr>
          <w:rFonts w:ascii="宋体" w:eastAsia="宋体" w:hint="eastAsia"/>
        </w:rPr>
        <w:t>职</w:t>
      </w:r>
      <w:r>
        <w:rPr>
          <w:rFonts w:ascii="宋体" w:eastAsia="宋体" w:hint="eastAsia"/>
        </w:rPr>
        <w:t>业</w:t>
      </w:r>
    </w:p>
    <w:p w:rsidR="0018722C">
      <w:pPr>
        <w:topLinePunct/>
      </w:pPr>
      <w:r>
        <w:rPr>
          <w:rFonts w:ascii="宋体" w:eastAsia="宋体" w:hint="eastAsia"/>
        </w:rPr>
        <w:t>病</w:t>
      </w:r>
      <w:r>
        <w:t>. 2007, 33</w:t>
      </w:r>
      <w:r>
        <w:t>(</w:t>
      </w:r>
      <w:r>
        <w:t>5</w:t>
      </w:r>
      <w:r>
        <w:t>)</w:t>
      </w:r>
      <w:r>
        <w:t>: 315-316.</w:t>
      </w:r>
    </w:p>
    <w:p w:rsidR="0018722C">
      <w:pPr>
        <w:pStyle w:val="ab"/>
        <w:topLinePunct/>
        <w:ind w:left="200" w:hangingChars="200" w:hanging="200"/>
      </w:pPr>
      <w:r>
        <w:t>[</w:t>
      </w:r>
      <w:r>
        <w:t>32</w:t>
      </w:r>
      <w:r>
        <w:t xml:space="preserve">] </w:t>
      </w:r>
      <w:r>
        <w:rPr>
          <w:rFonts w:ascii="宋体" w:eastAsia="宋体" w:hint="eastAsia"/>
        </w:rPr>
        <w:t>、</w:t>
      </w:r>
      <w:r w:rsidR="001852F3">
        <w:t>袁百利</w:t>
      </w:r>
      <w:r>
        <w:t>, </w:t>
      </w:r>
      <w:r>
        <w:rPr>
          <w:rFonts w:ascii="宋体" w:eastAsia="宋体" w:hint="eastAsia"/>
        </w:rPr>
        <w:t>陈爱国</w:t>
      </w:r>
      <w:r>
        <w:t>. </w:t>
      </w:r>
      <w:r>
        <w:rPr>
          <w:rFonts w:ascii="宋体" w:eastAsia="宋体" w:hint="eastAsia"/>
        </w:rPr>
        <w:t>原子荧光光谱法测定人血</w:t>
      </w:r>
      <w:r>
        <w:rPr>
          <w:rFonts w:ascii="宋体" w:eastAsia="宋体" w:hint="eastAsia"/>
        </w:rPr>
        <w:t>、</w:t>
      </w:r>
      <w:r>
        <w:rPr>
          <w:rFonts w:ascii="宋体" w:eastAsia="宋体" w:hint="eastAsia"/>
        </w:rPr>
        <w:t>尿中锡</w:t>
      </w:r>
      <w:r>
        <w:t>. </w:t>
      </w:r>
      <w:r>
        <w:rPr>
          <w:rFonts w:ascii="宋体" w:eastAsia="宋体" w:hint="eastAsia"/>
        </w:rPr>
        <w:t>中国卫生检验杂志</w:t>
      </w:r>
      <w:r>
        <w:t xml:space="preserve">.</w:t>
      </w:r>
      <w:r>
        <w:t xml:space="preserve"> </w:t>
      </w:r>
      <w:r>
        <w:t>2004, 14</w:t>
      </w:r>
      <w:r>
        <w:t>(</w:t>
      </w:r>
      <w:r>
        <w:t>2</w:t>
      </w:r>
      <w:r>
        <w:t>)</w:t>
      </w:r>
      <w:r>
        <w:t>: 211-212.</w:t>
      </w:r>
    </w:p>
    <w:p w:rsidR="0018722C">
      <w:pPr>
        <w:pStyle w:val="ab"/>
        <w:topLinePunct/>
        <w:ind w:left="200" w:hangingChars="200" w:hanging="200"/>
      </w:pPr>
      <w:r>
        <w:t>[</w:t>
      </w:r>
      <w:r>
        <w:t>33</w:t>
      </w:r>
      <w:r>
        <w:t xml:space="preserve">] </w:t>
      </w:r>
      <w:r>
        <w:rPr>
          <w:rFonts w:ascii="宋体" w:eastAsia="宋体" w:hint="eastAsia"/>
        </w:rPr>
        <w:t>、</w:t>
      </w:r>
      <w:r>
        <w:t>Yongke Lu, Arthur I. Cederbaum. Cisplatin-Induced Hepatotoxicity Is Enhanced by Elevated Expression of Cytochrome P450 2E1. Toxicological Sciences. 2006, 89</w:t>
      </w:r>
      <w:r>
        <w:t>(</w:t>
      </w:r>
      <w:r>
        <w:t>2</w:t>
      </w:r>
      <w:r>
        <w:t>)</w:t>
      </w:r>
      <w:r>
        <w:t>: 515-523.</w:t>
      </w:r>
    </w:p>
    <w:p w:rsidR="0018722C">
      <w:pPr>
        <w:pStyle w:val="ab"/>
        <w:topLinePunct/>
        <w:ind w:left="200" w:hangingChars="200" w:hanging="200"/>
      </w:pPr>
      <w:r>
        <w:t>[</w:t>
      </w:r>
      <w:r>
        <w:t>34</w:t>
      </w:r>
      <w:r>
        <w:t xml:space="preserve">] </w:t>
      </w:r>
      <w:r>
        <w:rPr>
          <w:rFonts w:ascii="宋体" w:hAnsi="宋体" w:eastAsia="宋体" w:hint="eastAsia"/>
        </w:rPr>
        <w:t>、</w:t>
      </w:r>
      <w:r>
        <w:t>Mohammad</w:t>
      </w:r>
      <w:r w:rsidR="001852F3">
        <w:t xml:space="preserve">  A. </w:t>
      </w:r>
      <w:r w:rsidR="001852F3">
        <w:t xml:space="preserve"> Eghbal, </w:t>
      </w:r>
      <w:r w:rsidR="001852F3">
        <w:t xml:space="preserve"> Peter</w:t>
      </w:r>
      <w:r w:rsidR="001852F3">
        <w:t xml:space="preserve">  S. </w:t>
      </w:r>
      <w:r w:rsidR="001852F3">
        <w:t xml:space="preserve"> Pennefather, </w:t>
      </w:r>
      <w:r w:rsidR="001852F3">
        <w:t xml:space="preserve"> Peter</w:t>
      </w:r>
      <w:r w:rsidR="001852F3">
        <w:t xml:space="preserve">  J. </w:t>
      </w:r>
      <w:r w:rsidR="001852F3">
        <w:t xml:space="preserve"> O</w:t>
      </w:r>
      <w:r>
        <w:t>'</w:t>
      </w:r>
      <w:r>
        <w:t>Brien.</w:t>
      </w:r>
      <w:r>
        <w:t> </w:t>
      </w:r>
      <w:r>
        <w:t>H</w:t>
      </w:r>
      <w:r>
        <w:t>2</w:t>
      </w:r>
      <w:r>
        <w:t>S</w:t>
      </w:r>
      <w:r>
        <w:t>cytotoxicity</w:t>
      </w:r>
      <w:r w:rsidR="001852F3">
        <w:t xml:space="preserve"> </w:t>
      </w:r>
      <w:r>
        <w:t> </w:t>
      </w:r>
      <w:r>
        <w:t>mechanism</w:t>
      </w:r>
      <w:r>
        <w:t>involves</w:t>
      </w:r>
      <w:r>
        <w:t>reactive</w:t>
      </w:r>
      <w:r>
        <w:t>oxygen</w:t>
      </w:r>
      <w:r>
        <w:t>species</w:t>
      </w:r>
      <w:r>
        <w:t>formation</w:t>
      </w:r>
      <w:r>
        <w:t>and mitochondrial depolarization. </w:t>
      </w:r>
      <w:r>
        <w:t>Toxicology. </w:t>
      </w:r>
      <w:r>
        <w:t>2004, 203:</w:t>
      </w:r>
      <w:r>
        <w:t> </w:t>
      </w:r>
      <w:r>
        <w:t>69-76.</w:t>
      </w:r>
    </w:p>
    <w:p w:rsidR="0018722C">
      <w:pPr>
        <w:pStyle w:val="ab"/>
        <w:topLinePunct/>
        <w:ind w:left="200" w:hangingChars="200" w:hanging="200"/>
      </w:pPr>
      <w:r>
        <w:t>[</w:t>
      </w:r>
      <w:r>
        <w:t>35</w:t>
      </w:r>
      <w:r>
        <w:t xml:space="preserve">] </w:t>
      </w:r>
      <w:r>
        <w:rPr>
          <w:rFonts w:ascii="宋体" w:eastAsia="宋体" w:hint="eastAsia"/>
        </w:rPr>
        <w:t>、</w:t>
      </w:r>
      <w:r>
        <w:t>W. </w:t>
      </w:r>
      <w:r>
        <w:t>G. </w:t>
      </w:r>
      <w:r>
        <w:t>Nichols, H. M. Steel, </w:t>
      </w:r>
      <w:r>
        <w:t>T. </w:t>
      </w:r>
      <w:r>
        <w:t>Bonny, </w:t>
      </w:r>
      <w:r>
        <w:t>K. Adkison, </w:t>
      </w:r>
      <w:r>
        <w:t>L. </w:t>
      </w:r>
      <w:r>
        <w:t>Curtis, J. Millard, </w:t>
      </w:r>
      <w:r/>
      <w:r>
        <w:t xml:space="preserve">K.</w:t>
      </w:r>
      <w:r>
        <w:t xml:space="preserve"> </w:t>
      </w:r>
      <w:r>
        <w:t xml:space="preserve">Kabeya, N. Clumeck. Hepatotoxicity Observed in Clinical Trials of Aplaviroc </w:t>
      </w:r>
      <w:r>
        <w:t xml:space="preserve">(</w:t>
      </w:r>
      <w:r>
        <w:t xml:space="preserve">GW873140</w:t>
      </w:r>
      <w:r>
        <w:t xml:space="preserve">)</w:t>
      </w:r>
      <w:r>
        <w:t xml:space="preserve">. Antimicrobial Agents and Chemotherapy. 2008, 53</w:t>
      </w:r>
      <w:r>
        <w:t xml:space="preserve">(</w:t>
      </w:r>
      <w:r>
        <w:t xml:space="preserve">3</w:t>
      </w:r>
      <w:r>
        <w:t xml:space="preserve">)</w:t>
      </w:r>
      <w:r>
        <w:t xml:space="preserve">: 858-865.</w:t>
      </w:r>
    </w:p>
    <w:p w:rsidR="0018722C">
      <w:pPr>
        <w:pStyle w:val="ab"/>
        <w:topLinePunct/>
        <w:ind w:left="200" w:hangingChars="200" w:hanging="200"/>
      </w:pPr>
      <w:r>
        <w:t>[</w:t>
      </w:r>
      <w:r>
        <w:t>36</w:t>
      </w:r>
      <w:r>
        <w:t xml:space="preserve">] </w:t>
      </w:r>
      <w:r>
        <w:rPr>
          <w:rFonts w:ascii="宋体" w:hAnsi="宋体" w:eastAsia="宋体" w:hint="eastAsia"/>
        </w:rPr>
        <w:t>、</w:t>
      </w:r>
      <w:r>
        <w:t>María</w:t>
      </w:r>
      <w:r w:rsidR="001852F3">
        <w:t xml:space="preserve"> Eugenia</w:t>
      </w:r>
      <w:r w:rsidR="001852F3">
        <w:t xml:space="preserve"> Letelier, </w:t>
      </w:r>
      <w:r w:rsidR="001852F3">
        <w:t xml:space="preserve">Ana</w:t>
      </w:r>
      <w:r w:rsidR="001852F3">
        <w:t xml:space="preserve"> María</w:t>
      </w:r>
      <w:r w:rsidR="001852F3">
        <w:t xml:space="preserve"> Lepe, </w:t>
      </w:r>
      <w:r w:rsidR="001852F3">
        <w:t xml:space="preserve">Mario</w:t>
      </w:r>
      <w:r w:rsidR="001852F3">
        <w:t xml:space="preserve"> Faúndez, </w:t>
      </w:r>
      <w:r w:rsidR="001852F3">
        <w:t xml:space="preserve">Julia</w:t>
      </w:r>
      <w:r>
        <w:t> </w:t>
      </w:r>
      <w:r>
        <w:t xml:space="preserve">Salazar,</w:t>
      </w:r>
      <w:r>
        <w:t xml:space="preserve"> </w:t>
      </w:r>
      <w:r>
        <w:t>Rigoberto Marín, Paula Aracena, Hernán Speisky. Possible mechanisms underlying copper-induced damage in biological membranes leading to cellular toxicity. Chemico-Biological Interactions. 2005, 151: 71-82.</w:t>
      </w:r>
    </w:p>
    <w:p w:rsidR="0018722C">
      <w:pPr>
        <w:pStyle w:val="ab"/>
        <w:topLinePunct/>
        <w:ind w:left="200" w:hangingChars="200" w:hanging="200"/>
      </w:pPr>
      <w:r>
        <w:t>[</w:t>
      </w:r>
      <w:r>
        <w:t>37</w:t>
      </w:r>
      <w:r>
        <w:t xml:space="preserve">] </w:t>
      </w:r>
      <w:r>
        <w:rPr>
          <w:rFonts w:ascii="宋体" w:hAnsi="宋体" w:eastAsia="宋体" w:hint="eastAsia"/>
        </w:rPr>
        <w:t>、</w:t>
      </w:r>
      <w:r w:rsidR="001852F3">
        <w:t>王慧香</w:t>
      </w:r>
      <w:r>
        <w:t xml:space="preserve">..</w:t>
      </w:r>
      <w:r>
        <w:t xml:space="preserve"> </w:t>
      </w:r>
      <w:r>
        <w:rPr>
          <w:rFonts w:ascii="宋体" w:hAnsi="宋体" w:eastAsia="宋体" w:hint="eastAsia"/>
        </w:rPr>
        <w:t>蛋白质组学方法筛选卵巢癌顺铂化疗耐药分子靶标及</w:t>
      </w:r>
      <w:r>
        <w:t>14-3-3ζ</w:t>
      </w:r>
      <w:r>
        <w:t> </w:t>
      </w:r>
      <w:r>
        <w:rPr>
          <w:rFonts w:ascii="宋体" w:hAnsi="宋体" w:eastAsia="宋体" w:hint="eastAsia"/>
        </w:rPr>
        <w:t>蛋</w:t>
      </w:r>
      <w:r>
        <w:rPr>
          <w:rFonts w:ascii="宋体" w:eastAsia="宋体" w:hint="eastAsia"/>
        </w:rPr>
        <w:t xml:space="preserve">白的鉴定</w:t>
      </w:r>
      <w:r>
        <w:t xml:space="preserve">. </w:t>
      </w:r>
      <w:r>
        <w:t xml:space="preserve">[</w:t>
      </w:r>
      <w:r>
        <w:rPr>
          <w:rFonts w:ascii="宋体" w:eastAsia="宋体" w:hint="eastAsia"/>
        </w:rPr>
        <w:t xml:space="preserve">博士学位论文</w:t>
      </w:r>
      <w:r>
        <w:t xml:space="preserve">]</w:t>
      </w:r>
      <w:r>
        <w:t xml:space="preserve">. </w:t>
      </w:r>
      <w:r>
        <w:rPr>
          <w:rFonts w:ascii="宋体" w:eastAsia="宋体" w:hint="eastAsia"/>
        </w:rPr>
        <w:t xml:space="preserve">吉林</w:t>
      </w:r>
      <w:r>
        <w:rPr>
          <w:rFonts w:ascii="宋体" w:eastAsia="宋体" w:hint="eastAsia"/>
        </w:rPr>
        <w:t xml:space="preserve">: </w:t>
      </w:r>
      <w:r>
        <w:rPr>
          <w:rFonts w:ascii="宋体" w:eastAsia="宋体" w:hint="eastAsia"/>
        </w:rPr>
        <w:t xml:space="preserve">吉林大学</w:t>
      </w:r>
      <w:r>
        <w:t xml:space="preserve">. 2007 </w:t>
      </w:r>
      <w:r>
        <w:rPr>
          <w:rFonts w:ascii="宋体" w:eastAsia="宋体" w:hint="eastAsia"/>
        </w:rPr>
        <w:t xml:space="preserve">年</w:t>
      </w:r>
    </w:p>
    <w:p w:rsidR="0018722C">
      <w:pPr>
        <w:pStyle w:val="ab"/>
        <w:topLinePunct/>
        <w:ind w:left="200" w:hangingChars="200" w:hanging="200"/>
      </w:pPr>
      <w:r>
        <w:t>[</w:t>
      </w:r>
      <w:r>
        <w:t xml:space="preserve">38</w:t>
      </w:r>
      <w:r>
        <w:t xml:space="preserve">] </w:t>
      </w:r>
      <w:r>
        <w:rPr>
          <w:rFonts w:ascii="宋体" w:eastAsia="宋体" w:hint="eastAsia"/>
        </w:rPr>
        <w:t xml:space="preserve">、</w:t>
      </w:r>
      <w:r w:rsidR="001852F3">
        <w:t xml:space="preserve">江晓华</w:t>
      </w:r>
      <w:r>
        <w:t xml:space="preserve">.</w:t>
      </w:r>
      <w:r>
        <w:t xml:space="preserve"> </w:t>
      </w:r>
      <w:r>
        <w:rPr>
          <w:rFonts w:ascii="宋体" w:eastAsia="宋体" w:hint="eastAsia"/>
        </w:rPr>
        <w:t xml:space="preserve">多烯紫杉醇对人肝癌细胞系</w:t>
      </w:r>
      <w:r>
        <w:t xml:space="preserve">HepG2</w:t>
      </w:r>
      <w:r/>
      <w:r>
        <w:rPr>
          <w:rFonts w:ascii="宋体" w:eastAsia="宋体" w:hint="eastAsia"/>
        </w:rPr>
        <w:t xml:space="preserve">蛋白质组影响的体外实验研究</w:t>
      </w:r>
      <w:r>
        <w:t xml:space="preserve">. </w:t>
      </w:r>
      <w:r>
        <w:t xml:space="preserve">[</w:t>
      </w:r>
      <w:r>
        <w:rPr>
          <w:rFonts w:ascii="宋体" w:eastAsia="宋体" w:hint="eastAsia"/>
        </w:rPr>
        <w:t xml:space="preserve">博士学位论文</w:t>
      </w:r>
      <w:r>
        <w:t xml:space="preserve">]</w:t>
      </w:r>
      <w:r>
        <w:t xml:space="preserve">. </w:t>
      </w:r>
      <w:r>
        <w:rPr>
          <w:rFonts w:ascii="宋体" w:eastAsia="宋体" w:hint="eastAsia"/>
        </w:rPr>
        <w:t xml:space="preserve">湖</w:t>
      </w:r>
      <w:r>
        <w:rPr>
          <w:rFonts w:ascii="宋体" w:eastAsia="宋体" w:hint="eastAsia"/>
        </w:rPr>
        <w:t xml:space="preserve">南</w:t>
      </w:r>
      <w:r>
        <w:rPr>
          <w:rFonts w:ascii="宋体" w:eastAsia="宋体" w:hint="eastAsia"/>
        </w:rPr>
        <w:t xml:space="preserve">: </w:t>
      </w:r>
      <w:r>
        <w:rPr>
          <w:rFonts w:ascii="宋体" w:eastAsia="宋体" w:hint="eastAsia"/>
        </w:rPr>
        <w:t xml:space="preserve">中南大学</w:t>
      </w:r>
      <w:r>
        <w:t xml:space="preserve">. 2006</w:t>
      </w:r>
      <w:r>
        <w:rPr>
          <w:rFonts w:ascii="宋体" w:eastAsia="宋体" w:hint="eastAsia"/>
        </w:rPr>
        <w:t xml:space="preserve">年</w:t>
      </w:r>
      <w:r>
        <w:t xml:space="preserve">.</w:t>
      </w:r>
    </w:p>
    <w:p w:rsidR="0018722C">
      <w:pPr>
        <w:pStyle w:val="ab"/>
        <w:topLinePunct/>
        <w:ind w:left="200" w:hangingChars="200" w:hanging="200"/>
      </w:pPr>
      <w:bookmarkStart w:id="991534" w:name="_cwCmt8"/>
      <w:r>
        <w:t>[</w:t>
      </w:r>
      <w:r>
        <w:t>39</w:t>
      </w:r>
      <w:r>
        <w:t xml:space="preserve">] </w:t>
      </w:r>
      <w:r>
        <w:rPr>
          <w:rFonts w:ascii="宋体" w:eastAsia="宋体" w:hint="eastAsia"/>
        </w:rPr>
        <w:t>、</w:t>
      </w:r>
      <w:r>
        <w:rPr>
          <w:rFonts w:ascii="宋体" w:eastAsia="宋体" w:hint="eastAsia"/>
        </w:rPr>
        <w:t>米薇</w:t>
      </w:r>
      <w:r>
        <w:t>. </w:t>
      </w:r>
      <w:r/>
      <w:r>
        <w:rPr>
          <w:rFonts w:ascii="宋体" w:eastAsia="宋体" w:hint="eastAsia"/>
        </w:rPr>
        <w:t>蛋</w:t>
      </w:r>
      <w:r>
        <w:rPr>
          <w:rFonts w:ascii="宋体" w:eastAsia="宋体" w:hint="eastAsia"/>
        </w:rPr>
        <w:t>白质</w:t>
      </w:r>
      <w:r>
        <w:rPr>
          <w:rFonts w:ascii="宋体" w:eastAsia="宋体" w:hint="eastAsia"/>
        </w:rPr>
        <w:t>组</w:t>
      </w:r>
      <w:r>
        <w:rPr>
          <w:rFonts w:ascii="宋体" w:eastAsia="宋体" w:hint="eastAsia"/>
        </w:rPr>
        <w:t>学相</w:t>
      </w:r>
      <w:r>
        <w:rPr>
          <w:rFonts w:ascii="宋体" w:eastAsia="宋体" w:hint="eastAsia"/>
        </w:rPr>
        <w:t>关</w:t>
      </w:r>
      <w:r>
        <w:rPr>
          <w:rFonts w:ascii="宋体" w:eastAsia="宋体" w:hint="eastAsia"/>
        </w:rPr>
        <w:t>技术及</w:t>
      </w:r>
      <w:r>
        <w:rPr>
          <w:rFonts w:ascii="宋体" w:eastAsia="宋体" w:hint="eastAsia"/>
        </w:rPr>
        <w:t>其</w:t>
      </w:r>
      <w:r>
        <w:rPr>
          <w:rFonts w:ascii="宋体" w:eastAsia="宋体" w:hint="eastAsia"/>
        </w:rPr>
        <w:t>在正</w:t>
      </w:r>
      <w:r>
        <w:rPr>
          <w:rFonts w:ascii="宋体" w:eastAsia="宋体" w:hint="eastAsia"/>
        </w:rPr>
        <w:t>常</w:t>
      </w:r>
      <w:r>
        <w:rPr>
          <w:rFonts w:ascii="宋体" w:eastAsia="宋体" w:hint="eastAsia"/>
        </w:rPr>
        <w:t>人</w:t>
      </w:r>
      <w:r>
        <w:rPr>
          <w:rFonts w:ascii="宋体" w:eastAsia="宋体" w:hint="eastAsia"/>
        </w:rPr>
        <w:t>肝</w:t>
      </w:r>
      <w:r>
        <w:rPr>
          <w:rFonts w:ascii="宋体" w:eastAsia="宋体" w:hint="eastAsia"/>
        </w:rPr>
        <w:t>组织及</w:t>
      </w:r>
      <w:r>
        <w:rPr>
          <w:rFonts w:ascii="宋体" w:eastAsia="宋体" w:hint="eastAsia"/>
        </w:rPr>
        <w:t>肝</w:t>
      </w:r>
      <w:r>
        <w:rPr>
          <w:rFonts w:ascii="宋体" w:eastAsia="宋体" w:hint="eastAsia"/>
        </w:rPr>
        <w:t>癌研</w:t>
      </w:r>
      <w:r>
        <w:rPr>
          <w:rFonts w:ascii="宋体" w:eastAsia="宋体" w:hint="eastAsia"/>
        </w:rPr>
        <w:t>究</w:t>
      </w:r>
      <w:r>
        <w:rPr>
          <w:rFonts w:ascii="宋体" w:eastAsia="宋体" w:hint="eastAsia"/>
        </w:rPr>
        <w:t>中</w:t>
      </w:r>
      <w:r>
        <w:rPr>
          <w:rFonts w:ascii="宋体" w:eastAsia="宋体" w:hint="eastAsia"/>
        </w:rPr>
        <w:t>的</w:t>
      </w:r>
      <w:r>
        <w:rPr>
          <w:rFonts w:ascii="宋体" w:eastAsia="宋体" w:hint="eastAsia"/>
        </w:rPr>
        <w:t>应用</w:t>
      </w:r>
      <w:r>
        <w:t xml:space="preserve">.</w:t>
      </w:r>
      <w:r>
        <w:t xml:space="preserve"> </w:t>
      </w:r>
      <w:r>
        <w:t>[</w:t>
      </w:r>
      <w:r>
        <w:rPr>
          <w:rFonts w:ascii="宋体" w:eastAsia="宋体" w:hint="eastAsia"/>
        </w:rPr>
        <w:t>博士学位论文</w:t>
      </w:r>
      <w:r>
        <w:t>]</w:t>
      </w:r>
      <w:r>
        <w:t xml:space="preserve">. </w:t>
      </w:r>
      <w:r>
        <w:rPr>
          <w:rFonts w:ascii="宋体" w:eastAsia="宋体" w:hint="eastAsia"/>
        </w:rPr>
        <w:t>北京</w:t>
      </w:r>
      <w:r>
        <w:rPr>
          <w:rFonts w:ascii="宋体" w:eastAsia="宋体" w:hint="eastAsia"/>
        </w:rPr>
        <w:t xml:space="preserve">: </w:t>
      </w:r>
      <w:r>
        <w:rPr>
          <w:rFonts w:ascii="宋体" w:eastAsia="宋体" w:hint="eastAsia"/>
        </w:rPr>
        <w:t>军事医学科学院</w:t>
      </w:r>
      <w:r>
        <w:t>. 2008</w:t>
      </w:r>
      <w:r>
        <w:rPr>
          <w:rFonts w:ascii="宋体" w:eastAsia="宋体" w:hint="eastAsia"/>
        </w:rPr>
        <w:t>年</w:t>
      </w:r>
      <w:r>
        <w:t>.</w:t>
      </w:r>
      <w:bookmarkEnd w:id="991534"/>
    </w:p>
    <w:p w:rsidR="0018722C">
      <w:pPr>
        <w:pStyle w:val="ab"/>
        <w:topLinePunct/>
        <w:ind w:left="200" w:hangingChars="200" w:hanging="200"/>
      </w:pPr>
      <w:r>
        <w:t>[</w:t>
      </w:r>
      <w:r>
        <w:t>40</w:t>
      </w:r>
      <w:r>
        <w:t xml:space="preserve">] </w:t>
      </w:r>
      <w:r>
        <w:rPr>
          <w:rFonts w:ascii="宋体" w:eastAsia="宋体" w:hint="eastAsia"/>
        </w:rPr>
        <w:t>、</w:t>
      </w:r>
      <w:r w:rsidR="001852F3">
        <w:rPr>
          <w:rFonts w:ascii="宋体" w:eastAsia="宋体" w:hint="eastAsia"/>
        </w:rPr>
        <w:t xml:space="preserve"> </w:t>
      </w:r>
      <w:r>
        <w:t>Kamelia M. Osman, Mona M. Ali, Moustafa I. Radwan, Hyoung Kyu Kim, </w:t>
      </w:r>
      <w:r w:rsidR="001852F3">
        <w:t xml:space="preserve">Jin Han. Comparative proteomic analysis on Salmonella Gallinarum and Salmonella Enteritidis exploring proteins that may incorporate host adaptation in poultry. Journal of Proteomics. 2009, 72: 815- 821.</w:t>
      </w:r>
    </w:p>
    <w:p w:rsidR="0018722C">
      <w:pPr>
        <w:pStyle w:val="ab"/>
        <w:topLinePunct/>
        <w:ind w:left="200" w:hangingChars="200" w:hanging="200"/>
      </w:pPr>
      <w:r>
        <w:t>[</w:t>
      </w:r>
      <w:r>
        <w:t>41</w:t>
      </w:r>
      <w:r>
        <w:t xml:space="preserve">] </w:t>
      </w:r>
      <w:r>
        <w:rPr>
          <w:rFonts w:ascii="宋体" w:eastAsia="宋体" w:hint="eastAsia"/>
        </w:rPr>
        <w:t>、</w:t>
      </w:r>
      <w:r>
        <w:t>Zhi</w:t>
      </w:r>
      <w:r>
        <w:t> </w:t>
      </w:r>
      <w:r>
        <w:t>Wang,</w:t>
      </w:r>
      <w:r>
        <w:t> </w:t>
      </w:r>
      <w:r>
        <w:t>Lu</w:t>
      </w:r>
      <w:r>
        <w:t> </w:t>
      </w:r>
      <w:r>
        <w:t>Jiang,</w:t>
      </w:r>
      <w:r>
        <w:t> </w:t>
      </w:r>
      <w:r>
        <w:t>Canhua</w:t>
      </w:r>
      <w:r>
        <w:t> </w:t>
      </w:r>
      <w:r>
        <w:t>Huang,</w:t>
      </w:r>
      <w:r>
        <w:t> </w:t>
      </w:r>
      <w:r>
        <w:t>Zhengyu</w:t>
      </w:r>
      <w:r>
        <w:t> </w:t>
      </w:r>
      <w:r>
        <w:t>Li,</w:t>
      </w:r>
      <w:r>
        <w:t> </w:t>
      </w:r>
      <w:r>
        <w:t>Lijuan</w:t>
      </w:r>
      <w:r>
        <w:t> </w:t>
      </w:r>
      <w:r>
        <w:t>Chen,</w:t>
      </w:r>
      <w:r>
        <w:t> </w:t>
      </w:r>
      <w:r>
        <w:t>Lantu</w:t>
      </w:r>
      <w:r>
        <w:t> </w:t>
      </w:r>
      <w:r>
        <w:t xml:space="preserve">Gou,</w:t>
      </w:r>
      <w:r>
        <w:t xml:space="preserve"> </w:t>
      </w:r>
      <w:r>
        <w:t>Ping Chen, Aiping Tong, </w:t>
      </w:r>
      <w:r w:rsidR="001852F3">
        <w:t xml:space="preserve">Minghai Tang, </w:t>
      </w:r>
      <w:r w:rsidR="001852F3">
        <w:t xml:space="preserve">Feng Gao, Jun Shen, </w:t>
      </w:r>
      <w:r w:rsidR="001852F3">
        <w:t xml:space="preserve">Yuanyuan</w:t>
      </w:r>
      <w:r w:rsidR="001852F3">
        <w:t xml:space="preserve"> Zhang,</w:t>
      </w:r>
    </w:p>
    <w:p w:rsidR="0018722C">
      <w:pPr>
        <w:topLinePunct/>
      </w:pPr>
      <w:r>
        <w:t>Jingping Bai, Min Zhou, Di Miao, Qianming Chen. Comparative Proteomics Approach to Screening of Potential Diagnostic and Therapeutic Targets for Oral Squamous Cell Carcinoma. Molecular &amp; Cellular Proteomics. 2008, 1639-1690.</w:t>
      </w:r>
    </w:p>
    <w:p w:rsidR="0018722C">
      <w:pPr>
        <w:pStyle w:val="ab"/>
        <w:topLinePunct/>
        <w:ind w:left="200" w:hangingChars="200" w:hanging="200"/>
      </w:pPr>
      <w:bookmarkStart w:id="991535" w:name="_cwCmt9"/>
      <w:r>
        <w:t>[</w:t>
      </w:r>
      <w:r>
        <w:t>42</w:t>
      </w:r>
      <w:r>
        <w:t xml:space="preserve">] </w:t>
      </w:r>
      <w:r>
        <w:rPr>
          <w:rFonts w:ascii="宋体" w:eastAsia="宋体" w:hint="eastAsia"/>
        </w:rPr>
        <w:t>、</w:t>
      </w:r>
      <w:r>
        <w:rPr>
          <w:rFonts w:ascii="宋体" w:eastAsia="宋体" w:hint="eastAsia"/>
        </w:rPr>
        <w:t>蔡群芳</w:t>
      </w:r>
      <w:r>
        <w:t>, </w:t>
      </w:r>
      <w:r/>
      <w:r>
        <w:rPr>
          <w:rFonts w:ascii="宋体" w:eastAsia="宋体" w:hint="eastAsia"/>
        </w:rPr>
        <w:t>邬强</w:t>
      </w:r>
      <w:r>
        <w:t>. </w:t>
      </w:r>
      <w:r/>
      <w:r>
        <w:rPr>
          <w:rFonts w:ascii="宋体" w:eastAsia="宋体" w:hint="eastAsia"/>
        </w:rPr>
        <w:t>谷</w:t>
      </w:r>
      <w:r>
        <w:rPr>
          <w:rFonts w:ascii="宋体" w:eastAsia="宋体" w:hint="eastAsia"/>
        </w:rPr>
        <w:t>胱甘</w:t>
      </w:r>
      <w:r>
        <w:rPr>
          <w:rFonts w:ascii="宋体" w:eastAsia="宋体" w:hint="eastAsia"/>
        </w:rPr>
        <w:t>肽转移</w:t>
      </w:r>
      <w:r>
        <w:rPr>
          <w:rFonts w:ascii="宋体" w:eastAsia="宋体" w:hint="eastAsia"/>
        </w:rPr>
        <w:t>酶</w:t>
      </w:r>
      <w:r>
        <w:rPr>
          <w:rFonts w:ascii="宋体" w:eastAsia="宋体" w:hint="eastAsia"/>
        </w:rPr>
        <w:t>的</w:t>
      </w:r>
      <w:r>
        <w:rPr>
          <w:rFonts w:ascii="宋体" w:eastAsia="宋体" w:hint="eastAsia"/>
        </w:rPr>
        <w:t>研</w:t>
      </w:r>
      <w:r>
        <w:rPr>
          <w:rFonts w:ascii="宋体" w:eastAsia="宋体" w:hint="eastAsia"/>
        </w:rPr>
        <w:t>究进展</w:t>
      </w:r>
      <w:r>
        <w:t>. </w:t>
      </w:r>
      <w:r/>
      <w:r>
        <w:rPr>
          <w:rFonts w:ascii="宋体" w:eastAsia="宋体" w:hint="eastAsia"/>
        </w:rPr>
        <w:t>海南</w:t>
      </w:r>
      <w:r>
        <w:rPr>
          <w:rFonts w:ascii="宋体" w:eastAsia="宋体" w:hint="eastAsia"/>
        </w:rPr>
        <w:t>医</w:t>
      </w:r>
      <w:r>
        <w:rPr>
          <w:rFonts w:ascii="宋体" w:eastAsia="宋体" w:hint="eastAsia"/>
        </w:rPr>
        <w:t>学</w:t>
      </w:r>
      <w:r>
        <w:rPr>
          <w:rFonts w:ascii="宋体" w:eastAsia="宋体" w:hint="eastAsia"/>
        </w:rPr>
        <w:t>院</w:t>
      </w:r>
      <w:r>
        <w:rPr>
          <w:rFonts w:ascii="宋体" w:eastAsia="宋体" w:hint="eastAsia"/>
        </w:rPr>
        <w:t>学报</w:t>
      </w:r>
      <w:r>
        <w:t>. </w:t>
      </w:r>
      <w:r/>
      <w:r>
        <w:t xml:space="preserve">2011,</w:t>
      </w:r>
      <w:r>
        <w:t xml:space="preserve"> </w:t>
      </w:r>
      <w:r>
        <w:t>17</w:t>
      </w:r>
      <w:r>
        <w:t>(</w:t>
      </w:r>
      <w:r>
        <w:t>12</w:t>
      </w:r>
      <w:r>
        <w:t>)</w:t>
      </w:r>
      <w:r>
        <w:t>: 1735-1738.</w:t>
      </w:r>
      <w:bookmarkEnd w:id="991535"/>
    </w:p>
    <w:p w:rsidR="0018722C">
      <w:pPr>
        <w:pStyle w:val="ab"/>
        <w:topLinePunct/>
        <w:ind w:left="200" w:hangingChars="200" w:hanging="200"/>
      </w:pPr>
      <w:r>
        <w:t>[</w:t>
      </w:r>
      <w:r>
        <w:t>43</w:t>
      </w:r>
      <w:r>
        <w:t xml:space="preserve">] </w:t>
      </w:r>
      <w:r>
        <w:rPr>
          <w:rFonts w:ascii="宋体" w:hAnsi="宋体" w:eastAsia="宋体" w:hint="eastAsia"/>
        </w:rPr>
        <w:t>、</w:t>
      </w:r>
      <w:r>
        <w:t>Nüvit Gönül, Ela Kadioglu, Neslihan </w:t>
      </w:r>
      <w:r>
        <w:t>Aygün</w:t>
      </w:r>
      <w:r w:rsidR="001852F3">
        <w:t xml:space="preserve"> </w:t>
      </w:r>
      <w:r>
        <w:t>Kocaba</w:t>
      </w:r>
      <w:r w:rsidR="004B696B">
        <w:t>, Mesut</w:t>
      </w:r>
      <w:r w:rsidR="001852F3">
        <w:t xml:space="preserve">Özkaya, Ali</w:t>
      </w:r>
      <w:r w:rsidR="001852F3">
        <w:t xml:space="preserve"> Esat Karakaya, Bensu Karahalil. The role of GSTM1, GSTT1, GSTP1, and</w:t>
      </w:r>
      <w:r w:rsidR="001852F3">
        <w:t xml:space="preserve"> OGG1 polymorphisms in type 2 diabetes mellitus risk: A case–control study in a Turkish population. Gene. 2012, 505</w:t>
      </w:r>
      <w:r>
        <w:t>(</w:t>
      </w:r>
      <w:r>
        <w:t>1</w:t>
      </w:r>
      <w:r>
        <w:t>)</w:t>
      </w:r>
      <w:r>
        <w:t>:</w:t>
      </w:r>
      <w:r>
        <w:t> </w:t>
      </w:r>
      <w:r>
        <w:t>121-127.</w:t>
      </w:r>
    </w:p>
    <w:p w:rsidR="0018722C">
      <w:pPr>
        <w:pStyle w:val="ab"/>
        <w:topLinePunct/>
        <w:ind w:left="200" w:hangingChars="200" w:hanging="200"/>
      </w:pPr>
      <w:r>
        <w:t>[</w:t>
      </w:r>
      <w:r>
        <w:t>44</w:t>
      </w:r>
      <w:r>
        <w:t xml:space="preserve">] </w:t>
      </w:r>
      <w:r>
        <w:rPr>
          <w:rFonts w:ascii="宋体" w:eastAsia="宋体" w:hint="eastAsia"/>
        </w:rPr>
        <w:t>、</w:t>
      </w:r>
      <w:r>
        <w:t>Huiru</w:t>
      </w:r>
      <w:r w:rsidR="001852F3">
        <w:t xml:space="preserve">  </w:t>
      </w:r>
      <w:r>
        <w:t>Yan, </w:t>
      </w:r>
      <w:r w:rsidR="001852F3">
        <w:t xml:space="preserve"> </w:t>
      </w:r>
      <w:r>
        <w:t>Fei</w:t>
      </w:r>
      <w:r w:rsidR="001852F3">
        <w:t xml:space="preserve">  Meng, </w:t>
      </w:r>
      <w:r w:rsidR="001852F3">
        <w:t xml:space="preserve"> Haihong</w:t>
      </w:r>
      <w:r w:rsidR="001852F3">
        <w:t xml:space="preserve">  Jia, </w:t>
      </w:r>
      <w:r w:rsidR="001852F3">
        <w:t xml:space="preserve"> Xingqi</w:t>
      </w:r>
      <w:r w:rsidR="001852F3">
        <w:t xml:space="preserve">  Guo, </w:t>
      </w:r>
      <w:r w:rsidR="001852F3">
        <w:t xml:space="preserve"> Baohua</w:t>
      </w:r>
      <w:r w:rsidR="001852F3">
        <w:t xml:space="preserve">  Xu. </w:t>
      </w:r>
      <w:r/>
      <w:r>
        <w:t>The</w:t>
      </w:r>
      <w:r>
        <w:t xml:space="preserve">identification and oxidative stress response of a zeta class glutathione S-transferase </w:t>
      </w:r>
      <w:r>
        <w:t xml:space="preserve">(</w:t>
      </w:r>
      <w:r>
        <w:t xml:space="preserve">GSTZ1</w:t>
      </w:r>
      <w:r>
        <w:t xml:space="preserve">)</w:t>
      </w:r>
      <w:r>
        <w:t xml:space="preserve"> gene from Apis cerana cerana. Journal of Insect </w:t>
      </w:r>
      <w:r>
        <w:t xml:space="preserve">Physiology. </w:t>
      </w:r>
      <w:r>
        <w:t xml:space="preserve">2012, 58</w:t>
      </w:r>
      <w:r>
        <w:t xml:space="preserve">(</w:t>
      </w:r>
      <w:r>
        <w:t xml:space="preserve">6</w:t>
      </w:r>
      <w:r>
        <w:t xml:space="preserve">)</w:t>
      </w:r>
      <w:r>
        <w:t xml:space="preserve">:</w:t>
      </w:r>
      <w:r>
        <w:t xml:space="preserve"> </w:t>
      </w:r>
      <w:r>
        <w:t xml:space="preserve">782-791.</w:t>
      </w:r>
    </w:p>
    <w:p w:rsidR="0018722C">
      <w:pPr>
        <w:pStyle w:val="ab"/>
        <w:topLinePunct/>
        <w:ind w:left="200" w:hangingChars="200" w:hanging="200"/>
      </w:pPr>
      <w:r>
        <w:t>[</w:t>
      </w:r>
      <w:r>
        <w:t>45</w:t>
      </w:r>
      <w:r>
        <w:t xml:space="preserve">] </w:t>
      </w:r>
      <w:r>
        <w:rPr>
          <w:rFonts w:ascii="宋体" w:eastAsia="宋体" w:hint="eastAsia"/>
        </w:rPr>
        <w:t>、</w:t>
      </w:r>
      <w:r w:rsidR="001852F3">
        <w:t>双宝</w:t>
      </w:r>
      <w:r>
        <w:rPr>
          <w:rFonts w:ascii="宋体" w:eastAsia="宋体" w:hint="eastAsia"/>
          <w:rFonts w:ascii="宋体" w:eastAsia="宋体" w:hint="eastAsia"/>
          <w:spacing w:val="-16"/>
        </w:rPr>
        <w:t xml:space="preserve">, </w:t>
      </w:r>
      <w:r>
        <w:rPr>
          <w:rFonts w:ascii="宋体" w:eastAsia="宋体" w:hint="eastAsia"/>
        </w:rPr>
        <w:t>韩英鹏</w:t>
      </w:r>
      <w:r>
        <w:rPr>
          <w:rFonts w:ascii="宋体" w:eastAsia="宋体" w:hint="eastAsia"/>
          <w:rFonts w:ascii="宋体" w:eastAsia="宋体" w:hint="eastAsia"/>
          <w:spacing w:val="-16"/>
        </w:rPr>
        <w:t xml:space="preserve">, </w:t>
      </w:r>
      <w:r>
        <w:rPr>
          <w:rFonts w:ascii="宋体" w:eastAsia="宋体" w:hint="eastAsia"/>
        </w:rPr>
        <w:t>李明</w:t>
      </w:r>
      <w:r>
        <w:rPr>
          <w:rFonts w:ascii="宋体" w:eastAsia="宋体" w:hint="eastAsia"/>
          <w:rFonts w:ascii="宋体" w:eastAsia="宋体" w:hint="eastAsia"/>
          <w:spacing w:val="-17"/>
        </w:rPr>
        <w:t xml:space="preserve">, </w:t>
      </w:r>
      <w:r>
        <w:rPr>
          <w:rFonts w:ascii="宋体" w:eastAsia="宋体" w:hint="eastAsia"/>
        </w:rPr>
        <w:t>李文滨</w:t>
      </w:r>
      <w:r>
        <w:t>.</w:t>
      </w:r>
      <w:r>
        <w:t> </w:t>
      </w:r>
      <w:r>
        <w:rPr>
          <w:rFonts w:ascii="宋体" w:eastAsia="宋体" w:hint="eastAsia"/>
        </w:rPr>
        <w:t>真核细胞翻译起始因子</w:t>
      </w:r>
      <w:r>
        <w:t>5A</w:t>
      </w:r>
      <w:r>
        <w:t>(</w:t>
      </w:r>
      <w:r>
        <w:t>elF5A</w:t>
      </w:r>
      <w:r>
        <w:t>)</w:t>
      </w:r>
      <w:r>
        <w:rPr>
          <w:rFonts w:ascii="宋体" w:eastAsia="宋体" w:hint="eastAsia"/>
        </w:rPr>
        <w:t>研究进</w:t>
      </w:r>
      <w:r>
        <w:rPr>
          <w:rFonts w:ascii="宋体" w:eastAsia="宋体" w:hint="eastAsia"/>
        </w:rPr>
        <w:t xml:space="preserve">展</w:t>
      </w:r>
      <w:r>
        <w:t xml:space="preserve">. </w:t>
      </w:r>
      <w:r>
        <w:rPr>
          <w:rFonts w:ascii="宋体" w:eastAsia="宋体" w:hint="eastAsia"/>
        </w:rPr>
        <w:t xml:space="preserve">东北农业大学学报</w:t>
      </w:r>
      <w:r>
        <w:t xml:space="preserve">. 2010, 41 </w:t>
      </w:r>
      <w:r>
        <w:t xml:space="preserve">(</w:t>
      </w:r>
      <w:r>
        <w:t xml:space="preserve">8</w:t>
      </w:r>
      <w:r>
        <w:t xml:space="preserve">)</w:t>
      </w:r>
      <w:r>
        <w:t xml:space="preserve">: 156-160.</w:t>
      </w:r>
    </w:p>
    <w:p w:rsidR="0018722C">
      <w:pPr>
        <w:pStyle w:val="ab"/>
        <w:topLinePunct/>
        <w:ind w:left="200" w:hangingChars="200" w:hanging="200"/>
      </w:pPr>
      <w:r>
        <w:t>[</w:t>
      </w:r>
      <w:r>
        <w:t xml:space="preserve">46</w:t>
      </w:r>
      <w:r>
        <w:rPr>
          <w:rFonts w:ascii="宋体" w:eastAsia="宋体" w:hint="eastAsia"/>
        </w:rPr>
        <w:t xml:space="preserve">、</w:t>
      </w:r>
      <w:r>
        <w:t xml:space="preserve">Muhammad Ishfaq, Kazuhiro Maeta, Satoko Maeda, Toru Natsume, Akihiro Ito, Minoru Yoshida. Acetylation regulates subcellular localization of eukaryotic translation initiation factor 5A </w:t>
      </w:r>
      <w:r>
        <w:t xml:space="preserve">(</w:t>
      </w:r>
      <w:r>
        <w:t xml:space="preserve">eIF5A</w:t>
      </w:r>
      <w:r>
        <w:t xml:space="preserve">)</w:t>
      </w:r>
      <w:r>
        <w:t xml:space="preserve">. FEBS Letters. 2012, 586</w:t>
      </w:r>
      <w:r>
        <w:t xml:space="preserve">(</w:t>
      </w:r>
      <w:r>
        <w:t xml:space="preserve">19</w:t>
      </w:r>
      <w:r>
        <w:t xml:space="preserve">)</w:t>
      </w:r>
      <w:r>
        <w:t xml:space="preserve">: 3236-3241.</w:t>
      </w:r>
    </w:p>
    <w:p w:rsidR="0018722C">
      <w:pPr>
        <w:pStyle w:val="ab"/>
        <w:topLinePunct/>
        <w:ind w:left="200" w:hangingChars="200" w:hanging="200"/>
      </w:pPr>
      <w:r>
        <w:t>[</w:t>
      </w:r>
      <w:r>
        <w:t>47</w:t>
      </w:r>
      <w:r>
        <w:rPr>
          <w:rFonts w:ascii="宋体" w:eastAsia="宋体" w:hint="eastAsia"/>
        </w:rPr>
        <w:t>、</w:t>
      </w:r>
      <w:r>
        <w:t>Maria M. Simile</w:t>
      </w:r>
      <w:r>
        <w:rPr>
          <w:rFonts w:ascii="宋体" w:eastAsia="宋体" w:hint="eastAsia"/>
          <w:rFonts w:ascii="宋体" w:eastAsia="宋体" w:hint="eastAsia"/>
        </w:rPr>
        <w:t xml:space="preserve">, </w:t>
      </w:r>
      <w:r>
        <w:t>Gabriella Pagnan</w:t>
      </w:r>
      <w:r>
        <w:rPr>
          <w:rFonts w:ascii="宋体" w:eastAsia="宋体" w:hint="eastAsia"/>
          <w:rFonts w:ascii="宋体" w:eastAsia="宋体" w:hint="eastAsia"/>
        </w:rPr>
        <w:t xml:space="preserve">, </w:t>
      </w:r>
      <w:r>
        <w:t>Fabio Pastorino</w:t>
      </w:r>
      <w:r>
        <w:rPr>
          <w:rFonts w:ascii="宋体" w:eastAsia="宋体" w:hint="eastAsia"/>
          <w:rFonts w:ascii="宋体" w:eastAsia="宋体" w:hint="eastAsia"/>
        </w:rPr>
        <w:t xml:space="preserve">, </w:t>
      </w:r>
      <w:r>
        <w:t>Chiara</w:t>
      </w:r>
      <w:r>
        <w:t> </w:t>
      </w:r>
      <w:r>
        <w:t>Brignole</w:t>
      </w:r>
      <w:r>
        <w:rPr>
          <w:rFonts w:ascii="宋体" w:eastAsia="宋体" w:hint="eastAsia"/>
          <w:rFonts w:ascii="宋体" w:eastAsia="宋体" w:hint="eastAsia"/>
        </w:rPr>
        <w:t xml:space="preserve">, </w:t>
      </w:r>
      <w:r>
        <w:t xml:space="preserve">Maria R. De Miglio</w:t>
      </w:r>
      <w:r>
        <w:rPr>
          <w:rFonts w:ascii="宋体" w:hAnsi="宋体" w:eastAsia="宋体" w:hint="eastAsia"/>
          <w:rFonts w:ascii="宋体" w:hAnsi="宋体" w:eastAsia="宋体" w:hint="eastAsia"/>
        </w:rPr>
        <w:t xml:space="preserve">, </w:t>
      </w:r>
      <w:r>
        <w:t xml:space="preserve">Maria R. Muroni</w:t>
      </w:r>
      <w:r>
        <w:rPr>
          <w:rFonts w:ascii="宋体" w:hAnsi="宋体" w:eastAsia="宋体" w:hint="eastAsia"/>
          <w:rFonts w:ascii="宋体" w:hAnsi="宋体" w:eastAsia="宋体" w:hint="eastAsia"/>
        </w:rPr>
        <w:t xml:space="preserve">, </w:t>
      </w:r>
      <w:r>
        <w:t xml:space="preserve">Giuseppina Asara</w:t>
      </w:r>
      <w:r>
        <w:rPr>
          <w:rFonts w:ascii="宋体" w:hAnsi="宋体" w:eastAsia="宋体" w:hint="eastAsia"/>
          <w:rFonts w:ascii="宋体" w:hAnsi="宋体" w:eastAsia="宋体" w:hint="eastAsia"/>
        </w:rPr>
        <w:t xml:space="preserve">, </w:t>
      </w:r>
      <w:r>
        <w:t xml:space="preserve">Maddalena Frau</w:t>
      </w:r>
      <w:r>
        <w:rPr>
          <w:rFonts w:ascii="宋体" w:hAnsi="宋体" w:eastAsia="宋体" w:hint="eastAsia"/>
          <w:rFonts w:ascii="宋体" w:hAnsi="宋体" w:eastAsia="宋体" w:hint="eastAsia"/>
        </w:rPr>
        <w:t xml:space="preserve">,</w:t>
      </w:r>
      <w:r>
        <w:rPr>
          <w:rFonts w:ascii="宋体" w:hAnsi="宋体" w:eastAsia="宋体" w:hint="eastAsia"/>
        </w:rPr>
        <w:t xml:space="preserve"> </w:t>
      </w:r>
      <w:r>
        <w:t xml:space="preserve">Maria A. Seddaiu</w:t>
      </w:r>
      <w:r>
        <w:rPr>
          <w:rFonts w:ascii="宋体" w:hAnsi="宋体" w:eastAsia="宋体" w:hint="eastAsia"/>
          <w:rFonts w:ascii="宋体" w:hAnsi="宋体" w:eastAsia="宋体" w:hint="eastAsia"/>
        </w:rPr>
        <w:t xml:space="preserve">, </w:t>
      </w:r>
      <w:r>
        <w:t xml:space="preserve">Diego F. Calvisi</w:t>
      </w:r>
      <w:r>
        <w:rPr>
          <w:rFonts w:ascii="宋体" w:hAnsi="宋体" w:eastAsia="宋体" w:hint="eastAsia"/>
          <w:rFonts w:ascii="宋体" w:hAnsi="宋体" w:eastAsia="宋体" w:hint="eastAsia"/>
        </w:rPr>
        <w:t xml:space="preserve">, </w:t>
      </w:r>
      <w:r>
        <w:t xml:space="preserve">Francesco Feo</w:t>
      </w:r>
      <w:r>
        <w:rPr>
          <w:rFonts w:ascii="宋体" w:hAnsi="宋体" w:eastAsia="宋体" w:hint="eastAsia"/>
          <w:rFonts w:ascii="宋体" w:hAnsi="宋体" w:eastAsia="宋体" w:hint="eastAsia"/>
        </w:rPr>
        <w:t xml:space="preserve">, </w:t>
      </w:r>
      <w:r>
        <w:t xml:space="preserve">Mirco Ponzoni</w:t>
      </w:r>
      <w:r>
        <w:rPr>
          <w:rFonts w:ascii="宋体" w:hAnsi="宋体" w:eastAsia="宋体" w:hint="eastAsia"/>
          <w:rFonts w:ascii="宋体" w:hAnsi="宋体" w:eastAsia="宋体" w:hint="eastAsia"/>
        </w:rPr>
        <w:t xml:space="preserve">, </w:t>
      </w:r>
      <w:r>
        <w:t xml:space="preserve">Rosa M. Pascale. Chemopreventive </w:t>
      </w:r>
      <w:r>
        <w:rPr>
          <w:i/>
        </w:rPr>
        <w:t xml:space="preserve">N</w:t>
      </w:r>
      <w:r>
        <w:t xml:space="preserve">-</w:t>
      </w:r>
      <w:r>
        <w:t xml:space="preserve">(</w:t>
      </w:r>
      <w:r>
        <w:t xml:space="preserve">4-hydroxyphenyl</w:t>
      </w:r>
      <w:r>
        <w:t xml:space="preserve">)</w:t>
      </w:r>
      <w:r w:rsidR="001852F3">
        <w:t xml:space="preserve"> </w:t>
      </w:r>
      <w:r>
        <w:t xml:space="preserve">retinamide </w:t>
      </w:r>
      <w:r>
        <w:t xml:space="preserve">(</w:t>
      </w:r>
      <w:r>
        <w:t xml:space="preserve">fenretinide</w:t>
      </w:r>
      <w:r>
        <w:t xml:space="preserve">)</w:t>
      </w:r>
      <w:r>
        <w:t xml:space="preserve"> targets deregulated </w:t>
      </w:r>
      <w:r>
        <w:rPr>
          <w:i/>
        </w:rPr>
        <w:t xml:space="preserve">NF-κB </w:t>
      </w:r>
      <w:r>
        <w:t xml:space="preserve">and </w:t>
      </w:r>
      <w:r>
        <w:rPr>
          <w:i/>
        </w:rPr>
        <w:t xml:space="preserve">Mat1A </w:t>
      </w:r>
      <w:r>
        <w:t xml:space="preserve">genes in the early stages of rat liver carcinogenesis. Carcinogenesis. 2005, 26</w:t>
      </w:r>
      <w:r>
        <w:t xml:space="preserve">(</w:t>
      </w:r>
      <w:r>
        <w:t xml:space="preserve">2</w:t>
      </w:r>
      <w:r>
        <w:t xml:space="preserve">)</w:t>
      </w:r>
      <w:r>
        <w:t xml:space="preserve">: 417-427.</w:t>
      </w:r>
    </w:p>
    <w:p w:rsidR="0018722C">
      <w:pPr>
        <w:pStyle w:val="ab"/>
        <w:topLinePunct/>
        <w:ind w:left="200" w:hangingChars="200" w:hanging="200"/>
      </w:pPr>
      <w:r>
        <w:t>[</w:t>
      </w:r>
      <w:r>
        <w:t>48</w:t>
      </w:r>
      <w:r>
        <w:rPr>
          <w:rFonts w:ascii="宋体" w:eastAsia="宋体" w:hint="eastAsia"/>
        </w:rPr>
        <w:t>、</w:t>
      </w:r>
      <w:r>
        <w:t>Hartmut</w:t>
      </w:r>
      <w:r>
        <w:t> </w:t>
      </w:r>
      <w:r>
        <w:t>Jaeschke,</w:t>
      </w:r>
      <w:r>
        <w:t> </w:t>
      </w:r>
      <w:r>
        <w:t>Gregory</w:t>
      </w:r>
      <w:r>
        <w:t> </w:t>
      </w:r>
      <w:r>
        <w:t>J.</w:t>
      </w:r>
      <w:r>
        <w:t> </w:t>
      </w:r>
      <w:r>
        <w:t>Gores,</w:t>
      </w:r>
      <w:r>
        <w:t> </w:t>
      </w:r>
      <w:r>
        <w:t>Arthur</w:t>
      </w:r>
      <w:r>
        <w:t> </w:t>
      </w:r>
      <w:r>
        <w:t>I.</w:t>
      </w:r>
      <w:r>
        <w:t> </w:t>
      </w:r>
      <w:r>
        <w:t>Cederbaum,</w:t>
      </w:r>
      <w:r>
        <w:t> </w:t>
      </w:r>
      <w:r>
        <w:t>Jack</w:t>
      </w:r>
      <w:r>
        <w:t> </w:t>
      </w:r>
      <w:r>
        <w:t>A.</w:t>
      </w:r>
      <w:r>
        <w:t> </w:t>
      </w:r>
      <w:r>
        <w:t xml:space="preserve">Hinson,</w:t>
      </w:r>
      <w:r>
        <w:t xml:space="preserve"> </w:t>
      </w:r>
      <w:r>
        <w:t>Dominique</w:t>
      </w:r>
      <w:r w:rsidR="001852F3">
        <w:t xml:space="preserve"> </w:t>
      </w:r>
      <w:r>
        <w:t> </w:t>
      </w:r>
      <w:r>
        <w:t xml:space="preserve">Pessayre,</w:t>
      </w:r>
      <w:r>
        <w:t xml:space="preserve"> </w:t>
      </w:r>
      <w:r>
        <w:t>John</w:t>
      </w:r>
      <w:r w:rsidR="001852F3">
        <w:t xml:space="preserve"> </w:t>
      </w:r>
      <w:r>
        <w:t> </w:t>
      </w:r>
      <w:r>
        <w:t xml:space="preserve">J.</w:t>
      </w:r>
      <w:r>
        <w:t xml:space="preserve"> </w:t>
      </w:r>
      <w:r w:rsidRPr="00000000">
        <w:t xml:space="preserve">Lemasters.</w:t>
      </w:r>
      <w:r w:rsidRPr="00000000">
        <w:t xml:space="preserve"> </w:t>
      </w:r>
      <w:r>
        <w:t>Mechanisms</w:t>
      </w:r>
      <w:r w:rsidR="001852F3">
        <w:t xml:space="preserve"> </w:t>
      </w:r>
      <w:r>
        <w:t> </w:t>
      </w:r>
      <w:r>
        <w:t>of</w:t>
      </w:r>
      <w:r>
        <w:t>Hepatotoxicity. </w:t>
      </w:r>
      <w:r>
        <w:t>Toxicological Science. 2002, 65: 166</w:t>
      </w:r>
      <w:r>
        <w:t> </w:t>
      </w:r>
      <w:r>
        <w:t>-176.</w:t>
      </w:r>
    </w:p>
    <w:p w:rsidR="0018722C">
      <w:pPr>
        <w:pStyle w:val="ab"/>
        <w:topLinePunct/>
        <w:ind w:left="200" w:hangingChars="200" w:hanging="200"/>
      </w:pPr>
      <w:r>
        <w:t>[</w:t>
      </w:r>
      <w:r>
        <w:t>49</w:t>
      </w:r>
      <w:r>
        <w:rPr>
          <w:rFonts w:ascii="宋体" w:hAnsi="宋体" w:eastAsia="宋体" w:hint="eastAsia"/>
        </w:rPr>
        <w:t>、</w:t>
      </w:r>
      <w:r>
        <w:t>Hossein</w:t>
      </w:r>
      <w:r>
        <w:t> </w:t>
      </w:r>
      <w:r>
        <w:t>Niknahad,</w:t>
      </w:r>
      <w:r>
        <w:t> </w:t>
      </w:r>
      <w:r>
        <w:t>Peter</w:t>
      </w:r>
      <w:r>
        <w:t> </w:t>
      </w:r>
      <w:r>
        <w:t>J.</w:t>
      </w:r>
      <w:r>
        <w:t> </w:t>
      </w:r>
      <w:r>
        <w:t>O</w:t>
      </w:r>
      <w:r>
        <w:t>'</w:t>
      </w:r>
      <w:r>
        <w:t>Brien.</w:t>
      </w:r>
      <w:r>
        <w:t> </w:t>
      </w:r>
      <w:r>
        <w:t>Mechanism</w:t>
      </w:r>
      <w:r>
        <w:t> </w:t>
      </w:r>
      <w:r>
        <w:t>of</w:t>
      </w:r>
      <w:r>
        <w:t> </w:t>
      </w:r>
      <w:r>
        <w:t>sulfite</w:t>
      </w:r>
      <w:r>
        <w:t> </w:t>
      </w:r>
      <w:r>
        <w:t>cytotoxicity</w:t>
      </w:r>
      <w:r>
        <w:t> </w:t>
      </w:r>
      <w:r>
        <w:t>in</w:t>
      </w:r>
      <w:r>
        <w:t>isolated rat hepatocytes. Chemico-Biological Interactions. 2008, 174: 147-154.</w:t>
      </w:r>
    </w:p>
    <w:p w:rsidR="0018722C">
      <w:pPr>
        <w:pStyle w:val="ab"/>
        <w:topLinePunct/>
        <w:ind w:left="200" w:hangingChars="200" w:hanging="200"/>
      </w:pPr>
      <w:r>
        <w:t>[</w:t>
      </w:r>
      <w:r>
        <w:t>50</w:t>
      </w:r>
      <w:r>
        <w:rPr>
          <w:rFonts w:ascii="宋体" w:hAnsi="宋体" w:eastAsia="宋体" w:hint="eastAsia"/>
        </w:rPr>
        <w:t>、</w:t>
      </w:r>
      <w:r>
        <w:t>D. Truong, W. Hindmarsh, P.</w:t>
      </w:r>
      <w:r w:rsidR="001852F3">
        <w:t xml:space="preserve"> </w:t>
      </w:r>
      <w:r w:rsidR="001852F3">
        <w:t xml:space="preserve">J. O</w:t>
      </w:r>
      <w:r>
        <w:t>'</w:t>
      </w:r>
      <w:r>
        <w:t>Brien. </w:t>
      </w:r>
      <w:r w:rsidR="001852F3">
        <w:t xml:space="preserve">The</w:t>
      </w:r>
      <w:r w:rsidR="001852F3">
        <w:t xml:space="preserve"> molecular</w:t>
      </w:r>
      <w:r w:rsidR="001852F3">
        <w:t xml:space="preserve"> mechanisms</w:t>
      </w:r>
      <w:r w:rsidR="001852F3">
        <w:t xml:space="preserve"> of diallyl disulfide and diallyl sulfide induced hepatocyte cytotoxicity. Chemico-Biological Interactions. 2009, 180: 79-88.</w:t>
      </w:r>
    </w:p>
    <w:p w:rsidR="0018722C">
      <w:pPr>
        <w:pStyle w:val="ab"/>
        <w:topLinePunct/>
        <w:ind w:left="200" w:hangingChars="200" w:hanging="200"/>
      </w:pPr>
      <w:r>
        <w:t>[</w:t>
      </w:r>
      <w:r>
        <w:t>51</w:t>
      </w:r>
      <w:r>
        <w:rPr>
          <w:rFonts w:ascii="宋体" w:eastAsia="宋体" w:hint="eastAsia"/>
        </w:rPr>
        <w:t>、</w:t>
      </w:r>
      <w:r>
        <w:t>Ignazio</w:t>
      </w:r>
      <w:r w:rsidR="001852F3">
        <w:t xml:space="preserve"> Grattagliano, </w:t>
      </w:r>
      <w:r w:rsidR="001852F3">
        <w:t xml:space="preserve">Leonilde</w:t>
      </w:r>
      <w:r w:rsidR="001852F3">
        <w:t xml:space="preserve"> Bonfrate, </w:t>
      </w:r>
      <w:r w:rsidR="001852F3">
        <w:t xml:space="preserve">Catia</w:t>
      </w:r>
      <w:r w:rsidR="001852F3">
        <w:t xml:space="preserve"> V</w:t>
      </w:r>
      <w:r w:rsidR="001852F3">
        <w:t xml:space="preserve"> Diogo, </w:t>
      </w:r>
      <w:r w:rsidR="001852F3">
        <w:t xml:space="preserve">Helen</w:t>
      </w:r>
      <w:r w:rsidR="001852F3">
        <w:t xml:space="preserve"> H</w:t>
      </w:r>
      <w:r>
        <w:t> </w:t>
      </w:r>
      <w:r>
        <w:t xml:space="preserve">Wang,</w:t>
      </w:r>
      <w:r>
        <w:t xml:space="preserve"> </w:t>
      </w:r>
      <w:r/>
      <w:r>
        <w:t>David QH Wang, Piero Portincasa. Biochemical mechanisms in drug-induced liver injury: Certainties and doubts. World Journal of Gastroenterology. 2009, 15</w:t>
      </w:r>
      <w:r>
        <w:t>(</w:t>
      </w:r>
      <w:r>
        <w:t>39</w:t>
      </w:r>
      <w:r>
        <w:t>)</w:t>
      </w:r>
      <w:r>
        <w:t>: 4865-4876.</w:t>
      </w:r>
    </w:p>
    <w:p w:rsidR="0018722C">
      <w:pPr>
        <w:pStyle w:val="ab"/>
        <w:topLinePunct/>
        <w:ind w:left="200" w:hangingChars="200" w:hanging="200"/>
      </w:pPr>
      <w:r>
        <w:t>[</w:t>
      </w:r>
      <w:r>
        <w:t>52</w:t>
      </w:r>
      <w:r>
        <w:t xml:space="preserve">] </w:t>
      </w:r>
      <w:r>
        <w:rPr>
          <w:rFonts w:ascii="宋体" w:eastAsia="宋体" w:hint="eastAsia"/>
        </w:rPr>
        <w:t>、</w:t>
      </w:r>
      <w:r>
        <w:rPr>
          <w:rFonts w:ascii="宋体" w:eastAsia="宋体" w:hint="eastAsia"/>
        </w:rPr>
        <w:t>杨惠娟</w:t>
      </w:r>
      <w:r>
        <w:t>. </w:t>
      </w:r>
      <w:r/>
      <w:r>
        <w:rPr>
          <w:rFonts w:ascii="宋体" w:eastAsia="宋体" w:hint="eastAsia"/>
        </w:rPr>
        <w:t>锰对</w:t>
      </w:r>
      <w:r>
        <w:rPr>
          <w:rFonts w:ascii="宋体" w:eastAsia="宋体" w:hint="eastAsia"/>
        </w:rPr>
        <w:t>心</w:t>
      </w:r>
      <w:r>
        <w:rPr>
          <w:rFonts w:ascii="宋体" w:eastAsia="宋体" w:hint="eastAsia"/>
        </w:rPr>
        <w:t>肌细</w:t>
      </w:r>
      <w:r>
        <w:rPr>
          <w:rFonts w:ascii="宋体" w:eastAsia="宋体" w:hint="eastAsia"/>
        </w:rPr>
        <w:t>胞</w:t>
      </w:r>
      <w:r>
        <w:rPr>
          <w:rFonts w:ascii="宋体" w:eastAsia="宋体" w:hint="eastAsia"/>
        </w:rPr>
        <w:t>钙稳态</w:t>
      </w:r>
      <w:r>
        <w:rPr>
          <w:rFonts w:ascii="宋体" w:eastAsia="宋体" w:hint="eastAsia"/>
        </w:rPr>
        <w:t>、</w:t>
      </w:r>
      <w:r>
        <w:rPr>
          <w:rFonts w:ascii="宋体" w:eastAsia="宋体" w:hint="eastAsia"/>
        </w:rPr>
        <w:t>活性</w:t>
      </w:r>
      <w:r>
        <w:rPr>
          <w:rFonts w:ascii="宋体" w:eastAsia="宋体" w:hint="eastAsia"/>
        </w:rPr>
        <w:t>氧</w:t>
      </w:r>
      <w:r>
        <w:rPr>
          <w:rFonts w:ascii="宋体" w:eastAsia="宋体" w:hint="eastAsia"/>
        </w:rPr>
        <w:t>以</w:t>
      </w:r>
      <w:r>
        <w:rPr>
          <w:rFonts w:ascii="宋体" w:eastAsia="宋体" w:hint="eastAsia"/>
        </w:rPr>
        <w:t>及</w:t>
      </w:r>
      <w:r>
        <w:rPr>
          <w:rFonts w:ascii="宋体" w:eastAsia="宋体" w:hint="eastAsia"/>
        </w:rPr>
        <w:t>细胞凋</w:t>
      </w:r>
      <w:r>
        <w:rPr>
          <w:rFonts w:ascii="宋体" w:eastAsia="宋体" w:hint="eastAsia"/>
        </w:rPr>
        <w:t>亡</w:t>
      </w:r>
      <w:r>
        <w:rPr>
          <w:rFonts w:ascii="宋体" w:eastAsia="宋体" w:hint="eastAsia"/>
        </w:rPr>
        <w:t>的作</w:t>
      </w:r>
      <w:r>
        <w:rPr>
          <w:rFonts w:ascii="宋体" w:eastAsia="宋体" w:hint="eastAsia"/>
        </w:rPr>
        <w:t>用</w:t>
      </w:r>
      <w:r>
        <w:rPr>
          <w:rFonts w:ascii="宋体" w:eastAsia="宋体" w:hint="eastAsia"/>
        </w:rPr>
        <w:t>机</w:t>
      </w:r>
      <w:r>
        <w:rPr>
          <w:rFonts w:ascii="宋体" w:eastAsia="宋体" w:hint="eastAsia"/>
        </w:rPr>
        <w:t>制</w:t>
      </w:r>
      <w:r>
        <w:rPr>
          <w:rFonts w:ascii="宋体" w:eastAsia="宋体" w:hint="eastAsia"/>
        </w:rPr>
        <w:t>研究</w:t>
      </w:r>
      <w:r>
        <w:t xml:space="preserve">.</w:t>
      </w:r>
      <w:r>
        <w:t xml:space="preserve"> </w:t>
      </w:r>
      <w:r>
        <w:t>[</w:t>
      </w:r>
      <w:r>
        <w:rPr>
          <w:rFonts w:ascii="宋体" w:eastAsia="宋体" w:hint="eastAsia"/>
        </w:rPr>
        <w:t>博士学位论文</w:t>
      </w:r>
      <w:r>
        <w:t>]</w:t>
      </w:r>
      <w:r>
        <w:t xml:space="preserve">. </w:t>
      </w:r>
      <w:r>
        <w:rPr>
          <w:rFonts w:ascii="宋体" w:eastAsia="宋体" w:hint="eastAsia"/>
        </w:rPr>
        <w:t>浙江</w:t>
      </w:r>
      <w:r>
        <w:rPr>
          <w:rFonts w:ascii="宋体" w:eastAsia="宋体" w:hint="eastAsia"/>
        </w:rPr>
        <w:t xml:space="preserve">: </w:t>
      </w:r>
      <w:r>
        <w:rPr>
          <w:rFonts w:ascii="宋体" w:eastAsia="宋体" w:hint="eastAsia"/>
        </w:rPr>
        <w:t>浙江大学</w:t>
      </w:r>
      <w:r>
        <w:t>. 2007</w:t>
      </w:r>
      <w:r>
        <w:rPr>
          <w:rFonts w:ascii="宋体" w:eastAsia="宋体" w:hint="eastAsia"/>
        </w:rPr>
        <w:t>年</w:t>
      </w:r>
      <w:r>
        <w:t>.</w:t>
      </w:r>
    </w:p>
    <w:p w:rsidR="0018722C">
      <w:pPr>
        <w:pStyle w:val="ab"/>
        <w:topLinePunct/>
        <w:ind w:left="200" w:hangingChars="200" w:hanging="200"/>
      </w:pPr>
      <w:bookmarkStart w:id="991536" w:name="_cwCmt10"/>
      <w:r>
        <w:t>[</w:t>
      </w:r>
      <w:r>
        <w:t>5</w:t>
      </w:r>
      <w:r>
        <w:t xml:space="preserve">] </w:t>
      </w:r>
      <w:r>
        <w:t>3</w:t>
      </w:r>
      <w:r>
        <w:rPr>
          <w:rFonts w:ascii="宋体" w:hAnsi="宋体" w:eastAsia="宋体" w:hint="eastAsia"/>
        </w:rPr>
        <w:t>、</w:t>
      </w:r>
      <w:r>
        <w:t xml:space="preserve">G.</w:t>
      </w:r>
      <w:r>
        <w:t xml:space="preserve"> </w:t>
      </w:r>
      <w:r/>
      <w:r>
        <w:t xml:space="preserve">Feldmann.</w:t>
      </w:r>
      <w:r>
        <w:t xml:space="preserve"> </w:t>
      </w:r>
      <w:r>
        <w:t>Apoptose</w:t>
      </w:r>
      <w:r>
        <w:t>hépatique</w:t>
      </w:r>
      <w:r>
        <w:t>Liver</w:t>
      </w:r>
      <w:r w:rsidRPr="00000000">
        <w:t xml:space="preserve">apoptosis.</w:t>
      </w:r>
      <w:r w:rsidRPr="00000000">
        <w:t xml:space="preserve"> </w:t>
      </w:r>
      <w:r>
        <w:t>EMC-Hépato-Gastroentérologie. 2005, 2: 35-48.</w:t>
      </w:r>
      <w:bookmarkEnd w:id="991536"/>
    </w:p>
    <w:p w:rsidR="0018722C">
      <w:pPr>
        <w:pStyle w:val="ab"/>
        <w:topLinePunct/>
        <w:ind w:left="200" w:hangingChars="200" w:hanging="200"/>
      </w:pPr>
      <w:r>
        <w:t>[</w:t>
      </w:r>
      <w:r>
        <w:t>54</w:t>
      </w:r>
      <w:r>
        <w:t xml:space="preserve">] </w:t>
      </w:r>
      <w:r>
        <w:rPr>
          <w:rFonts w:ascii="宋体" w:hAnsi="宋体" w:eastAsia="宋体" w:hint="eastAsia"/>
        </w:rPr>
        <w:t>、</w:t>
      </w:r>
      <w:r>
        <w:t xml:space="preserve">Seda Yalçınkaya, M.</w:t>
      </w:r>
      <w:r>
        <w:t xml:space="preserve"> </w:t>
      </w:r>
      <w:r>
        <w:t xml:space="preserve">D., Yes¸im</w:t>
      </w:r>
      <w:r w:rsidR="001852F3">
        <w:t xml:space="preserve">Ünlüçerçi, M.</w:t>
      </w:r>
      <w:r w:rsidR="001852F3">
        <w:t xml:space="preserve"> </w:t>
      </w:r>
      <w:r w:rsidR="001852F3">
        <w:t xml:space="preserve">D., Murat Giris</w:t>
      </w:r>
      <w:r w:rsidR="004B696B">
        <w:t xml:space="preserve">, M.</w:t>
      </w:r>
      <w:r w:rsidR="001852F3">
        <w:t xml:space="preserve"> </w:t>
      </w:r>
      <w:r w:rsidR="001852F3">
        <w:t xml:space="preserve">S., Vakur Olga</w:t>
      </w:r>
      <w:r w:rsidR="004B696B">
        <w:t xml:space="preserve">, Ph.</w:t>
      </w:r>
      <w:r w:rsidR="001852F3">
        <w:t xml:space="preserve"> </w:t>
      </w:r>
      <w:r w:rsidR="001852F3">
        <w:t xml:space="preserve">D., Semra Dog˘ru-Abbasog˘lu, M.</w:t>
      </w:r>
      <w:r w:rsidR="001852F3">
        <w:t xml:space="preserve"> </w:t>
      </w:r>
      <w:r w:rsidR="001852F3">
        <w:t xml:space="preserve">D., Ph.</w:t>
      </w:r>
      <w:r w:rsidR="001852F3">
        <w:t xml:space="preserve"> </w:t>
      </w:r>
      <w:r w:rsidR="001852F3">
        <w:t xml:space="preserve">D., Müjdat Uysal, M.</w:t>
      </w:r>
      <w:r w:rsidR="001852F3">
        <w:t xml:space="preserve"> </w:t>
      </w:r>
      <w:r w:rsidR="001852F3">
        <w:t xml:space="preserve">D. Oxidative and nitrosative stress and apoptosis in the liver of rats fed on high methionine diet: Protective effect of taurine. Nutrition. 2009, 25: 436-444.</w:t>
      </w:r>
    </w:p>
    <w:p w:rsidR="0018722C">
      <w:pPr>
        <w:pStyle w:val="ab"/>
        <w:topLinePunct/>
        <w:ind w:left="200" w:hangingChars="200" w:hanging="200"/>
      </w:pPr>
      <w:r>
        <w:t>[</w:t>
      </w:r>
      <w:r>
        <w:t>55</w:t>
      </w:r>
      <w:r>
        <w:t xml:space="preserve">] </w:t>
      </w:r>
      <w:r>
        <w:rPr>
          <w:rFonts w:ascii="宋体" w:eastAsia="宋体" w:hint="eastAsia"/>
        </w:rPr>
        <w:t>、</w:t>
      </w:r>
      <w:r>
        <w:t>Dan </w:t>
      </w:r>
      <w:r>
        <w:t>Weng, </w:t>
      </w:r>
      <w:r>
        <w:t>Yan </w:t>
      </w:r>
      <w:r>
        <w:t>Lu, </w:t>
      </w:r>
      <w:r>
        <w:t>Yinna </w:t>
      </w:r>
      <w:r>
        <w:t>Wei, </w:t>
      </w:r>
      <w:r>
        <w:t>Ying </w:t>
      </w:r>
      <w:r>
        <w:t>Liu, Pingping Shen. The role of ROS</w:t>
      </w:r>
      <w:r>
        <w:t> </w:t>
      </w:r>
      <w:r>
        <w:t>in</w:t>
      </w:r>
      <w:r>
        <w:t>microcystin-LR-induced hepatocyte apoptosis and liver injury in mice. </w:t>
      </w:r>
      <w:r>
        <w:t>Toxicology. </w:t>
      </w:r>
      <w:r>
        <w:t>2007, 232:</w:t>
      </w:r>
      <w:r>
        <w:t> </w:t>
      </w:r>
      <w:r>
        <w:t>15-23.</w:t>
      </w:r>
    </w:p>
    <w:p w:rsidR="0018722C">
      <w:pPr>
        <w:pStyle w:val="ab"/>
        <w:topLinePunct/>
        <w:ind w:left="200" w:hangingChars="200" w:hanging="200"/>
      </w:pPr>
      <w:r>
        <w:t>[</w:t>
      </w:r>
      <w:r>
        <w:t>56</w:t>
      </w:r>
      <w:r>
        <w:t xml:space="preserve">] </w:t>
      </w:r>
      <w:r>
        <w:rPr>
          <w:rFonts w:ascii="宋体" w:eastAsia="宋体" w:hint="eastAsia"/>
        </w:rPr>
        <w:t>、</w:t>
      </w:r>
      <w:r>
        <w:rPr>
          <w:rFonts w:ascii="宋体" w:eastAsia="宋体" w:hint="eastAsia"/>
        </w:rPr>
        <w:t>朱克修</w:t>
      </w:r>
      <w:r>
        <w:t>, </w:t>
      </w:r>
      <w:r/>
      <w:r>
        <w:rPr>
          <w:rFonts w:ascii="宋体" w:eastAsia="宋体" w:hint="eastAsia"/>
        </w:rPr>
        <w:t>李玢</w:t>
      </w:r>
      <w:r>
        <w:t>, </w:t>
      </w:r>
      <w:r/>
      <w:r>
        <w:rPr>
          <w:rFonts w:ascii="宋体" w:eastAsia="宋体" w:hint="eastAsia"/>
        </w:rPr>
        <w:t>于</w:t>
      </w:r>
      <w:r>
        <w:rPr>
          <w:rFonts w:ascii="宋体" w:eastAsia="宋体" w:hint="eastAsia"/>
        </w:rPr>
        <w:t>翠</w:t>
      </w:r>
      <w:r>
        <w:rPr>
          <w:rFonts w:ascii="宋体" w:eastAsia="宋体" w:hint="eastAsia"/>
        </w:rPr>
        <w:t>革</w:t>
      </w:r>
      <w:r>
        <w:t>, </w:t>
      </w:r>
      <w:r/>
      <w:r>
        <w:rPr>
          <w:rFonts w:ascii="宋体" w:eastAsia="宋体" w:hint="eastAsia"/>
        </w:rPr>
        <w:t>曹亚莉</w:t>
      </w:r>
      <w:r>
        <w:t>, </w:t>
      </w:r>
      <w:r/>
      <w:r>
        <w:rPr>
          <w:rFonts w:ascii="宋体" w:eastAsia="宋体" w:hint="eastAsia"/>
        </w:rPr>
        <w:t>王佳</w:t>
      </w:r>
      <w:r>
        <w:t>, </w:t>
      </w:r>
      <w:r/>
      <w:r>
        <w:rPr>
          <w:rFonts w:ascii="宋体" w:eastAsia="宋体" w:hint="eastAsia"/>
        </w:rPr>
        <w:t>韩</w:t>
      </w:r>
      <w:r>
        <w:rPr>
          <w:rFonts w:ascii="宋体" w:eastAsia="宋体" w:hint="eastAsia"/>
        </w:rPr>
        <w:t>晓兵</w:t>
      </w:r>
      <w:r>
        <w:t>. </w:t>
      </w:r>
      <w:r/>
      <w:r>
        <w:rPr>
          <w:rFonts w:ascii="宋体" w:eastAsia="宋体" w:hint="eastAsia"/>
        </w:rPr>
        <w:t>顺铂作用于</w:t>
      </w:r>
      <w:r>
        <w:rPr>
          <w:rFonts w:ascii="宋体" w:eastAsia="宋体" w:hint="eastAsia"/>
        </w:rPr>
        <w:t>宫</w:t>
      </w:r>
      <w:r>
        <w:rPr>
          <w:rFonts w:ascii="宋体" w:eastAsia="宋体" w:hint="eastAsia"/>
        </w:rPr>
        <w:t>颈</w:t>
      </w:r>
      <w:r>
        <w:rPr>
          <w:rFonts w:ascii="宋体" w:eastAsia="宋体" w:hint="eastAsia"/>
        </w:rPr>
        <w:t>癌</w:t>
      </w:r>
    </w:p>
    <w:p w:rsidR="0018722C">
      <w:pPr>
        <w:topLinePunct/>
      </w:pPr>
      <w:r>
        <w:t>HeLa</w:t>
      </w:r>
      <w:r w:rsidR="001852F3">
        <w:t xml:space="preserve"> </w:t>
      </w:r>
      <w:r>
        <w:rPr>
          <w:rFonts w:ascii="宋体" w:eastAsia="宋体" w:hint="eastAsia"/>
        </w:rPr>
        <w:t>细胞致细胞周期调节因子变化及对细胞周期的阻滞作用</w:t>
      </w:r>
      <w:r>
        <w:t>. </w:t>
      </w:r>
      <w:r>
        <w:rPr>
          <w:rFonts w:ascii="宋体" w:eastAsia="宋体" w:hint="eastAsia"/>
        </w:rPr>
        <w:t>第四军医大</w:t>
      </w:r>
    </w:p>
    <w:p w:rsidR="0018722C">
      <w:pPr>
        <w:topLinePunct/>
      </w:pPr>
      <w:r>
        <w:rPr>
          <w:rFonts w:ascii="宋体" w:eastAsia="宋体" w:hint="eastAsia"/>
        </w:rPr>
        <w:t>学学报</w:t>
      </w:r>
      <w:r>
        <w:t>. 2009, 30</w:t>
      </w:r>
      <w:r>
        <w:t>(</w:t>
      </w:r>
      <w:r>
        <w:t>5</w:t>
      </w:r>
      <w:r>
        <w:t>)</w:t>
      </w:r>
      <w:r>
        <w:t>: 416-419.</w:t>
      </w:r>
    </w:p>
    <w:p w:rsidR="0018722C">
      <w:pPr>
        <w:pStyle w:val="ab"/>
        <w:topLinePunct/>
        <w:ind w:left="200" w:hangingChars="200" w:hanging="200"/>
      </w:pPr>
      <w:r>
        <w:t>[</w:t>
      </w:r>
      <w:r>
        <w:t>57</w:t>
      </w:r>
      <w:r>
        <w:t xml:space="preserve">] </w:t>
      </w:r>
      <w:r>
        <w:rPr>
          <w:rFonts w:ascii="宋体" w:eastAsia="宋体" w:hint="eastAsia"/>
        </w:rPr>
        <w:t>、</w:t>
      </w:r>
      <w:r>
        <w:t>Lei Guo, Zhi-Song Li, Hong-Ling Wang, Cai-Ying Ye, De-Chang Zhang. Carboxyamido-triazole inhibits proliferation of human breast cancer cells via G</w:t>
      </w:r>
      <w:r>
        <w:t>2</w:t>
      </w:r>
      <w:r>
        <w:t>/</w:t>
      </w:r>
      <w:r>
        <w:t xml:space="preserve">M cell cycle arrest and apoptosis. European Journal of Pharmacology. 2006, 538: 15-22.</w:t>
      </w:r>
    </w:p>
    <w:p w:rsidR="0018722C">
      <w:pPr>
        <w:pStyle w:val="ab"/>
        <w:topLinePunct/>
        <w:ind w:left="200" w:hangingChars="200" w:hanging="200"/>
      </w:pPr>
      <w:r>
        <w:t>[</w:t>
      </w:r>
      <w:r>
        <w:t>58</w:t>
      </w:r>
      <w:r>
        <w:t xml:space="preserve">] </w:t>
      </w:r>
      <w:r>
        <w:rPr>
          <w:rFonts w:ascii="宋体" w:eastAsia="宋体" w:hint="eastAsia"/>
        </w:rPr>
        <w:t>、</w:t>
      </w:r>
      <w:r>
        <w:t>Yee-Man</w:t>
      </w:r>
      <w:r>
        <w:t> </w:t>
      </w:r>
      <w:r>
        <w:t>Lee, </w:t>
      </w:r>
      <w:r/>
      <w:r>
        <w:t>Choi-Man</w:t>
      </w:r>
      <w:r>
        <w:t> </w:t>
      </w:r>
      <w:r>
        <w:t>Ting, </w:t>
      </w:r>
      <w:r/>
      <w:r>
        <w:t>Yuen-Kit</w:t>
      </w:r>
      <w:r>
        <w:t> </w:t>
      </w:r>
      <w:r>
        <w:t>Cheng, </w:t>
      </w:r>
      <w:r/>
      <w:r>
        <w:t>Tai-Ping</w:t>
      </w:r>
      <w:r>
        <w:t> </w:t>
      </w:r>
      <w:r>
        <w:t>Fan, </w:t>
      </w:r>
      <w:r/>
      <w:r>
        <w:t>Ricky</w:t>
      </w:r>
      <w:r>
        <w:t>Ngok-Shun Wong, Maria Li Lung, Nai-Ki Mak. Mechanisms of 2-methoxyestradiol-induced apoptosis and G2</w:t>
      </w:r>
      <w:r>
        <w:t>/</w:t>
      </w:r>
      <w:r>
        <w:t>M cell-cycle arrest of nasopharyngeal carcinoma cells. Cancer Letters. 2008, 268: 295-307.</w:t>
      </w:r>
    </w:p>
    <w:p w:rsidR="0018722C">
      <w:pPr>
        <w:pStyle w:val="ab"/>
        <w:topLinePunct/>
        <w:ind w:left="200" w:hangingChars="200" w:hanging="200"/>
      </w:pPr>
      <w:r>
        <w:t>[</w:t>
      </w:r>
      <w:r>
        <w:t xml:space="preserve">59</w:t>
      </w:r>
      <w:r>
        <w:t xml:space="preserve">] </w:t>
      </w:r>
      <w:r>
        <w:rPr>
          <w:rFonts w:ascii="宋体" w:hAnsi="宋体" w:eastAsia="宋体" w:hint="eastAsia"/>
        </w:rPr>
        <w:t xml:space="preserve">、</w:t>
      </w:r>
      <w:r>
        <w:t xml:space="preserve">M. F. Sánchez-Font, J. Sebastià, C. Sanfeliu, R. Cristòfol, G. Marfany, R. Gonzàlez-Duarte. Peroxiredoxin 2 </w:t>
      </w:r>
      <w:r>
        <w:t xml:space="preserve">(</w:t>
      </w:r>
      <w:r>
        <w:t xml:space="preserve">PRDX2</w:t>
      </w:r>
      <w:r>
        <w:t xml:space="preserve">)</w:t>
      </w:r>
      <w:r>
        <w:t xml:space="preserve">, an antioxidant enzyme, is under-expressed in Down syndrome fetal brains. Cell. Mol. Life Sci. 2003, 60: 1513-1523.</w:t>
      </w:r>
    </w:p>
    <w:p w:rsidR="0018722C">
      <w:pPr>
        <w:pStyle w:val="ab"/>
        <w:topLinePunct/>
        <w:ind w:left="200" w:hangingChars="200" w:hanging="200"/>
      </w:pPr>
      <w:r>
        <w:t>[</w:t>
      </w:r>
      <w:r>
        <w:t>60</w:t>
      </w:r>
      <w:r>
        <w:t xml:space="preserve">] </w:t>
      </w:r>
      <w:r>
        <w:rPr>
          <w:rFonts w:ascii="宋体" w:eastAsia="宋体" w:hint="eastAsia"/>
        </w:rPr>
        <w:t>、</w:t>
      </w:r>
      <w:r>
        <w:t>Stephanie M. Bozonet, Victoria J. </w:t>
      </w:r>
      <w:r>
        <w:t>Findlay, </w:t>
      </w:r>
      <w:r>
        <w:t>Alison M. </w:t>
      </w:r>
      <w:r>
        <w:t>Day, </w:t>
      </w:r>
      <w:r>
        <w:t>Jannine</w:t>
      </w:r>
      <w:r>
        <w:t> </w:t>
      </w:r>
      <w:r>
        <w:t xml:space="preserve">Cameron,</w:t>
      </w:r>
      <w:r>
        <w:t xml:space="preserve"> </w:t>
      </w:r>
      <w:r>
        <w:t>Elizabeth A. Veal, Brian A. Morgan. Oxidation of a Eukaryotic 2-Cys Peroxiredoxin Is a Molecular Switch Controlling the Transcriptional Response to Increasing Levels of Hydrogen Peroxide. The Journal of Biological Chemistry. 2005, 280</w:t>
      </w:r>
      <w:r>
        <w:t>(</w:t>
      </w:r>
      <w:r>
        <w:t>24</w:t>
      </w:r>
      <w:r>
        <w:t>)</w:t>
      </w:r>
      <w:r>
        <w:t>: 23319-23327.</w:t>
      </w:r>
    </w:p>
    <w:p w:rsidR="0018722C">
      <w:pPr>
        <w:pStyle w:val="ab"/>
        <w:topLinePunct/>
        <w:ind w:left="200" w:hangingChars="200" w:hanging="200"/>
      </w:pPr>
      <w:r>
        <w:t>[</w:t>
      </w:r>
      <w:r>
        <w:t>61</w:t>
      </w:r>
      <w:r>
        <w:t xml:space="preserve">] </w:t>
      </w:r>
      <w:r>
        <w:rPr>
          <w:rFonts w:ascii="宋体" w:eastAsia="宋体" w:hint="eastAsia"/>
        </w:rPr>
        <w:t>、</w:t>
      </w:r>
      <w:r w:rsidR="001852F3">
        <w:t>章波</w:t>
      </w:r>
      <w:r>
        <w:t>, </w:t>
      </w:r>
      <w:r>
        <w:rPr>
          <w:rFonts w:ascii="宋体" w:eastAsia="宋体" w:hint="eastAsia"/>
        </w:rPr>
        <w:t>向渝梅</w:t>
      </w:r>
      <w:r>
        <w:t>, </w:t>
      </w:r>
      <w:r>
        <w:rPr>
          <w:rFonts w:ascii="宋体" w:eastAsia="宋体" w:hint="eastAsia"/>
        </w:rPr>
        <w:t>白云</w:t>
      </w:r>
      <w:r>
        <w:t>. </w:t>
      </w:r>
      <w:r>
        <w:rPr>
          <w:rFonts w:ascii="宋体" w:eastAsia="宋体" w:hint="eastAsia"/>
        </w:rPr>
        <w:t>抗氧化蛋</w:t>
      </w:r>
      <w:r>
        <w:rPr>
          <w:rFonts w:ascii="宋体" w:eastAsia="宋体" w:hint="eastAsia"/>
        </w:rPr>
        <w:t>白</w:t>
      </w:r>
      <w:r>
        <w:t>Peroxiredoxin</w:t>
      </w:r>
      <w:r/>
      <w:r>
        <w:rPr>
          <w:rFonts w:ascii="宋体" w:eastAsia="宋体" w:hint="eastAsia"/>
        </w:rPr>
        <w:t>家族研究进展</w:t>
      </w:r>
      <w:r>
        <w:t>. </w:t>
      </w:r>
      <w:r>
        <w:rPr>
          <w:rFonts w:ascii="宋体" w:eastAsia="宋体" w:hint="eastAsia"/>
        </w:rPr>
        <w:t>生理科学</w:t>
      </w:r>
      <w:r>
        <w:rPr>
          <w:rFonts w:ascii="宋体" w:eastAsia="宋体" w:hint="eastAsia"/>
        </w:rPr>
        <w:t>进展</w:t>
      </w:r>
      <w:r>
        <w:t>. 2004, 35</w:t>
      </w:r>
      <w:r>
        <w:t>(</w:t>
      </w:r>
      <w:r>
        <w:t>4</w:t>
      </w:r>
      <w:r>
        <w:t>)</w:t>
      </w:r>
      <w:r>
        <w:t>: 352-355.</w:t>
      </w:r>
    </w:p>
    <w:p w:rsidR="0018722C">
      <w:pPr>
        <w:pStyle w:val="ab"/>
        <w:topLinePunct/>
        <w:ind w:left="200" w:hangingChars="200" w:hanging="200"/>
      </w:pPr>
      <w:r>
        <w:t>[</w:t>
      </w:r>
      <w:r>
        <w:t>62</w:t>
      </w:r>
      <w:r>
        <w:t xml:space="preserve">] </w:t>
      </w:r>
      <w:r>
        <w:rPr>
          <w:rFonts w:ascii="宋体" w:eastAsia="宋体" w:hint="eastAsia"/>
        </w:rPr>
        <w:t>、</w:t>
      </w:r>
      <w:r>
        <w:t>Felicia M. Low, Mark B. Hampton, Alexander V. Peskin and Christine C. Winterbourn. Peroxiredoxin 2 functions as a noncatalytic scavenger of low-level hydrogen peroxide in the erythrocyte. Blood. 2007, 109: 2611-2617.</w:t>
      </w:r>
    </w:p>
    <w:p w:rsidR="0018722C">
      <w:pPr>
        <w:pStyle w:val="ab"/>
        <w:topLinePunct/>
        <w:ind w:left="200" w:hangingChars="200" w:hanging="200"/>
      </w:pPr>
      <w:r>
        <w:t>[</w:t>
      </w:r>
      <w:r>
        <w:t>63</w:t>
      </w:r>
      <w:r>
        <w:t xml:space="preserve">] </w:t>
      </w:r>
      <w:r>
        <w:rPr>
          <w:rFonts w:ascii="宋体" w:hAnsi="宋体" w:eastAsia="宋体" w:hint="eastAsia"/>
        </w:rPr>
        <w:t>、</w:t>
      </w:r>
      <w:r>
        <w:t>Steven</w:t>
      </w:r>
      <w:r w:rsidR="001852F3">
        <w:t xml:space="preserve"> Alexander</w:t>
      </w:r>
      <w:r w:rsidR="001852F3">
        <w:t xml:space="preserve"> </w:t>
      </w:r>
      <w:r>
        <w:t>Watt, </w:t>
      </w:r>
      <w:r>
        <w:t>Verena</w:t>
      </w:r>
      <w:r w:rsidR="001852F3">
        <w:t xml:space="preserve"> </w:t>
      </w:r>
      <w:r>
        <w:t>Tellström, </w:t>
      </w:r>
      <w:r>
        <w:t>Thomas</w:t>
      </w:r>
      <w:r w:rsidR="001852F3">
        <w:t xml:space="preserve"> Patschkowski,</w:t>
      </w:r>
      <w:r>
        <w:t> </w:t>
      </w:r>
      <w:r>
        <w:t>Karsten</w:t>
      </w:r>
      <w:r>
        <w:t xml:space="preserve">Niehaus. Identification of the bacterial superoxide dismutase </w:t>
      </w:r>
      <w:r>
        <w:t xml:space="preserve">(</w:t>
      </w:r>
      <w:r>
        <w:t xml:space="preserve">SodM</w:t>
      </w:r>
      <w:r>
        <w:t xml:space="preserve">)</w:t>
      </w:r>
      <w:r>
        <w:t xml:space="preserve"> as plant-inducible elicitor of an oxidative burst reaction in tobacco cell suspension cultures. Journal of Biotechnology. 2006, 126: 78-86.</w:t>
      </w:r>
    </w:p>
    <w:p w:rsidR="0018722C">
      <w:pPr>
        <w:pStyle w:val="ab"/>
        <w:topLinePunct/>
        <w:ind w:left="200" w:hangingChars="200" w:hanging="200"/>
      </w:pPr>
      <w:r>
        <w:t>[</w:t>
      </w:r>
      <w:r>
        <w:t>64</w:t>
      </w:r>
      <w:r>
        <w:t xml:space="preserve">] </w:t>
      </w:r>
      <w:r>
        <w:rPr>
          <w:rFonts w:ascii="宋体" w:eastAsia="宋体" w:hint="eastAsia"/>
        </w:rPr>
        <w:t>、</w:t>
      </w:r>
      <w:r>
        <w:t>Priscilla</w:t>
      </w:r>
      <w:r w:rsidR="001852F3">
        <w:t xml:space="preserve">  </w:t>
      </w:r>
      <w:r>
        <w:t>L. </w:t>
      </w:r>
      <w:r w:rsidR="001852F3">
        <w:t xml:space="preserve"> </w:t>
      </w:r>
      <w:r>
        <w:t>K. </w:t>
      </w:r>
      <w:r w:rsidR="001852F3">
        <w:t xml:space="preserve"> Lim, </w:t>
      </w:r>
      <w:r w:rsidR="001852F3">
        <w:t xml:space="preserve">Jianchao</w:t>
      </w:r>
      <w:r w:rsidR="001852F3">
        <w:t xml:space="preserve">  Liu, </w:t>
      </w:r>
      <w:r w:rsidR="001852F3">
        <w:t xml:space="preserve">Mei</w:t>
      </w:r>
      <w:r w:rsidR="001852F3">
        <w:t xml:space="preserve">  L. </w:t>
      </w:r>
      <w:r w:rsidR="001852F3">
        <w:t xml:space="preserve">Go, </w:t>
      </w:r>
      <w:r w:rsidR="001852F3">
        <w:t xml:space="preserve">Urs</w:t>
      </w:r>
      <w:r w:rsidR="001852F3">
        <w:t xml:space="preserve"> A.</w:t>
      </w:r>
      <w:r>
        <w:t> </w:t>
      </w:r>
      <w:r>
        <w:t>Boelsterl. </w:t>
      </w:r>
      <w:r w:rsidR="001852F3">
        <w:t xml:space="preserve">The</w:t>
      </w:r>
      <w:r>
        <w:t>Mitochondrial Superoxide</w:t>
      </w:r>
      <w:r>
        <w:t>/</w:t>
      </w:r>
      <w:r>
        <w:t>Thioredoxin-2</w:t>
      </w:r>
      <w:r>
        <w:t>/</w:t>
      </w:r>
      <w:r>
        <w:t>Ask1 Signaling Pathway is Critically Involved in Troglitazone-Induced Cell Injury to Human Hepatocytes. Toxicological Sciences. 2008, 101</w:t>
      </w:r>
      <w:r>
        <w:t>(</w:t>
      </w:r>
      <w:r>
        <w:t>2</w:t>
      </w:r>
      <w:r>
        <w:t>)</w:t>
      </w:r>
      <w:r>
        <w:t>: 341-349.</w:t>
      </w:r>
    </w:p>
    <w:p w:rsidR="0018722C">
      <w:pPr>
        <w:pStyle w:val="ab"/>
        <w:topLinePunct/>
        <w:ind w:left="200" w:hangingChars="200" w:hanging="200"/>
      </w:pPr>
      <w:r>
        <w:t>[</w:t>
      </w:r>
      <w:r>
        <w:t>65</w:t>
      </w:r>
      <w:r>
        <w:t xml:space="preserve">] </w:t>
      </w:r>
      <w:r>
        <w:rPr>
          <w:rFonts w:ascii="宋体" w:eastAsia="宋体" w:hint="eastAsia"/>
        </w:rPr>
        <w:t>、</w:t>
      </w:r>
      <w:r>
        <w:t>Go Fujino, </w:t>
      </w:r>
      <w:r>
        <w:t>Takuya</w:t>
      </w:r>
      <w:r w:rsidR="001852F3">
        <w:t xml:space="preserve"> </w:t>
      </w:r>
      <w:r>
        <w:t>Noguchi, Kohsuke </w:t>
      </w:r>
      <w:r>
        <w:t>Takeda, </w:t>
      </w:r>
      <w:r>
        <w:t>Hidenori</w:t>
      </w:r>
      <w:r w:rsidR="001852F3">
        <w:t xml:space="preserve"> Ichijo.</w:t>
      </w:r>
      <w:r>
        <w:t> </w:t>
      </w:r>
      <w:r>
        <w:t>Thioredoxin</w:t>
      </w:r>
      <w:r>
        <w:t>and protein kinases in redox signaling. Seminars in Cancer Biology. 2006, 16: 427-435.</w:t>
      </w:r>
    </w:p>
    <w:p w:rsidR="0018722C">
      <w:pPr>
        <w:pStyle w:val="ab"/>
        <w:topLinePunct/>
        <w:ind w:left="200" w:hangingChars="200" w:hanging="200"/>
      </w:pPr>
      <w:r>
        <w:t>[</w:t>
      </w:r>
      <w:r>
        <w:t>66</w:t>
      </w:r>
      <w:r>
        <w:t xml:space="preserve">] </w:t>
      </w:r>
      <w:r>
        <w:rPr>
          <w:rFonts w:ascii="宋体" w:eastAsia="宋体" w:hint="eastAsia"/>
        </w:rPr>
        <w:t>、</w:t>
      </w:r>
      <w:r>
        <w:t>Arne</w:t>
      </w:r>
      <w:r w:rsidR="001852F3">
        <w:t xml:space="preserve"> Holmgren, </w:t>
      </w:r>
      <w:r w:rsidR="001852F3">
        <w:t xml:space="preserve">Jun</w:t>
      </w:r>
      <w:r w:rsidR="001852F3">
        <w:t xml:space="preserve"> Lu. </w:t>
      </w:r>
      <w:r w:rsidR="001852F3">
        <w:t xml:space="preserve">Thioredoxin</w:t>
      </w:r>
      <w:r w:rsidR="001852F3">
        <w:t xml:space="preserve"> and</w:t>
      </w:r>
      <w:r w:rsidR="001852F3">
        <w:t xml:space="preserve"> thioredoxin</w:t>
      </w:r>
      <w:r w:rsidR="001852F3">
        <w:t xml:space="preserve"> reductase:</w:t>
      </w:r>
      <w:r>
        <w:t> </w:t>
      </w:r>
      <w:r>
        <w:t>Current</w:t>
      </w:r>
      <w:r>
        <w:t>research with special reference to human disease. Biochemical and Biophysical Research Communications. 2010, 396: 120-124.</w:t>
      </w:r>
    </w:p>
    <w:p w:rsidR="0018722C">
      <w:pPr>
        <w:pStyle w:val="ab"/>
        <w:topLinePunct/>
        <w:ind w:left="200" w:hangingChars="200" w:hanging="200"/>
      </w:pPr>
      <w:r>
        <w:t>[</w:t>
      </w:r>
      <w:r>
        <w:t>67</w:t>
      </w:r>
      <w:r>
        <w:t xml:space="preserve">] </w:t>
      </w:r>
      <w:r>
        <w:rPr>
          <w:rFonts w:ascii="宋体" w:eastAsia="宋体" w:hint="eastAsia"/>
        </w:rPr>
        <w:t>、</w:t>
      </w:r>
      <w:r>
        <w:t>Walter </w:t>
      </w:r>
      <w:r>
        <w:t>H. </w:t>
      </w:r>
      <w:r>
        <w:t>Watson, </w:t>
      </w:r>
      <w:r>
        <w:t>Xianmei </w:t>
      </w:r>
      <w:r>
        <w:t>Yang, </w:t>
      </w:r>
      <w:r>
        <w:t>Young </w:t>
      </w:r>
      <w:r>
        <w:t>Eun Choi, Dean </w:t>
      </w:r>
      <w:r>
        <w:t>P. </w:t>
      </w:r>
      <w:r>
        <w:t>Jones, James</w:t>
      </w:r>
      <w:r>
        <w:t> </w:t>
      </w:r>
      <w:r>
        <w:t>P.</w:t>
      </w:r>
    </w:p>
    <w:p w:rsidR="0018722C">
      <w:pPr>
        <w:topLinePunct/>
      </w:pPr>
      <w:r>
        <w:t>Kehrer. Thioredoxin and Its Role in </w:t>
      </w:r>
      <w:r>
        <w:t>Toxicology. </w:t>
      </w:r>
      <w:r>
        <w:t>Toxicological Sciences. 2004,</w:t>
      </w:r>
      <w:r>
        <w:t> </w:t>
      </w:r>
      <w:r>
        <w:t>78: 3-14.</w:t>
      </w:r>
    </w:p>
    <w:p w:rsidR="0018722C">
      <w:pPr>
        <w:pStyle w:val="ab"/>
        <w:topLinePunct/>
        <w:ind w:left="200" w:hangingChars="200" w:hanging="200"/>
      </w:pPr>
      <w:r>
        <w:t>[</w:t>
      </w:r>
      <w:r>
        <w:t>68</w:t>
      </w:r>
      <w:r>
        <w:t xml:space="preserve">] </w:t>
      </w:r>
      <w:r>
        <w:rPr>
          <w:rFonts w:ascii="宋体" w:eastAsia="宋体" w:hint="eastAsia"/>
        </w:rPr>
        <w:t>、</w:t>
      </w:r>
      <w:r>
        <w:t>Masatoshi</w:t>
      </w:r>
      <w:r w:rsidR="001852F3">
        <w:t xml:space="preserve"> Inden, </w:t>
      </w:r>
      <w:r w:rsidR="001852F3">
        <w:t xml:space="preserve">Takahiro</w:t>
      </w:r>
      <w:r w:rsidR="001852F3">
        <w:t xml:space="preserve"> </w:t>
      </w:r>
      <w:r>
        <w:t>Taira, </w:t>
      </w:r>
      <w:r w:rsidR="001852F3">
        <w:t xml:space="preserve">Yoshihisa</w:t>
      </w:r>
      <w:r w:rsidR="001852F3">
        <w:t xml:space="preserve"> </w:t>
      </w:r>
      <w:r>
        <w:t>Kitamura, </w:t>
      </w:r>
      <w:r>
        <w:t>Takashi</w:t>
      </w:r>
      <w:r>
        <w:t> </w:t>
      </w:r>
      <w:r>
        <w:t xml:space="preserve">Yanagida,</w:t>
      </w:r>
      <w:r>
        <w:t xml:space="preserve"> </w:t>
      </w:r>
      <w:r/>
      <w:r>
        <w:t>Daiju </w:t>
      </w:r>
      <w:r>
        <w:t>Tsuchiya, </w:t>
      </w:r>
      <w:r>
        <w:t>Kazuyuki </w:t>
      </w:r>
      <w:r>
        <w:t>Takata, </w:t>
      </w:r>
      <w:r>
        <w:t>Daijiro </w:t>
      </w:r>
      <w:r>
        <w:t>Yanagisawa, </w:t>
      </w:r>
      <w:r>
        <w:t>Kaneyasu Nishimura, </w:t>
      </w:r>
      <w:r>
        <w:t>Takashi </w:t>
      </w:r>
      <w:r>
        <w:t>Taniguchi, </w:t>
      </w:r>
      <w:r>
        <w:t>Yoshiaki </w:t>
      </w:r>
      <w:r>
        <w:t>Kiso, Kanji </w:t>
      </w:r>
      <w:r>
        <w:t>Yoshimoto, Tomohiro </w:t>
      </w:r>
      <w:r>
        <w:t xml:space="preserve">Agatsuma, Shizuyo Koide-Yoshida, Sanae M.</w:t>
      </w:r>
      <w:r>
        <w:t xml:space="preserve"> </w:t>
      </w:r>
      <w:r>
        <w:t xml:space="preserve">M. Iguchi-Ariga, Shun Shimohama, Hiroyoshi Ariga. </w:t>
      </w:r>
      <w:r>
        <w:t>PARK7 </w:t>
      </w:r>
      <w:r>
        <w:t>DJ-1 protects against degeneration of nigral dopaminergic neurons in Parkinson</w:t>
      </w:r>
      <w:r>
        <w:t>'</w:t>
      </w:r>
      <w:r>
        <w:t>s disease rat model. Neurobiology of Disease. 2006, 24:</w:t>
      </w:r>
      <w:r>
        <w:t> </w:t>
      </w:r>
      <w:r>
        <w:t>144-158.</w:t>
      </w:r>
    </w:p>
    <w:p w:rsidR="0018722C">
      <w:pPr>
        <w:pStyle w:val="ab"/>
        <w:topLinePunct/>
        <w:ind w:left="200" w:hangingChars="200" w:hanging="200"/>
      </w:pPr>
      <w:r>
        <w:t>[</w:t>
      </w:r>
      <w:r>
        <w:t>69</w:t>
      </w:r>
      <w:r>
        <w:t xml:space="preserve">] </w:t>
      </w:r>
      <w:r>
        <w:rPr>
          <w:rFonts w:ascii="宋体" w:eastAsia="宋体" w:hint="eastAsia"/>
        </w:rPr>
        <w:t>、</w:t>
      </w:r>
      <w:r>
        <w:t>Pablo R. Castello, Dong Kyun </w:t>
      </w:r>
      <w:r>
        <w:t>Woo, </w:t>
      </w:r>
      <w:r>
        <w:t>Kerri Ball, Jay </w:t>
      </w:r>
      <w:r>
        <w:t>Wojcik, </w:t>
      </w:r>
      <w:r>
        <w:t>Laura</w:t>
      </w:r>
      <w:r w:rsidR="001852F3">
        <w:t xml:space="preserve"> Liu,</w:t>
      </w:r>
      <w:r>
        <w:t> </w:t>
      </w:r>
      <w:r>
        <w:t>and</w:t>
      </w:r>
      <w:r>
        <w:t>Robert O. Poyton. Oxygen-regulated isoforms of cytochrome c oxidase have differential effects on its nitric oxide production and on hypoxic signaling. PNAS. 2008, 105</w:t>
      </w:r>
      <w:r>
        <w:t>(</w:t>
      </w:r>
      <w:r>
        <w:t>24</w:t>
      </w:r>
      <w:r>
        <w:t>)</w:t>
      </w:r>
      <w:r>
        <w:t>: 8203-8208.</w:t>
      </w:r>
    </w:p>
    <w:p w:rsidR="0018722C">
      <w:pPr>
        <w:pStyle w:val="ab"/>
        <w:topLinePunct/>
        <w:ind w:left="200" w:hangingChars="200" w:hanging="200"/>
      </w:pPr>
      <w:r>
        <w:t>[</w:t>
      </w:r>
      <w:r>
        <w:t>70</w:t>
      </w:r>
      <w:r>
        <w:t xml:space="preserve">] </w:t>
      </w:r>
      <w:r>
        <w:rPr>
          <w:rFonts w:ascii="宋体" w:eastAsia="宋体" w:hint="eastAsia"/>
        </w:rPr>
        <w:t>、</w:t>
      </w:r>
      <w:r>
        <w:t>Lukas STIBUREK, Katerina VESELA, Hana </w:t>
      </w:r>
      <w:r>
        <w:t>HANSIKOVA, </w:t>
      </w:r>
      <w:r>
        <w:t>Petr</w:t>
      </w:r>
      <w:r>
        <w:t> </w:t>
      </w:r>
      <w:r>
        <w:t xml:space="preserve">PECINA,</w:t>
      </w:r>
      <w:r>
        <w:t xml:space="preserve"> </w:t>
      </w:r>
      <w:r>
        <w:t>Marketa TESAROVA, Leona CERNA, Josef HOUSTEK, Jiri ZEMAN. Tissue-specific cytochrome c oxidase assembly defects due to mutations in SCO2 and SURF1. Biochem. J. 2005, 392: 625-632.</w:t>
      </w:r>
    </w:p>
    <w:p w:rsidR="0018722C">
      <w:pPr>
        <w:pStyle w:val="ab"/>
        <w:topLinePunct/>
        <w:ind w:left="200" w:hangingChars="200" w:hanging="200"/>
      </w:pPr>
      <w:r>
        <w:t>[</w:t>
      </w:r>
      <w:r>
        <w:t>71</w:t>
      </w:r>
      <w:r>
        <w:t xml:space="preserve">] </w:t>
      </w:r>
      <w:r>
        <w:rPr>
          <w:rFonts w:ascii="宋体" w:hAnsi="宋体" w:eastAsia="宋体" w:hint="eastAsia"/>
        </w:rPr>
        <w:t>、</w:t>
      </w:r>
      <w:r>
        <w:t xml:space="preserve">P.</w:t>
      </w:r>
      <w:r>
        <w:t xml:space="preserve"> </w:t>
      </w:r>
      <w:r/>
      <w:r>
        <w:t xml:space="preserve">Štefanková,</w:t>
      </w:r>
      <w:r>
        <w:t xml:space="preserve"> </w:t>
      </w:r>
      <w:r w:rsidRPr="00000000">
        <w:t xml:space="preserve">M.</w:t>
      </w:r>
      <w:r w:rsidRPr="00000000">
        <w:t xml:space="preserve"> </w:t>
      </w:r>
      <w:r w:rsidRPr="00000000">
        <w:t xml:space="preserve">Kollárová,</w:t>
      </w:r>
      <w:r w:rsidRPr="00000000">
        <w:t xml:space="preserve"> </w:t>
      </w:r>
      <w:r w:rsidRPr="00000000">
        <w:t xml:space="preserve">I.</w:t>
      </w:r>
      <w:r w:rsidRPr="00000000">
        <w:t xml:space="preserve"> </w:t>
      </w:r>
      <w:r w:rsidRPr="00000000">
        <w:t xml:space="preserve">Barák.</w:t>
      </w:r>
      <w:r w:rsidRPr="00000000">
        <w:t xml:space="preserve"> </w:t>
      </w:r>
      <w:r>
        <w:t>Thioredoxin–Structural</w:t>
      </w:r>
      <w:r>
        <w:t>and</w:t>
      </w:r>
    </w:p>
    <w:p w:rsidR="0018722C">
      <w:pPr>
        <w:topLinePunct/>
      </w:pPr>
      <w:r>
        <w:t>Functional Complexity. Gen. Physiol. Biophys. 2005, 24: 3-11.</w:t>
      </w:r>
    </w:p>
    <w:p w:rsidR="0018722C">
      <w:pPr>
        <w:topLinePunct/>
      </w:pPr>
      <w:r>
        <w:t>72</w:t>
      </w:r>
      <w:r>
        <w:rPr>
          <w:rFonts w:ascii="宋体" w:eastAsia="宋体" w:hint="eastAsia"/>
        </w:rPr>
        <w:t>、</w:t>
      </w:r>
      <w:r>
        <w:t>PIETRO</w:t>
      </w:r>
      <w:r w:rsidR="001852F3">
        <w:t xml:space="preserve"> GHEZZI, </w:t>
      </w:r>
      <w:r>
        <w:t>VALENTINA </w:t>
      </w:r>
      <w:r>
        <w:t>BONETTO,</w:t>
      </w:r>
      <w:r>
        <w:t> </w:t>
      </w:r>
      <w:r>
        <w:t>MADDALENA </w:t>
      </w:r>
      <w:r>
        <w:t>FRATELLI.</w:t>
      </w:r>
    </w:p>
    <w:p w:rsidR="0018722C">
      <w:pPr>
        <w:topLinePunct/>
      </w:pPr>
      <w:r>
        <w:t>Thiol–Disulfide Balance: From the Concept of Oxidative Stress to that of Redox Regulation. Antioxidants &amp; Redox signaling. 2005, 7</w:t>
      </w:r>
      <w:r>
        <w:t>(</w:t>
      </w:r>
      <w:r>
        <w:t>7</w:t>
      </w:r>
      <w:r>
        <w:t>)</w:t>
      </w:r>
      <w:r>
        <w:t>: 964-972.</w:t>
      </w:r>
    </w:p>
    <w:p w:rsidR="0018722C">
      <w:pPr>
        <w:pStyle w:val="ab"/>
        <w:topLinePunct/>
        <w:ind w:left="200" w:hangingChars="200" w:hanging="200"/>
      </w:pPr>
      <w:r>
        <w:t>[</w:t>
      </w:r>
      <w:r>
        <w:t>73</w:t>
      </w:r>
      <w:r>
        <w:t xml:space="preserve">] </w:t>
      </w:r>
      <w:r>
        <w:rPr>
          <w:rFonts w:ascii="宋体" w:hAnsi="宋体" w:eastAsia="宋体" w:hint="eastAsia"/>
        </w:rPr>
        <w:t>、</w:t>
      </w:r>
      <w:r>
        <w:t>Ekambaram</w:t>
      </w:r>
      <w:r w:rsidR="001852F3">
        <w:t xml:space="preserve"> Padmini, </w:t>
      </w:r>
      <w:r w:rsidR="001852F3">
        <w:t xml:space="preserve">Munuswamy Usha</w:t>
      </w:r>
      <w:r w:rsidR="001852F3">
        <w:t xml:space="preserve"> Rani. </w:t>
      </w:r>
      <w:r w:rsidR="001852F3">
        <w:t xml:space="preserve">Thioredoxin</w:t>
      </w:r>
      <w:r w:rsidR="001852F3">
        <w:t xml:space="preserve"> and</w:t>
      </w:r>
      <w:r w:rsidR="001852F3">
        <w:t xml:space="preserve"> HSP90</w:t>
      </w:r>
      <w:r>
        <w:t> </w:t>
      </w:r>
      <w:r>
        <w:t>α</w:t>
      </w:r>
      <w:r>
        <w:t>modulate ASK1</w:t>
      </w:r>
      <w:r w:rsidR="001852F3">
        <w:t xml:space="preserve">–</w:t>
      </w:r>
      <w:r w:rsidR="001852F3">
        <w:t xml:space="preserve">JNK1</w:t>
      </w:r>
      <w:r>
        <w:t>/</w:t>
      </w:r>
      <w:r>
        <w:t>2 signaling in stressed hepatocytes of Mugil cephalus. Comparative Biochemi stry and Physiology, Part C. 2010, 151: 187-193.</w:t>
      </w:r>
    </w:p>
    <w:p w:rsidR="0018722C">
      <w:pPr>
        <w:pStyle w:val="ab"/>
        <w:topLinePunct/>
        <w:ind w:left="200" w:hangingChars="200" w:hanging="200"/>
      </w:pPr>
      <w:r>
        <w:t>[</w:t>
      </w:r>
      <w:r>
        <w:t>74</w:t>
      </w:r>
      <w:r>
        <w:t xml:space="preserve">] </w:t>
      </w:r>
      <w:r>
        <w:rPr>
          <w:rFonts w:ascii="宋体" w:eastAsia="宋体" w:hint="eastAsia"/>
        </w:rPr>
        <w:t>、</w:t>
      </w:r>
      <w:r>
        <w:t>Philipp</w:t>
      </w:r>
      <w:r>
        <w:t> </w:t>
      </w:r>
      <w:r>
        <w:t>J. </w:t>
      </w:r>
      <w:r/>
      <w:r>
        <w:t>Kahle, </w:t>
      </w:r>
      <w:r/>
      <w:r>
        <w:t>Jens</w:t>
      </w:r>
      <w:r>
        <w:t> </w:t>
      </w:r>
      <w:r>
        <w:t>Waak, </w:t>
      </w:r>
      <w:r/>
      <w:r>
        <w:t>Thomas</w:t>
      </w:r>
      <w:r>
        <w:t> </w:t>
      </w:r>
      <w:r>
        <w:t>Gasser. </w:t>
      </w:r>
      <w:r/>
      <w:r>
        <w:t>DJ-1</w:t>
      </w:r>
      <w:r>
        <w:t> </w:t>
      </w:r>
      <w:r>
        <w:t>and</w:t>
      </w:r>
      <w:r>
        <w:t> </w:t>
      </w:r>
      <w:r>
        <w:t>prevention</w:t>
      </w:r>
      <w:r>
        <w:t> </w:t>
      </w:r>
      <w:r>
        <w:t>of</w:t>
      </w:r>
      <w:r>
        <w:t>oxidative stress in Parkinson's disease and other age-related disorders. Free Radical Biology &amp; Medicine. 2009, 47: 1354-1361.</w:t>
      </w:r>
    </w:p>
    <w:p w:rsidR="0018722C">
      <w:pPr>
        <w:pStyle w:val="ab"/>
        <w:topLinePunct/>
        <w:ind w:left="200" w:hangingChars="200" w:hanging="200"/>
      </w:pPr>
      <w:r>
        <w:t>[</w:t>
      </w:r>
      <w:r>
        <w:t>75</w:t>
      </w:r>
      <w:r>
        <w:t xml:space="preserve">] </w:t>
      </w:r>
      <w:r>
        <w:rPr>
          <w:rFonts w:ascii="宋体" w:eastAsia="宋体" w:hint="eastAsia"/>
        </w:rPr>
        <w:t>、</w:t>
      </w:r>
      <w:r>
        <w:t>Joo-Young</w:t>
      </w:r>
      <w:r>
        <w:t> </w:t>
      </w:r>
      <w:r>
        <w:t>Im,</w:t>
      </w:r>
      <w:r>
        <w:t> </w:t>
      </w:r>
      <w:r>
        <w:t>Kang-Woo</w:t>
      </w:r>
      <w:r>
        <w:t> </w:t>
      </w:r>
      <w:r>
        <w:t>Lee,</w:t>
      </w:r>
      <w:r>
        <w:t> </w:t>
      </w:r>
      <w:r>
        <w:t>Eunsung</w:t>
      </w:r>
      <w:r>
        <w:t> </w:t>
      </w:r>
      <w:r>
        <w:t>Junn,</w:t>
      </w:r>
      <w:r>
        <w:t> </w:t>
      </w:r>
      <w:r>
        <w:t>M.</w:t>
      </w:r>
      <w:r>
        <w:t> </w:t>
      </w:r>
      <w:r>
        <w:t>Maral</w:t>
      </w:r>
      <w:r>
        <w:t> </w:t>
      </w:r>
      <w:r>
        <w:t>Mouradian.</w:t>
      </w:r>
      <w:r>
        <w:t> </w:t>
      </w:r>
      <w:r>
        <w:t>DJ-1</w:t>
      </w:r>
      <w:r>
        <w:t>protects against oxidative damage by regulating the thioredoxin</w:t>
      </w:r>
      <w:r>
        <w:t>/</w:t>
      </w:r>
      <w:r>
        <w:t>ASK1 complex. Neuroscience Research. 2010, 67: 203-208.</w:t>
      </w:r>
    </w:p>
    <w:p w:rsidR="0018722C">
      <w:pPr>
        <w:pStyle w:val="ab"/>
        <w:topLinePunct/>
        <w:ind w:left="200" w:hangingChars="200" w:hanging="200"/>
      </w:pPr>
      <w:r>
        <w:t>[</w:t>
      </w:r>
      <w:r>
        <w:t>76</w:t>
      </w:r>
      <w:r>
        <w:t xml:space="preserve">] </w:t>
      </w:r>
      <w:r>
        <w:rPr>
          <w:rFonts w:ascii="宋体" w:eastAsia="宋体" w:hint="eastAsia"/>
        </w:rPr>
        <w:t>、</w:t>
      </w:r>
      <w:r w:rsidR="001852F3">
        <w:rPr>
          <w:rFonts w:ascii="宋体" w:eastAsia="宋体" w:hint="eastAsia"/>
        </w:rPr>
        <w:t xml:space="preserve">李彩丽</w:t>
      </w:r>
      <w:r>
        <w:rPr>
          <w:rFonts w:ascii="宋体" w:eastAsia="宋体" w:hint="eastAsia"/>
        </w:rPr>
        <w:t xml:space="preserve">, </w:t>
      </w:r>
      <w:r>
        <w:rPr>
          <w:rFonts w:ascii="宋体" w:eastAsia="宋体" w:hint="eastAsia"/>
        </w:rPr>
        <w:t>魏虎来</w:t>
      </w:r>
      <w:r>
        <w:rPr>
          <w:rFonts w:ascii="宋体" w:eastAsia="宋体" w:hint="eastAsia"/>
        </w:rPr>
        <w:t xml:space="preserve">, </w:t>
      </w:r>
      <w:r>
        <w:rPr>
          <w:rFonts w:ascii="宋体" w:eastAsia="宋体" w:hint="eastAsia"/>
        </w:rPr>
        <w:t>苏海翔</w:t>
      </w:r>
      <w:r>
        <w:t>. NAC</w:t>
      </w:r>
      <w:r>
        <w:rPr>
          <w:rFonts w:ascii="宋体" w:eastAsia="宋体" w:hint="eastAsia"/>
        </w:rPr>
        <w:t>拮抗</w:t>
      </w:r>
      <w:r>
        <w:t>As</w:t>
      </w:r>
      <w:r>
        <w:t>2</w:t>
      </w:r>
      <w:r>
        <w:t>O</w:t>
      </w:r>
      <w:r>
        <w:t>3</w:t>
      </w:r>
      <w:r>
        <w:rPr>
          <w:rFonts w:ascii="宋体" w:eastAsia="宋体" w:hint="eastAsia"/>
        </w:rPr>
        <w:t>对外周血淋巴细胞的毒性作用</w:t>
      </w:r>
      <w:r>
        <w:t>. </w:t>
      </w:r>
      <w:r>
        <w:rPr>
          <w:rFonts w:ascii="宋体" w:eastAsia="宋体" w:hint="eastAsia"/>
        </w:rPr>
        <w:t>中国药理学通报</w:t>
      </w:r>
      <w:r>
        <w:t>. 2011, 27</w:t>
      </w:r>
      <w:r>
        <w:t>(</w:t>
      </w:r>
      <w:r>
        <w:t>1</w:t>
      </w:r>
      <w:r>
        <w:t>)</w:t>
      </w:r>
      <w:r>
        <w:t>: 95-98.</w:t>
      </w:r>
    </w:p>
    <w:p w:rsidR="0018722C">
      <w:pPr>
        <w:topLinePunct/>
      </w:pPr>
      <w:r>
        <w:t>77</w:t>
      </w:r>
      <w:r>
        <w:rPr>
          <w:rFonts w:ascii="宋体" w:eastAsia="宋体" w:hint="eastAsia"/>
        </w:rPr>
        <w:t>、</w:t>
      </w:r>
      <w:r w:rsidR="001852F3">
        <w:rPr>
          <w:rFonts w:ascii="宋体" w:eastAsia="宋体" w:hint="eastAsia"/>
        </w:rPr>
        <w:t xml:space="preserve">华政哲</w:t>
      </w:r>
      <w:r>
        <w:t>, </w:t>
      </w:r>
      <w:r>
        <w:rPr>
          <w:rFonts w:ascii="宋体" w:eastAsia="宋体" w:hint="eastAsia"/>
        </w:rPr>
        <w:t>张子韬</w:t>
      </w:r>
      <w:r>
        <w:t>, </w:t>
      </w:r>
      <w:r>
        <w:rPr>
          <w:rFonts w:ascii="宋体" w:eastAsia="宋体" w:hint="eastAsia"/>
        </w:rPr>
        <w:t>张宁</w:t>
      </w:r>
      <w:r>
        <w:t>, </w:t>
      </w:r>
      <w:r>
        <w:rPr>
          <w:rFonts w:ascii="宋体" w:eastAsia="宋体" w:hint="eastAsia"/>
        </w:rPr>
        <w:t>胡志毅</w:t>
      </w:r>
      <w:r>
        <w:t>, </w:t>
      </w:r>
      <w:r>
        <w:rPr>
          <w:rFonts w:ascii="宋体" w:eastAsia="宋体" w:hint="eastAsia"/>
        </w:rPr>
        <w:t>蔡卫华</w:t>
      </w:r>
      <w:r>
        <w:t>, </w:t>
      </w:r>
      <w:r>
        <w:rPr>
          <w:rFonts w:ascii="宋体" w:eastAsia="宋体" w:hint="eastAsia"/>
        </w:rPr>
        <w:t>殷国勇</w:t>
      </w:r>
      <w:r>
        <w:t>. </w:t>
      </w:r>
      <w:r>
        <w:t>JNK</w:t>
      </w:r>
      <w:r/>
      <w:r>
        <w:rPr>
          <w:rFonts w:ascii="宋体" w:eastAsia="宋体" w:hint="eastAsia"/>
        </w:rPr>
        <w:t>抑制剂及</w:t>
      </w:r>
      <w:r>
        <w:t>NAC</w:t>
      </w:r>
      <w:r/>
      <w:r>
        <w:rPr>
          <w:rFonts w:ascii="宋体" w:eastAsia="宋体" w:hint="eastAsia"/>
        </w:rPr>
        <w:t>对</w:t>
      </w:r>
      <w:r>
        <w:rPr>
          <w:rFonts w:ascii="宋体" w:eastAsia="宋体" w:hint="eastAsia"/>
        </w:rPr>
        <w:t>氧糖剥离后复氧复糖所致脊髓神经元损伤的保护作用</w:t>
      </w:r>
      <w:r>
        <w:t>. </w:t>
      </w:r>
      <w:r>
        <w:rPr>
          <w:rFonts w:ascii="宋体" w:eastAsia="宋体" w:hint="eastAsia"/>
        </w:rPr>
        <w:t>南京医科大学学报自然科学版</w:t>
      </w:r>
      <w:r>
        <w:t>. </w:t>
      </w:r>
      <w:r>
        <w:t>2011,</w:t>
      </w:r>
      <w:r>
        <w:t> </w:t>
      </w:r>
      <w:r>
        <w:t>31</w:t>
      </w:r>
      <w:r>
        <w:t>(</w:t>
      </w:r>
      <w:r>
        <w:t>8</w:t>
      </w:r>
      <w:r>
        <w:t>)</w:t>
      </w:r>
      <w:r>
        <w:t xml:space="preserve">: </w:t>
      </w:r>
      <w:r>
        <w:t>1106-1109.</w:t>
      </w:r>
    </w:p>
    <w:p w:rsidR="0018722C">
      <w:pPr>
        <w:pStyle w:val="Heading2"/>
        <w:topLinePunct/>
        <w:ind w:left="171" w:hangingChars="171" w:hanging="171"/>
      </w:pPr>
      <w:bookmarkStart w:id="504760" w:name="_Toc686504760"/>
      <w:bookmarkStart w:name="_TOC_250005" w:id="56"/>
      <w:bookmarkStart w:name="英文缩略词 " w:id="57"/>
      <w:bookmarkEnd w:id="56"/>
      <w:r>
        <w:t>英文缩略词</w:t>
      </w:r>
      <w:bookmarkEnd w:id="504760"/>
    </w:p>
    <w:p w:rsidR="0018722C">
      <w:pPr>
        <w:outlineLvl w:val="9"/>
        <w:topLinePunct/>
      </w:pPr>
      <w:r>
        <w:rPr>
          <w:kern w:val="2"/>
          <w:sz w:val="24"/>
          <w:szCs w:val="24"/>
          <w:rFonts w:cstheme="minorBidi" w:hAnsiTheme="minorHAnsi" w:eastAsiaTheme="minorHAnsi" w:asciiTheme="minorHAnsi" w:ascii="微软雅黑" w:hAnsi="微软雅黑" w:eastAsia="微软雅黑" w:cs="微软雅黑"/>
          <w:b/>
          <w:bCs/>
        </w:rPr>
        <w:t>英文缩写</w:t>
      </w:r>
      <w:r w:rsidRPr="00000000">
        <w:rPr>
          <w:kern w:val="2"/>
          <w:sz w:val="24"/>
          <w:szCs w:val="24"/>
          <w:rFonts w:cstheme="minorBidi" w:hAnsiTheme="minorHAnsi" w:eastAsiaTheme="minorHAnsi" w:asciiTheme="minorHAnsi" w:ascii="微软雅黑" w:hAnsi="微软雅黑" w:eastAsia="微软雅黑" w:cs="微软雅黑"/>
          <w:b/>
          <w:bCs/>
        </w:rPr>
        <w:tab/>
        <w:t>中文全称</w:t>
      </w:r>
    </w:p>
    <w:p w:rsidR="0018722C">
      <w:pPr>
        <w:pStyle w:val="ab"/>
        <w:topLinePunct/>
        <w:ind w:left="200" w:hangingChars="200" w:hanging="200"/>
      </w:pPr>
      <w:r>
        <w:t>[</w:t>
      </w:r>
      <w:r>
        <w:t>DB</w:t>
      </w:r>
      <w:r>
        <w:t xml:space="preserve">] </w:t>
      </w:r>
      <w:r>
        <w:t>DCT</w:t>
      </w:r>
      <w:r>
        <w:rPr>
          <w:rFonts w:ascii="宋体" w:eastAsia="宋体" w:hint="eastAsia"/>
        </w:rPr>
        <w:t>二</w:t>
      </w:r>
      <w:r>
        <w:t>-</w:t>
      </w:r>
      <w:r>
        <w:t>(</w:t>
      </w:r>
      <w:r>
        <w:t>4-</w:t>
      </w:r>
      <w:r>
        <w:rPr>
          <w:rFonts w:ascii="宋体" w:eastAsia="宋体" w:hint="eastAsia"/>
        </w:rPr>
        <w:t>氯苯甲酰异羟肟酸</w:t>
      </w:r>
      <w:r>
        <w:t>)</w:t>
      </w:r>
      <w:r>
        <w:rPr>
          <w:rFonts w:ascii="宋体" w:eastAsia="宋体" w:hint="eastAsia"/>
        </w:rPr>
        <w:t>二正丁基合锡</w:t>
      </w:r>
    </w:p>
    <w:p w:rsidR="0018722C">
      <w:pPr>
        <w:topLinePunct/>
      </w:pPr>
      <w:r>
        <w:t>ALT</w:t>
      </w:r>
      <w:r w:rsidRPr="00000000">
        <w:tab/>
      </w:r>
      <w:r>
        <w:rPr>
          <w:rFonts w:ascii="宋体" w:eastAsia="宋体" w:hint="eastAsia"/>
        </w:rPr>
        <w:t>谷丙转氨酶</w:t>
      </w:r>
    </w:p>
    <w:p w:rsidR="0018722C">
      <w:pPr>
        <w:topLinePunct/>
      </w:pPr>
      <w:r>
        <w:t>AST</w:t>
      </w:r>
      <w:r w:rsidRPr="00000000">
        <w:tab/>
      </w:r>
      <w:r>
        <w:rPr>
          <w:rFonts w:ascii="宋体" w:eastAsia="宋体" w:hint="eastAsia"/>
        </w:rPr>
        <w:t>谷草转氨酶</w:t>
      </w:r>
    </w:p>
    <w:p w:rsidR="0018722C">
      <w:pPr>
        <w:topLinePunct/>
      </w:pPr>
      <w:r>
        <w:t>ACP</w:t>
      </w:r>
      <w:r w:rsidRPr="00000000">
        <w:tab/>
      </w:r>
      <w:r>
        <w:rPr>
          <w:rFonts w:ascii="宋体" w:eastAsia="宋体" w:hint="eastAsia"/>
        </w:rPr>
        <w:t>酸性磷酸酶</w:t>
      </w:r>
    </w:p>
    <w:p w:rsidR="0018722C">
      <w:pPr>
        <w:topLinePunct/>
      </w:pPr>
      <w:r>
        <w:t>AKP</w:t>
      </w:r>
      <w:r w:rsidRPr="00000000">
        <w:tab/>
      </w:r>
      <w:r>
        <w:rPr>
          <w:rFonts w:ascii="宋体" w:eastAsia="宋体" w:hint="eastAsia"/>
        </w:rPr>
        <w:t>碱性磷酸酶</w:t>
      </w:r>
    </w:p>
    <w:p w:rsidR="0018722C">
      <w:pPr>
        <w:topLinePunct/>
      </w:pPr>
      <w:r>
        <w:t>HE</w:t>
      </w:r>
      <w:r w:rsidRPr="00000000">
        <w:tab/>
      </w:r>
      <w:r>
        <w:rPr>
          <w:rFonts w:ascii="宋体" w:eastAsia="宋体" w:hint="eastAsia"/>
        </w:rPr>
        <w:t>苏木素伊红</w:t>
      </w:r>
    </w:p>
    <w:p w:rsidR="0018722C">
      <w:pPr>
        <w:topLinePunct/>
      </w:pPr>
      <w:r>
        <w:t>2-DE-MS</w:t>
      </w:r>
      <w:r>
        <w:rPr>
          <w:rFonts w:ascii="宋体" w:eastAsia="宋体" w:hint="eastAsia"/>
        </w:rPr>
        <w:t>双向凝胶电泳</w:t>
      </w:r>
      <w:r>
        <w:t>-</w:t>
      </w:r>
      <w:r>
        <w:rPr>
          <w:rFonts w:ascii="宋体" w:eastAsia="宋体" w:hint="eastAsia"/>
        </w:rPr>
        <w:t>质谱</w:t>
      </w:r>
    </w:p>
    <w:p w:rsidR="0018722C">
      <w:pPr>
        <w:topLinePunct/>
      </w:pPr>
      <w:r>
        <w:t>CHAPS</w:t>
      </w:r>
      <w:r w:rsidRPr="00000000">
        <w:tab/>
      </w:r>
      <w:r>
        <w:t>3-</w:t>
      </w:r>
      <w:r>
        <w:t>[</w:t>
      </w:r>
      <w:r>
        <w:t>3-</w:t>
      </w:r>
      <w:r>
        <w:t>（</w:t>
      </w:r>
      <w:r>
        <w:rPr>
          <w:rFonts w:ascii="宋体" w:eastAsia="宋体" w:hint="eastAsia"/>
        </w:rPr>
        <w:t>胆酰胺丙基</w:t>
      </w:r>
      <w:r>
        <w:t>）</w:t>
      </w:r>
      <w:r>
        <w:rPr>
          <w:rFonts w:ascii="宋体" w:eastAsia="宋体" w:hint="eastAsia"/>
        </w:rPr>
        <w:t>二甲铵基</w:t>
      </w:r>
      <w:r>
        <w:t>]</w:t>
      </w:r>
      <w:r>
        <w:rPr>
          <w:rFonts w:ascii="宋体" w:eastAsia="宋体" w:hint="eastAsia"/>
        </w:rPr>
        <w:t>丙磺酸内盐</w:t>
      </w:r>
    </w:p>
    <w:p w:rsidR="0018722C">
      <w:pPr>
        <w:topLinePunct/>
      </w:pPr>
      <w:r>
        <w:t>DTT</w:t>
      </w:r>
      <w:r w:rsidRPr="00000000">
        <w:tab/>
      </w:r>
      <w:r>
        <w:rPr>
          <w:rFonts w:ascii="宋体" w:eastAsia="宋体" w:hint="eastAsia"/>
        </w:rPr>
        <w:t>二硫苏糖醇</w:t>
      </w:r>
    </w:p>
    <w:p w:rsidR="0018722C">
      <w:pPr>
        <w:topLinePunct/>
      </w:pPr>
      <w:r>
        <w:t>TEMED</w:t>
      </w:r>
      <w:r w:rsidRPr="00000000">
        <w:tab/>
      </w:r>
      <w:r>
        <w:t>N</w:t>
      </w:r>
      <w:r>
        <w:rPr>
          <w:rFonts w:ascii="宋体" w:eastAsia="宋体" w:hint="eastAsia"/>
        </w:rPr>
        <w:t>，</w:t>
      </w:r>
      <w:r>
        <w:t>N-</w:t>
      </w:r>
      <w:r>
        <w:rPr>
          <w:rFonts w:ascii="宋体" w:eastAsia="宋体" w:hint="eastAsia"/>
        </w:rPr>
        <w:t>四甲基二乙胺</w:t>
      </w:r>
    </w:p>
    <w:p w:rsidR="0018722C">
      <w:pPr>
        <w:topLinePunct/>
      </w:pPr>
      <w:r>
        <w:t>SDS</w:t>
      </w:r>
      <w:r>
        <w:rPr>
          <w:rFonts w:ascii="宋体" w:eastAsia="宋体" w:hint="eastAsia"/>
        </w:rPr>
        <w:t>十二烷基磺酸钠</w:t>
      </w:r>
    </w:p>
    <w:p w:rsidR="0018722C">
      <w:pPr>
        <w:topLinePunct/>
      </w:pPr>
      <w:r>
        <w:t>Tris</w:t>
      </w:r>
      <w:r>
        <w:rPr>
          <w:rFonts w:ascii="宋体" w:eastAsia="宋体" w:hint="eastAsia"/>
        </w:rPr>
        <w:t>三羟甲基氨基甲烷</w:t>
      </w:r>
    </w:p>
    <w:p w:rsidR="0018722C">
      <w:pPr>
        <w:topLinePunct/>
      </w:pPr>
      <w:r>
        <w:t>PMSF</w:t>
      </w:r>
      <w:r>
        <w:rPr>
          <w:rFonts w:ascii="宋体" w:eastAsia="宋体" w:hint="eastAsia"/>
        </w:rPr>
        <w:t>苯甲基磺酰氯</w:t>
      </w:r>
    </w:p>
    <w:p w:rsidR="0018722C">
      <w:pPr>
        <w:topLinePunct/>
      </w:pPr>
      <w:r>
        <w:t>IPG</w:t>
      </w:r>
      <w:r w:rsidRPr="00000000">
        <w:tab/>
      </w:r>
      <w:r>
        <w:rPr>
          <w:rFonts w:ascii="宋体" w:eastAsia="宋体" w:hint="eastAsia"/>
        </w:rPr>
        <w:t>固定 </w:t>
      </w:r>
      <w:r>
        <w:t>pH</w:t>
      </w:r>
      <w:r>
        <w:t> </w:t>
      </w:r>
      <w:r>
        <w:rPr>
          <w:rFonts w:ascii="宋体" w:eastAsia="宋体" w:hint="eastAsia"/>
        </w:rPr>
        <w:t>梯度</w:t>
      </w:r>
    </w:p>
    <w:p w:rsidR="0018722C">
      <w:pPr>
        <w:topLinePunct/>
      </w:pPr>
      <w:r>
        <w:t>Gly</w:t>
      </w:r>
      <w:r w:rsidRPr="00000000">
        <w:tab/>
      </w:r>
      <w:r>
        <w:rPr>
          <w:rFonts w:ascii="宋体" w:eastAsia="宋体" w:hint="eastAsia"/>
        </w:rPr>
        <w:t>甘氨酸</w:t>
      </w:r>
    </w:p>
    <w:p w:rsidR="0018722C">
      <w:pPr>
        <w:topLinePunct/>
      </w:pPr>
      <w:r>
        <w:t>CBB</w:t>
      </w:r>
      <w:r>
        <w:rPr>
          <w:rFonts w:ascii="宋体" w:eastAsia="宋体" w:hint="eastAsia"/>
        </w:rPr>
        <w:t>考马斯亮蓝</w:t>
      </w:r>
    </w:p>
    <w:p w:rsidR="0018722C">
      <w:pPr>
        <w:topLinePunct/>
      </w:pPr>
      <w:r>
        <w:t>APS</w:t>
      </w:r>
      <w:r>
        <w:rPr>
          <w:rFonts w:ascii="宋体" w:eastAsia="宋体" w:hint="eastAsia"/>
        </w:rPr>
        <w:t>过硫酸胺</w:t>
      </w:r>
    </w:p>
    <w:p w:rsidR="0018722C">
      <w:pPr>
        <w:topLinePunct/>
      </w:pPr>
      <w:r>
        <w:t>EDTA</w:t>
      </w:r>
      <w:r>
        <w:rPr>
          <w:rFonts w:ascii="宋体" w:eastAsia="宋体" w:hint="eastAsia"/>
        </w:rPr>
        <w:t>乙二胺四乙酸</w:t>
      </w:r>
    </w:p>
    <w:p w:rsidR="0018722C">
      <w:pPr>
        <w:topLinePunct/>
      </w:pPr>
      <w:r>
        <w:t>SDS-PAGE</w:t>
      </w:r>
      <w:r>
        <w:rPr>
          <w:rFonts w:ascii="宋体" w:eastAsia="宋体" w:hint="eastAsia"/>
        </w:rPr>
        <w:t>十二烷基硫酸钠聚丙烯酰胺凝胶电泳</w:t>
      </w:r>
    </w:p>
    <w:p w:rsidR="0018722C">
      <w:pPr>
        <w:topLinePunct/>
      </w:pPr>
      <w:r>
        <w:t>TFA</w:t>
      </w:r>
      <w:r>
        <w:rPr>
          <w:rFonts w:ascii="宋体" w:eastAsia="宋体" w:hint="eastAsia"/>
        </w:rPr>
        <w:t>三氟乙酸</w:t>
      </w:r>
    </w:p>
    <w:p w:rsidR="0018722C">
      <w:pPr>
        <w:topLinePunct/>
      </w:pPr>
      <w:r>
        <w:t>MALDI-TOF</w:t>
      </w:r>
      <w:r>
        <w:t>/</w:t>
      </w:r>
      <w:r>
        <w:t>MS</w:t>
      </w:r>
      <w:r>
        <w:rPr>
          <w:rFonts w:ascii="宋体" w:eastAsia="宋体" w:hint="eastAsia"/>
        </w:rPr>
        <w:t>基质辅助激光解析</w:t>
      </w:r>
      <w:r>
        <w:t>/</w:t>
      </w:r>
      <w:r>
        <w:rPr>
          <w:rFonts w:ascii="宋体" w:eastAsia="宋体" w:hint="eastAsia"/>
        </w:rPr>
        <w:t>电离飞行时间质谱</w:t>
      </w:r>
    </w:p>
    <w:p w:rsidR="0018722C">
      <w:pPr>
        <w:topLinePunct/>
      </w:pPr>
      <w:r>
        <w:t>PMF</w:t>
      </w:r>
      <w:r w:rsidRPr="00000000">
        <w:tab/>
      </w:r>
      <w:r>
        <w:rPr>
          <w:rFonts w:ascii="宋体" w:eastAsia="宋体" w:hint="eastAsia"/>
        </w:rPr>
        <w:t>肽指纹图谱</w:t>
      </w:r>
    </w:p>
    <w:p w:rsidR="0018722C">
      <w:pPr>
        <w:topLinePunct/>
      </w:pPr>
      <w:r>
        <w:t>GST</w:t>
      </w:r>
      <w:r>
        <w:rPr>
          <w:rFonts w:ascii="宋体" w:eastAsia="宋体" w:hint="eastAsia"/>
        </w:rPr>
        <w:t>谷胱甘肽</w:t>
      </w:r>
      <w:r>
        <w:t>S-</w:t>
      </w:r>
      <w:r>
        <w:rPr>
          <w:rFonts w:ascii="宋体" w:eastAsia="宋体" w:hint="eastAsia"/>
        </w:rPr>
        <w:t>转移酶</w:t>
      </w:r>
    </w:p>
    <w:p w:rsidR="0018722C">
      <w:pPr>
        <w:topLinePunct/>
      </w:pPr>
      <w:r>
        <w:t>LDH</w:t>
      </w:r>
      <w:r w:rsidRPr="00000000">
        <w:tab/>
      </w:r>
      <w:r>
        <w:rPr>
          <w:rFonts w:ascii="宋体" w:eastAsia="宋体" w:hint="eastAsia"/>
        </w:rPr>
        <w:t>乳酸脱氢酶</w:t>
      </w:r>
    </w:p>
    <w:p w:rsidR="0018722C">
      <w:pPr>
        <w:topLinePunct/>
      </w:pPr>
      <w:r>
        <w:t>FCM</w:t>
      </w:r>
      <w:r w:rsidRPr="00000000">
        <w:tab/>
      </w:r>
      <w:r>
        <w:rPr>
          <w:rFonts w:ascii="宋体" w:eastAsia="宋体" w:hint="eastAsia"/>
        </w:rPr>
        <w:t>流式细胞术</w:t>
      </w:r>
    </w:p>
    <w:p w:rsidR="0018722C">
      <w:pPr>
        <w:topLinePunct/>
      </w:pPr>
      <w:r>
        <w:t>ROS</w:t>
      </w:r>
      <w:r w:rsidRPr="00000000">
        <w:tab/>
      </w:r>
      <w:r>
        <w:rPr>
          <w:rFonts w:ascii="宋体" w:eastAsia="宋体" w:hint="eastAsia"/>
        </w:rPr>
        <w:t>活性氧</w:t>
      </w:r>
    </w:p>
    <w:p w:rsidR="0018722C">
      <w:pPr>
        <w:topLinePunct/>
      </w:pPr>
      <w:r>
        <w:t>WB</w:t>
      </w:r>
      <w:r w:rsidRPr="00000000">
        <w:tab/>
      </w:r>
      <w:r>
        <w:rPr>
          <w:rFonts w:ascii="宋体" w:eastAsia="宋体" w:hint="eastAsia"/>
        </w:rPr>
        <w:t>蛋白免疫印迹</w:t>
      </w:r>
    </w:p>
    <w:p w:rsidR="0018722C">
      <w:pPr>
        <w:topLinePunct/>
      </w:pPr>
      <w:r>
        <w:t>PCR</w:t>
      </w:r>
      <w:r>
        <w:rPr>
          <w:rFonts w:ascii="宋体" w:eastAsia="宋体" w:hint="eastAsia"/>
        </w:rPr>
        <w:t>多聚酶链式反应</w:t>
      </w:r>
    </w:p>
    <w:p w:rsidR="0018722C">
      <w:pPr>
        <w:topLinePunct/>
      </w:pPr>
      <w:r>
        <w:t>GAPDH</w:t>
      </w:r>
      <w:r w:rsidRPr="00000000">
        <w:tab/>
      </w:r>
      <w:r>
        <w:t>3-</w:t>
      </w:r>
      <w:r>
        <w:rPr>
          <w:rFonts w:ascii="宋体" w:eastAsia="宋体" w:hint="eastAsia"/>
        </w:rPr>
        <w:t>磷酸甘油醛脱氢酶</w:t>
      </w:r>
    </w:p>
    <w:p w:rsidR="0018722C">
      <w:pPr>
        <w:topLinePunct/>
      </w:pPr>
      <w:r>
        <w:t>Trx1</w:t>
      </w:r>
      <w:r>
        <w:rPr>
          <w:rFonts w:ascii="宋体" w:eastAsia="宋体" w:hint="eastAsia"/>
        </w:rPr>
        <w:t>硫氧还蛋白 </w:t>
      </w:r>
      <w:r>
        <w:t>1</w:t>
      </w:r>
    </w:p>
    <w:p w:rsidR="0018722C">
      <w:pPr>
        <w:topLinePunct/>
      </w:pPr>
      <w:r>
        <w:t>ASK1</w:t>
      </w:r>
      <w:r>
        <w:rPr>
          <w:rFonts w:ascii="宋体" w:eastAsia="宋体" w:hint="eastAsia"/>
        </w:rPr>
        <w:t>细胞凋亡信号调节激酶</w:t>
      </w:r>
    </w:p>
    <w:p w:rsidR="0018722C">
      <w:pPr>
        <w:topLinePunct/>
      </w:pPr>
      <w:r>
        <w:t>PARK7</w:t>
      </w:r>
      <w:r>
        <w:rPr>
          <w:rFonts w:ascii="宋体" w:eastAsia="宋体" w:hint="eastAsia"/>
        </w:rPr>
        <w:t>蛋白</w:t>
      </w:r>
      <w:r>
        <w:t>DJ1</w:t>
      </w:r>
    </w:p>
    <w:p w:rsidR="0018722C">
      <w:pPr>
        <w:topLinePunct/>
      </w:pPr>
      <w:r>
        <w:t>NAC</w:t>
      </w:r>
      <w:r w:rsidRPr="00000000">
        <w:tab/>
      </w:r>
      <w:r>
        <w:t>N-</w:t>
      </w:r>
      <w:r>
        <w:rPr>
          <w:rFonts w:ascii="宋体" w:eastAsia="宋体" w:hint="eastAsia"/>
        </w:rPr>
        <w:t>乙酰半胱氨酸</w:t>
      </w:r>
    </w:p>
    <w:p w:rsidR="0018722C">
      <w:pPr>
        <w:topLinePunct/>
      </w:pPr>
      <w:r>
        <w:t>GSH</w:t>
      </w:r>
      <w:r>
        <w:rPr>
          <w:rFonts w:ascii="宋体" w:eastAsia="宋体" w:hint="eastAsia"/>
        </w:rPr>
        <w:t>谷胱甘肽</w:t>
      </w:r>
    </w:p>
    <w:p w:rsidR="0018722C">
      <w:pPr>
        <w:outlineLvl w:val="9"/>
        <w:topLinePunct/>
      </w:pPr>
      <w:bookmarkStart w:name="_TOC_250004" w:id="58"/>
      <w:bookmarkStart w:name="综述 " w:id="59"/>
      <w:bookmarkEnd w:id="58"/>
      <w:r>
        <w:rPr>
          <w:kern w:val="2"/>
          <w:sz w:val="32"/>
          <w:szCs w:val="32"/>
          <w:rFonts w:cstheme="minorBidi" w:hAnsiTheme="minorHAnsi" w:eastAsiaTheme="minorHAnsi" w:asciiTheme="minorHAnsi" w:ascii="微软雅黑" w:hAnsi="微软雅黑" w:eastAsia="微软雅黑" w:cs="微软雅黑"/>
          <w:b/>
          <w:bCs/>
        </w:rPr>
        <w:t>综</w:t>
      </w:r>
      <w:r w:rsidR="001852F3">
        <w:rPr>
          <w:kern w:val="2"/>
          <w:sz w:val="32"/>
          <w:szCs w:val="32"/>
          <w:rFonts w:cstheme="minorBidi" w:hAnsiTheme="minorHAnsi" w:eastAsiaTheme="minorHAnsi" w:asciiTheme="minorHAnsi" w:ascii="微软雅黑" w:hAnsi="微软雅黑" w:eastAsia="微软雅黑" w:cs="微软雅黑"/>
          <w:b/>
          <w:bCs/>
        </w:rPr>
        <w:t>述</w:t>
      </w:r>
    </w:p>
    <w:p w:rsidR="0018722C">
      <w:pPr>
        <w:topLinePunct/>
      </w:pPr>
      <w:r>
        <w:rPr>
          <w:rFonts w:cstheme="minorBidi" w:hAnsiTheme="minorHAnsi" w:eastAsiaTheme="minorHAnsi" w:asciiTheme="minorHAnsi" w:ascii="微软雅黑" w:eastAsia="微软雅黑" w:hint="eastAsia"/>
          <w:b/>
        </w:rPr>
        <w:t>蛋白质组学的研究进展及其应用</w:t>
      </w:r>
    </w:p>
    <w:p w:rsidR="0018722C">
      <w:pPr>
        <w:topLinePunct/>
      </w:pPr>
      <w:r>
        <w:rPr>
          <w:rFonts w:ascii="宋体" w:eastAsia="宋体" w:hint="eastAsia"/>
        </w:rPr>
        <w:t>蛋白质组学</w:t>
      </w:r>
      <w:r>
        <w:t>(</w:t>
      </w:r>
      <w:r>
        <w:t>proteomics</w:t>
      </w:r>
      <w:r>
        <w:t>)</w:t>
      </w:r>
      <w:r>
        <w:rPr>
          <w:rFonts w:ascii="宋体" w:eastAsia="宋体" w:hint="eastAsia"/>
        </w:rPr>
        <w:t>是一门以蛋白质组为研究对象，在蛋白质水平上定量、动态、整体性地研究生物体内所有蛋白质及其动态变化规律的科学，是继基因组学和转录组学后迅速发展起来的一门新兴组学方法。其抛弃了传统分割式研究单个蛋白质的初级模式，建立起细胞或组织中全部蛋白质表达情况的高通量、快速的系统分析模式，以其特独的研究角度和技术优势被广泛地应用于生命科学研究的各个领域，成为各科的研究热点，并广泛应用于生命科学的各</w:t>
      </w:r>
      <w:r>
        <w:rPr>
          <w:rFonts w:ascii="宋体" w:eastAsia="宋体" w:hint="eastAsia"/>
        </w:rPr>
        <w:t>个领域</w:t>
      </w:r>
      <w:r>
        <w:rPr>
          <w:vertAlign w:val="subscript"/>
          /&gt;
        </w:rPr>
        <w:t>[</w:t>
      </w:r>
      <w:r>
        <w:rPr>
          <w:vertAlign w:val="superscript"/>
        </w:rPr>
        <w:t xml:space="preserve">1-5</w:t>
      </w:r>
      <w:r>
        <w:rPr>
          <w:vertAlign w:val="subscript"/>
          /&gt;
        </w:rPr>
        <w:t>]</w:t>
      </w:r>
      <w:r>
        <w:rPr>
          <w:rFonts w:ascii="宋体" w:eastAsia="宋体" w:hint="eastAsia"/>
        </w:rPr>
        <w:t>。</w:t>
      </w:r>
    </w:p>
    <w:p w:rsidR="0018722C">
      <w:pPr>
        <w:topLinePunct/>
      </w:pPr>
      <w:r>
        <w:rPr>
          <w:b/>
          <w:rFonts w:ascii="Times New Roman" w:eastAsia="Times New Roman" w:cstheme="minorBidi" w:hAnsiTheme="minorHAnsi" w:hAnsi="微软雅黑" w:cs="微软雅黑"/>
        </w:rPr>
        <w:t>1</w:t>
      </w:r>
      <w:r>
        <w:rPr>
          <w:rFonts w:cstheme="minorBidi" w:hAnsiTheme="minorHAnsi" w:eastAsiaTheme="minorHAnsi" w:asciiTheme="minorHAnsi" w:ascii="微软雅黑" w:hAnsi="微软雅黑" w:eastAsia="微软雅黑" w:cs="微软雅黑"/>
          <w:b/>
        </w:rPr>
        <w:t>、蛋白质组学概述：</w:t>
      </w:r>
    </w:p>
    <w:p w:rsidR="0018722C">
      <w:pPr>
        <w:topLinePunct/>
      </w:pPr>
      <w:r>
        <w:rPr>
          <w:rFonts w:ascii="宋体" w:eastAsia="宋体" w:hint="eastAsia"/>
        </w:rPr>
        <w:t>生命科学研究的核心问题是研究生命现象的过程及其变化规律，解释疾病发生的原因并用于指导诊断与治疗疾病。基因作为遗传信息的载体，可以视为生命活动的内在因素，推动生命一代一代地稳定且适应环境变化地延续下去。基因的发现是生命科学的伟大里程碑。然而，生物体是一个协调的整体，单个基因不能反映正确的整体信息。因此，系统生物学概念应运而生</w:t>
      </w:r>
      <w:r>
        <w:t>[</w:t>
      </w:r>
      <w:r>
        <w:t xml:space="preserve">6,7</w:t>
      </w:r>
      <w:r>
        <w:t>]</w:t>
      </w:r>
      <w:r>
        <w:rPr>
          <w:rFonts w:ascii="宋体" w:eastAsia="宋体" w:hint="eastAsia"/>
        </w:rPr>
        <w:t>。系统生物</w:t>
      </w:r>
      <w:r>
        <w:rPr>
          <w:rFonts w:ascii="宋体" w:eastAsia="宋体" w:hint="eastAsia"/>
        </w:rPr>
        <w:t>学是研究一个生物系统中所有组成成分</w:t>
      </w:r>
      <w:r>
        <w:rPr>
          <w:rFonts w:ascii="宋体" w:eastAsia="宋体" w:hint="eastAsia"/>
        </w:rPr>
        <w:t>（</w:t>
      </w:r>
      <w:r>
        <w:rPr>
          <w:rFonts w:ascii="宋体" w:eastAsia="宋体" w:hint="eastAsia"/>
          <w:spacing w:val="-4"/>
        </w:rPr>
        <w:t>基因、</w:t>
      </w:r>
      <w:r>
        <w:t>mRNA</w:t>
      </w:r>
      <w:r>
        <w:rPr>
          <w:rFonts w:ascii="宋体" w:eastAsia="宋体" w:hint="eastAsia"/>
          <w:spacing w:val="-2"/>
        </w:rPr>
        <w:t>、蛋白质等</w:t>
      </w:r>
      <w:r>
        <w:rPr>
          <w:rFonts w:ascii="宋体" w:eastAsia="宋体" w:hint="eastAsia"/>
        </w:rPr>
        <w:t>）</w:t>
      </w:r>
      <w:r>
        <w:rPr>
          <w:rFonts w:ascii="宋体" w:eastAsia="宋体" w:hint="eastAsia"/>
        </w:rPr>
        <w:t>的构成，以</w:t>
      </w:r>
      <w:r>
        <w:rPr>
          <w:rFonts w:ascii="宋体" w:eastAsia="宋体" w:hint="eastAsia"/>
        </w:rPr>
        <w:t>及在特定条件下这些组成成分之间相互关系的学科，目的是通过对细胞内所有</w:t>
      </w:r>
      <w:r>
        <w:rPr>
          <w:rFonts w:ascii="宋体" w:eastAsia="宋体" w:hint="eastAsia"/>
        </w:rPr>
        <w:t>成分间的相互作用进行量化的描述，以达到在系统水平上理解这些相互作用的</w:t>
      </w:r>
      <w:r>
        <w:rPr>
          <w:rFonts w:ascii="宋体" w:eastAsia="宋体" w:hint="eastAsia"/>
        </w:rPr>
        <w:t>目的</w:t>
      </w:r>
      <w:r>
        <w:t>[</w:t>
      </w:r>
      <w:r>
        <w:t>8</w:t>
      </w:r>
      <w:r>
        <w:t>,</w:t>
      </w:r>
      <w:r>
        <w:t>9</w:t>
      </w:r>
      <w:r>
        <w:t>]</w:t>
      </w:r>
      <w:r/>
      <w:r>
        <w:rPr>
          <w:rFonts w:ascii="宋体" w:eastAsia="宋体" w:hint="eastAsia"/>
        </w:rPr>
        <w:t>。其主要由以下四个板块组成，即基因组学</w:t>
      </w:r>
      <w:r>
        <w:rPr>
          <w:rFonts w:ascii="宋体" w:eastAsia="宋体" w:hint="eastAsia"/>
        </w:rPr>
        <w:t>（</w:t>
      </w:r>
      <w:r>
        <w:t>Genom</w:t>
      </w:r>
      <w:r>
        <w:rPr>
          <w:spacing w:val="8"/>
        </w:rPr>
        <w:t>e</w:t>
      </w:r>
      <w:r>
        <w:rPr>
          <w:rFonts w:ascii="宋体" w:eastAsia="宋体" w:hint="eastAsia"/>
        </w:rPr>
        <w:t>）</w:t>
      </w:r>
      <w:r>
        <w:rPr>
          <w:rFonts w:ascii="宋体" w:eastAsia="宋体" w:hint="eastAsia"/>
        </w:rPr>
        <w:t>，转录组</w:t>
      </w:r>
      <w:r>
        <w:rPr>
          <w:rFonts w:ascii="宋体" w:eastAsia="宋体" w:hint="eastAsia"/>
        </w:rPr>
        <w:t>学</w:t>
      </w:r>
    </w:p>
    <w:p w:rsidR="0018722C">
      <w:pPr>
        <w:topLinePunct/>
      </w:pPr>
      <w:r>
        <w:rPr>
          <w:rFonts w:ascii="宋体" w:eastAsia="宋体" w:hint="eastAsia"/>
        </w:rPr>
        <w:t>（</w:t>
      </w:r>
      <w:r>
        <w:t>T</w:t>
      </w:r>
      <w:r>
        <w:t>ran</w:t>
      </w:r>
      <w:r>
        <w:t>s</w:t>
      </w:r>
      <w:r>
        <w:t>criptom</w:t>
      </w:r>
      <w:r>
        <w:t>e</w:t>
      </w:r>
      <w:r>
        <w:rPr>
          <w:rFonts w:ascii="宋体" w:eastAsia="宋体" w:hint="eastAsia"/>
        </w:rPr>
        <w:t>）</w:t>
      </w:r>
      <w:r>
        <w:rPr>
          <w:rFonts w:ascii="宋体" w:eastAsia="宋体" w:hint="eastAsia"/>
        </w:rPr>
        <w:t>，蛋白质组学</w:t>
      </w:r>
      <w:r>
        <w:rPr>
          <w:rFonts w:ascii="宋体" w:eastAsia="宋体" w:hint="eastAsia"/>
        </w:rPr>
        <w:t>（</w:t>
      </w:r>
      <w:r>
        <w:rPr>
          <w:w w:val="99"/>
        </w:rPr>
        <w:t>Proteom</w:t>
      </w:r>
      <w:r>
        <w:rPr>
          <w:spacing w:val="0"/>
          <w:w w:val="99"/>
        </w:rPr>
        <w:t>e</w:t>
      </w:r>
      <w:r>
        <w:rPr>
          <w:rFonts w:ascii="宋体" w:eastAsia="宋体" w:hint="eastAsia"/>
        </w:rPr>
        <w:t>）</w:t>
      </w:r>
      <w:r>
        <w:rPr>
          <w:rFonts w:ascii="宋体" w:eastAsia="宋体" w:hint="eastAsia"/>
        </w:rPr>
        <w:t>和代谢组学</w:t>
      </w:r>
      <w:r>
        <w:rPr>
          <w:rFonts w:ascii="宋体" w:eastAsia="宋体" w:hint="eastAsia"/>
        </w:rPr>
        <w:t>（</w:t>
      </w:r>
      <w:r>
        <w:rPr>
          <w:w w:val="99"/>
        </w:rPr>
        <w:t>Metabol</w:t>
      </w:r>
      <w:r>
        <w:rPr>
          <w:spacing w:val="0"/>
          <w:w w:val="99"/>
        </w:rPr>
        <w:t>o</w:t>
      </w:r>
      <w:r>
        <w:rPr>
          <w:w w:val="99"/>
        </w:rPr>
        <w:t>m</w:t>
      </w:r>
      <w:r>
        <w:rPr>
          <w:spacing w:val="0"/>
          <w:w w:val="99"/>
        </w:rPr>
        <w:t>e</w:t>
      </w:r>
      <w:r>
        <w:rPr>
          <w:rFonts w:ascii="宋体" w:eastAsia="宋体" w:hint="eastAsia"/>
        </w:rPr>
        <w:t>）</w:t>
      </w:r>
      <w:r>
        <w:rPr>
          <w:rFonts w:ascii="宋体" w:eastAsia="宋体" w:hint="eastAsia"/>
        </w:rPr>
        <w:t>，分别研</w:t>
      </w:r>
      <w:r>
        <w:rPr>
          <w:rFonts w:ascii="宋体" w:eastAsia="宋体" w:hint="eastAsia"/>
        </w:rPr>
        <w:t>究基因，</w:t>
      </w:r>
      <w:r>
        <w:t>mRNA</w:t>
      </w:r>
      <w:r>
        <w:rPr>
          <w:rFonts w:ascii="宋体" w:eastAsia="宋体" w:hint="eastAsia"/>
        </w:rPr>
        <w:t>，蛋白质以及内源性物质的的表达及其相互作用。伴随着人类基</w:t>
      </w:r>
      <w:r>
        <w:rPr>
          <w:rFonts w:ascii="宋体" w:eastAsia="宋体" w:hint="eastAsia"/>
        </w:rPr>
        <w:t>因组计划的实施与推进，生命科学研究进入后基因组时代，研究重点从遗传信</w:t>
      </w:r>
      <w:r>
        <w:rPr>
          <w:rFonts w:ascii="宋体" w:eastAsia="宋体" w:hint="eastAsia"/>
        </w:rPr>
        <w:t>息转到分子整体水平对功能的研究</w:t>
      </w:r>
      <w:r>
        <w:rPr>
          <w:vertAlign w:val="superscript"/>
        </w:rPr>
        <w:t>[</w:t>
      </w:r>
      <w:r>
        <w:rPr>
          <w:vertAlign w:val="superscript"/>
          <w:position w:val="11"/>
        </w:rPr>
        <w:t xml:space="preserve">10-12</w:t>
      </w:r>
      <w:r>
        <w:rPr>
          <w:vertAlign w:val="superscript"/>
        </w:rPr>
        <w:t>]</w:t>
      </w:r>
      <w:r>
        <w:rPr>
          <w:rFonts w:ascii="宋体" w:eastAsia="宋体" w:hint="eastAsia"/>
        </w:rPr>
        <w:t>，蛋白质组学随之兴起。</w:t>
      </w:r>
    </w:p>
    <w:p w:rsidR="0018722C">
      <w:pPr>
        <w:topLinePunct/>
      </w:pPr>
      <w:r>
        <w:rPr>
          <w:rFonts w:ascii="宋体" w:eastAsia="宋体" w:hint="eastAsia"/>
        </w:rPr>
        <w:t>传统的关于蛋白质的研究主要集中在单个蛋白质的结构与功能研究，但由于蛋白质结构多变且各异，分离纯化不易，易失活，技术上存在困难，所以</w:t>
      </w:r>
      <w:r>
        <w:rPr>
          <w:rFonts w:ascii="宋体" w:eastAsia="宋体" w:hint="eastAsia"/>
        </w:rPr>
        <w:t>长</w:t>
      </w:r>
    </w:p>
    <w:p w:rsidR="0018722C">
      <w:pPr>
        <w:topLinePunct/>
      </w:pPr>
      <w:r>
        <w:rPr>
          <w:rFonts w:ascii="宋体" w:eastAsia="宋体" w:hint="eastAsia"/>
        </w:rPr>
        <w:t>期以来发展步子不大。</w:t>
      </w:r>
      <w:r>
        <w:t>1994</w:t>
      </w:r>
      <w:r>
        <w:rPr>
          <w:rFonts w:ascii="宋体" w:eastAsia="宋体" w:hint="eastAsia"/>
        </w:rPr>
        <w:t>年，澳大利亚</w:t>
      </w:r>
      <w:r>
        <w:t>Macquarie</w:t>
      </w:r>
      <w:r>
        <w:rPr>
          <w:rFonts w:ascii="宋体" w:eastAsia="宋体" w:hint="eastAsia"/>
        </w:rPr>
        <w:t>大学</w:t>
      </w:r>
      <w:r>
        <w:t>Marc Wilkins</w:t>
      </w:r>
      <w:r>
        <w:rPr>
          <w:rFonts w:ascii="宋体" w:eastAsia="宋体" w:hint="eastAsia"/>
        </w:rPr>
        <w:t>和</w:t>
      </w:r>
      <w:r>
        <w:t>Keith</w:t>
      </w:r>
    </w:p>
    <w:p w:rsidR="0018722C">
      <w:pPr>
        <w:topLinePunct/>
      </w:pPr>
      <w:r>
        <w:t>Williams</w:t>
      </w:r>
      <w:r>
        <w:rPr>
          <w:rFonts w:ascii="宋体" w:eastAsia="宋体" w:hint="eastAsia"/>
        </w:rPr>
        <w:t>等首次提出蛋白质组</w:t>
      </w:r>
      <w:r>
        <w:t>(</w:t>
      </w:r>
      <w:r>
        <w:t>Proteome</w:t>
      </w:r>
      <w:r>
        <w:t>)</w:t>
      </w:r>
      <w:r>
        <w:rPr>
          <w:rFonts w:ascii="宋体" w:eastAsia="宋体" w:hint="eastAsia"/>
        </w:rPr>
        <w:t>这一概念，即一个细胞或组织或体液所表达的所有蛋白质</w:t>
      </w:r>
      <w:r>
        <w:rPr>
          <w:vertAlign w:val="superscript"/>
        </w:rPr>
        <w:t>[</w:t>
      </w:r>
      <w:r>
        <w:rPr>
          <w:vertAlign w:val="superscript"/>
        </w:rPr>
        <w:t xml:space="preserve">13</w:t>
      </w:r>
      <w:r>
        <w:rPr>
          <w:vertAlign w:val="superscript"/>
        </w:rPr>
        <w:t>]</w:t>
      </w:r>
      <w:r>
        <w:rPr>
          <w:rFonts w:ascii="宋体" w:eastAsia="宋体" w:hint="eastAsia"/>
        </w:rPr>
        <w:t>。蛋白质组学则是在大规模水平上研究蛋白质的特征，包括蛋白质的表达水平，翻译后的修饰，蛋白与蛋白相互作用等，由此获得蛋白质水平上的关于疾病发生，细胞代谢等过程的整体而全面的认识。同时蛋白质组学直接定位于蛋白质水平，是对特定时间或特定环境条件下，细胞内完整表达状况的研究，可以从整体，动态，定量的角度去研究基因的功能，是后基因组计划的一个重要组成部分。该技术通过动态描述基因调节、对基因表达的蛋白质水平进行定量的测定、鉴定疾病、药物对生命过程的影响，并解释基因表达调控的机制，阐明生物体内全部蛋白质的表达模式和功能模式，包括蛋白质</w:t>
      </w:r>
      <w:r>
        <w:rPr>
          <w:rFonts w:ascii="宋体" w:eastAsia="宋体" w:hint="eastAsia"/>
        </w:rPr>
        <w:t>的表达与存在方式</w:t>
      </w:r>
      <w:r>
        <w:rPr>
          <w:rFonts w:ascii="宋体" w:eastAsia="宋体" w:hint="eastAsia"/>
        </w:rPr>
        <w:t>（</w:t>
      </w:r>
      <w:r>
        <w:rPr>
          <w:rFonts w:ascii="宋体" w:eastAsia="宋体" w:hint="eastAsia"/>
          <w:spacing w:val="0"/>
        </w:rPr>
        <w:t>修饰方式</w:t>
      </w:r>
      <w:r>
        <w:rPr>
          <w:rFonts w:ascii="宋体" w:eastAsia="宋体" w:hint="eastAsia"/>
        </w:rPr>
        <w:t>）</w:t>
      </w:r>
      <w:r>
        <w:rPr>
          <w:rFonts w:ascii="宋体" w:eastAsia="宋体" w:hint="eastAsia"/>
        </w:rPr>
        <w:t>，</w:t>
      </w:r>
      <w:r w:rsidR="001852F3">
        <w:rPr>
          <w:rFonts w:ascii="宋体" w:eastAsia="宋体" w:hint="eastAsia"/>
        </w:rPr>
        <w:t xml:space="preserve">结构与功能，以及各个蛋白质之间相互作</w:t>
      </w:r>
      <w:r w:rsidR="001852F3">
        <w:rPr>
          <w:rFonts w:ascii="宋体" w:eastAsia="宋体" w:hint="eastAsia"/>
        </w:rPr>
        <w:t>用</w:t>
      </w:r>
    </w:p>
    <w:p w:rsidR="0018722C">
      <w:pPr>
        <w:pStyle w:val="cw20"/>
        <w:topLinePunct/>
      </w:pPr>
      <w:r>
        <w:rPr>
          <w:rFonts w:cstheme="minorBidi" w:hAnsiTheme="minorHAnsi" w:eastAsiaTheme="minorHAnsi" w:asciiTheme="minorHAnsi"/>
        </w:rPr>
        <w:t>[</w:t>
      </w:r>
      <w:r>
        <w:rPr>
          <w:rFonts w:cstheme="minorBidi" w:hAnsiTheme="minorHAnsi" w:eastAsiaTheme="minorHAnsi" w:asciiTheme="minorHAnsi"/>
        </w:rPr>
        <w:t xml:space="preserve">14-17</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t>2001</w:t>
      </w:r>
      <w:r>
        <w:rPr>
          <w:rFonts w:ascii="宋体" w:hAnsi="宋体" w:eastAsia="宋体" w:hint="eastAsia"/>
        </w:rPr>
        <w:t>年，国际人类蛋白质组组织</w:t>
      </w:r>
      <w:r>
        <w:rPr>
          <w:rFonts w:ascii="宋体" w:hAnsi="宋体" w:eastAsia="宋体" w:hint="eastAsia"/>
        </w:rPr>
        <w:t>（</w:t>
      </w:r>
      <w:r>
        <w:t>HUP</w:t>
      </w:r>
      <w:r>
        <w:t>O</w:t>
      </w:r>
      <w:r>
        <w:rPr>
          <w:rFonts w:ascii="宋体" w:hAnsi="宋体" w:eastAsia="宋体" w:hint="eastAsia"/>
        </w:rPr>
        <w:t>）</w:t>
      </w:r>
      <w:r>
        <w:rPr>
          <w:rFonts w:ascii="宋体" w:hAnsi="宋体" w:eastAsia="宋体" w:hint="eastAsia"/>
        </w:rPr>
        <w:t>正式成立</w:t>
      </w:r>
      <w:r>
        <w:t>.</w:t>
      </w:r>
      <w:r>
        <w:rPr>
          <w:rFonts w:ascii="宋体" w:hAnsi="宋体" w:eastAsia="宋体" w:hint="eastAsia"/>
        </w:rPr>
        <w:t>，</w:t>
      </w:r>
      <w:r>
        <w:rPr>
          <w:rFonts w:ascii="宋体" w:hAnsi="宋体" w:eastAsia="宋体" w:hint="eastAsia"/>
        </w:rPr>
        <w:t>“人类蛋白质组计划</w:t>
      </w:r>
    </w:p>
    <w:p w:rsidR="0018722C">
      <w:pPr>
        <w:topLinePunct/>
      </w:pPr>
      <w:r>
        <w:t>HPP</w:t>
      </w:r>
      <w:r>
        <w:rPr>
          <w:rFonts w:ascii="宋体" w:hAnsi="宋体" w:eastAsia="宋体" w:hint="eastAsia"/>
          <w:rFonts w:ascii="宋体" w:hAnsi="宋体" w:eastAsia="宋体" w:hint="eastAsia"/>
          <w:spacing w:val="-4"/>
        </w:rPr>
        <w:t>“</w:t>
      </w:r>
      <w:r>
        <w:rPr>
          <w:rFonts w:ascii="宋体" w:hAnsi="宋体" w:eastAsia="宋体" w:hint="eastAsia"/>
        </w:rPr>
        <w:t>正式提出。在中国，中国科学院上海生物化学研究所、中国军事医学科学</w:t>
      </w:r>
      <w:r>
        <w:rPr>
          <w:rFonts w:ascii="宋体" w:hAnsi="宋体" w:eastAsia="宋体" w:hint="eastAsia"/>
        </w:rPr>
        <w:t>院、湖南师范大学、中南大学湘雅医学院等单位相继开展了蛋白质组学研究工作，其中以贺福初院士带领的北京蛋白质组学研究中心</w:t>
      </w:r>
      <w:r>
        <w:t>/</w:t>
      </w:r>
      <w:r>
        <w:rPr>
          <w:rFonts w:ascii="宋体" w:hAnsi="宋体" w:eastAsia="宋体" w:hint="eastAsia"/>
        </w:rPr>
        <w:t>蛋白质组学国家重点实</w:t>
      </w:r>
      <w:r>
        <w:rPr>
          <w:rFonts w:ascii="宋体" w:hAnsi="宋体" w:eastAsia="宋体" w:hint="eastAsia"/>
        </w:rPr>
        <w:t>验室的研究成果最为突出，在《分子与细胞蛋白质组学</w:t>
      </w:r>
      <w:r>
        <w:rPr>
          <w:rFonts w:ascii="宋体" w:hAnsi="宋体" w:eastAsia="宋体" w:hint="eastAsia"/>
        </w:rPr>
        <w:t>（</w:t>
      </w:r>
      <w:r>
        <w:t>Molecular</w:t>
      </w:r>
      <w:r/>
      <w:r w:rsidR="001852F3">
        <w:t xml:space="preserve"> </w:t>
      </w:r>
      <w:r>
        <w:rPr>
          <w:rFonts w:ascii="宋体" w:hAnsi="宋体" w:eastAsia="宋体" w:hint="eastAsia"/>
        </w:rPr>
        <w:t>＆</w:t>
      </w:r>
      <w:r>
        <w:t>Cellula</w:t>
      </w:r>
      <w:r>
        <w:t>r</w:t>
      </w:r>
    </w:p>
    <w:p w:rsidR="0018722C">
      <w:pPr>
        <w:topLinePunct/>
      </w:pPr>
      <w:r>
        <w:t>Proteomics</w:t>
      </w:r>
      <w:r>
        <w:rPr>
          <w:rFonts w:ascii="宋体" w:eastAsia="宋体" w:hint="eastAsia"/>
        </w:rPr>
        <w:t>）</w:t>
      </w:r>
      <w:r>
        <w:rPr>
          <w:rFonts w:ascii="宋体" w:eastAsia="宋体" w:hint="eastAsia"/>
        </w:rPr>
        <w:t>》上发表多篇文章。</w:t>
      </w:r>
    </w:p>
    <w:p w:rsidR="0018722C">
      <w:pPr>
        <w:topLinePunct/>
      </w:pPr>
      <w:r>
        <w:rPr>
          <w:b/>
          <w:rFonts w:ascii="Times New Roman" w:eastAsia="Times New Roman" w:cstheme="minorBidi" w:hAnsiTheme="minorHAnsi" w:hAnsi="微软雅黑" w:cs="微软雅黑"/>
        </w:rPr>
        <w:t>2</w:t>
      </w:r>
      <w:r>
        <w:rPr>
          <w:rFonts w:cstheme="minorBidi" w:hAnsiTheme="minorHAnsi" w:eastAsiaTheme="minorHAnsi" w:asciiTheme="minorHAnsi" w:ascii="微软雅黑" w:hAnsi="微软雅黑" w:eastAsia="微软雅黑" w:cs="微软雅黑"/>
          <w:b/>
        </w:rPr>
        <w:t>、蛋白质组学的研究内容及方法：</w:t>
      </w:r>
    </w:p>
    <w:p w:rsidR="0018722C">
      <w:pPr>
        <w:topLinePunct/>
      </w:pPr>
      <w:r>
        <w:rPr>
          <w:rFonts w:ascii="宋体" w:hAnsi="宋体" w:eastAsia="宋体" w:hint="eastAsia"/>
        </w:rPr>
        <w:t>蛋白质组学的研究内容主要包括以下内容：①</w:t>
      </w:r>
      <w:r>
        <w:t>Cataloguing proteomics</w:t>
      </w:r>
      <w:r>
        <w:rPr>
          <w:rFonts w:ascii="宋体" w:hAnsi="宋体" w:eastAsia="宋体" w:hint="eastAsia"/>
        </w:rPr>
        <w:t>：旨在</w:t>
      </w:r>
      <w:r>
        <w:rPr>
          <w:rFonts w:ascii="宋体" w:hAnsi="宋体" w:eastAsia="宋体" w:hint="eastAsia"/>
        </w:rPr>
        <w:t>寻找存在于细胞、胞器及其组织中的所有蛋白质，即“人类蛋白质组计划”，其</w:t>
      </w:r>
      <w:r>
        <w:rPr>
          <w:rFonts w:ascii="宋体" w:hAnsi="宋体" w:eastAsia="宋体" w:hint="eastAsia"/>
        </w:rPr>
        <w:t>中“人类肝脏蛋白质组计划”即由中国牵头的重大国际计划贺福初院士为该计划的执行主席；②</w:t>
      </w:r>
      <w:r>
        <w:t>Expression </w:t>
      </w:r>
      <w:r>
        <w:t>proteomics</w:t>
      </w:r>
      <w:r>
        <w:rPr>
          <w:rFonts w:ascii="宋体" w:hAnsi="宋体" w:eastAsia="宋体" w:hint="eastAsia"/>
        </w:rPr>
        <w:t>：主要目的为分析蛋白的表达差别，寻</w:t>
      </w:r>
      <w:r>
        <w:rPr>
          <w:rFonts w:ascii="宋体" w:hAnsi="宋体" w:eastAsia="宋体" w:hint="eastAsia"/>
        </w:rPr>
        <w:t>找疾病、药物干预下蛋白质的变化，从而寻找差异蛋白；③</w:t>
      </w:r>
      <w:r>
        <w:t>Functional </w:t>
      </w:r>
      <w:r>
        <w:t>proteomics</w:t>
      </w:r>
      <w:r>
        <w:rPr>
          <w:rFonts w:ascii="宋体" w:hAnsi="宋体" w:eastAsia="宋体" w:hint="eastAsia"/>
        </w:rPr>
        <w:t>：</w:t>
      </w:r>
      <w:r w:rsidR="001852F3">
        <w:rPr>
          <w:rFonts w:ascii="宋体" w:hAnsi="宋体" w:eastAsia="宋体" w:hint="eastAsia"/>
        </w:rPr>
        <w:t xml:space="preserve">研究蛋白质的翻译后修饰，蛋白与蛋白之间的相互作用以及蛋白序列与功能等内容，通过研究差异蛋白及其功能，可为新药研究提供靶点依据，同时通过蛋白相互作用的研究，揭示疾病发生的原因与药物作用机制等方面的内容。目前</w:t>
      </w:r>
      <w:r w:rsidR="001852F3">
        <w:rPr>
          <w:rFonts w:ascii="宋体" w:hAnsi="宋体" w:eastAsia="宋体" w:hint="eastAsia"/>
        </w:rPr>
        <w:t>，</w:t>
      </w:r>
    </w:p>
    <w:p w:rsidR="0018722C">
      <w:pPr>
        <w:topLinePunct/>
      </w:pPr>
      <w:r>
        <w:rPr>
          <w:rFonts w:ascii="宋体" w:eastAsia="宋体" w:hint="eastAsia"/>
        </w:rPr>
        <w:t>表达蛋白质组学</w:t>
      </w:r>
      <w:r>
        <w:rPr>
          <w:rFonts w:ascii="宋体" w:eastAsia="宋体" w:hint="eastAsia"/>
        </w:rPr>
        <w:t>（</w:t>
      </w:r>
      <w:r>
        <w:t>Expression</w:t>
      </w:r>
      <w:r w:rsidR="001852F3">
        <w:t xml:space="preserve"> proteomics</w:t>
      </w:r>
      <w:r>
        <w:rPr>
          <w:rFonts w:ascii="宋体" w:eastAsia="宋体" w:hint="eastAsia"/>
        </w:rPr>
        <w:t>）</w:t>
      </w:r>
      <w:r>
        <w:rPr>
          <w:rFonts w:ascii="宋体" w:eastAsia="宋体" w:hint="eastAsia"/>
        </w:rPr>
        <w:t>仍是研究的重点，其对寻找疾病诊断</w:t>
      </w:r>
    </w:p>
    <w:p w:rsidR="0018722C">
      <w:pPr>
        <w:topLinePunct/>
      </w:pPr>
      <w:r>
        <w:rPr>
          <w:rFonts w:ascii="宋体" w:eastAsia="宋体" w:hint="eastAsia"/>
        </w:rPr>
        <w:t>标志、筛选药物靶点、毒理学研究等具有重要作用。</w:t>
      </w:r>
    </w:p>
    <w:p w:rsidR="0018722C">
      <w:pPr>
        <w:topLinePunct/>
      </w:pPr>
      <w:r>
        <w:rPr>
          <w:rFonts w:ascii="宋体" w:hAnsi="宋体" w:eastAsia="宋体" w:hint="eastAsia"/>
        </w:rPr>
        <w:t>目前蛋白质组学研究的技术策略主要有两种：一是“</w:t>
      </w:r>
      <w:r>
        <w:t>Top-Down</w:t>
      </w:r>
      <w:r>
        <w:t> </w:t>
      </w:r>
      <w:r>
        <w:t>Proteomics</w:t>
      </w:r>
      <w:r>
        <w:rPr>
          <w:rFonts w:ascii="宋体" w:hAnsi="宋体" w:eastAsia="宋体" w:hint="eastAsia"/>
        </w:rPr>
        <w:t>法，即蛋白质组学样品在蛋白水平分离后直接检测，获得样品的蛋白组成信息，</w:t>
      </w:r>
      <w:r>
        <w:rPr>
          <w:rFonts w:ascii="宋体" w:hAnsi="宋体" w:eastAsia="宋体" w:hint="eastAsia"/>
        </w:rPr>
        <w:t>该技术主要以</w:t>
      </w:r>
      <w:r>
        <w:t>2-DE</w:t>
      </w:r>
      <w:r>
        <w:rPr>
          <w:rFonts w:ascii="宋体" w:hAnsi="宋体" w:eastAsia="宋体" w:hint="eastAsia"/>
        </w:rPr>
        <w:t>（</w:t>
      </w:r>
      <w:r>
        <w:t>Two-dimensional</w:t>
      </w:r>
      <w:r>
        <w:t> </w:t>
      </w:r>
      <w:r>
        <w:t>Protein</w:t>
      </w:r>
      <w:r>
        <w:t> </w:t>
      </w:r>
      <w:r>
        <w:t>Electrophoresis</w:t>
      </w:r>
      <w:r>
        <w:rPr>
          <w:rFonts w:ascii="宋体" w:hAnsi="宋体" w:eastAsia="宋体" w:hint="eastAsia"/>
        </w:rPr>
        <w:t>）</w:t>
      </w:r>
      <w:r>
        <w:rPr>
          <w:rFonts w:ascii="宋体" w:hAnsi="宋体" w:eastAsia="宋体" w:hint="eastAsia"/>
        </w:rPr>
        <w:t>和质谱技术为核</w:t>
      </w:r>
      <w:r>
        <w:rPr>
          <w:rFonts w:ascii="宋体" w:hAnsi="宋体" w:eastAsia="宋体" w:hint="eastAsia"/>
        </w:rPr>
        <w:t>心；</w:t>
      </w:r>
      <w:r w:rsidR="001852F3">
        <w:rPr>
          <w:rFonts w:ascii="宋体" w:hAnsi="宋体" w:eastAsia="宋体" w:hint="eastAsia"/>
        </w:rPr>
        <w:t xml:space="preserve">二是</w:t>
      </w:r>
      <w:r>
        <w:rPr>
          <w:rFonts w:ascii="宋体" w:hAnsi="宋体" w:eastAsia="宋体" w:hint="eastAsia"/>
        </w:rPr>
        <w:t>”</w:t>
      </w:r>
      <w:r>
        <w:t>Bottom-Up</w:t>
      </w:r>
      <w:r>
        <w:t> </w:t>
      </w:r>
      <w:r>
        <w:t>Proteomics</w:t>
      </w:r>
      <w:r>
        <w:rPr>
          <w:rFonts w:ascii="宋体" w:hAnsi="宋体" w:eastAsia="宋体" w:hint="eastAsia"/>
          <w:rFonts w:ascii="宋体" w:hAnsi="宋体" w:eastAsia="宋体" w:hint="eastAsia"/>
          <w:spacing w:val="-2"/>
        </w:rPr>
        <w:t>“</w:t>
      </w:r>
      <w:r>
        <w:rPr>
          <w:rFonts w:ascii="宋体" w:hAnsi="宋体" w:eastAsia="宋体" w:hint="eastAsia"/>
        </w:rPr>
        <w:t>法，是以质谱技术为核心，即蛋白样品首先</w:t>
      </w:r>
      <w:r>
        <w:rPr>
          <w:rFonts w:ascii="宋体" w:hAnsi="宋体" w:eastAsia="宋体" w:hint="eastAsia"/>
        </w:rPr>
        <w:t>酶解成肽段混合物后，开发质谱鸟枪法</w:t>
      </w:r>
      <w:r>
        <w:t>(</w:t>
      </w:r>
      <w:r>
        <w:t>Shot-gun</w:t>
      </w:r>
      <w:r>
        <w:t>)</w:t>
      </w:r>
      <w:r>
        <w:rPr>
          <w:rFonts w:ascii="宋体" w:hAnsi="宋体" w:eastAsia="宋体" w:hint="eastAsia"/>
        </w:rPr>
        <w:t>、毛细管电泳</w:t>
      </w:r>
      <w:r>
        <w:t>-</w:t>
      </w:r>
      <w:r>
        <w:rPr>
          <w:rFonts w:ascii="宋体" w:hAnsi="宋体" w:eastAsia="宋体" w:hint="eastAsia"/>
        </w:rPr>
        <w:t>质谱联用</w:t>
      </w:r>
      <w:r>
        <w:t>(</w:t>
      </w:r>
      <w:r>
        <w:t xml:space="preserve">CE-MS</w:t>
      </w:r>
      <w:r>
        <w:t>)</w:t>
      </w:r>
      <w:r>
        <w:rPr>
          <w:rFonts w:ascii="宋体" w:hAnsi="宋体" w:eastAsia="宋体" w:hint="eastAsia"/>
        </w:rPr>
        <w:t>等新策略直接鉴定全蛋白质组混合酶解产物</w:t>
      </w:r>
      <w:r>
        <w:rPr>
          <w:vertAlign w:val="superscript"/>
        </w:rPr>
        <w:t>[</w:t>
      </w:r>
      <w:r>
        <w:rPr>
          <w:vertAlign w:val="superscript"/>
          <w:position w:val="11"/>
        </w:rPr>
        <w:t xml:space="preserve">18</w:t>
      </w:r>
      <w:r>
        <w:rPr>
          <w:vertAlign w:val="superscript"/>
        </w:rPr>
        <w:t>]</w:t>
      </w:r>
      <w:r>
        <w:rPr>
          <w:rFonts w:ascii="宋体" w:hAnsi="宋体" w:eastAsia="宋体" w:hint="eastAsia"/>
        </w:rPr>
        <w:t>。</w:t>
      </w:r>
    </w:p>
    <w:p w:rsidR="0018722C">
      <w:pPr>
        <w:topLinePunct/>
      </w:pPr>
      <w:r>
        <w:rPr>
          <w:rFonts w:ascii="宋体" w:hAnsi="宋体" w:eastAsia="宋体" w:hint="eastAsia"/>
        </w:rPr>
        <w:t>基于</w:t>
      </w:r>
      <w:r>
        <w:t>2-DE</w:t>
      </w:r>
      <w:r>
        <w:rPr>
          <w:rFonts w:ascii="宋体" w:hAnsi="宋体" w:eastAsia="宋体" w:hint="eastAsia"/>
        </w:rPr>
        <w:t>技术的蛋白质组学的基本研究体系为蛋白质组的样品制备→</w:t>
      </w:r>
      <w:r>
        <w:t>2-DE</w:t>
      </w:r>
      <w:r>
        <w:rPr>
          <w:rFonts w:ascii="宋体" w:hAnsi="宋体" w:eastAsia="宋体" w:hint="eastAsia"/>
        </w:rPr>
        <w:t>样品分离→蛋白凝胶的图像分析→蛋白质点的提取及鉴定→生物信息学分析→蛋白质的功能分析</w:t>
      </w:r>
      <w:r>
        <w:t>[</w:t>
      </w:r>
      <w:r>
        <w:t xml:space="preserve">19</w:t>
      </w:r>
      <w:r>
        <w:t xml:space="preserve">, </w:t>
      </w:r>
      <w:r>
        <w:t xml:space="preserve">20</w:t>
      </w:r>
      <w:r>
        <w:t>]</w:t>
      </w:r>
      <w:r>
        <w:rPr>
          <w:rFonts w:ascii="宋体" w:hAnsi="宋体" w:eastAsia="宋体" w:hint="eastAsia"/>
        </w:rPr>
        <w:t>。</w:t>
      </w:r>
    </w:p>
    <w:p w:rsidR="0018722C">
      <w:pPr>
        <w:topLinePunct/>
      </w:pPr>
      <w:r>
        <w:rPr>
          <w:rFonts w:ascii="宋体" w:eastAsia="宋体" w:hint="eastAsia"/>
        </w:rPr>
        <w:t>蛋白样品制备技术是蛋白质组学中非常关键的技术，直接影响着最终的实验结果。蛋白质样品制备是指应用多种技术，根据不同的物化原理，提取蛋白样品为下游实验和分析做准备。蛋白样本制备过程需遵守以下原则，即所有待分析的蛋白样品全部处于溶解状态、防止样品在聚焦时发生聚集和沉淀、防止样品抽提后的修饰或降解、除去样品中的干扰因子等。常规的制备技术包括组织细胞的破碎、蛋白质溶解裂解、破坏分子间作用力、变性及还原、蛋白质的浓缩和沉淀、去除非蛋白组分、蛋白质的快速定量等内容</w:t>
      </w:r>
      <w:r>
        <w:rPr>
          <w:vertAlign w:val="superscript"/>
        </w:rPr>
        <w:t>[</w:t>
      </w:r>
      <w:r>
        <w:rPr>
          <w:vertAlign w:val="superscript"/>
        </w:rPr>
        <w:t xml:space="preserve">21-23</w:t>
      </w:r>
      <w:r>
        <w:rPr>
          <w:vertAlign w:val="superscript"/>
        </w:rPr>
        <w:t>]</w:t>
      </w:r>
      <w:r>
        <w:rPr>
          <w:rFonts w:ascii="宋体" w:eastAsia="宋体" w:hint="eastAsia"/>
        </w:rPr>
        <w:t>。</w:t>
      </w:r>
    </w:p>
    <w:p w:rsidR="0018722C">
      <w:pPr>
        <w:topLinePunct/>
      </w:pPr>
      <w:r>
        <w:t>T</w:t>
      </w:r>
      <w:r>
        <w:t>wo-dimensional po</w:t>
      </w:r>
      <w:r>
        <w:t>l</w:t>
      </w:r>
      <w:r>
        <w:t>y</w:t>
      </w:r>
      <w:r>
        <w:t>a</w:t>
      </w:r>
      <w:r>
        <w:t>c</w:t>
      </w:r>
      <w:r>
        <w:t>r</w:t>
      </w:r>
      <w:r>
        <w:t>y</w:t>
      </w:r>
      <w:r>
        <w:t>l</w:t>
      </w:r>
      <w:r>
        <w:t>amide gel electroph</w:t>
      </w:r>
      <w:r>
        <w:t>o</w:t>
      </w:r>
      <w:r>
        <w:t>r</w:t>
      </w:r>
      <w:r>
        <w:t>e</w:t>
      </w:r>
      <w:r>
        <w:t>si</w:t>
      </w:r>
      <w:r>
        <w:t>s</w:t>
      </w:r>
      <w:r>
        <w:rPr>
          <w:rFonts w:ascii="宋体" w:eastAsia="宋体" w:hint="eastAsia"/>
        </w:rPr>
        <w:t>（</w:t>
      </w:r>
      <w:r>
        <w:t>2-D</w:t>
      </w:r>
      <w:r>
        <w:t>E</w:t>
      </w:r>
      <w:r>
        <w:rPr>
          <w:rFonts w:ascii="宋体" w:eastAsia="宋体" w:hint="eastAsia"/>
        </w:rPr>
        <w:t>）</w:t>
      </w:r>
      <w:r>
        <w:rPr>
          <w:rFonts w:ascii="宋体" w:eastAsia="宋体" w:hint="eastAsia"/>
        </w:rPr>
        <w:t>，即二维聚丙烯酰</w:t>
      </w:r>
      <w:r>
        <w:rPr>
          <w:rFonts w:ascii="宋体" w:eastAsia="宋体" w:hint="eastAsia"/>
        </w:rPr>
        <w:t>胺凝胶电泳，是目前应用最为广泛蛋白质组学分离技术，其基本原理是根据蛋</w:t>
      </w:r>
      <w:r>
        <w:rPr>
          <w:rFonts w:ascii="宋体" w:eastAsia="宋体" w:hint="eastAsia"/>
        </w:rPr>
        <w:t>白质的等电点和分子质量的差异，</w:t>
      </w:r>
      <w:r w:rsidR="001852F3">
        <w:rPr>
          <w:rFonts w:ascii="宋体" w:eastAsia="宋体" w:hint="eastAsia"/>
        </w:rPr>
        <w:t xml:space="preserve">分别进行第一向等电聚焦</w:t>
      </w:r>
      <w:r>
        <w:rPr>
          <w:rFonts w:ascii="宋体" w:eastAsia="宋体" w:hint="eastAsia"/>
        </w:rPr>
        <w:t>（</w:t>
      </w:r>
      <w:r>
        <w:t>isoelectri</w:t>
      </w:r>
      <w:r>
        <w:t>c</w:t>
      </w:r>
    </w:p>
    <w:p w:rsidR="0018722C">
      <w:pPr>
        <w:topLinePunct/>
      </w:pPr>
      <w:r>
        <w:t xml:space="preserve">focusing,</w:t>
      </w:r>
      <w:r w:rsidR="001852F3">
        <w:t xml:space="preserve"> </w:t>
      </w:r>
      <w:r w:rsidR="001852F3">
        <w:t xml:space="preserve">IEF</w:t>
      </w:r>
      <w:r>
        <w:rPr>
          <w:rFonts w:ascii="宋体" w:eastAsia="宋体" w:hint="eastAsia"/>
        </w:rPr>
        <w:t>）</w:t>
      </w:r>
      <w:r>
        <w:rPr>
          <w:rFonts w:ascii="宋体" w:eastAsia="宋体" w:hint="eastAsia"/>
        </w:rPr>
        <w:t>和第二向十二烷基硫酸钠-聚丙烯酰胺凝胶电泳</w:t>
      </w:r>
      <w:r>
        <w:rPr>
          <w:rFonts w:ascii="宋体" w:eastAsia="宋体" w:hint="eastAsia"/>
        </w:rPr>
        <w:t>（</w:t>
      </w:r>
      <w:r>
        <w:t>SDS-PAGE</w:t>
      </w:r>
      <w:r>
        <w:rPr>
          <w:rFonts w:ascii="宋体" w:eastAsia="宋体" w:hint="eastAsia"/>
        </w:rPr>
        <w:t>）</w:t>
      </w:r>
      <w:r>
        <w:rPr>
          <w:rFonts w:ascii="宋体" w:eastAsia="宋体" w:hint="eastAsia"/>
        </w:rPr>
        <w:t xml:space="preserve">, 将不同的蛋白质在胶块上分离开来。分离后的蛋白质点经考马斯亮蓝染色、银染、荧光染色或同位素标记等显色后，可用图像扫描仪和荧光测定仪等建立双向凝胶电泳图谱并进行图像分析</w:t>
      </w:r>
      <w:r>
        <w:t>[</w:t>
      </w:r>
      <w:r>
        <w:t xml:space="preserve">24</w:t>
      </w:r>
      <w:r>
        <w:t xml:space="preserve">, </w:t>
      </w:r>
      <w:r>
        <w:t xml:space="preserve">25</w:t>
      </w:r>
      <w:r>
        <w:t>]</w:t>
      </w:r>
      <w:r>
        <w:rPr>
          <w:rFonts w:ascii="宋体" w:eastAsia="宋体" w:hint="eastAsia"/>
        </w:rPr>
        <w:t>。近</w:t>
      </w:r>
      <w:r>
        <w:rPr>
          <w:rFonts w:ascii="宋体" w:eastAsia="宋体" w:hint="eastAsia"/>
        </w:rPr>
        <w:t>年来，基于传统</w:t>
      </w:r>
      <w:r>
        <w:t>2-DE</w:t>
      </w:r>
      <w:r>
        <w:rPr>
          <w:rFonts w:ascii="宋体" w:eastAsia="宋体" w:hint="eastAsia"/>
        </w:rPr>
        <w:t>技术的荧光差异双向凝胶电泳</w:t>
      </w:r>
      <w:r>
        <w:rPr>
          <w:rFonts w:ascii="宋体" w:eastAsia="宋体" w:hint="eastAsia"/>
        </w:rPr>
        <w:t>(</w:t>
      </w:r>
      <w:r>
        <w:t>fluorescence two-dimensionaldifferential gel </w:t>
      </w:r>
      <w:r>
        <w:t>electrophoresis</w:t>
      </w:r>
      <w:r>
        <w:rPr>
          <w:rFonts w:ascii="宋体" w:eastAsia="宋体" w:hint="eastAsia"/>
          <w:rFonts w:ascii="宋体" w:eastAsia="宋体" w:hint="eastAsia"/>
          <w:spacing w:val="-2"/>
        </w:rPr>
        <w:t xml:space="preserve">, </w:t>
      </w:r>
      <w:r>
        <w:t>DIGE</w:t>
      </w:r>
      <w:r>
        <w:rPr>
          <w:rFonts w:ascii="宋体" w:eastAsia="宋体" w:hint="eastAsia"/>
        </w:rPr>
        <w:t>)</w:t>
      </w:r>
      <w:r>
        <w:rPr>
          <w:rFonts w:ascii="宋体" w:eastAsia="宋体" w:hint="eastAsia"/>
        </w:rPr>
        <w:t>技术由于其上样量低、灵敏度高、重复性好的优点已被广泛应用。该技术</w:t>
      </w:r>
      <w:r>
        <w:rPr>
          <w:rFonts w:ascii="宋体" w:eastAsia="宋体" w:hint="eastAsia"/>
        </w:rPr>
        <w:t>将</w:t>
      </w:r>
      <w:r>
        <w:rPr>
          <w:rFonts w:ascii="宋体" w:eastAsia="宋体" w:hint="eastAsia"/>
        </w:rPr>
        <w:t>不</w:t>
      </w:r>
    </w:p>
    <w:p w:rsidR="0018722C">
      <w:pPr>
        <w:topLinePunct/>
      </w:pPr>
      <w:r>
        <w:rPr>
          <w:rFonts w:ascii="宋体" w:eastAsia="宋体" w:hint="eastAsia"/>
        </w:rPr>
        <w:t>同的蛋白样品分别用电荷和分子量匹配的荧光标记物予以标记，由于不同荧光标记物具有各自的激发波长，因此，它们所标记的标本可通过不同的滤光片在同一块胶中记录下互不干扰的胶图结果。该技术具有分辨率高，重现性好，动态范围宽等特点，可检测蛋白丰度微小的变化，也可检测蛋白翻译后修饰</w:t>
      </w:r>
      <w:r>
        <w:rPr>
          <w:vertAlign w:val="superscript"/>
        </w:rPr>
        <w:t>[</w:t>
      </w:r>
      <w:r>
        <w:rPr>
          <w:vertAlign w:val="superscript"/>
        </w:rPr>
        <w:t xml:space="preserve">26-28</w:t>
      </w:r>
      <w:r>
        <w:rPr>
          <w:vertAlign w:val="superscript"/>
        </w:rPr>
        <w:t>]</w:t>
      </w:r>
      <w:r>
        <w:rPr>
          <w:rFonts w:ascii="宋体" w:eastAsia="宋体" w:hint="eastAsia"/>
          <w:rFonts w:ascii="宋体" w:eastAsia="宋体" w:hint="eastAsia"/>
        </w:rPr>
        <w:t>.</w:t>
      </w:r>
      <w:r>
        <w:t>2-DE</w:t>
      </w:r>
      <w:r>
        <w:rPr>
          <w:rFonts w:ascii="宋体" w:eastAsia="宋体" w:hint="eastAsia"/>
        </w:rPr>
        <w:t>广泛应用于检测正常和非正常生长分化中，如癌症发生中的蛋白表达的变化，确定诱导剂、药物、激素处理、外界刺激、营养变化引起的特定蛋白的变化，</w:t>
      </w:r>
      <w:r w:rsidR="001852F3">
        <w:rPr>
          <w:rFonts w:ascii="宋体" w:eastAsia="宋体" w:hint="eastAsia"/>
        </w:rPr>
        <w:t xml:space="preserve">分析人、动物、植物、微生物组织和细胞的性质等。</w:t>
      </w:r>
    </w:p>
    <w:p w:rsidR="0018722C">
      <w:pPr>
        <w:topLinePunct/>
      </w:pPr>
      <w:r>
        <w:rPr>
          <w:rFonts w:ascii="宋体" w:eastAsia="宋体" w:hint="eastAsia"/>
        </w:rPr>
        <w:t>蛋白质鉴定技术主要有质谱分析、</w:t>
      </w:r>
      <w:r>
        <w:t>Edman</w:t>
      </w:r>
      <w:r/>
      <w:r>
        <w:rPr>
          <w:rFonts w:ascii="宋体" w:eastAsia="宋体" w:hint="eastAsia"/>
        </w:rPr>
        <w:t>法、</w:t>
      </w:r>
      <w:r>
        <w:t>C-</w:t>
      </w:r>
      <w:r>
        <w:rPr>
          <w:rFonts w:ascii="宋体" w:eastAsia="宋体" w:hint="eastAsia"/>
        </w:rPr>
        <w:t>或</w:t>
      </w:r>
      <w:r>
        <w:t>N-</w:t>
      </w:r>
      <w:r>
        <w:rPr>
          <w:rFonts w:ascii="宋体" w:eastAsia="宋体" w:hint="eastAsia"/>
        </w:rPr>
        <w:t>末端氨基酸序列分析</w:t>
      </w:r>
      <w:r>
        <w:rPr>
          <w:rFonts w:ascii="宋体" w:eastAsia="宋体" w:hint="eastAsia"/>
        </w:rPr>
        <w:t>及氨基酸组成分析等。其中，基于</w:t>
      </w:r>
      <w:r>
        <w:t>2-DE</w:t>
      </w:r>
      <w:r/>
      <w:r>
        <w:rPr>
          <w:rFonts w:ascii="宋体" w:eastAsia="宋体" w:hint="eastAsia"/>
        </w:rPr>
        <w:t>技术的质谱鉴定技术，由于其高灵敏度，</w:t>
      </w:r>
      <w:r>
        <w:rPr>
          <w:rFonts w:ascii="宋体" w:eastAsia="宋体" w:hint="eastAsia"/>
        </w:rPr>
        <w:t>快速准确，易实现自动化，已成为蛋白质组学研究中重要的蛋白质鉴定技术。基质辅助激光解析</w:t>
      </w:r>
      <w:r>
        <w:t>/</w:t>
      </w:r>
      <w:r>
        <w:rPr>
          <w:rFonts w:ascii="宋体" w:eastAsia="宋体" w:hint="eastAsia"/>
        </w:rPr>
        <w:t>电离飞行时间质谱</w:t>
      </w:r>
      <w:r>
        <w:rPr>
          <w:rFonts w:ascii="宋体" w:eastAsia="宋体" w:hint="eastAsia"/>
        </w:rPr>
        <w:t>（</w:t>
      </w:r>
      <w:r>
        <w:t>MALDI-TOF-MS</w:t>
      </w:r>
      <w:r>
        <w:rPr>
          <w:rFonts w:ascii="宋体" w:eastAsia="宋体" w:hint="eastAsia"/>
        </w:rPr>
        <w:t>）</w:t>
      </w:r>
      <w:r>
        <w:rPr>
          <w:rFonts w:ascii="宋体" w:eastAsia="宋体" w:hint="eastAsia"/>
        </w:rPr>
        <w:t>和电喷雾离子串联质</w:t>
      </w:r>
      <w:r>
        <w:rPr>
          <w:rFonts w:ascii="宋体" w:eastAsia="宋体" w:hint="eastAsia"/>
        </w:rPr>
        <w:t>谱</w:t>
      </w:r>
      <w:r>
        <w:rPr>
          <w:rFonts w:ascii="宋体" w:eastAsia="宋体" w:hint="eastAsia"/>
        </w:rPr>
        <w:t>（</w:t>
      </w:r>
      <w:r>
        <w:rPr>
          <w:spacing w:val="0"/>
        </w:rPr>
        <w:t>ESI-MS-MS</w:t>
      </w:r>
      <w:r>
        <w:rPr>
          <w:rFonts w:ascii="宋体" w:eastAsia="宋体" w:hint="eastAsia"/>
        </w:rPr>
        <w:t>）</w:t>
      </w:r>
      <w:r>
        <w:rPr>
          <w:rFonts w:ascii="宋体" w:eastAsia="宋体" w:hint="eastAsia"/>
        </w:rPr>
        <w:t xml:space="preserve">是目前应用最广泛的质谱，分别通过得到酶解肽段的分子量，</w:t>
      </w:r>
      <w:r>
        <w:rPr>
          <w:rFonts w:ascii="宋体" w:eastAsia="宋体" w:hint="eastAsia"/>
        </w:rPr>
        <w:t>获得蛋白质的肽质量指纹图谱和进行肽的测序，得到肽段的氨基酸序列，进行</w:t>
      </w:r>
      <w:r>
        <w:rPr>
          <w:rFonts w:ascii="宋体" w:eastAsia="宋体" w:hint="eastAsia"/>
        </w:rPr>
        <w:t>数据库检索来实现蛋白质的鉴定</w:t>
      </w:r>
      <w:r>
        <w:t>[</w:t>
      </w:r>
      <w:r>
        <w:rPr>
          <w:position w:val="11"/>
          <w:sz w:val="16"/>
        </w:rPr>
        <w:t xml:space="preserve">20</w:t>
      </w:r>
      <w:r>
        <w:rPr>
          <w:position w:val="11"/>
          <w:sz w:val="16"/>
        </w:rPr>
        <w:t xml:space="preserve">, </w:t>
      </w:r>
      <w:r>
        <w:rPr>
          <w:position w:val="11"/>
          <w:sz w:val="16"/>
        </w:rPr>
        <w:t xml:space="preserve">30</w:t>
      </w:r>
      <w:r>
        <w:t>]</w:t>
      </w:r>
      <w:r>
        <w:rPr>
          <w:rFonts w:ascii="宋体" w:eastAsia="宋体" w:hint="eastAsia"/>
        </w:rPr>
        <w:t>。</w:t>
      </w:r>
    </w:p>
    <w:p w:rsidR="0018722C">
      <w:pPr>
        <w:topLinePunct/>
      </w:pPr>
      <w:r>
        <w:rPr>
          <w:rFonts w:ascii="宋体" w:eastAsia="宋体" w:hint="eastAsia"/>
        </w:rPr>
        <w:t xml:space="preserve">由于</w:t>
      </w:r>
      <w:r>
        <w:t xml:space="preserve">2-DE</w:t>
      </w:r>
      <w:r/>
      <w:r>
        <w:rPr>
          <w:rFonts w:ascii="宋体" w:eastAsia="宋体" w:hint="eastAsia"/>
        </w:rPr>
        <w:t xml:space="preserve">技术的繁琐、不稳定和低灵敏度，目前发展了许多基于质谱技术的研究方法，如多维液相色谱技术</w:t>
      </w:r>
      <w:r>
        <w:rPr>
          <w:rFonts w:ascii="宋体" w:eastAsia="宋体" w:hint="eastAsia"/>
        </w:rPr>
        <w:t xml:space="preserve">（</w:t>
      </w:r>
      <w:r>
        <w:t xml:space="preserve">Multi-di</w:t>
      </w:r>
      <w:r>
        <w:t xml:space="preserve">m</w:t>
      </w:r>
      <w:r>
        <w:t xml:space="preserve">ensional liquid Chromato</w:t>
      </w:r>
      <w:r>
        <w:t xml:space="preserve">g</w:t>
      </w:r>
      <w:r>
        <w:t xml:space="preserve">r</w:t>
      </w:r>
      <w:r>
        <w:t xml:space="preserve">ap</w:t>
      </w:r>
      <w:r>
        <w:t xml:space="preserve">h</w:t>
      </w:r>
      <w:r>
        <w:t xml:space="preserve">y</w:t>
      </w:r>
      <w:r>
        <w:rPr>
          <w:rFonts w:ascii="宋体" w:eastAsia="宋体" w:hint="eastAsia"/>
        </w:rPr>
        <w:t xml:space="preserve">）</w:t>
      </w:r>
      <w:r>
        <w:rPr>
          <w:rFonts w:ascii="宋体" w:eastAsia="宋体" w:hint="eastAsia"/>
        </w:rPr>
        <w:t xml:space="preserve">，</w:t>
      </w:r>
      <w:r>
        <w:rPr>
          <w:rFonts w:ascii="宋体" w:eastAsia="宋体" w:hint="eastAsia"/>
        </w:rPr>
        <w:t xml:space="preserve">同位素编码亲和标签法</w:t>
      </w:r>
      <w:r>
        <w:rPr>
          <w:rFonts w:ascii="宋体" w:eastAsia="宋体" w:hint="eastAsia"/>
        </w:rPr>
        <w:t xml:space="preserve">（</w:t>
      </w:r>
      <w:r>
        <w:t xml:space="preserve">I</w:t>
      </w:r>
      <w:r>
        <w:t xml:space="preserve">sotope</w:t>
      </w:r>
      <w:r>
        <w:t xml:space="preserve">-</w:t>
      </w:r>
      <w:r>
        <w:t xml:space="preserve">coded</w:t>
      </w:r>
      <w:r>
        <w:t xml:space="preserve"> </w:t>
      </w:r>
      <w:r>
        <w:t xml:space="preserve">a</w:t>
      </w:r>
      <w:r>
        <w:t xml:space="preserve">f</w:t>
      </w:r>
      <w:r>
        <w:t xml:space="preserve">fini</w:t>
      </w:r>
      <w:r>
        <w:t xml:space="preserve">t</w:t>
      </w:r>
      <w:r>
        <w:t xml:space="preserve">y</w:t>
      </w:r>
      <w:r>
        <w:t xml:space="preserve"> </w:t>
      </w:r>
      <w:r>
        <w:t xml:space="preserve">t</w:t>
      </w:r>
      <w:r>
        <w:t xml:space="preserve">a</w:t>
      </w:r>
      <w:r>
        <w:t xml:space="preserve">g</w:t>
      </w:r>
      <w:r>
        <w:rPr>
          <w:rFonts w:ascii="宋体" w:eastAsia="宋体" w:hint="eastAsia"/>
          <w:rFonts w:ascii="宋体" w:eastAsia="宋体" w:hint="eastAsia"/>
          <w:spacing w:val="-46"/>
        </w:rPr>
        <w:t xml:space="preserve">, </w:t>
      </w:r>
      <w:r>
        <w:t xml:space="preserve">I</w:t>
      </w:r>
      <w:r>
        <w:t xml:space="preserve">C</w:t>
      </w:r>
      <w:r>
        <w:t xml:space="preserve">A</w:t>
      </w:r>
      <w:r>
        <w:t xml:space="preserve">T</w:t>
      </w:r>
      <w:r>
        <w:rPr>
          <w:rFonts w:ascii="宋体" w:eastAsia="宋体" w:hint="eastAsia"/>
        </w:rPr>
        <w:t xml:space="preserve">）</w:t>
      </w:r>
      <w:r>
        <w:rPr>
          <w:rFonts w:ascii="宋体" w:eastAsia="宋体" w:hint="eastAsia"/>
        </w:rPr>
        <w:t xml:space="preserve">，</w:t>
      </w:r>
      <w:r>
        <w:t xml:space="preserve">Absolute </w:t>
      </w:r>
      <w:r>
        <w:t xml:space="preserve">Q</w:t>
      </w:r>
      <w:r>
        <w:t xml:space="preserve">u</w:t>
      </w:r>
      <w:r>
        <w:t xml:space="preserve">antification </w:t>
      </w:r>
      <w:r>
        <w:t xml:space="preserve">(</w:t>
      </w:r>
      <w:r>
        <w:t xml:space="preserve">AQUA</w:t>
      </w:r>
      <w:r>
        <w:t xml:space="preserve">)</w:t>
      </w:r>
      <w:r>
        <w:rPr>
          <w:rFonts w:ascii="宋体" w:eastAsia="宋体" w:hint="eastAsia"/>
          <w:rFonts w:ascii="宋体" w:eastAsia="宋体" w:hint="eastAsia"/>
        </w:rPr>
        <w:t xml:space="preserve">, </w:t>
      </w:r>
      <w:r>
        <w:t xml:space="preserve">Stable</w:t>
      </w:r>
      <w:r>
        <w:t xml:space="preserve"> </w:t>
      </w:r>
      <w:r>
        <w:t xml:space="preserve">Isotope</w:t>
      </w:r>
      <w:r>
        <w:t xml:space="preserve"> </w:t>
      </w:r>
      <w:r>
        <w:t xml:space="preserve">Labeling</w:t>
      </w:r>
      <w:r>
        <w:t xml:space="preserve"> </w:t>
      </w:r>
      <w:r>
        <w:t xml:space="preserve">by</w:t>
      </w:r>
      <w:r>
        <w:t xml:space="preserve"> </w:t>
      </w:r>
      <w:r>
        <w:t xml:space="preserve">Amino</w:t>
      </w:r>
      <w:r>
        <w:t xml:space="preserve"> </w:t>
      </w:r>
      <w:r>
        <w:t xml:space="preserve">Acids</w:t>
      </w:r>
      <w:r>
        <w:t xml:space="preserve"> </w:t>
      </w:r>
      <w:r>
        <w:t xml:space="preserve">in</w:t>
      </w:r>
      <w:r>
        <w:t xml:space="preserve"> </w:t>
      </w:r>
      <w:r>
        <w:t xml:space="preserve">Cell</w:t>
      </w:r>
      <w:r>
        <w:t xml:space="preserve"> </w:t>
      </w:r>
      <w:r>
        <w:t xml:space="preserve">Culture</w:t>
      </w:r>
      <w:r>
        <w:rPr>
          <w:rFonts w:ascii="宋体" w:eastAsia="宋体" w:hint="eastAsia"/>
        </w:rPr>
        <w:t xml:space="preserve">（</w:t>
      </w:r>
      <w:r>
        <w:t xml:space="preserve">SILAC</w:t>
      </w:r>
      <w:r>
        <w:rPr>
          <w:rFonts w:ascii="宋体" w:eastAsia="宋体" w:hint="eastAsia"/>
        </w:rPr>
        <w:t xml:space="preserve">）</w:t>
      </w:r>
      <w:r>
        <w:rPr>
          <w:rFonts w:ascii="宋体" w:eastAsia="宋体" w:hint="eastAsia"/>
        </w:rPr>
        <w:t xml:space="preserve">技术，</w:t>
      </w:r>
      <w:r>
        <w:rPr>
          <w:rFonts w:ascii="宋体" w:eastAsia="宋体" w:hint="eastAsia"/>
        </w:rPr>
        <w:t xml:space="preserve">蛋白质芯片等</w:t>
      </w:r>
      <w:r>
        <w:rPr>
          <w:vertAlign w:val="superscript"/>
        </w:rPr>
        <w:t xml:space="preserve">[</w:t>
      </w:r>
      <w:r>
        <w:rPr>
          <w:vertAlign w:val="superscript"/>
        </w:rPr>
        <w:t xml:space="preserve">31-34</w:t>
      </w:r>
      <w:r>
        <w:rPr>
          <w:vertAlign w:val="superscript"/>
        </w:rPr>
        <w:t xml:space="preserve">]</w:t>
      </w:r>
      <w:r>
        <w:rPr>
          <w:rFonts w:ascii="宋体" w:eastAsia="宋体" w:hint="eastAsia"/>
        </w:rPr>
        <w:t xml:space="preserve">。</w:t>
      </w:r>
    </w:p>
    <w:p w:rsidR="0018722C">
      <w:pPr>
        <w:topLinePunct/>
      </w:pPr>
      <w:r>
        <w:t>Multi-dimensional liquid Chromatography</w:t>
      </w:r>
      <w:r>
        <w:rPr>
          <w:rFonts w:ascii="宋体" w:eastAsia="宋体" w:hint="eastAsia"/>
        </w:rPr>
        <w:t>技术是将蛋白样本消化为肽断后，</w:t>
      </w:r>
      <w:r w:rsidR="001852F3">
        <w:rPr>
          <w:rFonts w:ascii="宋体" w:eastAsia="宋体" w:hint="eastAsia"/>
        </w:rPr>
        <w:t xml:space="preserve">进行多维的液相色谱分离，进而完成质谱鉴定工作。该技术样品用样量较少，</w:t>
      </w:r>
      <w:r w:rsidR="001852F3">
        <w:rPr>
          <w:rFonts w:ascii="宋体" w:eastAsia="宋体" w:hint="eastAsia"/>
        </w:rPr>
        <w:t xml:space="preserve">且可检测低丰度蛋白，可检测所有分子量的蛋白，可实现自动化分析，但该技</w:t>
      </w:r>
      <w:r>
        <w:rPr>
          <w:rFonts w:ascii="宋体" w:eastAsia="宋体" w:hint="eastAsia"/>
        </w:rPr>
        <w:t>术不能对蛋白进行定量。</w:t>
      </w:r>
      <w:r>
        <w:t>ICAT</w:t>
      </w:r>
      <w:r>
        <w:rPr>
          <w:rFonts w:ascii="宋体" w:eastAsia="宋体" w:hint="eastAsia"/>
        </w:rPr>
        <w:t>技术是一种基于</w:t>
      </w:r>
      <w:r>
        <w:t>MS</w:t>
      </w:r>
      <w:r>
        <w:rPr>
          <w:rFonts w:ascii="宋体" w:eastAsia="宋体" w:hint="eastAsia"/>
        </w:rPr>
        <w:t>的可以同时对蛋白质进行定</w:t>
      </w:r>
      <w:r>
        <w:rPr>
          <w:rFonts w:ascii="宋体" w:eastAsia="宋体" w:hint="eastAsia"/>
        </w:rPr>
        <w:t>性与定量研究的技术，用氘代和无氘代的亲和标签与蛋白样品中的胱氨酸结合，</w:t>
      </w:r>
      <w:r>
        <w:rPr>
          <w:rFonts w:ascii="宋体" w:eastAsia="宋体" w:hint="eastAsia"/>
        </w:rPr>
        <w:t>经亲和色谱分离标记肽段，直接通过</w:t>
      </w:r>
      <w:r>
        <w:t>MALDI-TOF MS</w:t>
      </w:r>
      <w:r/>
      <w:r>
        <w:rPr>
          <w:rFonts w:ascii="宋体" w:eastAsia="宋体" w:hint="eastAsia"/>
        </w:rPr>
        <w:t>或</w:t>
      </w:r>
      <w:r>
        <w:t>LC-MS</w:t>
      </w:r>
      <w:r>
        <w:t>/</w:t>
      </w:r>
      <w:r>
        <w:t xml:space="preserve">MS</w:t>
      </w:r>
      <w:r>
        <w:rPr>
          <w:rFonts w:ascii="宋体" w:eastAsia="宋体" w:hint="eastAsia"/>
        </w:rPr>
        <w:t>进行蛋白质的差异定量分析。</w:t>
      </w:r>
      <w:r>
        <w:t>ICAT</w:t>
      </w:r>
      <w:r>
        <w:rPr>
          <w:rFonts w:ascii="宋体" w:eastAsia="宋体" w:hint="eastAsia"/>
        </w:rPr>
        <w:t>技术广泛兼容各种条件下的蛋白质，即使在盐，去垢</w:t>
      </w:r>
      <w:r>
        <w:rPr>
          <w:rFonts w:ascii="宋体" w:eastAsia="宋体" w:hint="eastAsia"/>
        </w:rPr>
        <w:t>剂，稳定剂</w:t>
      </w:r>
      <w:r>
        <w:rPr>
          <w:rFonts w:ascii="宋体" w:eastAsia="宋体" w:hint="eastAsia"/>
        </w:rPr>
        <w:t>（</w:t>
      </w:r>
      <w:r>
        <w:t>SDS</w:t>
      </w:r>
      <w:r>
        <w:rPr>
          <w:rFonts w:ascii="宋体" w:eastAsia="宋体" w:hint="eastAsia"/>
        </w:rPr>
        <w:t>，尿素</w:t>
      </w:r>
      <w:r>
        <w:rPr>
          <w:rFonts w:ascii="宋体" w:eastAsia="宋体" w:hint="eastAsia"/>
        </w:rPr>
        <w:t>）</w:t>
      </w:r>
      <w:r>
        <w:rPr>
          <w:rFonts w:ascii="宋体" w:eastAsia="宋体" w:hint="eastAsia"/>
        </w:rPr>
        <w:t>等存在下也可以进行标记胱氨酸，方法简单，且对</w:t>
      </w:r>
      <w:r>
        <w:rPr>
          <w:rFonts w:ascii="宋体" w:eastAsia="宋体" w:hint="eastAsia"/>
        </w:rPr>
        <w:t>分</w:t>
      </w:r>
    </w:p>
    <w:p w:rsidR="0018722C">
      <w:pPr>
        <w:topLinePunct/>
      </w:pPr>
      <w:r>
        <w:rPr>
          <w:rFonts w:ascii="宋体" w:eastAsia="宋体" w:hint="eastAsia"/>
        </w:rPr>
        <w:t>离方法兼容性好，但由于</w:t>
      </w:r>
      <w:r>
        <w:t>ICAT</w:t>
      </w:r>
      <w:r w:rsidR="001852F3">
        <w:t xml:space="preserve"> </w:t>
      </w:r>
      <w:r>
        <w:rPr>
          <w:rFonts w:ascii="宋体" w:eastAsia="宋体" w:hint="eastAsia"/>
        </w:rPr>
        <w:t>是个大修饰物，无法分析不含胱氨酸的蛋白质。</w:t>
      </w:r>
    </w:p>
    <w:p w:rsidR="0018722C">
      <w:pPr>
        <w:topLinePunct/>
      </w:pPr>
      <w:r>
        <w:t>SILAC</w:t>
      </w:r>
      <w:r>
        <w:rPr>
          <w:rFonts w:ascii="宋体" w:eastAsia="宋体" w:hint="eastAsia"/>
        </w:rPr>
        <w:t>技术则是用天然同位素</w:t>
      </w:r>
      <w:r>
        <w:t>（</w:t>
      </w:r>
      <w:r>
        <w:rPr>
          <w:rFonts w:ascii="宋体" w:eastAsia="宋体" w:hint="eastAsia"/>
        </w:rPr>
        <w:t>轻型</w:t>
      </w:r>
      <w:r>
        <w:t>）</w:t>
      </w:r>
      <w:r>
        <w:rPr>
          <w:rFonts w:ascii="宋体" w:eastAsia="宋体" w:hint="eastAsia"/>
        </w:rPr>
        <w:t>或稳定同位素</w:t>
      </w:r>
      <w:r>
        <w:t>（</w:t>
      </w:r>
      <w:r>
        <w:rPr>
          <w:rFonts w:ascii="宋体" w:eastAsia="宋体" w:hint="eastAsia"/>
        </w:rPr>
        <w:t>重型</w:t>
      </w:r>
      <w:r>
        <w:t>）</w:t>
      </w:r>
      <w:r>
        <w:rPr>
          <w:rFonts w:ascii="宋体" w:eastAsia="宋体" w:hint="eastAsia"/>
        </w:rPr>
        <w:t>标记的必需氨基酸取代</w:t>
      </w:r>
      <w:r>
        <w:rPr>
          <w:rFonts w:ascii="宋体" w:eastAsia="宋体" w:hint="eastAsia"/>
        </w:rPr>
        <w:t>细胞培养基中相应氨基酸，细胞经</w:t>
      </w:r>
      <w:r>
        <w:t>5-6</w:t>
      </w:r>
      <w:r>
        <w:rPr>
          <w:rFonts w:ascii="宋体" w:eastAsia="宋体" w:hint="eastAsia"/>
        </w:rPr>
        <w:t>个倍增周期后，稳定同位素标记的氨基酸</w:t>
      </w:r>
      <w:r>
        <w:rPr>
          <w:rFonts w:ascii="宋体" w:eastAsia="宋体" w:hint="eastAsia"/>
        </w:rPr>
        <w:t>完全掺入到细胞新合成的蛋白质中替代了原有氨基酸。不同标记细胞的裂解蛋白按细胞数或蛋白量等比例混合，经分离、纯化后进行质谱鉴定。</w:t>
      </w:r>
      <w:r>
        <w:t>SILAC</w:t>
      </w:r>
      <w:r>
        <w:rPr>
          <w:rFonts w:ascii="宋体" w:eastAsia="宋体" w:hint="eastAsia"/>
        </w:rPr>
        <w:t>为体内标记技术，稳定同位素标记的氨基酸与天然氨基酸化学性质基本相同，对细胞无毒性，活体标记，更接近样品真实状态，因而它所标记的细胞和未标记细</w:t>
      </w:r>
      <w:r>
        <w:rPr>
          <w:rFonts w:ascii="宋体" w:eastAsia="宋体" w:hint="eastAsia"/>
        </w:rPr>
        <w:t>胞在生物学行为上几乎没有差异，标记效率可高达</w:t>
      </w:r>
      <w:r>
        <w:t>100</w:t>
      </w:r>
      <w:r>
        <w:rPr>
          <w:rFonts w:ascii="宋体" w:eastAsia="宋体" w:hint="eastAsia"/>
        </w:rPr>
        <w:t>％；与化学标记相比</w:t>
      </w:r>
      <w:r>
        <w:rPr>
          <w:rFonts w:ascii="宋体" w:eastAsia="宋体" w:hint="eastAsia"/>
        </w:rPr>
        <w:t>，</w:t>
      </w:r>
    </w:p>
    <w:p w:rsidR="0018722C">
      <w:pPr>
        <w:topLinePunct/>
      </w:pPr>
      <w:r>
        <w:t>S</w:t>
      </w:r>
      <w:r>
        <w:t>IL</w:t>
      </w:r>
      <w:r>
        <w:t>AC</w:t>
      </w:r>
      <w:r>
        <w:rPr>
          <w:rFonts w:ascii="宋体" w:eastAsia="宋体" w:hint="eastAsia"/>
        </w:rPr>
        <w:t>方法蛋白需要量明显减少且不需要化学处理及其纯化等过程</w:t>
      </w:r>
      <w:r>
        <w:rPr>
          <w:vertAlign w:val="superscript"/>
        </w:rPr>
        <w:t>[</w:t>
      </w:r>
      <w:r>
        <w:rPr>
          <w:vertAlign w:val="superscript"/>
        </w:rPr>
        <w:t>35</w:t>
      </w:r>
      <w:r>
        <w:rPr>
          <w:vertAlign w:val="superscript"/>
        </w:rPr>
        <w:t>]</w:t>
      </w:r>
      <w:r>
        <w:rPr>
          <w:rFonts w:ascii="宋体" w:eastAsia="宋体" w:hint="eastAsia"/>
        </w:rPr>
        <w:t>；以</w:t>
      </w:r>
      <w:r>
        <w:t>13</w:t>
      </w:r>
      <w:r>
        <w:t>C to </w:t>
      </w:r>
      <w:r>
        <w:t>12</w:t>
      </w:r>
      <w:r>
        <w:t>C-Arg-labeled</w:t>
      </w:r>
      <w:r>
        <w:rPr>
          <w:rFonts w:ascii="宋体" w:eastAsia="宋体" w:hint="eastAsia"/>
        </w:rPr>
        <w:t>的肽段进行定量；但只局限于细胞以及酵母、细菌等小型有机体。</w:t>
      </w:r>
      <w:r>
        <w:rPr>
          <w:rFonts w:ascii="宋体" w:eastAsia="宋体" w:hint="eastAsia"/>
        </w:rPr>
        <w:t>蛋白质芯片</w:t>
      </w:r>
      <w:r>
        <w:rPr>
          <w:rFonts w:ascii="宋体" w:eastAsia="宋体" w:hint="eastAsia"/>
        </w:rPr>
        <w:t>（</w:t>
      </w:r>
      <w:r>
        <w:t>protein </w:t>
      </w:r>
      <w:r>
        <w:rPr>
          <w:spacing w:val="-3"/>
        </w:rPr>
        <w:t>chip</w:t>
      </w:r>
      <w:r>
        <w:rPr>
          <w:rFonts w:ascii="宋体" w:eastAsia="宋体" w:hint="eastAsia"/>
        </w:rPr>
        <w:t>）</w:t>
      </w:r>
      <w:r>
        <w:rPr>
          <w:rFonts w:ascii="宋体" w:eastAsia="宋体" w:hint="eastAsia"/>
        </w:rPr>
        <w:t>是另外一种蛋白质组学常用的鉴定技术，包括抗体芯</w:t>
      </w:r>
      <w:r>
        <w:rPr>
          <w:rFonts w:ascii="宋体" w:eastAsia="宋体" w:hint="eastAsia"/>
        </w:rPr>
        <w:t>片和化学表面芯片，检测时无需进行蛋白质分离，只利用芯片上不同类型的亲和探针即可进行检测，可同时检测几千种蛋白质，效率非常高</w:t>
      </w:r>
      <w:r>
        <w:rPr>
          <w:vertAlign w:val="superscript"/>
        </w:rPr>
        <w:t>[</w:t>
      </w:r>
      <w:r>
        <w:rPr>
          <w:vertAlign w:val="superscript"/>
          <w:position w:val="11"/>
        </w:rPr>
        <w:t xml:space="preserve">36</w:t>
      </w:r>
      <w:r>
        <w:rPr>
          <w:vertAlign w:val="superscript"/>
        </w:rPr>
        <w:t>]</w:t>
      </w:r>
      <w:r>
        <w:rPr>
          <w:rFonts w:ascii="宋体" w:eastAsia="宋体" w:hint="eastAsia"/>
        </w:rPr>
        <w:t>。</w:t>
      </w:r>
    </w:p>
    <w:p w:rsidR="0018722C">
      <w:pPr>
        <w:topLinePunct/>
      </w:pPr>
      <w:r>
        <w:rPr>
          <w:b/>
          <w:rFonts w:ascii="Times New Roman" w:eastAsia="Times New Roman" w:cstheme="minorBidi" w:hAnsiTheme="minorHAnsi" w:hAnsi="微软雅黑" w:cs="微软雅黑"/>
        </w:rPr>
        <w:t>3</w:t>
      </w:r>
      <w:r>
        <w:rPr>
          <w:rFonts w:cstheme="minorBidi" w:hAnsiTheme="minorHAnsi" w:eastAsiaTheme="minorHAnsi" w:asciiTheme="minorHAnsi" w:ascii="微软雅黑" w:hAnsi="微软雅黑" w:eastAsia="微软雅黑" w:cs="微软雅黑"/>
          <w:b/>
        </w:rPr>
        <w:t>、蛋白质组学的应用</w:t>
      </w:r>
    </w:p>
    <w:p w:rsidR="0018722C">
      <w:pPr>
        <w:topLinePunct/>
      </w:pPr>
      <w:r>
        <w:rPr>
          <w:rFonts w:ascii="宋体" w:eastAsia="宋体" w:hint="eastAsia"/>
        </w:rPr>
        <w:t>蛋白质组学技术能够系统的研究机体生理与病理条件下的蛋白质表达图谱，从而实现对机体代谢，调控等生物功能的动态监测过程。在分子水平进行疾病的早期诊断、治疗研究，寻找疾病的特异分子标记物，探讨某些重大疾病产生的生理、病理过程和机制，为环境毒理学以及新药开发提与供重要的价值。</w:t>
      </w:r>
    </w:p>
    <w:p w:rsidR="0018722C">
      <w:pPr>
        <w:topLinePunct/>
      </w:pPr>
      <w:r>
        <w:rPr>
          <w:rFonts w:ascii="宋体" w:eastAsia="宋体" w:hint="eastAsia"/>
        </w:rPr>
        <w:t>蛋白质组学可用于揭示物种的全蛋白表达图谱，研究物种的发生发展过程并对指导实际生产与临床疾病的发生发展具有重要意义</w:t>
      </w:r>
      <w:r>
        <w:t>[</w:t>
      </w:r>
      <w:r>
        <w:t xml:space="preserve">37</w:t>
      </w:r>
      <w:r>
        <w:t xml:space="preserve">, </w:t>
      </w:r>
      <w:r>
        <w:t xml:space="preserve">38</w:t>
      </w:r>
      <w:r>
        <w:t>]</w:t>
      </w:r>
      <w:r>
        <w:rPr>
          <w:rFonts w:ascii="宋体" w:eastAsia="宋体" w:hint="eastAsia"/>
        </w:rPr>
        <w:t>。目前已有大量研究集中在植物蛋白质组学与微生物蛋白质组学领域。通过研究具有一定生物活性的药用植物的全蛋白表达，可为新药的开发提供药物靶点依据。对微生物如结核分支杆菌，幽门螺杆菌及伤寒沙门氏菌进行蛋白质组学研究，可为临床诊断，</w:t>
      </w:r>
      <w:r w:rsidR="001852F3">
        <w:rPr>
          <w:rFonts w:ascii="宋体" w:eastAsia="宋体" w:hint="eastAsia"/>
        </w:rPr>
        <w:t xml:space="preserve">治疗以及新药开发提供重要依据。</w:t>
      </w:r>
    </w:p>
    <w:p w:rsidR="0018722C">
      <w:pPr>
        <w:topLinePunct/>
      </w:pPr>
      <w:r>
        <w:rPr>
          <w:rFonts w:ascii="宋体" w:eastAsia="宋体" w:hint="eastAsia"/>
        </w:rPr>
        <w:t>蛋白质组学同样广泛应用于毒理学，临床诊断与治疗中。运用蛋白质组的研究手段比较正常状态和病理状态的细胞或组织中蛋白质的表达数量、表达位</w:t>
      </w:r>
      <w:r>
        <w:rPr>
          <w:rFonts w:ascii="宋体" w:eastAsia="宋体" w:hint="eastAsia"/>
        </w:rPr>
        <w:t>置和修饰状态上的差异，可发现与病理改变有关的蛋白质和疾病特异性蛋白质</w:t>
      </w:r>
      <w:r>
        <w:rPr>
          <w:rFonts w:ascii="宋体" w:eastAsia="宋体" w:hint="eastAsia"/>
        </w:rPr>
        <w:t>，</w:t>
      </w:r>
    </w:p>
    <w:p w:rsidR="0018722C">
      <w:pPr>
        <w:topLinePunct/>
      </w:pPr>
      <w:r>
        <w:rPr>
          <w:rFonts w:ascii="宋体" w:eastAsia="宋体" w:hint="eastAsia"/>
        </w:rPr>
        <w:t>这些差异蛋白即可作为中毒早期以及疾病诊断的分子标记，还可作为治疗和药物开发的靶点。目前蛋白质组学已广泛应用于肿瘤的早期诊断与监控以及心血管疾病发生的靶标等领域中</w:t>
      </w:r>
      <w:r>
        <w:rPr>
          <w:vertAlign w:val="superscript"/>
        </w:rPr>
        <w:t>[</w:t>
      </w:r>
      <w:r>
        <w:rPr>
          <w:vertAlign w:val="superscript"/>
        </w:rPr>
        <w:t xml:space="preserve">39-43</w:t>
      </w:r>
      <w:r>
        <w:rPr>
          <w:vertAlign w:val="superscript"/>
        </w:rPr>
        <w:t>]</w:t>
      </w:r>
      <w:r>
        <w:rPr>
          <w:rFonts w:ascii="宋体" w:eastAsia="宋体" w:hint="eastAsia"/>
        </w:rPr>
        <w:t>。</w:t>
      </w:r>
    </w:p>
    <w:p w:rsidR="0018722C">
      <w:pPr>
        <w:topLinePunct/>
      </w:pPr>
      <w:r>
        <w:rPr>
          <w:rFonts w:ascii="宋体" w:eastAsia="宋体" w:hint="eastAsia"/>
        </w:rPr>
        <w:t>目前，蛋白质组学是研究疾病病理学机制的重要手段。通过比较蛋白质组学技术研究健康人群与疾病人群病理组织的蛋白表达差异，进而研究其基因表达水平来检测疾病发生时基因突变和基因的多态性。该研究方法可为疾病的合理治疗提供极为有价值的依据。研究组织与血浆中蛋白的分布与特征，可为临床快速诊断提供研究依据与检测靶点。蛋白质组学技术已广泛应用于肿瘤，心脏疾病，传染性疾病等研究领域。例如利用蛋白质组学技术研究特异性的抗原和肿瘤标志物，用于肿瘤的诊断，治疗和预后等。</w:t>
      </w:r>
      <w:r>
        <w:rPr>
          <w:rFonts w:ascii="宋体" w:eastAsia="宋体" w:hint="eastAsia"/>
        </w:rPr>
        <w:t>近年</w:t>
      </w:r>
      <w:r>
        <w:rPr>
          <w:rFonts w:ascii="宋体" w:eastAsia="宋体" w:hint="eastAsia"/>
        </w:rPr>
        <w:t>来，蛋白质组学技术也逐渐应用于研究肿瘤发生的分子机制及其肿瘤发生发展的进程研究中。目前，</w:t>
      </w:r>
      <w:r w:rsidR="001852F3">
        <w:rPr>
          <w:rFonts w:ascii="宋体" w:eastAsia="宋体" w:hint="eastAsia"/>
        </w:rPr>
        <w:t xml:space="preserve">大多数的肿瘤标志物是通过蛋白质组学技术研究发现的。同时，蛋白质组学可通过使用复合性的抗体研究蛋白质的翻译与修饰，如研究蛋白质的磷酸化，糖基化，羰基化等。</w:t>
      </w:r>
    </w:p>
    <w:p w:rsidR="0018722C">
      <w:pPr>
        <w:topLinePunct/>
      </w:pPr>
      <w:r>
        <w:rPr>
          <w:rFonts w:ascii="宋体" w:eastAsia="宋体" w:hint="eastAsia"/>
        </w:rPr>
        <w:t>与此同时，蛋白质组学已广泛用于药物开发领域。通过对已知药物治疗前后病理组织的蛋白质组进行比较分析，不仅可以评价和确定药物发挥作用</w:t>
      </w:r>
      <w:r>
        <w:rPr>
          <w:rFonts w:ascii="宋体" w:eastAsia="宋体" w:hint="eastAsia"/>
        </w:rPr>
        <w:t>的</w:t>
      </w:r>
    </w:p>
    <w:p w:rsidR="0018722C">
      <w:pPr>
        <w:topLinePunct/>
      </w:pPr>
      <w:r>
        <w:rPr>
          <w:rFonts w:ascii="宋体" w:hAnsi="宋体" w:eastAsia="宋体" w:hint="eastAsia"/>
        </w:rPr>
        <w:t>“可能的靶分子”，加快药物靶点的认定，减少后续工作的盲目性，加速先导化</w:t>
      </w:r>
      <w:r>
        <w:rPr>
          <w:rFonts w:ascii="宋体" w:hAnsi="宋体" w:eastAsia="宋体" w:hint="eastAsia"/>
        </w:rPr>
        <w:t>合物的筛选与优化，同时，通过发生损伤的组织器官与正常组织器官之间的蛋</w:t>
      </w:r>
      <w:r>
        <w:rPr>
          <w:rFonts w:ascii="宋体" w:hAnsi="宋体" w:eastAsia="宋体" w:hint="eastAsia"/>
        </w:rPr>
        <w:t>白质组比较，还有利于阐明药物的分子药理，构建更为合理的筛选模型</w:t>
      </w:r>
      <w:r>
        <w:t>[</w:t>
      </w:r>
      <w:r>
        <w:t xml:space="preserve">44</w:t>
      </w:r>
      <w:r>
        <w:t xml:space="preserve">, </w:t>
      </w:r>
      <w:r>
        <w:t xml:space="preserve">45</w:t>
      </w:r>
      <w:r>
        <w:t>]</w:t>
      </w:r>
      <w:r>
        <w:rPr>
          <w:rFonts w:ascii="宋体" w:hAnsi="宋体" w:eastAsia="宋体" w:hint="eastAsia"/>
        </w:rPr>
        <w:t>。药</w:t>
      </w:r>
      <w:r>
        <w:rPr>
          <w:rFonts w:ascii="宋体" w:hAnsi="宋体" w:eastAsia="宋体" w:hint="eastAsia"/>
        </w:rPr>
        <w:t>物发挥药效主要是通过上调或下调特异性的疾病病理机制中的靶蛋白来实现</w:t>
      </w:r>
      <w:r>
        <w:rPr>
          <w:rFonts w:ascii="宋体" w:hAnsi="宋体" w:eastAsia="宋体" w:hint="eastAsia"/>
        </w:rPr>
        <w:t>的，前期的药物开发研究主要集中于研究人类疾病的基因，进而开发合理的药物，伴随着蛋白质组学技术的广泛应用，现已将研究重心转移至药物的药效学以及毒理学的作用靶蛋白方面，通过研究疾病发生发展的蛋白变化，通过计算机辅助药物设计软件进行药物合理设计，进而合成，并针对靶蛋白进行活性筛选以选择高活性低毒性的新型化合物。</w:t>
      </w:r>
    </w:p>
    <w:p w:rsidR="0018722C">
      <w:pPr>
        <w:topLinePunct/>
      </w:pPr>
      <w:r>
        <w:rPr>
          <w:b/>
          <w:rFonts w:ascii="Times New Roman" w:eastAsia="Times New Roman" w:cstheme="minorBidi" w:hAnsiTheme="minorHAnsi" w:hAnsi="微软雅黑" w:cs="微软雅黑"/>
        </w:rPr>
        <w:t>4</w:t>
      </w:r>
      <w:r>
        <w:rPr>
          <w:rFonts w:cstheme="minorBidi" w:hAnsiTheme="minorHAnsi" w:eastAsiaTheme="minorHAnsi" w:asciiTheme="minorHAnsi" w:ascii="微软雅黑" w:hAnsi="微软雅黑" w:eastAsia="微软雅黑" w:cs="微软雅黑"/>
          <w:b/>
        </w:rPr>
        <w:t>、蛋白质组学在肝毒性研究中的应用</w:t>
      </w:r>
    </w:p>
    <w:p w:rsidR="0018722C">
      <w:pPr>
        <w:topLinePunct/>
      </w:pPr>
      <w:r>
        <w:rPr>
          <w:rFonts w:ascii="宋体" w:eastAsia="宋体" w:hint="eastAsia"/>
        </w:rPr>
        <w:t>肝脏是人体内以代谢功能为主的一个重要器官，参与外来物质的代谢与解</w:t>
      </w:r>
    </w:p>
    <w:p w:rsidR="0018722C">
      <w:pPr>
        <w:topLinePunct/>
      </w:pPr>
      <w:r>
        <w:rPr>
          <w:rFonts w:ascii="宋体" w:eastAsia="宋体" w:hint="eastAsia"/>
        </w:rPr>
        <w:t>毒等过程，是机体内多种酶与信息调控分子发挥调控作用的场所。大多数物质在肝脏发生氧化、还原、水解与聚合等多种代谢过程，从而在全身发挥各种效应。因此，肝脏是最容易发生毒性损伤的器官，因此肝脏成为毒理学研究领域的一个重要毒性靶器官。传统的毒理学研究方法主要通常构建动物染毒模型，</w:t>
      </w:r>
      <w:r w:rsidR="001852F3">
        <w:rPr>
          <w:rFonts w:ascii="宋体" w:eastAsia="宋体" w:hint="eastAsia"/>
        </w:rPr>
        <w:t xml:space="preserve">以血浆生化指标以及组织病理学检测结果作为毒性检测的终点，来阐明化合物的毒性作用。但毒性检测指标较多，且各项指标均可提示多种毒性机制，不能特异性的肝脏毒性效应，因此其灵敏性和特异性较低。</w:t>
      </w:r>
    </w:p>
    <w:p w:rsidR="0018722C">
      <w:pPr>
        <w:topLinePunct/>
      </w:pPr>
      <w:r>
        <w:rPr>
          <w:rFonts w:ascii="宋体" w:eastAsia="宋体" w:hint="eastAsia"/>
        </w:rPr>
        <w:t>毒理蛋白质组学可通过比较特定细胞、组织或器官在毒物作用前后的蛋白质表达谱的变化，在短时间内筛选出与毒物作用相关的特征性表达蛋白。蛋白质组学技术采用高通量的分离技术和高效率的鉴定技术，可在整体水平上对蛋白进行大规模的分析，进而筛选出与毒物相关的特征性表达蛋白。蛋白质组学技术比传统肝毒性研究方法使用的毒物剂量更低、时间更短，且发现的候选毒性标志物较多，更能够发现某些毒性损伤后消失或出现的全新结构的蛋白毒性标志物，这些标志物通常更为灵敏、预测性更强。这些差异蛋白则代表着毒物引起毒性损伤的作用分子，进而通过抗体分析技术，如</w:t>
      </w:r>
      <w:r>
        <w:t>Western blot</w:t>
      </w:r>
      <w:r>
        <w:rPr>
          <w:rFonts w:ascii="宋体" w:eastAsia="宋体" w:hint="eastAsia"/>
        </w:rPr>
        <w:t>蛋白免疫印迹，酶联免疫技术，可快速的检测毒性蛋白标志物，利用这些标志物能够早期检测毒性损伤，实现在安全剂量下进行人体作用机制的研究。与此同时，蛋白质组学可为构建合理的毒性研究模型提供依据。目前蛋白质组学技术已广泛应用于肝毒性标志物的筛选，肝脏毒性作用机制，肝脏毒性的预测以及毒性数据库的建立等方面。</w:t>
      </w:r>
    </w:p>
    <w:p w:rsidR="0018722C">
      <w:pPr>
        <w:topLinePunct/>
      </w:pPr>
      <w:r>
        <w:rPr>
          <w:rFonts w:ascii="宋体" w:eastAsia="宋体" w:hint="eastAsia"/>
        </w:rPr>
        <w:t>综上所述，蛋白质组学克服了基因组学研究的局限性，以其特殊性，多样性和动态性广泛应用于生命科学研究的各个领域，为物种的进化，疾病的发生与发展，毒理学以及新型药物靶分子的设计提供了重要依据与指导价值。</w:t>
      </w:r>
    </w:p>
    <w:p w:rsidR="0018722C">
      <w:pPr>
        <w:pStyle w:val="afff1"/>
        <w:topLinePunct/>
      </w:pPr>
      <w:bookmarkStart w:id="504761" w:name="_Toc686504761"/>
      <w:bookmarkStart w:name="_TOC_250003" w:id="60"/>
      <w:bookmarkEnd w:id="60"/>
      <w:r>
        <w:t>参考文献</w:t>
      </w:r>
      <w:bookmarkEnd w:id="504761"/>
    </w:p>
    <w:p w:rsidR="0018722C">
      <w:pPr>
        <w:pStyle w:val="ab"/>
        <w:topLinePunct/>
        <w:ind w:left="200" w:hangingChars="200" w:hanging="200"/>
      </w:pPr>
      <w:r>
        <w:t>[</w:t>
      </w:r>
      <w:r>
        <w:t xml:space="preserve">1</w:t>
      </w:r>
      <w:r>
        <w:t xml:space="preserve">] </w:t>
      </w:r>
      <w:r>
        <w:rPr>
          <w:rFonts w:ascii="宋体" w:eastAsia="宋体" w:hint="eastAsia"/>
        </w:rPr>
        <w:t xml:space="preserve">、陈天池</w:t>
      </w:r>
      <w:r>
        <w:t xml:space="preserve">. </w:t>
      </w:r>
      <w:r>
        <w:rPr>
          <w:rFonts w:ascii="宋体" w:eastAsia="宋体" w:hint="eastAsia"/>
        </w:rPr>
        <w:t xml:space="preserve">消痰散结方干预胃癌裸鼠模型的蛋白质组学研究</w:t>
      </w:r>
      <w:r>
        <w:t xml:space="preserve">. </w:t>
      </w:r>
      <w:r>
        <w:t xml:space="preserve">[</w:t>
      </w:r>
      <w:r>
        <w:rPr>
          <w:rFonts w:ascii="宋体" w:eastAsia="宋体" w:hint="eastAsia"/>
        </w:rPr>
        <w:t xml:space="preserve">博士学位论文</w:t>
      </w:r>
      <w:r>
        <w:t xml:space="preserve">]</w:t>
      </w:r>
      <w:r>
        <w:t xml:space="preserve">.</w:t>
      </w:r>
      <w:r>
        <w:t xml:space="preserve"> </w:t>
      </w:r>
      <w:r>
        <w:rPr>
          <w:rFonts w:ascii="宋体" w:eastAsia="宋体" w:hint="eastAsia"/>
        </w:rPr>
        <w:t xml:space="preserve">上海： 第二军医大学</w:t>
      </w:r>
      <w:r>
        <w:t>. 2010</w:t>
      </w:r>
      <w:r>
        <w:rPr>
          <w:rFonts w:ascii="宋体" w:eastAsia="宋体" w:hint="eastAsia"/>
        </w:rPr>
        <w:t>年</w:t>
      </w:r>
      <w:r>
        <w:t>.</w:t>
      </w:r>
    </w:p>
    <w:p w:rsidR="0018722C">
      <w:pPr>
        <w:pStyle w:val="ab"/>
        <w:topLinePunct/>
        <w:ind w:left="200" w:hangingChars="200" w:hanging="200"/>
      </w:pPr>
      <w:r>
        <w:t>[</w:t>
      </w:r>
      <w:r>
        <w:t>2</w:t>
      </w:r>
      <w:r>
        <w:t xml:space="preserve">] </w:t>
      </w:r>
      <w:r>
        <w:rPr>
          <w:rFonts w:ascii="宋体" w:eastAsia="宋体" w:hint="eastAsia"/>
        </w:rPr>
        <w:t>、赵改霞</w:t>
      </w:r>
      <w:r>
        <w:t>. </w:t>
      </w:r>
      <w:r>
        <w:rPr>
          <w:rFonts w:ascii="宋体" w:eastAsia="宋体" w:hint="eastAsia"/>
        </w:rPr>
        <w:t>葡萄子原花青素抗再灌注性心律失常作用的比较蛋白质组学研究</w:t>
      </w:r>
      <w:r>
        <w:t xml:space="preserve">.</w:t>
      </w:r>
      <w:r>
        <w:t xml:space="preserve"> </w:t>
      </w:r>
      <w:r>
        <w:t>[</w:t>
      </w:r>
      <w:r>
        <w:rPr>
          <w:rFonts w:ascii="宋体" w:eastAsia="宋体" w:hint="eastAsia"/>
        </w:rPr>
        <w:t>博士学位论文</w:t>
      </w:r>
      <w:r>
        <w:t xml:space="preserve">]</w:t>
      </w:r>
      <w:r>
        <w:t xml:space="preserve"> </w:t>
      </w:r>
      <w:r>
        <w:rPr>
          <w:rFonts w:hint="eastAsia"/>
        </w:rPr>
        <w:t xml:space="preserve">。</w:t>
      </w:r>
      <w:r w:rsidR="001852F3">
        <w:t xml:space="preserve"> </w:t>
      </w:r>
      <w:r>
        <w:rPr>
          <w:rFonts w:ascii="宋体" w:eastAsia="宋体" w:hint="eastAsia"/>
        </w:rPr>
        <w:t xml:space="preserve">ft东：</w:t>
      </w:r>
      <w:r>
        <w:rPr>
          <w:rFonts w:ascii="宋体" w:eastAsia="宋体" w:hint="eastAsia"/>
        </w:rPr>
        <w:t xml:space="preserve"> </w:t>
      </w:r>
      <w:r>
        <w:rPr>
          <w:rFonts w:ascii="宋体" w:eastAsia="宋体" w:hint="eastAsia"/>
        </w:rPr>
        <w:t>ft东大学</w:t>
      </w:r>
      <w:r>
        <w:t>. 2010</w:t>
      </w:r>
      <w:r>
        <w:rPr>
          <w:rFonts w:ascii="宋体" w:eastAsia="宋体" w:hint="eastAsia"/>
        </w:rPr>
        <w:t>年</w:t>
      </w:r>
      <w:r>
        <w:t>.</w:t>
      </w:r>
    </w:p>
    <w:p w:rsidR="0018722C">
      <w:pPr>
        <w:pStyle w:val="ab"/>
        <w:topLinePunct/>
        <w:ind w:left="200" w:hangingChars="200" w:hanging="200"/>
      </w:pPr>
      <w:bookmarkStart w:id="991552" w:name="_cwCmt26"/>
      <w:bookmarkStart w:id="991547" w:name="_cwCmt21"/>
      <w:bookmarkStart w:id="991546" w:name="_cwCmt20"/>
      <w:r>
        <w:t>[</w:t>
      </w:r>
      <w:r>
        <w:t>3</w:t>
      </w:r>
      <w:r>
        <w:t xml:space="preserve">] </w:t>
      </w:r>
      <w:r>
        <w:rPr>
          <w:rFonts w:ascii="宋体" w:eastAsia="宋体" w:hint="eastAsia"/>
        </w:rPr>
        <w:t>、</w:t>
      </w:r>
      <w:r>
        <w:t>Akhilesh</w:t>
      </w:r>
      <w:r w:rsidR="001852F3">
        <w:t xml:space="preserve"> Pandey, </w:t>
      </w:r>
      <w:r w:rsidR="001852F3">
        <w:t xml:space="preserve"> Matthias</w:t>
      </w:r>
      <w:r w:rsidR="001852F3">
        <w:t xml:space="preserve"> Mann. </w:t>
      </w:r>
      <w:r w:rsidR="001852F3">
        <w:t xml:space="preserve">Proteomics</w:t>
      </w:r>
      <w:r w:rsidR="001852F3">
        <w:t xml:space="preserve"> to</w:t>
      </w:r>
      <w:r w:rsidR="001852F3">
        <w:t xml:space="preserve"> study</w:t>
      </w:r>
      <w:r w:rsidR="001852F3">
        <w:t xml:space="preserve"> genes</w:t>
      </w:r>
      <w:r w:rsidR="001852F3">
        <w:t xml:space="preserve"> and genomes.</w:t>
      </w:r>
      <w:r w:rsidR="001852F3">
        <w:t xml:space="preserve"> </w:t>
      </w:r>
      <w:r>
        <w:t>Nature. 2000, 405: 837-846.</w:t>
      </w:r>
      <w:bookmarkEnd w:id="991546"/>
      <w:bookmarkEnd w:id="991547"/>
      <w:bookmarkEnd w:id="991552"/>
    </w:p>
    <w:p w:rsidR="0018722C">
      <w:pPr>
        <w:pStyle w:val="ab"/>
        <w:topLinePunct/>
        <w:ind w:left="200" w:hangingChars="200" w:hanging="200"/>
      </w:pPr>
      <w:r>
        <w:t>[</w:t>
      </w:r>
      <w:r>
        <w:t>4</w:t>
      </w:r>
      <w:r>
        <w:t xml:space="preserve">] </w:t>
      </w:r>
      <w:r>
        <w:rPr>
          <w:rFonts w:ascii="宋体" w:eastAsia="宋体" w:hint="eastAsia"/>
        </w:rPr>
        <w:t>、</w:t>
      </w:r>
      <w:r>
        <w:t>Rosamonde E Banks, Michael J Dunn, Denis F Hochstrasser, Jean-Charles Sanchezc, Walter Blackstock, Darryl J Pappin, Peter J Selby. Proteomics: new perspectives, new biomedical opportunities. The Lancet. 2000, 356: 1794-1756.</w:t>
      </w:r>
    </w:p>
    <w:p w:rsidR="0018722C">
      <w:pPr>
        <w:pStyle w:val="ab"/>
        <w:topLinePunct/>
        <w:ind w:left="200" w:hangingChars="200" w:hanging="200"/>
      </w:pPr>
      <w:r>
        <w:t>[</w:t>
      </w:r>
      <w:r>
        <w:t>5</w:t>
      </w:r>
      <w:r>
        <w:t xml:space="preserve">] </w:t>
      </w:r>
      <w:r>
        <w:rPr>
          <w:rFonts w:ascii="宋体" w:eastAsia="宋体" w:hint="eastAsia"/>
        </w:rPr>
        <w:t>、</w:t>
      </w:r>
      <w:r>
        <w:t>Alan</w:t>
      </w:r>
      <w:r w:rsidRPr="00000000">
        <w:t xml:space="preserve">Dove.</w:t>
      </w:r>
      <w:r w:rsidRPr="00000000">
        <w:t xml:space="preserve"> </w:t>
      </w:r>
      <w:r w:rsidRPr="00000000">
        <w:t xml:space="preserve">Proteomics:</w:t>
      </w:r>
      <w:r w:rsidRPr="00000000">
        <w:t xml:space="preserve"> </w:t>
      </w:r>
      <w:r>
        <w:t>translating</w:t>
      </w:r>
      <w:r>
        <w:t>genomics</w:t>
      </w:r>
      <w:r>
        <w:t>into</w:t>
      </w:r>
      <w:r>
        <w:t>products</w:t>
      </w:r>
      <w:r/>
      <w:r w:rsidR="001852F3">
        <w:t xml:space="preserve">ature</w:t>
      </w:r>
      <w:r>
        <w:t>Biotechnology. 1999, 17: 233-236.</w:t>
      </w:r>
    </w:p>
    <w:p w:rsidR="0018722C">
      <w:pPr>
        <w:pStyle w:val="ab"/>
        <w:topLinePunct/>
        <w:ind w:left="200" w:hangingChars="200" w:hanging="200"/>
      </w:pPr>
      <w:r>
        <w:t>[</w:t>
      </w:r>
      <w:r>
        <w:t>6</w:t>
      </w:r>
      <w:r>
        <w:t xml:space="preserve">] </w:t>
      </w:r>
      <w:r>
        <w:rPr>
          <w:rFonts w:ascii="宋体" w:eastAsia="宋体" w:hint="eastAsia"/>
        </w:rPr>
        <w:t>、</w:t>
      </w:r>
      <w:r>
        <w:t>Hiroaki Kitano. Systems Biology: A Brief Overview. Science. 2002, 295</w:t>
      </w:r>
      <w:r>
        <w:t>(</w:t>
      </w:r>
      <w:r>
        <w:t>5560</w:t>
      </w:r>
      <w:r>
        <w:t>)</w:t>
      </w:r>
      <w:r>
        <w:t>: 1662-1664.</w:t>
      </w:r>
    </w:p>
    <w:p w:rsidR="0018722C">
      <w:pPr>
        <w:pStyle w:val="ab"/>
        <w:topLinePunct/>
        <w:ind w:left="200" w:hangingChars="200" w:hanging="200"/>
      </w:pPr>
      <w:r>
        <w:t>[</w:t>
      </w:r>
      <w:r>
        <w:t>7</w:t>
      </w:r>
      <w:r>
        <w:t xml:space="preserve">] </w:t>
      </w:r>
      <w:r>
        <w:rPr>
          <w:rFonts w:ascii="宋体" w:eastAsia="宋体" w:hint="eastAsia"/>
        </w:rPr>
        <w:t>、</w:t>
      </w:r>
      <w:r>
        <w:t>Leroy Hood, James R. Heath, Michael E. Phelps, Biaoyang Lin. Systems Biology and New Technologies Enable Predictive and Preventative Medicine. Science. 2004, 306</w:t>
      </w:r>
      <w:r>
        <w:t>(</w:t>
      </w:r>
      <w:r>
        <w:t>5696</w:t>
      </w:r>
      <w:r>
        <w:t>)</w:t>
      </w:r>
      <w:r>
        <w:t>: 640-643.</w:t>
      </w:r>
    </w:p>
    <w:p w:rsidR="0018722C">
      <w:pPr>
        <w:pStyle w:val="ab"/>
        <w:topLinePunct/>
        <w:ind w:left="200" w:hangingChars="200" w:hanging="200"/>
      </w:pPr>
      <w:r>
        <w:t>[</w:t>
      </w:r>
      <w:r>
        <w:t>8</w:t>
      </w:r>
      <w:r>
        <w:t xml:space="preserve">] </w:t>
      </w:r>
      <w:r>
        <w:rPr>
          <w:rFonts w:ascii="宋体" w:eastAsia="宋体" w:hint="eastAsia"/>
        </w:rPr>
        <w:t>、</w:t>
      </w:r>
      <w:r>
        <w:t>Andrea D. Weston</w:t>
      </w:r>
      <w:r>
        <w:t>, </w:t>
      </w:r>
      <w:r>
        <w:t>Leroy Hood. Systems Biology, Proteomics, and the Future of</w:t>
      </w:r>
      <w:r>
        <w:t xml:space="preserve">Health </w:t>
      </w:r>
      <w:r>
        <w:t xml:space="preserve"> </w:t>
      </w:r>
      <w:r>
        <w:t xml:space="preserve">Care:</w:t>
      </w:r>
      <w:r>
        <w:t xml:space="preserve"> </w:t>
      </w:r>
      <w:r>
        <w:t xml:space="preserve">Toward   Predictive,   Preventative,   and</w:t>
      </w:r>
      <w:r>
        <w:t xml:space="preserve"> </w:t>
      </w:r>
      <w:r>
        <w:t xml:space="preserve">Personalized </w:t>
      </w:r>
      <w:r>
        <w:t xml:space="preserve"> </w:t>
      </w:r>
      <w:r>
        <w:t xml:space="preserve">Medicine.</w:t>
      </w:r>
      <w:r>
        <w:t xml:space="preserve"> </w:t>
      </w:r>
      <w:r>
        <w:t xml:space="preserve">Journal of Proteome Research. 2004, 3 </w:t>
      </w:r>
      <w:r>
        <w:t xml:space="preserve">(</w:t>
      </w:r>
      <w:r>
        <w:t xml:space="preserve">2</w:t>
      </w:r>
      <w:r>
        <w:t xml:space="preserve">)</w:t>
      </w:r>
      <w:r>
        <w:t xml:space="preserve">:</w:t>
      </w:r>
      <w:r>
        <w:t xml:space="preserve"> </w:t>
      </w:r>
      <w:r>
        <w:t xml:space="preserve">179-196.</w:t>
      </w:r>
    </w:p>
    <w:p w:rsidR="0018722C">
      <w:pPr>
        <w:pStyle w:val="ab"/>
        <w:topLinePunct/>
        <w:ind w:left="200" w:hangingChars="200" w:hanging="200"/>
      </w:pPr>
      <w:r>
        <w:t>[</w:t>
      </w:r>
      <w:r>
        <w:t>9</w:t>
      </w:r>
      <w:r>
        <w:t>]</w:t>
      </w:r>
      <w:r>
        <w:t xml:space="preserve"> </w:t>
      </w:r>
      <w:r>
        <w:rPr>
          <w:rFonts w:ascii="宋体" w:eastAsia="宋体" w:hint="eastAsia"/>
        </w:rPr>
        <w:t>、 </w:t>
      </w:r>
      <w:r>
        <w:t>Kunal  Aggarwal,  Kelvin  H.  Lee.  Functional  genomics  and  proteomics  as a</w:t>
      </w:r>
      <w:r>
        <w:t xml:space="preserve">foundation</w:t>
      </w:r>
      <w:r>
        <w:t xml:space="preserve">for</w:t>
      </w:r>
      <w:r>
        <w:t xml:space="preserve">systems</w:t>
      </w:r>
      <w:r w:rsidRPr="00000000">
        <w:t xml:space="preserve">biology.</w:t>
      </w:r>
      <w:r w:rsidRPr="00000000">
        <w:t xml:space="preserve"> </w:t>
      </w:r>
      <w:r>
        <w:t xml:space="preserve">Briefings</w:t>
      </w:r>
      <w:r>
        <w:t xml:space="preserve">in</w:t>
      </w:r>
      <w:r>
        <w:t xml:space="preserve">Functional</w:t>
      </w:r>
      <w:r>
        <w:t xml:space="preserve">Genomics</w:t>
      </w:r>
      <w:r>
        <w:t xml:space="preserve">and Proteomics. 2003, 2 </w:t>
      </w:r>
      <w:r>
        <w:t xml:space="preserve">(</w:t>
      </w:r>
      <w:r>
        <w:t xml:space="preserve">3</w:t>
      </w:r>
      <w:r>
        <w:t xml:space="preserve">)</w:t>
      </w:r>
      <w:r>
        <w:t xml:space="preserve">: 175-184.</w:t>
      </w:r>
    </w:p>
    <w:p w:rsidR="0018722C">
      <w:pPr>
        <w:pStyle w:val="ab"/>
        <w:topLinePunct/>
        <w:ind w:left="200" w:hangingChars="200" w:hanging="200"/>
      </w:pPr>
      <w:r>
        <w:t>[</w:t>
      </w:r>
      <w:r>
        <w:t>10</w:t>
      </w:r>
      <w:r>
        <w:t xml:space="preserve">] </w:t>
      </w:r>
      <w:r>
        <w:rPr>
          <w:rFonts w:ascii="宋体" w:eastAsia="宋体" w:hint="eastAsia"/>
        </w:rPr>
        <w:t>、</w:t>
      </w:r>
      <w:r>
        <w:t>张华</w:t>
      </w:r>
      <w:r>
        <w:t>. </w:t>
      </w:r>
      <w:r>
        <w:t> </w:t>
      </w:r>
      <w:r>
        <w:rPr>
          <w:rFonts w:ascii="宋体" w:eastAsia="宋体" w:hint="eastAsia"/>
        </w:rPr>
        <w:t>微量元素、抗氧化酶与差异蛋白质组学在吸烟相关早期喉鳞状细</w:t>
      </w:r>
      <w:r>
        <w:rPr>
          <w:rFonts w:ascii="宋体" w:eastAsia="宋体" w:hint="eastAsia"/>
        </w:rPr>
        <w:t xml:space="preserve">胞癌发病机制中的初步研究</w:t>
      </w:r>
      <w:r>
        <w:t xml:space="preserve">. </w:t>
      </w:r>
      <w:r>
        <w:t xml:space="preserve">[</w:t>
      </w:r>
      <w:r>
        <w:rPr>
          <w:rFonts w:ascii="宋体" w:eastAsia="宋体" w:hint="eastAsia"/>
        </w:rPr>
        <w:t xml:space="preserve">博士学位论文</w:t>
      </w:r>
      <w:r>
        <w:t xml:space="preserve">]</w:t>
      </w:r>
      <w:r>
        <w:t xml:space="preserve"> </w:t>
      </w:r>
      <w:r>
        <w:rPr>
          <w:rFonts w:hint="eastAsia"/>
        </w:rPr>
        <w:t xml:space="preserve">。</w:t>
      </w:r>
      <w:r>
        <w:rPr>
          <w:rFonts w:ascii="宋体" w:eastAsia="宋体" w:hint="eastAsia"/>
        </w:rPr>
        <w:t xml:space="preserve">ft东：</w:t>
      </w:r>
      <w:r>
        <w:rPr>
          <w:rFonts w:ascii="宋体" w:eastAsia="宋体" w:hint="eastAsia"/>
        </w:rPr>
        <w:t xml:space="preserve"> </w:t>
      </w:r>
      <w:r>
        <w:rPr>
          <w:rFonts w:ascii="宋体" w:eastAsia="宋体" w:hint="eastAsia"/>
        </w:rPr>
        <w:t>ft东大学</w:t>
      </w:r>
      <w:r>
        <w:t xml:space="preserve">. 2012</w:t>
      </w:r>
      <w:r>
        <w:rPr>
          <w:rFonts w:ascii="宋体" w:eastAsia="宋体" w:hint="eastAsia"/>
        </w:rPr>
        <w:t xml:space="preserve">年</w:t>
      </w:r>
      <w:r>
        <w:t xml:space="preserve">.</w:t>
      </w:r>
    </w:p>
    <w:p w:rsidR="0018722C">
      <w:pPr>
        <w:pStyle w:val="ab"/>
        <w:topLinePunct/>
        <w:ind w:left="200" w:hangingChars="200" w:hanging="200"/>
      </w:pPr>
      <w:r>
        <w:t>[</w:t>
      </w:r>
      <w:r>
        <w:t xml:space="preserve">11</w:t>
      </w:r>
      <w:r>
        <w:t xml:space="preserve">] </w:t>
      </w:r>
      <w:r>
        <w:rPr>
          <w:rFonts w:ascii="宋体" w:eastAsia="宋体" w:hint="eastAsia"/>
        </w:rPr>
        <w:t xml:space="preserve">、</w:t>
      </w:r>
      <w:r w:rsidR="001852F3">
        <w:t xml:space="preserve">杨树广</w:t>
      </w:r>
      <w:r>
        <w:t xml:space="preserve">. </w:t>
      </w:r>
      <w:r/>
      <w:r>
        <w:rPr>
          <w:rFonts w:ascii="宋体" w:eastAsia="宋体" w:hint="eastAsia"/>
        </w:rPr>
        <w:t xml:space="preserve">蛋白质组学和代谢组学技术筛选颅脑损伤促进骨折愈合的关键分子</w:t>
      </w:r>
      <w:r>
        <w:t xml:space="preserve">. </w:t>
      </w:r>
      <w:r>
        <w:t xml:space="preserve">[</w:t>
      </w:r>
      <w:r>
        <w:rPr>
          <w:rFonts w:ascii="宋体" w:eastAsia="宋体" w:hint="eastAsia"/>
        </w:rPr>
        <w:t xml:space="preserve">博士学位论文</w:t>
      </w:r>
      <w:r>
        <w:t xml:space="preserve">]</w:t>
      </w:r>
      <w:r>
        <w:t xml:space="preserve">.</w:t>
      </w:r>
      <w:r>
        <w:t xml:space="preserve"> </w:t>
      </w:r>
      <w:r>
        <w:rPr>
          <w:rFonts w:ascii="宋体" w:eastAsia="宋体" w:hint="eastAsia"/>
        </w:rPr>
        <w:t xml:space="preserve">北京</w:t>
      </w:r>
      <w:r>
        <w:rPr>
          <w:rFonts w:ascii="宋体" w:eastAsia="宋体" w:hint="eastAsia"/>
        </w:rPr>
        <w:t xml:space="preserve">: </w:t>
      </w:r>
      <w:r>
        <w:rPr>
          <w:rFonts w:ascii="宋体" w:eastAsia="宋体" w:hint="eastAsia"/>
        </w:rPr>
        <w:t xml:space="preserve">军事医学科学院</w:t>
      </w:r>
      <w:r>
        <w:t xml:space="preserve">. 2012</w:t>
      </w:r>
      <w:r>
        <w:rPr>
          <w:rFonts w:ascii="宋体" w:eastAsia="宋体" w:hint="eastAsia"/>
        </w:rPr>
        <w:t xml:space="preserve">年</w:t>
      </w:r>
      <w:r>
        <w:t xml:space="preserve">.</w:t>
      </w:r>
    </w:p>
    <w:p w:rsidR="0018722C">
      <w:pPr>
        <w:pStyle w:val="ab"/>
        <w:topLinePunct/>
        <w:ind w:left="200" w:hangingChars="200" w:hanging="200"/>
      </w:pPr>
      <w:r>
        <w:t>[</w:t>
      </w:r>
      <w:r>
        <w:t>12</w:t>
      </w:r>
      <w:r>
        <w:t xml:space="preserve">] </w:t>
      </w:r>
      <w:r>
        <w:rPr>
          <w:rFonts w:ascii="宋体" w:hAnsi="宋体" w:eastAsia="宋体" w:hint="eastAsia"/>
        </w:rPr>
        <w:t>、</w:t>
      </w:r>
      <w:r>
        <w:t>Gregory C. Adam, Benjamin F. Cravatt, Erik J. </w:t>
      </w:r>
      <w:r w:rsidR="001852F3">
        <w:t xml:space="preserve">Sorensen. </w:t>
      </w:r>
      <w:r w:rsidR="001852F3">
        <w:t xml:space="preserve">Profiling</w:t>
      </w:r>
      <w:r w:rsidR="001852F3">
        <w:t xml:space="preserve"> the speci¢c reactivity of the proteome with non-directed activity-based probes. Chemistry &amp; Biology. 2001, 8: 81-95.</w:t>
      </w:r>
    </w:p>
    <w:p w:rsidR="0018722C">
      <w:pPr>
        <w:pStyle w:val="ab"/>
        <w:topLinePunct/>
        <w:ind w:left="200" w:hangingChars="200" w:hanging="200"/>
      </w:pPr>
      <w:r>
        <w:t>[</w:t>
      </w:r>
      <w:r>
        <w:t>13</w:t>
      </w:r>
      <w:r>
        <w:t xml:space="preserve">] </w:t>
      </w:r>
      <w:r>
        <w:rPr>
          <w:rFonts w:ascii="宋体" w:eastAsia="宋体" w:hint="eastAsia"/>
        </w:rPr>
        <w:t>、</w:t>
      </w:r>
      <w:r w:rsidR="001852F3">
        <w:t>张渊</w:t>
      </w:r>
      <w:r>
        <w:t>. </w:t>
      </w:r>
      <w:r/>
      <w:r>
        <w:rPr>
          <w:rFonts w:ascii="宋体" w:eastAsia="宋体" w:hint="eastAsia"/>
        </w:rPr>
        <w:t>非小细胞肺癌患者尿液中潜在生物标志物的研究</w:t>
      </w:r>
      <w:r>
        <w:t>.</w:t>
      </w:r>
      <w:r>
        <w:t> </w:t>
      </w:r>
      <w:r>
        <w:t>[</w:t>
      </w:r>
      <w:r>
        <w:rPr>
          <w:rFonts w:ascii="宋体" w:eastAsia="宋体" w:hint="eastAsia"/>
        </w:rPr>
        <w:t>博士学位</w:t>
      </w:r>
      <w:r>
        <w:rPr>
          <w:rFonts w:ascii="宋体" w:eastAsia="宋体" w:hint="eastAsia"/>
        </w:rPr>
        <w:t>论</w:t>
      </w:r>
      <w:r>
        <w:rPr>
          <w:rFonts w:ascii="宋体" w:eastAsia="宋体" w:hint="eastAsia"/>
        </w:rPr>
        <w:t>文</w:t>
      </w:r>
      <w:r>
        <w:t>]</w:t>
      </w:r>
      <w:r>
        <w:t xml:space="preserve">.</w:t>
      </w:r>
      <w:r>
        <w:t xml:space="preserve"> </w:t>
      </w:r>
      <w:r>
        <w:rPr>
          <w:rFonts w:ascii="宋体" w:eastAsia="宋体" w:hint="eastAsia"/>
        </w:rPr>
        <w:t xml:space="preserve">重庆： 重庆医科大学</w:t>
      </w:r>
      <w:r>
        <w:t>. 2011</w:t>
      </w:r>
      <w:r>
        <w:rPr>
          <w:rFonts w:ascii="宋体" w:eastAsia="宋体" w:hint="eastAsia"/>
        </w:rPr>
        <w:t>年</w:t>
      </w:r>
      <w:r>
        <w:t>.</w:t>
      </w:r>
    </w:p>
    <w:p w:rsidR="0018722C">
      <w:pPr>
        <w:pStyle w:val="ab"/>
        <w:topLinePunct/>
        <w:ind w:left="200" w:hangingChars="200" w:hanging="200"/>
      </w:pPr>
      <w:r>
        <w:t>[</w:t>
      </w:r>
      <w:r>
        <w:t>14</w:t>
      </w:r>
      <w:r>
        <w:t xml:space="preserve">] </w:t>
      </w:r>
      <w:r>
        <w:rPr>
          <w:rFonts w:ascii="宋体" w:eastAsia="宋体" w:hint="eastAsia"/>
        </w:rPr>
        <w:t>、</w:t>
      </w:r>
      <w:r>
        <w:t>Carlos A. Casiano, Melanie Mediavilla-Varela, Eng M. </w:t>
      </w:r>
      <w:r>
        <w:t>Tan.</w:t>
      </w:r>
      <w:r>
        <w:t> </w:t>
      </w:r>
      <w:r>
        <w:t>Tumor-associated Antigen Arrays for the Serological Diagnosis of Cancer. Molecular &amp; Cellular Proteomics. 2006, 5: 1745-1759.</w:t>
      </w:r>
    </w:p>
    <w:p w:rsidR="0018722C">
      <w:pPr>
        <w:pStyle w:val="ab"/>
        <w:topLinePunct/>
        <w:ind w:left="200" w:hangingChars="200" w:hanging="200"/>
      </w:pPr>
      <w:r>
        <w:t>[</w:t>
      </w:r>
      <w:r>
        <w:t>15</w:t>
      </w:r>
      <w:r>
        <w:t xml:space="preserve">] </w:t>
      </w:r>
      <w:r>
        <w:rPr>
          <w:rFonts w:ascii="宋体" w:eastAsia="宋体" w:hint="eastAsia"/>
        </w:rPr>
        <w:t>、</w:t>
      </w:r>
      <w:r>
        <w:t>DaoHai Zhang, Lee Kian </w:t>
      </w:r>
      <w:r>
        <w:t>Tai, </w:t>
      </w:r>
      <w:r>
        <w:t>Lee</w:t>
      </w:r>
      <w:r w:rsidR="001852F3">
        <w:t xml:space="preserve"> Lee</w:t>
      </w:r>
      <w:r w:rsidR="001852F3">
        <w:t xml:space="preserve"> </w:t>
      </w:r>
      <w:r>
        <w:t>Wong, </w:t>
      </w:r>
      <w:r>
        <w:t>Lily-Lily</w:t>
      </w:r>
      <w:r w:rsidR="001852F3">
        <w:t xml:space="preserve"> Chiu, </w:t>
      </w:r>
      <w:r w:rsidR="001852F3">
        <w:t xml:space="preserve">Sunil</w:t>
      </w:r>
      <w:r>
        <w:t> </w:t>
      </w:r>
      <w:r>
        <w:t>K. Sethi, Evelyn S. C. </w:t>
      </w:r>
      <w:r>
        <w:t>Koay. </w:t>
      </w:r>
      <w:r>
        <w:t>Proteomic Study Reveals That Proteins Involved in Metabolic and Detoxification Pathways Are Highly Expressed in HER-2</w:t>
      </w:r>
      <w:r>
        <w:t>/</w:t>
      </w:r>
      <w:r>
        <w:t xml:space="preserve">neu-positive Breast Cancer. Molecular &amp; Cellular Proteomics. 2005, 4:</w:t>
      </w:r>
      <w:r>
        <w:t xml:space="preserve"> </w:t>
      </w:r>
      <w:r>
        <w:t>1686-1696</w:t>
      </w:r>
    </w:p>
    <w:p w:rsidR="0018722C">
      <w:pPr>
        <w:pStyle w:val="ab"/>
        <w:topLinePunct/>
        <w:ind w:left="200" w:hangingChars="200" w:hanging="200"/>
      </w:pPr>
      <w:r>
        <w:t>[</w:t>
      </w:r>
      <w:r>
        <w:t>16</w:t>
      </w:r>
      <w:r>
        <w:t xml:space="preserve">] </w:t>
      </w:r>
      <w:r>
        <w:rPr>
          <w:rFonts w:ascii="宋体" w:eastAsia="宋体" w:hint="eastAsia"/>
        </w:rPr>
        <w:t>、</w:t>
      </w:r>
      <w:r>
        <w:t>Xuequn</w:t>
      </w:r>
      <w:r w:rsidR="001852F3">
        <w:t xml:space="preserve">  Zhang, </w:t>
      </w:r>
      <w:r w:rsidR="001852F3">
        <w:t xml:space="preserve"> </w:t>
      </w:r>
      <w:r>
        <w:t>Yuanbiao</w:t>
      </w:r>
      <w:r>
        <w:t> </w:t>
      </w:r>
      <w:r>
        <w:t>Guo, </w:t>
      </w:r>
      <w:r w:rsidR="001852F3">
        <w:t xml:space="preserve"> </w:t>
      </w:r>
      <w:r>
        <w:t>Yanping</w:t>
      </w:r>
      <w:r>
        <w:t> </w:t>
      </w:r>
      <w:r>
        <w:t>Song, </w:t>
      </w:r>
      <w:r w:rsidR="001852F3">
        <w:t xml:space="preserve"> </w:t>
      </w:r>
      <w:r>
        <w:t>Wei</w:t>
      </w:r>
      <w:r w:rsidR="001852F3">
        <w:t xml:space="preserve">   </w:t>
      </w:r>
      <w:r>
        <w:t>Sun1, </w:t>
      </w:r>
      <w:r/>
      <w:r>
        <w:t>Chaohui</w:t>
      </w:r>
      <w:r>
        <w:t>Yu, </w:t>
      </w:r>
      <w:r>
        <w:t>Xiaohang Zhao, Hongyang </w:t>
      </w:r>
      <w:r>
        <w:t>Wang, </w:t>
      </w:r>
      <w:r>
        <w:t>Hongchi Jiang, </w:t>
      </w:r>
      <w:r>
        <w:t>Youming</w:t>
      </w:r>
      <w:r>
        <w:t> </w:t>
      </w:r>
      <w:r>
        <w:t>Li, Xiaohong Qian, </w:t>
      </w:r>
      <w:r>
        <w:t>Ying </w:t>
      </w:r>
      <w:r>
        <w:t>Jiang, Fuchu He. Proteomic analysis of individual variation in normal livers of human beings using difference gel electrophoresis. Proteomics. 2006, 6: 5260-5268.</w:t>
      </w:r>
    </w:p>
    <w:p w:rsidR="0018722C">
      <w:pPr>
        <w:pStyle w:val="ab"/>
        <w:topLinePunct/>
        <w:ind w:left="200" w:hangingChars="200" w:hanging="200"/>
      </w:pPr>
      <w:r>
        <w:t>[</w:t>
      </w:r>
      <w:r>
        <w:t>17</w:t>
      </w:r>
      <w:r>
        <w:t xml:space="preserve">] </w:t>
      </w:r>
      <w:r>
        <w:rPr>
          <w:rFonts w:ascii="宋体" w:eastAsia="宋体" w:hint="eastAsia"/>
        </w:rPr>
        <w:t>、</w:t>
      </w:r>
      <w:r>
        <w:t>Lana</w:t>
      </w:r>
      <w:r>
        <w:t> </w:t>
      </w:r>
      <w:r>
        <w:t>A.</w:t>
      </w:r>
      <w:r>
        <w:t> </w:t>
      </w:r>
      <w:r>
        <w:t>Cook,</w:t>
      </w:r>
      <w:r>
        <w:t> </w:t>
      </w:r>
      <w:r>
        <w:t>Kevin</w:t>
      </w:r>
      <w:r>
        <w:t> </w:t>
      </w:r>
      <w:r>
        <w:t>L.</w:t>
      </w:r>
      <w:r>
        <w:t> </w:t>
      </w:r>
      <w:r>
        <w:t>Schey,</w:t>
      </w:r>
      <w:r>
        <w:t> </w:t>
      </w:r>
      <w:r>
        <w:t>Michael</w:t>
      </w:r>
      <w:r>
        <w:t> </w:t>
      </w:r>
      <w:r>
        <w:t>D.</w:t>
      </w:r>
      <w:r>
        <w:t> </w:t>
      </w:r>
      <w:r>
        <w:t>Wilcox,</w:t>
      </w:r>
      <w:r>
        <w:t> </w:t>
      </w:r>
      <w:r>
        <w:t>Jane</w:t>
      </w:r>
      <w:r>
        <w:t> </w:t>
      </w:r>
      <w:r>
        <w:t>Dingus,</w:t>
      </w:r>
      <w:r>
        <w:t> </w:t>
      </w:r>
      <w:r>
        <w:t>Rebecca</w:t>
      </w:r>
      <w:r>
        <w:t>Ettling, Troy Nelson, Daniel R. Knapp, John D. Hildebrandt. Proteomic Analysis of Bovine Brain G Protein</w:t>
      </w:r>
      <w:r w:rsidR="001852F3">
        <w:t xml:space="preserve">γ</w:t>
      </w:r>
      <w:r w:rsidR="001852F3">
        <w:t xml:space="preserve">Subunit Processing Heterogeneity. Molecular &amp; Cellular Proteomics. 2006, 5:</w:t>
      </w:r>
      <w:r w:rsidR="001852F3">
        <w:t xml:space="preserve"> </w:t>
      </w:r>
      <w:r w:rsidR="001852F3">
        <w:t>671-685.</w:t>
      </w:r>
    </w:p>
    <w:p w:rsidR="0018722C">
      <w:pPr>
        <w:pStyle w:val="ab"/>
        <w:topLinePunct/>
        <w:ind w:left="200" w:hangingChars="200" w:hanging="200"/>
      </w:pPr>
      <w:r>
        <w:t>[</w:t>
      </w:r>
      <w:r>
        <w:t>18</w:t>
      </w:r>
      <w:r>
        <w:t xml:space="preserve">] </w:t>
      </w:r>
      <w:r>
        <w:rPr>
          <w:rFonts w:ascii="宋体" w:eastAsia="宋体" w:hint="eastAsia"/>
        </w:rPr>
        <w:t>、</w:t>
      </w:r>
      <w:r w:rsidR="001852F3">
        <w:t>徐乃玉</w:t>
      </w:r>
      <w:r>
        <w:t>. </w:t>
      </w:r>
      <w:r/>
      <w:r>
        <w:rPr>
          <w:rFonts w:ascii="宋体" w:eastAsia="宋体" w:hint="eastAsia"/>
        </w:rPr>
        <w:t>香烟烟雾与氡染毒致大鼠肺损伤的蛋白质组学研究</w:t>
      </w:r>
      <w:r>
        <w:t>. </w:t>
      </w:r>
      <w:r/>
      <w:r>
        <w:t>[</w:t>
      </w:r>
      <w:r>
        <w:rPr>
          <w:rFonts w:ascii="宋体" w:eastAsia="宋体" w:hint="eastAsia"/>
        </w:rPr>
        <w:t>博士学位</w:t>
      </w:r>
    </w:p>
    <w:p w:rsidR="0018722C">
      <w:pPr>
        <w:topLinePunct/>
      </w:pPr>
      <w:r>
        <w:rPr>
          <w:rFonts w:ascii="宋体" w:eastAsia="宋体" w:hint="eastAsia"/>
        </w:rPr>
        <w:t>论文</w:t>
      </w:r>
      <w:r>
        <w:t>]</w:t>
      </w:r>
      <w:r>
        <w:rPr>
          <w:rFonts w:hint="eastAsia"/>
        </w:rPr>
        <w:t xml:space="preserve">。</w:t>
      </w:r>
      <w:r w:rsidR="001852F3">
        <w:t xml:space="preserve"> </w:t>
      </w:r>
      <w:r>
        <w:rPr>
          <w:rFonts w:ascii="宋体" w:eastAsia="宋体" w:hint="eastAsia"/>
        </w:rPr>
        <w:t>江苏：苏州大学</w:t>
      </w:r>
      <w:r>
        <w:t>. 2008</w:t>
      </w:r>
      <w:r>
        <w:rPr>
          <w:rFonts w:ascii="宋体" w:eastAsia="宋体" w:hint="eastAsia"/>
        </w:rPr>
        <w:t>年</w:t>
      </w:r>
      <w:r>
        <w:t>.</w:t>
      </w:r>
    </w:p>
    <w:p w:rsidR="0018722C">
      <w:pPr>
        <w:pStyle w:val="ab"/>
        <w:topLinePunct/>
        <w:ind w:left="200" w:hangingChars="200" w:hanging="200"/>
      </w:pPr>
      <w:r>
        <w:t>[</w:t>
      </w:r>
      <w:r>
        <w:t>19</w:t>
      </w:r>
      <w:r>
        <w:t xml:space="preserve">] </w:t>
      </w:r>
      <w:r>
        <w:rPr>
          <w:rFonts w:ascii="宋体" w:hAnsi="宋体" w:eastAsia="宋体" w:hint="eastAsia"/>
        </w:rPr>
        <w:t>、</w:t>
      </w:r>
      <w:r>
        <w:t>Angelika Görg, Walter Weiss, Michael J. Dunn.</w:t>
      </w:r>
      <w:r>
        <w:t> </w:t>
      </w:r>
      <w:r>
        <w:t>Current two-dimensional electrophoresis technology for proteomics. Proteomics. 2004,</w:t>
      </w:r>
      <w:r>
        <w:t> </w:t>
      </w:r>
      <w:r>
        <w:t>4</w:t>
      </w:r>
      <w:r>
        <w:t>(</w:t>
      </w:r>
      <w:r>
        <w:t>12</w:t>
      </w:r>
      <w:r>
        <w:t>)</w:t>
      </w:r>
      <w:r>
        <w:t xml:space="preserve">:</w:t>
      </w:r>
      <w:r>
        <w:t xml:space="preserve"> </w:t>
      </w:r>
      <w:r>
        <w:t>3665-3685.</w:t>
      </w:r>
    </w:p>
    <w:p w:rsidR="0018722C">
      <w:pPr>
        <w:pStyle w:val="ab"/>
        <w:topLinePunct/>
        <w:ind w:left="200" w:hangingChars="200" w:hanging="200"/>
      </w:pPr>
      <w:bookmarkStart w:id="991556" w:name="_cwCmt30"/>
      <w:r>
        <w:t>[</w:t>
      </w:r>
      <w:r>
        <w:t>20</w:t>
      </w:r>
      <w:r>
        <w:t xml:space="preserve">] </w:t>
      </w:r>
      <w:r>
        <w:rPr>
          <w:rFonts w:ascii="宋体" w:hAnsi="宋体" w:eastAsia="宋体" w:hint="eastAsia"/>
        </w:rPr>
        <w:t>、</w:t>
      </w:r>
      <w:r>
        <w:t>Thierry Rabilloud, Mireille Chevallet, Sylvie Luche, Cécile Lelong</w:t>
      </w:r>
      <w:r>
        <w:t>. </w:t>
      </w:r>
      <w:r>
        <w:t>Two-dimensional gel electrophoresis in proteomics: Past, present and future. Journal of Proteomics. 2010, 73</w:t>
      </w:r>
      <w:r>
        <w:t>(</w:t>
      </w:r>
      <w:r>
        <w:t>11</w:t>
      </w:r>
      <w:r>
        <w:t>)</w:t>
      </w:r>
      <w:r>
        <w:t>: 2064-2077.</w:t>
      </w:r>
      <w:bookmarkEnd w:id="991556"/>
    </w:p>
    <w:p w:rsidR="0018722C">
      <w:pPr>
        <w:pStyle w:val="ab"/>
        <w:topLinePunct/>
        <w:ind w:left="200" w:hangingChars="200" w:hanging="200"/>
      </w:pPr>
      <w:r>
        <w:t>[</w:t>
      </w:r>
      <w:r>
        <w:t>21</w:t>
      </w:r>
      <w:r>
        <w:t xml:space="preserve">] </w:t>
      </w:r>
      <w:r>
        <w:rPr>
          <w:rFonts w:ascii="宋体" w:eastAsia="宋体" w:hint="eastAsia"/>
        </w:rPr>
        <w:t>、</w:t>
      </w:r>
      <w:r w:rsidR="001852F3">
        <w:rPr>
          <w:rFonts w:ascii="宋体" w:eastAsia="宋体" w:hint="eastAsia"/>
        </w:rPr>
        <w:t xml:space="preserve">  </w:t>
      </w:r>
      <w:r>
        <w:t>Guillaume</w:t>
      </w:r>
      <w:r w:rsidR="001852F3">
        <w:t xml:space="preserve">  Rigaut, </w:t>
      </w:r>
      <w:r w:rsidR="001852F3">
        <w:t xml:space="preserve"> Anna</w:t>
      </w:r>
      <w:r w:rsidR="001852F3">
        <w:t xml:space="preserve">  Shevchenko, </w:t>
      </w:r>
      <w:r w:rsidR="001852F3">
        <w:t xml:space="preserve"> Berthold</w:t>
      </w:r>
      <w:r w:rsidR="001852F3">
        <w:t xml:space="preserve">  Rutz, Matthias</w:t>
      </w:r>
      <w:r w:rsidR="001852F3">
        <w:t xml:space="preserve"> Wilm,</w:t>
      </w:r>
      <w:r w:rsidR="001852F3">
        <w:t xml:space="preserve"> </w:t>
      </w:r>
      <w:r>
        <w:t>Matthias Mann1, Bertrand Séraphin. A generic protein purification method for</w:t>
      </w:r>
    </w:p>
    <w:p w:rsidR="0018722C">
      <w:pPr>
        <w:topLinePunct/>
      </w:pPr>
      <w:r>
        <w:t>P</w:t>
      </w:r>
      <w:r>
        <w:t>rotein complex characterization and proteome exploration. Nature Biotechnology. 1999, 17:</w:t>
      </w:r>
      <w:r>
        <w:t xml:space="preserve"> </w:t>
      </w:r>
      <w:r>
        <w:t>1030-1032.</w:t>
      </w:r>
    </w:p>
    <w:p w:rsidR="0018722C">
      <w:pPr>
        <w:pStyle w:val="ab"/>
        <w:topLinePunct/>
        <w:ind w:left="200" w:hangingChars="200" w:hanging="200"/>
      </w:pPr>
      <w:r>
        <w:t>[</w:t>
      </w:r>
      <w:r>
        <w:t>22</w:t>
      </w:r>
      <w:r>
        <w:t xml:space="preserve">] </w:t>
      </w:r>
      <w:r>
        <w:rPr>
          <w:rFonts w:ascii="宋体" w:eastAsia="宋体" w:hint="eastAsia"/>
        </w:rPr>
        <w:t>、</w:t>
      </w:r>
      <w:r w:rsidR="001852F3">
        <w:t>孙丽翠</w:t>
      </w:r>
      <w:r>
        <w:t>, </w:t>
      </w:r>
      <w:r>
        <w:rPr>
          <w:rFonts w:ascii="宋体" w:eastAsia="宋体" w:hint="eastAsia"/>
        </w:rPr>
        <w:t>胡家</w:t>
      </w:r>
      <w:r>
        <w:t xml:space="preserve">,</w:t>
      </w:r>
      <w:r>
        <w:t xml:space="preserve"> </w:t>
      </w:r>
      <w:r>
        <w:rPr>
          <w:rFonts w:ascii="宋体" w:eastAsia="宋体" w:hint="eastAsia"/>
        </w:rPr>
        <w:t>郑君芳</w:t>
      </w:r>
      <w:r>
        <w:t>, </w:t>
      </w:r>
      <w:r>
        <w:rPr>
          <w:rFonts w:ascii="宋体" w:eastAsia="宋体" w:hint="eastAsia"/>
        </w:rPr>
        <w:t>苏雷</w:t>
      </w:r>
      <w:r>
        <w:t>, </w:t>
      </w:r>
      <w:r>
        <w:rPr>
          <w:rFonts w:ascii="宋体" w:eastAsia="宋体" w:hint="eastAsia"/>
        </w:rPr>
        <w:t>贺俊崎</w:t>
      </w:r>
      <w:r>
        <w:t>. </w:t>
      </w:r>
      <w:r>
        <w:rPr>
          <w:rFonts w:ascii="宋体" w:eastAsia="宋体" w:hint="eastAsia"/>
        </w:rPr>
        <w:t>几种不同提取方法对</w:t>
      </w:r>
      <w:r>
        <w:t>Hela</w:t>
      </w:r>
      <w:r/>
      <w:r>
        <w:rPr>
          <w:rFonts w:ascii="宋体" w:eastAsia="宋体" w:hint="eastAsia"/>
        </w:rPr>
        <w:t>细胞</w:t>
      </w:r>
      <w:r>
        <w:rPr>
          <w:rFonts w:ascii="宋体" w:eastAsia="宋体" w:hint="eastAsia"/>
        </w:rPr>
        <w:t>总蛋白双向电泳结果的影响</w:t>
      </w:r>
      <w:r>
        <w:t>. </w:t>
      </w:r>
      <w:r>
        <w:rPr>
          <w:rFonts w:ascii="宋体" w:eastAsia="宋体" w:hint="eastAsia"/>
        </w:rPr>
        <w:t>首都医科大学学报</w:t>
      </w:r>
      <w:r>
        <w:t>. 2008</w:t>
      </w:r>
      <w:r>
        <w:t>,</w:t>
      </w:r>
      <w:r>
        <w:t> 29</w:t>
      </w:r>
      <w:r>
        <w:t>(</w:t>
      </w:r>
      <w:r>
        <w:t>4</w:t>
      </w:r>
      <w:r>
        <w:t>)</w:t>
      </w:r>
      <w:r>
        <w:rPr>
          <w:rFonts w:hint="eastAsia"/>
        </w:rPr>
        <w:t xml:space="preserve">： </w:t>
      </w:r>
      <w:r w:rsidR="001852F3">
        <w:t xml:space="preserve">451-454.</w:t>
      </w:r>
    </w:p>
    <w:p w:rsidR="0018722C">
      <w:pPr>
        <w:pStyle w:val="ab"/>
        <w:topLinePunct/>
        <w:ind w:left="200" w:hangingChars="200" w:hanging="200"/>
      </w:pPr>
      <w:bookmarkStart w:id="991555" w:name="_cwCmt29"/>
      <w:bookmarkStart w:id="991553" w:name="_cwCmt27"/>
      <w:r>
        <w:t>[</w:t>
      </w:r>
      <w:r>
        <w:t>23</w:t>
      </w:r>
      <w:r>
        <w:t xml:space="preserve">] </w:t>
      </w:r>
      <w:r>
        <w:rPr>
          <w:rFonts w:ascii="宋体" w:eastAsia="宋体" w:hint="eastAsia"/>
        </w:rPr>
        <w:t>、</w:t>
      </w:r>
      <w:r w:rsidR="001852F3">
        <w:rPr>
          <w:rFonts w:ascii="宋体" w:eastAsia="宋体" w:hint="eastAsia"/>
        </w:rPr>
        <w:t xml:space="preserve">李红梅</w:t>
      </w:r>
      <w:r>
        <w:rPr>
          <w:rFonts w:ascii="宋体" w:eastAsia="宋体" w:hint="eastAsia"/>
        </w:rPr>
        <w:t xml:space="preserve">, </w:t>
      </w:r>
      <w:r>
        <w:rPr>
          <w:rFonts w:ascii="宋体" w:eastAsia="宋体" w:hint="eastAsia"/>
        </w:rPr>
        <w:t>陈丽</w:t>
      </w:r>
      <w:r>
        <w:rPr>
          <w:rFonts w:ascii="宋体" w:eastAsia="宋体" w:hint="eastAsia"/>
        </w:rPr>
        <w:t xml:space="preserve">, </w:t>
      </w:r>
      <w:r>
        <w:rPr>
          <w:rFonts w:ascii="宋体" w:eastAsia="宋体" w:hint="eastAsia"/>
        </w:rPr>
        <w:t>夏高晓</w:t>
      </w:r>
      <w:r>
        <w:t>, </w:t>
      </w:r>
      <w:r>
        <w:rPr>
          <w:rFonts w:ascii="宋体" w:eastAsia="宋体" w:hint="eastAsia"/>
        </w:rPr>
        <w:t>赵明哲</w:t>
      </w:r>
      <w:r>
        <w:t>, </w:t>
      </w:r>
      <w:r>
        <w:rPr>
          <w:rFonts w:ascii="宋体" w:eastAsia="宋体" w:hint="eastAsia"/>
        </w:rPr>
        <w:t>胡水旺</w:t>
      </w:r>
      <w:r>
        <w:t>, </w:t>
      </w:r>
      <w:r>
        <w:rPr>
          <w:rFonts w:ascii="宋体" w:eastAsia="宋体" w:hint="eastAsia"/>
        </w:rPr>
        <w:t>姜勇</w:t>
      </w:r>
      <w:r>
        <w:t>. </w:t>
      </w:r>
      <w:r>
        <w:rPr>
          <w:rFonts w:ascii="宋体" w:eastAsia="宋体" w:hint="eastAsia"/>
        </w:rPr>
        <w:t>小鼠肝脏细胞质膜蛋白质组的提取和二维液相色谱分离</w:t>
      </w:r>
      <w:r>
        <w:t>. </w:t>
      </w:r>
      <w:r>
        <w:rPr>
          <w:rFonts w:ascii="宋体" w:eastAsia="宋体" w:hint="eastAsia"/>
        </w:rPr>
        <w:t>南方医科大学学报</w:t>
      </w:r>
      <w:r>
        <w:t>. 2008, 28</w:t>
      </w:r>
      <w:r>
        <w:t>(</w:t>
      </w:r>
      <w:r>
        <w:t>11</w:t>
      </w:r>
      <w:r>
        <w:t>)</w:t>
      </w:r>
      <w:r>
        <w:t>: 1947-1953.</w:t>
      </w:r>
      <w:bookmarkEnd w:id="991553"/>
      <w:bookmarkEnd w:id="991555"/>
    </w:p>
    <w:p w:rsidR="0018722C">
      <w:pPr>
        <w:pStyle w:val="ab"/>
        <w:topLinePunct/>
        <w:ind w:left="200" w:hangingChars="200" w:hanging="200"/>
      </w:pPr>
      <w:r>
        <w:t>[</w:t>
      </w:r>
      <w:r>
        <w:t>24</w:t>
      </w:r>
      <w:r>
        <w:t xml:space="preserve">] </w:t>
      </w:r>
      <w:r>
        <w:rPr>
          <w:rFonts w:ascii="宋体" w:eastAsia="宋体" w:hint="eastAsia"/>
        </w:rPr>
        <w:t>、</w:t>
      </w:r>
      <w:r>
        <w:t>Xiang-Yuan</w:t>
      </w:r>
      <w:r w:rsidR="001852F3">
        <w:t xml:space="preserve"> </w:t>
      </w:r>
      <w:r>
        <w:t>Wan, </w:t>
      </w:r>
      <w:r>
        <w:t>Jin-Yuan</w:t>
      </w:r>
      <w:r w:rsidR="001852F3">
        <w:t xml:space="preserve"> </w:t>
      </w:r>
      <w:r>
        <w:t>Liu. Comparative Proteomics Analysis</w:t>
      </w:r>
      <w:r>
        <w:t> </w:t>
      </w:r>
      <w:r>
        <w:t>Reveals</w:t>
      </w:r>
      <w:r>
        <w:t>an Intimate Protein Network Provoked by Hydrogen Peroxide Stress in Rice Seedling Leaves. Molecular &amp; Cellular Proteomics. 2008, 7.8: 1469-1488.</w:t>
      </w:r>
    </w:p>
    <w:p w:rsidR="0018722C">
      <w:pPr>
        <w:pStyle w:val="ab"/>
        <w:topLinePunct/>
        <w:ind w:left="200" w:hangingChars="200" w:hanging="200"/>
      </w:pPr>
      <w:r>
        <w:t>[</w:t>
      </w:r>
      <w:r>
        <w:t>25</w:t>
      </w:r>
      <w:r>
        <w:t xml:space="preserve">] </w:t>
      </w:r>
      <w:r>
        <w:rPr>
          <w:rFonts w:ascii="宋体" w:eastAsia="宋体" w:hint="eastAsia"/>
        </w:rPr>
        <w:t>、</w:t>
      </w:r>
      <w:r>
        <w:t>Xiaojuan Zheng, Lianlian Hong, Lixue Shi, Junqing Guo, Zhen Sun, Jiyong Zhou. Proteomics Analysis of Host Cells Infected with Infectious Bursal Disease Virus. Molecular &amp; Cellular Proteomics. 2008, 7.3: 612-625.</w:t>
      </w:r>
    </w:p>
    <w:p w:rsidR="0018722C">
      <w:pPr>
        <w:pStyle w:val="ab"/>
        <w:topLinePunct/>
        <w:ind w:left="200" w:hangingChars="200" w:hanging="200"/>
      </w:pPr>
      <w:r>
        <w:t>[</w:t>
      </w:r>
      <w:r>
        <w:t>26</w:t>
      </w:r>
      <w:r>
        <w:t xml:space="preserve">] </w:t>
      </w:r>
      <w:r>
        <w:rPr>
          <w:rFonts w:ascii="宋体" w:eastAsia="宋体" w:hint="eastAsia"/>
        </w:rPr>
        <w:t>、</w:t>
      </w:r>
      <w:r>
        <w:t>Zhiping</w:t>
      </w:r>
      <w:r>
        <w:t> </w:t>
      </w:r>
      <w:r>
        <w:t>Deng, </w:t>
      </w:r>
      <w:r/>
      <w:r>
        <w:t>Xin</w:t>
      </w:r>
      <w:r>
        <w:t> </w:t>
      </w:r>
      <w:r>
        <w:t>Zhang, </w:t>
      </w:r>
      <w:r/>
      <w:r>
        <w:t>Wenqiang</w:t>
      </w:r>
      <w:r>
        <w:t> </w:t>
      </w:r>
      <w:r>
        <w:t>Tang, </w:t>
      </w:r>
      <w:r/>
      <w:r>
        <w:t>Juan</w:t>
      </w:r>
      <w:r>
        <w:t> </w:t>
      </w:r>
      <w:r>
        <w:t>A. </w:t>
      </w:r>
      <w:r/>
      <w:r>
        <w:t xml:space="preserve">Oses-Prieto,</w:t>
      </w:r>
      <w:r>
        <w:t xml:space="preserve"> </w:t>
      </w:r>
      <w:r>
        <w:t>Nagi</w:t>
      </w:r>
      <w:r>
        <w:t>Suzuki, Joshua M. Gendron, Huanjing</w:t>
      </w:r>
      <w:r w:rsidR="001852F3">
        <w:t xml:space="preserve"> Chen,</w:t>
      </w:r>
      <w:r w:rsidR="001852F3">
        <w:t xml:space="preserve"> </w:t>
      </w:r>
      <w:r w:rsidR="001852F3">
        <w:t>Shenheng</w:t>
      </w:r>
      <w:r w:rsidR="001852F3">
        <w:t xml:space="preserve"> Guan, Robert</w:t>
      </w:r>
      <w:r w:rsidR="001852F3">
        <w:t xml:space="preserve"> J. </w:t>
      </w:r>
      <w:r>
        <w:t>Chalkley, </w:t>
      </w:r>
      <w:r>
        <w:t>T. </w:t>
      </w:r>
      <w:r>
        <w:t>Kaye Peterman,</w:t>
      </w:r>
      <w:r w:rsidR="001852F3">
        <w:t xml:space="preserve"> </w:t>
      </w:r>
      <w:r w:rsidR="001852F3">
        <w:t xml:space="preserve">Alma L. Burlingame, </w:t>
      </w:r>
      <w:r>
        <w:t>Zhi-Yong Wang. </w:t>
      </w:r>
      <w:r>
        <w:t>A Proteomics Study of Brassinosteroid Response in Arabidopsis. Molecular &amp; Cellular Proteomics. 2007, 6.12:</w:t>
      </w:r>
      <w:r>
        <w:t> </w:t>
      </w:r>
      <w:r>
        <w:t>2058-2071.</w:t>
      </w:r>
    </w:p>
    <w:p w:rsidR="0018722C">
      <w:pPr>
        <w:pStyle w:val="ab"/>
        <w:topLinePunct/>
        <w:ind w:left="200" w:hangingChars="200" w:hanging="200"/>
      </w:pPr>
      <w:r>
        <w:t>[</w:t>
      </w:r>
      <w:r>
        <w:t>27</w:t>
      </w:r>
      <w:r>
        <w:t xml:space="preserve">] </w:t>
      </w:r>
      <w:r>
        <w:rPr>
          <w:rFonts w:ascii="宋体" w:eastAsia="宋体" w:hint="eastAsia"/>
        </w:rPr>
        <w:t>、</w:t>
      </w:r>
      <w:r>
        <w:t>Natasha</w:t>
      </w:r>
      <w:r w:rsidR="001852F3">
        <w:t xml:space="preserve"> A. </w:t>
      </w:r>
      <w:r w:rsidR="001852F3">
        <w:t xml:space="preserve"> Karp, </w:t>
      </w:r>
      <w:r w:rsidR="001852F3">
        <w:t xml:space="preserve">Renata</w:t>
      </w:r>
      <w:r w:rsidR="001852F3">
        <w:t xml:space="preserve"> Feret, </w:t>
      </w:r>
      <w:r w:rsidR="001852F3">
        <w:t xml:space="preserve"> Denis</w:t>
      </w:r>
      <w:r w:rsidR="001852F3">
        <w:t xml:space="preserve"> </w:t>
      </w:r>
      <w:r>
        <w:t>V. </w:t>
      </w:r>
      <w:r w:rsidR="001852F3">
        <w:t xml:space="preserve"> </w:t>
      </w:r>
      <w:r>
        <w:t>Rubtsov, </w:t>
      </w:r>
      <w:r w:rsidR="001852F3">
        <w:t xml:space="preserve">Kathryn</w:t>
      </w:r>
      <w:r w:rsidR="001852F3">
        <w:t xml:space="preserve"> </w:t>
      </w:r>
      <w:r>
        <w:t> </w:t>
      </w:r>
      <w:r>
        <w:t>S. </w:t>
      </w:r>
      <w:r w:rsidR="001852F3">
        <w:t xml:space="preserve"> </w:t>
      </w:r>
      <w:r>
        <w:t xml:space="preserve">Lilley.</w:t>
      </w:r>
      <w:r>
        <w:t xml:space="preserve"> </w:t>
      </w:r>
      <w:r/>
      <w:r>
        <w:t>Comparison of DIGE and post-stained gel electrophoresis with both traditional and SameSpots analysis for quantitative proteomics. Proteomics. 2008, 8</w:t>
      </w:r>
      <w:r>
        <w:t>(</w:t>
      </w:r>
      <w:r>
        <w:t>5</w:t>
      </w:r>
      <w:r>
        <w:t>)</w:t>
      </w:r>
      <w:r>
        <w:t>: 948-960.</w:t>
      </w:r>
    </w:p>
    <w:p w:rsidR="0018722C">
      <w:pPr>
        <w:pStyle w:val="ab"/>
        <w:topLinePunct/>
        <w:ind w:left="200" w:hangingChars="200" w:hanging="200"/>
      </w:pPr>
      <w:r>
        <w:t>[</w:t>
      </w:r>
      <w:r>
        <w:t>28</w:t>
      </w:r>
      <w:r>
        <w:t xml:space="preserve">] </w:t>
      </w:r>
      <w:r>
        <w:rPr>
          <w:rFonts w:ascii="宋体" w:eastAsia="宋体" w:hint="eastAsia"/>
        </w:rPr>
        <w:t>、</w:t>
      </w:r>
      <w:r>
        <w:t>Xuequn</w:t>
      </w:r>
      <w:r w:rsidRPr="00000000">
        <w:t xml:space="preserve">Zhang,</w:t>
      </w:r>
      <w:r w:rsidRPr="00000000">
        <w:t xml:space="preserve"> </w:t>
      </w:r>
      <w:r>
        <w:t>Yuanbiao</w:t>
      </w:r>
      <w:r>
        <w:t xml:space="preserve">Guo,</w:t>
      </w:r>
      <w:r>
        <w:t xml:space="preserve"> </w:t>
      </w:r>
      <w:r>
        <w:t>Yanping</w:t>
      </w:r>
      <w:r>
        <w:t xml:space="preserve">Song,</w:t>
      </w:r>
      <w:r>
        <w:t xml:space="preserve"> </w:t>
      </w:r>
      <w:r>
        <w:t>Wei</w:t>
      </w:r>
      <w:r>
        <w:t>Sun, Chaohui</w:t>
      </w:r>
      <w:r>
        <w:t>Yu, </w:t>
      </w:r>
      <w:r>
        <w:t>Xiaohang Zhao, Hongyang </w:t>
      </w:r>
      <w:r>
        <w:t>Wang, </w:t>
      </w:r>
      <w:r>
        <w:t>Hongchi Jiang, </w:t>
      </w:r>
      <w:r>
        <w:t>Youming</w:t>
      </w:r>
      <w:r>
        <w:t> </w:t>
      </w:r>
      <w:r>
        <w:t>Li, Xiaohong Qian, </w:t>
      </w:r>
      <w:r>
        <w:t>Ying </w:t>
      </w:r>
      <w:r>
        <w:t>Jiang, Fuchu He. Proteomic analysis of individual variation in normal livers of human beings using difference gel electrophoresis. Proteomics. 2006, 6: 5260-5268.</w:t>
      </w:r>
    </w:p>
    <w:p w:rsidR="0018722C">
      <w:pPr>
        <w:pStyle w:val="ab"/>
        <w:topLinePunct/>
        <w:ind w:left="200" w:hangingChars="200" w:hanging="200"/>
      </w:pPr>
      <w:r>
        <w:t>[</w:t>
      </w:r>
      <w:r>
        <w:t>29</w:t>
      </w:r>
      <w:r>
        <w:t xml:space="preserve">] </w:t>
      </w:r>
      <w:r>
        <w:rPr>
          <w:rFonts w:ascii="宋体" w:eastAsia="宋体" w:hint="eastAsia"/>
        </w:rPr>
        <w:t>、</w:t>
      </w:r>
      <w:r>
        <w:rPr>
          <w:rFonts w:ascii="宋体" w:eastAsia="宋体" w:hint="eastAsia"/>
        </w:rPr>
        <w:t>袁拥华</w:t>
      </w:r>
      <w:r>
        <w:t>. </w:t>
      </w:r>
      <w:r/>
      <w:r>
        <w:rPr>
          <w:rFonts w:ascii="宋体" w:eastAsia="宋体" w:hint="eastAsia"/>
        </w:rPr>
        <w:t>抗</w:t>
      </w:r>
      <w:r>
        <w:rPr>
          <w:rFonts w:ascii="宋体" w:eastAsia="宋体" w:hint="eastAsia"/>
        </w:rPr>
        <w:t>肿</w:t>
      </w:r>
      <w:r>
        <w:rPr>
          <w:rFonts w:ascii="宋体" w:eastAsia="宋体" w:hint="eastAsia"/>
        </w:rPr>
        <w:t>瘤</w:t>
      </w:r>
      <w:r>
        <w:rPr>
          <w:rFonts w:ascii="宋体" w:eastAsia="宋体" w:hint="eastAsia"/>
        </w:rPr>
        <w:t>新</w:t>
      </w:r>
      <w:r>
        <w:rPr>
          <w:rFonts w:ascii="宋体" w:eastAsia="宋体" w:hint="eastAsia"/>
        </w:rPr>
        <w:t>药</w:t>
      </w:r>
      <w:r>
        <w:rPr>
          <w:rFonts w:ascii="宋体" w:eastAsia="宋体" w:hint="eastAsia"/>
        </w:rPr>
        <w:t>德</w:t>
      </w:r>
      <w:r>
        <w:rPr>
          <w:rFonts w:ascii="宋体" w:eastAsia="宋体" w:hint="eastAsia"/>
        </w:rPr>
        <w:t>氮吡</w:t>
      </w:r>
      <w:r>
        <w:rPr>
          <w:rFonts w:ascii="宋体" w:eastAsia="宋体" w:hint="eastAsia"/>
        </w:rPr>
        <w:t>格</w:t>
      </w:r>
      <w:r>
        <w:rPr>
          <w:rFonts w:ascii="宋体" w:eastAsia="宋体" w:hint="eastAsia"/>
        </w:rPr>
        <w:t>的蛋</w:t>
      </w:r>
      <w:r>
        <w:rPr>
          <w:rFonts w:ascii="宋体" w:eastAsia="宋体" w:hint="eastAsia"/>
        </w:rPr>
        <w:t>白</w:t>
      </w:r>
      <w:r>
        <w:rPr>
          <w:rFonts w:ascii="宋体" w:eastAsia="宋体" w:hint="eastAsia"/>
        </w:rPr>
        <w:t>质</w:t>
      </w:r>
      <w:r>
        <w:rPr>
          <w:rFonts w:ascii="宋体" w:eastAsia="宋体" w:hint="eastAsia"/>
        </w:rPr>
        <w:t>组学</w:t>
      </w:r>
      <w:r>
        <w:rPr>
          <w:rFonts w:ascii="宋体" w:eastAsia="宋体" w:hint="eastAsia"/>
        </w:rPr>
        <w:t>研究</w:t>
      </w:r>
      <w:r>
        <w:t>. </w:t>
      </w:r>
      <w:r/>
      <w:r>
        <w:t>[</w:t>
      </w:r>
      <w:r>
        <w:rPr>
          <w:rFonts w:ascii="宋体" w:eastAsia="宋体" w:hint="eastAsia"/>
        </w:rPr>
        <w:t>博</w:t>
      </w:r>
      <w:r>
        <w:rPr>
          <w:rFonts w:ascii="宋体" w:eastAsia="宋体" w:hint="eastAsia"/>
        </w:rPr>
        <w:t>士</w:t>
      </w:r>
      <w:r>
        <w:rPr>
          <w:rFonts w:ascii="宋体" w:eastAsia="宋体" w:hint="eastAsia"/>
        </w:rPr>
        <w:t>学位</w:t>
      </w:r>
      <w:r>
        <w:rPr>
          <w:rFonts w:ascii="宋体" w:eastAsia="宋体" w:hint="eastAsia"/>
        </w:rPr>
        <w:t>论</w:t>
      </w:r>
      <w:r>
        <w:rPr>
          <w:rFonts w:ascii="宋体" w:eastAsia="宋体" w:hint="eastAsia"/>
        </w:rPr>
        <w:t>文</w:t>
      </w:r>
      <w:r>
        <w:t>]</w:t>
      </w:r>
      <w:r>
        <w:t xml:space="preserve">. </w:t>
      </w:r>
      <w:r>
        <w:t> </w:t>
      </w:r>
      <w:r>
        <w:rPr>
          <w:rFonts w:ascii="宋体" w:eastAsia="宋体" w:hint="eastAsia"/>
        </w:rPr>
        <w:t>重</w:t>
      </w:r>
      <w:r>
        <w:rPr>
          <w:rFonts w:ascii="宋体" w:eastAsia="宋体" w:hint="eastAsia"/>
        </w:rPr>
        <w:t xml:space="preserve">庆： 重庆医科大学</w:t>
      </w:r>
      <w:r>
        <w:t>. 2007</w:t>
      </w:r>
      <w:r>
        <w:rPr>
          <w:rFonts w:ascii="宋体" w:eastAsia="宋体" w:hint="eastAsia"/>
        </w:rPr>
        <w:t>年</w:t>
      </w:r>
      <w:r>
        <w:t>.</w:t>
      </w:r>
    </w:p>
    <w:p w:rsidR="0018722C">
      <w:pPr>
        <w:pStyle w:val="ab"/>
        <w:topLinePunct/>
        <w:ind w:left="200" w:hangingChars="200" w:hanging="200"/>
      </w:pPr>
      <w:r>
        <w:t>[</w:t>
      </w:r>
      <w:r>
        <w:t>30</w:t>
      </w:r>
      <w:r>
        <w:t xml:space="preserve">] </w:t>
      </w:r>
      <w:r>
        <w:rPr>
          <w:rFonts w:ascii="宋体" w:eastAsia="宋体" w:hint="eastAsia"/>
        </w:rPr>
        <w:t>、</w:t>
      </w:r>
      <w:r>
        <w:t>Megan</w:t>
      </w:r>
      <w:r w:rsidR="001852F3">
        <w:t xml:space="preserve"> S. </w:t>
      </w:r>
      <w:r w:rsidR="001852F3">
        <w:t xml:space="preserve">Lim, </w:t>
      </w:r>
      <w:r w:rsidR="001852F3">
        <w:t xml:space="preserve">Kojo</w:t>
      </w:r>
      <w:r w:rsidR="001852F3">
        <w:t xml:space="preserve"> S. </w:t>
      </w:r>
      <w:r w:rsidR="001852F3">
        <w:t xml:space="preserve">J. </w:t>
      </w:r>
      <w:r w:rsidR="001852F3">
        <w:t xml:space="preserve">Elenitoba-Johnson. </w:t>
      </w:r>
      <w:r/>
      <w:r>
        <w:t>Mass</w:t>
      </w:r>
      <w:r>
        <w:t> </w:t>
      </w:r>
      <w:r>
        <w:t>Spectrometry-based Proteomic</w:t>
      </w:r>
      <w:r w:rsidR="001852F3">
        <w:t xml:space="preserve"> Studies</w:t>
      </w:r>
      <w:r w:rsidR="001852F3">
        <w:t xml:space="preserve"> of</w:t>
      </w:r>
      <w:r w:rsidR="001852F3">
        <w:t xml:space="preserve"> Human</w:t>
      </w:r>
      <w:r w:rsidR="001852F3">
        <w:t xml:space="preserve"> Anaplastic</w:t>
      </w:r>
      <w:r w:rsidR="001852F3">
        <w:t xml:space="preserve"> Large</w:t>
      </w:r>
      <w:r w:rsidR="001852F3">
        <w:t xml:space="preserve"> Cell</w:t>
      </w:r>
      <w:r w:rsidR="001852F3">
        <w:t xml:space="preserve"> </w:t>
      </w:r>
      <w:r>
        <w:t>Lymphoma. </w:t>
      </w:r>
      <w:r>
        <w:t>Molecular</w:t>
      </w:r>
      <w:r>
        <w:t> </w:t>
      </w:r>
      <w:r>
        <w:t>&amp;</w:t>
      </w:r>
    </w:p>
    <w:p w:rsidR="0018722C">
      <w:pPr>
        <w:topLinePunct/>
      </w:pPr>
      <w:r>
        <w:t>Cellular Proteomics. 2006, 5: 1787-1798.</w:t>
      </w:r>
    </w:p>
    <w:p w:rsidR="0018722C">
      <w:pPr>
        <w:pStyle w:val="ab"/>
        <w:topLinePunct/>
        <w:ind w:left="200" w:hangingChars="200" w:hanging="200"/>
      </w:pPr>
      <w:r>
        <w:t>[</w:t>
      </w:r>
      <w:r>
        <w:t>31</w:t>
      </w:r>
      <w:r>
        <w:t xml:space="preserve">] </w:t>
      </w:r>
      <w:r>
        <w:rPr>
          <w:rFonts w:ascii="宋体" w:eastAsia="宋体" w:hint="eastAsia"/>
        </w:rPr>
        <w:t>、</w:t>
      </w:r>
      <w:r>
        <w:t>Troels Zakarias Kristiansen, Jakob Bunkenborg, Mads Gronborg</w:t>
      </w:r>
      <w:r>
        <w:t>, </w:t>
      </w:r>
      <w:r>
        <w:t>Henrik Molina, Paul J. Thuluvath, Pedram Argani, </w:t>
      </w:r>
      <w:r w:rsidR="001852F3">
        <w:t xml:space="preserve">Michael</w:t>
      </w:r>
      <w:r w:rsidR="001852F3">
        <w:t xml:space="preserve"> </w:t>
      </w:r>
      <w:r>
        <w:t>G. </w:t>
      </w:r>
      <w:r>
        <w:t>Goggins, Anirban</w:t>
      </w:r>
      <w:r w:rsidR="001852F3">
        <w:t xml:space="preserve"> Maitra, Akhilesh Pandey. A Proteomic Analysis of Human Bile. Molecular &amp; Cellular Proteomics. 2006, 3.7: 715-728.</w:t>
      </w:r>
    </w:p>
    <w:p w:rsidR="0018722C">
      <w:pPr>
        <w:pStyle w:val="ab"/>
        <w:topLinePunct/>
        <w:ind w:left="200" w:hangingChars="200" w:hanging="200"/>
      </w:pPr>
      <w:r>
        <w:t>[</w:t>
      </w:r>
      <w:r>
        <w:t>32</w:t>
      </w:r>
      <w:r>
        <w:t xml:space="preserve">] </w:t>
      </w:r>
      <w:r>
        <w:rPr>
          <w:rFonts w:ascii="宋体" w:eastAsia="宋体" w:hint="eastAsia"/>
        </w:rPr>
        <w:t>、</w:t>
      </w:r>
      <w:r>
        <w:t>Scott A. Gerber, </w:t>
      </w:r>
      <w:r w:rsidR="001852F3">
        <w:t xml:space="preserve">John Rush, Olaf</w:t>
      </w:r>
      <w:r w:rsidR="001852F3">
        <w:t xml:space="preserve"> Stemman, Marc </w:t>
      </w:r>
      <w:r>
        <w:t>W. </w:t>
      </w:r>
      <w:r>
        <w:t>Kirschner, </w:t>
      </w:r>
      <w:r w:rsidR="001852F3">
        <w:t xml:space="preserve">Steven</w:t>
      </w:r>
      <w:r>
        <w:t> </w:t>
      </w:r>
      <w:r>
        <w:t xml:space="preserve">P.</w:t>
      </w:r>
      <w:r>
        <w:t xml:space="preserve"> </w:t>
      </w:r>
      <w:r/>
      <w:r>
        <w:t>Gygi. Absolute quantification of proteins and phosphoproteins from cell lysates</w:t>
      </w:r>
      <w:r w:rsidR="001852F3">
        <w:t xml:space="preserve"> by tandem MS. PNAS. 2003, 100</w:t>
      </w:r>
      <w:r>
        <w:t>(</w:t>
      </w:r>
      <w:r>
        <w:t>12</w:t>
      </w:r>
      <w:r>
        <w:t>)</w:t>
      </w:r>
      <w:r>
        <w:t>: 6940-6945.</w:t>
      </w:r>
    </w:p>
    <w:p w:rsidR="0018722C">
      <w:pPr>
        <w:pStyle w:val="ab"/>
        <w:topLinePunct/>
        <w:ind w:left="200" w:hangingChars="200" w:hanging="200"/>
      </w:pPr>
      <w:r>
        <w:t>[</w:t>
      </w:r>
      <w:r>
        <w:t>33</w:t>
      </w:r>
      <w:r>
        <w:t xml:space="preserve">] </w:t>
      </w:r>
      <w:r>
        <w:rPr>
          <w:rFonts w:ascii="宋体" w:eastAsia="宋体" w:hint="eastAsia"/>
        </w:rPr>
        <w:t>、</w:t>
      </w:r>
      <w:r>
        <w:t>Xiang</w:t>
      </w:r>
      <w:r>
        <w:t> </w:t>
      </w:r>
      <w:r>
        <w:t>Zhang,</w:t>
      </w:r>
      <w:r>
        <w:t> </w:t>
      </w:r>
      <w:r>
        <w:t>Aiqin</w:t>
      </w:r>
      <w:r>
        <w:t> </w:t>
      </w:r>
      <w:r>
        <w:t>Fang,</w:t>
      </w:r>
      <w:r>
        <w:t> </w:t>
      </w:r>
      <w:r>
        <w:t>Catherine</w:t>
      </w:r>
      <w:r>
        <w:t> </w:t>
      </w:r>
      <w:r>
        <w:t>P. </w:t>
      </w:r>
      <w:r>
        <w:t>Riley,</w:t>
      </w:r>
      <w:r>
        <w:t> </w:t>
      </w:r>
      <w:r>
        <w:t>Mu</w:t>
      </w:r>
      <w:r>
        <w:t> </w:t>
      </w:r>
      <w:r>
        <w:t>Wang,</w:t>
      </w:r>
      <w:r>
        <w:t> </w:t>
      </w:r>
      <w:r>
        <w:t>Fred</w:t>
      </w:r>
      <w:r>
        <w:t> </w:t>
      </w:r>
      <w:r>
        <w:t>E.</w:t>
      </w:r>
      <w:r>
        <w:t> </w:t>
      </w:r>
      <w:r>
        <w:t xml:space="preserve">Regnier,</w:t>
      </w:r>
      <w:r>
        <w:t xml:space="preserve"> </w:t>
      </w:r>
      <w:r>
        <w:t>Charles Buck. Multi-dimensional liquid chromatography in proteomics. Analytica Chimica Acta. 2010, 664: 101-113.</w:t>
      </w:r>
    </w:p>
    <w:p w:rsidR="0018722C">
      <w:pPr>
        <w:pStyle w:val="ab"/>
        <w:topLinePunct/>
        <w:ind w:left="200" w:hangingChars="200" w:hanging="200"/>
      </w:pPr>
      <w:r>
        <w:t>[</w:t>
      </w:r>
      <w:r>
        <w:t>34</w:t>
      </w:r>
      <w:r>
        <w:t xml:space="preserve">] </w:t>
      </w:r>
      <w:r>
        <w:rPr>
          <w:rFonts w:ascii="宋体" w:eastAsia="宋体" w:hint="eastAsia"/>
        </w:rPr>
        <w:t>、</w:t>
      </w:r>
      <w:r>
        <w:t>Rowan </w:t>
      </w:r>
      <w:r>
        <w:t>P. </w:t>
      </w:r>
      <w:r>
        <w:t>Orme, Monte A. Gates, Rosemary A. Fricker-Gates. A</w:t>
      </w:r>
      <w:r>
        <w:t> </w:t>
      </w:r>
      <w:r>
        <w:t>multiplexed</w:t>
      </w:r>
      <w:r>
        <w:t>quantitative proteomics approach for investigating protein expression in the developing central nervous system. Journal of Neuroscience Methods. 2010, 191: 75-82.</w:t>
      </w:r>
    </w:p>
    <w:p w:rsidR="0018722C">
      <w:pPr>
        <w:pStyle w:val="ab"/>
        <w:topLinePunct/>
        <w:ind w:left="200" w:hangingChars="200" w:hanging="200"/>
      </w:pPr>
      <w:r>
        <w:t>[</w:t>
      </w:r>
      <w:r>
        <w:t>35</w:t>
      </w:r>
      <w:r>
        <w:t xml:space="preserve">] </w:t>
      </w:r>
      <w:r>
        <w:rPr>
          <w:rFonts w:ascii="宋体" w:eastAsia="宋体" w:hint="eastAsia"/>
        </w:rPr>
        <w:t>、</w:t>
      </w:r>
      <w:r>
        <w:t>Ning</w:t>
      </w:r>
      <w:r w:rsidR="001852F3">
        <w:t xml:space="preserve"> Chen, </w:t>
      </w:r>
      <w:r>
        <w:t>Wei</w:t>
      </w:r>
      <w:r w:rsidR="001852F3">
        <w:t xml:space="preserve"> </w:t>
      </w:r>
      <w:r>
        <w:t>Sun, </w:t>
      </w:r>
      <w:r w:rsidR="001852F3">
        <w:t xml:space="preserve">Xinyu</w:t>
      </w:r>
      <w:r w:rsidR="001852F3">
        <w:t xml:space="preserve"> Deng, </w:t>
      </w:r>
      <w:r>
        <w:t>Yunwei</w:t>
      </w:r>
      <w:r w:rsidR="001852F3">
        <w:t xml:space="preserve"> </w:t>
      </w:r>
      <w:r>
        <w:t>Hao, Xilin</w:t>
      </w:r>
      <w:r w:rsidR="001852F3">
        <w:t xml:space="preserve"> Chen, Baocai</w:t>
      </w:r>
      <w:r w:rsidR="001852F3">
        <w:t xml:space="preserve"> Xing, </w:t>
      </w:r>
      <w:r>
        <w:t>Wei </w:t>
      </w:r>
      <w:r>
        <w:t>Jia, Jie Ma, Handong </w:t>
      </w:r>
      <w:r>
        <w:t>Wei, </w:t>
      </w:r>
      <w:r>
        <w:t>Yunping</w:t>
      </w:r>
      <w:r/>
      <w:r w:rsidR="001852F3">
        <w:t xml:space="preserve"> </w:t>
      </w:r>
      <w:r>
        <w:t>Zhu, </w:t>
      </w:r>
      <w:r w:rsidR="001852F3">
        <w:t xml:space="preserve">Xiaohong</w:t>
      </w:r>
      <w:r w:rsidR="001852F3">
        <w:t xml:space="preserve"> Qian, </w:t>
      </w:r>
      <w:r>
        <w:t>Ying </w:t>
      </w:r>
      <w:r>
        <w:t>Jiang, Fuchu He. Quantitative proteome analysis of HCC cell lines with different metastatic potentials by SILAC. Proteomics. 2008, 8:</w:t>
      </w:r>
      <w:r>
        <w:t> </w:t>
      </w:r>
      <w:r>
        <w:t>5108-5118.</w:t>
      </w:r>
    </w:p>
    <w:p w:rsidR="0018722C">
      <w:pPr>
        <w:pStyle w:val="ab"/>
        <w:topLinePunct/>
        <w:ind w:left="200" w:hangingChars="200" w:hanging="200"/>
      </w:pPr>
      <w:r>
        <w:t>[</w:t>
      </w:r>
      <w:r>
        <w:t>36</w:t>
      </w:r>
      <w:r>
        <w:t xml:space="preserve">] </w:t>
      </w:r>
      <w:r>
        <w:rPr>
          <w:rFonts w:ascii="宋体" w:eastAsia="宋体" w:hint="eastAsia"/>
        </w:rPr>
        <w:t>、</w:t>
      </w:r>
      <w:r>
        <w:t>Giles </w:t>
      </w:r>
      <w:r>
        <w:t xml:space="preserve">H.</w:t>
      </w:r>
      <w:r>
        <w:t xml:space="preserve"> </w:t>
      </w:r>
      <w:r>
        <w:t xml:space="preserve">W. </w:t>
      </w:r>
      <w:r>
        <w:t>Sanders, Andreas Manz. Chip-based</w:t>
      </w:r>
      <w:r w:rsidR="001852F3">
        <w:t xml:space="preserve"> microsystems for</w:t>
      </w:r>
      <w:r>
        <w:t> </w:t>
      </w:r>
      <w:r>
        <w:t>genomic</w:t>
      </w:r>
      <w:r>
        <w:t>and proteomic analysis. Trends in analytical chemistry. 2000, 19</w:t>
      </w:r>
      <w:r>
        <w:t>(</w:t>
      </w:r>
      <w:r>
        <w:t>6</w:t>
      </w:r>
      <w:r>
        <w:t>)</w:t>
      </w:r>
      <w:r>
        <w:t>: 364-378.</w:t>
      </w:r>
    </w:p>
    <w:p w:rsidR="0018722C">
      <w:pPr>
        <w:pStyle w:val="ab"/>
        <w:topLinePunct/>
        <w:ind w:left="200" w:hangingChars="200" w:hanging="200"/>
      </w:pPr>
      <w:r>
        <w:t>[</w:t>
      </w:r>
      <w:r>
        <w:t>37</w:t>
      </w:r>
      <w:r>
        <w:t xml:space="preserve">] </w:t>
      </w:r>
      <w:r>
        <w:rPr>
          <w:rFonts w:ascii="宋体" w:eastAsia="宋体" w:hint="eastAsia"/>
        </w:rPr>
        <w:t>、</w:t>
      </w:r>
      <w:r>
        <w:t>Diana Vester, Erdmann Rapp, Sabine Kluge, Yvonne Genzel, Udo Reichl. Virus-host cell interactions in vaccine production cell lines infected with different human influenza A virus variants: A proteomic approach. Journal of Proteomics. 2010, 73: 1656-1669.</w:t>
      </w:r>
    </w:p>
    <w:p w:rsidR="0018722C">
      <w:pPr>
        <w:pStyle w:val="ab"/>
        <w:topLinePunct/>
        <w:ind w:left="200" w:hangingChars="200" w:hanging="200"/>
      </w:pPr>
      <w:r>
        <w:t>[</w:t>
      </w:r>
      <w:r>
        <w:t>38</w:t>
      </w:r>
      <w:r>
        <w:t xml:space="preserve">] </w:t>
      </w:r>
      <w:r>
        <w:rPr>
          <w:rFonts w:ascii="宋体" w:hAnsi="宋体" w:eastAsia="宋体" w:hint="eastAsia"/>
        </w:rPr>
        <w:t>、</w:t>
      </w:r>
      <w:r>
        <w:t>Véronique</w:t>
      </w:r>
      <w:r w:rsidRPr="00000000">
        <w:t xml:space="preserve">Malard,</w:t>
      </w:r>
      <w:r w:rsidRPr="00000000">
        <w:t xml:space="preserve"> </w:t>
      </w:r>
      <w:r>
        <w:t>Laetitia</w:t>
      </w:r>
      <w:r w:rsidRPr="00000000">
        <w:t xml:space="preserve">Chardan,</w:t>
      </w:r>
      <w:r w:rsidRPr="00000000">
        <w:t xml:space="preserve"> </w:t>
      </w:r>
      <w:r>
        <w:t>Stamatiki</w:t>
      </w:r>
      <w:r w:rsidRPr="00000000">
        <w:t xml:space="preserve">Roussi,</w:t>
      </w:r>
      <w:r w:rsidRPr="00000000">
        <w:t xml:space="preserve"> </w:t>
      </w:r>
      <w:r>
        <w:t>Carine</w:t>
      </w:r>
      <w:r>
        <w:t xml:space="preserve">Darolles, Nicole Sage, Jean-Charles Gaillard, Jean Armengaud. Analytical constraints for the analysis of human cell line secretomes by shotgun proteomics. Journal of Proteomics. 2010, 75: 1043-1054.</w:t>
      </w:r>
    </w:p>
    <w:p w:rsidR="0018722C">
      <w:pPr>
        <w:pStyle w:val="ab"/>
        <w:topLinePunct/>
        <w:ind w:left="200" w:hangingChars="200" w:hanging="200"/>
      </w:pPr>
      <w:r>
        <w:t>[</w:t>
      </w:r>
      <w:r>
        <w:t>39</w:t>
      </w:r>
      <w:r>
        <w:t xml:space="preserve">] </w:t>
      </w:r>
      <w:r>
        <w:rPr>
          <w:rFonts w:ascii="宋体" w:hAnsi="宋体" w:eastAsia="宋体" w:hint="eastAsia"/>
        </w:rPr>
        <w:t>、</w:t>
      </w:r>
      <w:r w:rsidR="001852F3">
        <w:rPr>
          <w:rFonts w:ascii="宋体" w:hAnsi="宋体" w:eastAsia="宋体" w:hint="eastAsia"/>
        </w:rPr>
        <w:t xml:space="preserve"> </w:t>
      </w:r>
      <w:r>
        <w:t>Julio</w:t>
      </w:r>
      <w:r w:rsidR="001852F3">
        <w:t xml:space="preserve"> E. </w:t>
      </w:r>
      <w:r w:rsidR="001852F3">
        <w:t xml:space="preserve">Celis, </w:t>
      </w:r>
      <w:r w:rsidR="001852F3">
        <w:t xml:space="preserve"> Mogens</w:t>
      </w:r>
      <w:r w:rsidR="001852F3">
        <w:t xml:space="preserve">  Kruhǿffer, </w:t>
      </w:r>
      <w:r w:rsidR="001852F3">
        <w:t xml:space="preserve"> Irina</w:t>
      </w:r>
      <w:r w:rsidR="001852F3">
        <w:t xml:space="preserve">  Gromova, </w:t>
      </w:r>
      <w:r w:rsidR="001852F3">
        <w:t xml:space="preserve"> Casper</w:t>
      </w:r>
      <w:r w:rsidR="001852F3">
        <w:t xml:space="preserve"> Frederiksen, Morten</w:t>
      </w:r>
      <w:r w:rsidR="001852F3">
        <w:t xml:space="preserve">Østergaard, </w:t>
      </w:r>
      <w:r w:rsidR="001852F3">
        <w:t xml:space="preserve">Thomas</w:t>
      </w:r>
      <w:r w:rsidR="001852F3">
        <w:t xml:space="preserve"> Thykjaer, Pavel</w:t>
      </w:r>
      <w:r w:rsidR="001852F3">
        <w:t xml:space="preserve"> Gromov, Jinsheng</w:t>
      </w:r>
      <w:r w:rsidR="001852F3">
        <w:t xml:space="preserve"> Yu, Hildur Pálsdóttir, Nils Magnusson, Torben F</w:t>
      </w:r>
      <w:r w:rsidR="001852F3">
        <w:t xml:space="preserve">Ørntoft. Gene expression profiling: monitoring transcription and translation products using DNA microarrays and proteomics. FEBS Letters. 2000, 480:</w:t>
      </w:r>
      <w:r>
        <w:t> </w:t>
      </w:r>
      <w:r>
        <w:t>2-16.</w:t>
      </w:r>
    </w:p>
    <w:p w:rsidR="0018722C">
      <w:pPr>
        <w:pStyle w:val="ab"/>
        <w:topLinePunct/>
        <w:ind w:left="200" w:hangingChars="200" w:hanging="200"/>
      </w:pPr>
      <w:r>
        <w:t>[</w:t>
      </w:r>
      <w:r>
        <w:t>40</w:t>
      </w:r>
      <w:r>
        <w:t xml:space="preserve">] </w:t>
      </w:r>
      <w:r>
        <w:rPr>
          <w:rFonts w:ascii="宋体" w:eastAsia="宋体" w:hint="eastAsia"/>
        </w:rPr>
        <w:t>、</w:t>
      </w:r>
      <w:r>
        <w:t>Zhen</w:t>
      </w:r>
      <w:r w:rsidR="001852F3">
        <w:t xml:space="preserve"> Wang, </w:t>
      </w:r>
      <w:r w:rsidR="001852F3">
        <w:t xml:space="preserve">Jun</w:t>
      </w:r>
      <w:r w:rsidR="001852F3">
        <w:t xml:space="preserve"> Han, </w:t>
      </w:r>
      <w:r w:rsidR="001852F3">
        <w:t xml:space="preserve">Larry</w:t>
      </w:r>
      <w:r w:rsidR="001852F3">
        <w:t xml:space="preserve"> L. </w:t>
      </w:r>
      <w:r w:rsidR="001852F3">
        <w:t xml:space="preserve">David, Kevin</w:t>
      </w:r>
      <w:r w:rsidR="001852F3">
        <w:t xml:space="preserve"> L. </w:t>
      </w:r>
      <w:r w:rsidR="001852F3">
        <w:t xml:space="preserve">Schey. </w:t>
      </w:r>
      <w:r w:rsidR="001852F3">
        <w:t xml:space="preserve">Proteomics</w:t>
      </w:r>
      <w:r>
        <w:t> </w:t>
      </w:r>
      <w:r>
        <w:t>and</w:t>
      </w:r>
      <w:r>
        <w:t>Phosphoproteomics Analysis of Human Lens Fiber Cell Membranes. Invest. Ophthalmol. Vis. Sci. 2013, 54</w:t>
      </w:r>
      <w:r>
        <w:t>(</w:t>
      </w:r>
      <w:r>
        <w:t>2</w:t>
      </w:r>
      <w:r>
        <w:t>)</w:t>
      </w:r>
      <w:r>
        <w:t>: 1135-1143.</w:t>
      </w:r>
    </w:p>
    <w:p w:rsidR="0018722C">
      <w:pPr>
        <w:pStyle w:val="ab"/>
        <w:topLinePunct/>
        <w:ind w:left="200" w:hangingChars="200" w:hanging="200"/>
      </w:pPr>
      <w:r>
        <w:t>[</w:t>
      </w:r>
      <w:r>
        <w:t>41</w:t>
      </w:r>
      <w:r>
        <w:t xml:space="preserve">] </w:t>
      </w:r>
      <w:r>
        <w:rPr>
          <w:rFonts w:ascii="宋体" w:eastAsia="宋体" w:hint="eastAsia"/>
        </w:rPr>
        <w:t>、</w:t>
      </w:r>
      <w:r>
        <w:t xml:space="preserve">Kovacs,</w:t>
      </w:r>
      <w:r>
        <w:t xml:space="preserve"> </w:t>
      </w:r>
      <w:r>
        <w:t>A.</w:t>
      </w:r>
      <w:r>
        <w:t>;</w:t>
      </w:r>
      <w:r>
        <w:t> </w:t>
      </w:r>
      <w:r>
        <w:t xml:space="preserve">Guttman,</w:t>
      </w:r>
      <w:r>
        <w:t xml:space="preserve"> </w:t>
      </w:r>
      <w:r w:rsidRPr="00000000">
        <w:t xml:space="preserve">A.</w:t>
      </w:r>
      <w:r w:rsidRPr="00000000">
        <w:t xml:space="preserve"> </w:t>
      </w:r>
      <w:r>
        <w:t>Medicinal</w:t>
      </w:r>
      <w:r>
        <w:t>Chemistry</w:t>
      </w:r>
      <w:r>
        <w:t>Meets</w:t>
      </w:r>
      <w:r w:rsidRPr="00000000">
        <w:t xml:space="preserve">Proteomics:</w:t>
      </w:r>
      <w:r w:rsidRPr="00000000">
        <w:t xml:space="preserve"> </w:t>
      </w:r>
      <w:r>
        <w:t>Fractionation of the Human Plasma Proteome. Current Medicinal Chemistry. 2013, 20</w:t>
      </w:r>
      <w:r>
        <w:t>(</w:t>
      </w:r>
      <w:r>
        <w:t>4</w:t>
      </w:r>
      <w:r>
        <w:t>)</w:t>
      </w:r>
      <w:r>
        <w:t>: 483-490.</w:t>
      </w:r>
    </w:p>
    <w:p w:rsidR="0018722C">
      <w:pPr>
        <w:pStyle w:val="ab"/>
        <w:topLinePunct/>
        <w:ind w:left="200" w:hangingChars="200" w:hanging="200"/>
      </w:pPr>
      <w:r>
        <w:t>[</w:t>
      </w:r>
      <w:r>
        <w:t>42</w:t>
      </w:r>
      <w:r>
        <w:t xml:space="preserve">] </w:t>
      </w:r>
      <w:r>
        <w:rPr>
          <w:rFonts w:ascii="宋体" w:eastAsia="宋体" w:hint="eastAsia"/>
        </w:rPr>
        <w:t>、</w:t>
      </w:r>
      <w:r>
        <w:t>Anne</w:t>
      </w:r>
      <w:r w:rsidR="001852F3">
        <w:t xml:space="preserve">  S. </w:t>
      </w:r>
      <w:r w:rsidR="001852F3">
        <w:t xml:space="preserve"> Kienhuis, </w:t>
      </w:r>
      <w:r w:rsidR="001852F3">
        <w:t xml:space="preserve"> Jos</w:t>
      </w:r>
      <w:r w:rsidR="001852F3">
        <w:t xml:space="preserve">  </w:t>
      </w:r>
      <w:r>
        <w:t xml:space="preserve">G.</w:t>
      </w:r>
      <w:r>
        <w:t xml:space="preserve"> </w:t>
      </w:r>
      <w:r>
        <w:t xml:space="preserve">M. </w:t>
      </w:r>
      <w:r w:rsidR="001852F3">
        <w:t xml:space="preserve"> </w:t>
      </w:r>
      <w:r>
        <w:t>Bessems, </w:t>
      </w:r>
      <w:r w:rsidR="001852F3">
        <w:t xml:space="preserve"> Jeroen</w:t>
      </w:r>
      <w:r w:rsidR="001852F3">
        <w:t xml:space="preserve">  L.</w:t>
      </w:r>
      <w:r w:rsidR="001852F3">
        <w:t xml:space="preserve"> </w:t>
      </w:r>
      <w:r w:rsidR="001852F3">
        <w:t xml:space="preserve">A. </w:t>
      </w:r>
      <w:r w:rsidR="001852F3">
        <w:t xml:space="preserve"> Pennings,</w:t>
      </w:r>
      <w:r>
        <w:t> </w:t>
      </w:r>
      <w:r>
        <w:t>Marja</w:t>
      </w:r>
    </w:p>
    <w:p w:rsidR="0018722C">
      <w:pPr>
        <w:topLinePunct/>
      </w:pPr>
      <w:r>
        <w:t>Driessen, Mirjam</w:t>
      </w:r>
      <w:r w:rsidR="001852F3">
        <w:t xml:space="preserve"> Luijten, Joost</w:t>
      </w:r>
      <w:r w:rsidR="001852F3">
        <w:t xml:space="preserve"> H.</w:t>
      </w:r>
      <w:r w:rsidR="004B696B">
        <w:t xml:space="preserve"> </w:t>
      </w:r>
      <w:r w:rsidR="004B696B">
        <w:t xml:space="preserve">M.</w:t>
      </w:r>
      <w:r w:rsidR="004B696B">
        <w:t xml:space="preserve"> </w:t>
      </w:r>
      <w:r w:rsidR="001852F3">
        <w:t xml:space="preserve">van</w:t>
      </w:r>
      <w:r w:rsidR="001852F3">
        <w:t xml:space="preserve"> Delft, Ad</w:t>
      </w:r>
      <w:r w:rsidR="001852F3">
        <w:t xml:space="preserve"> A.</w:t>
      </w:r>
      <w:r w:rsidR="004B696B">
        <w:t xml:space="preserve"> </w:t>
      </w:r>
      <w:r w:rsidR="004B696B">
        <w:t xml:space="preserve">C.</w:t>
      </w:r>
      <w:r w:rsidR="004B696B">
        <w:t xml:space="preserve"> </w:t>
      </w:r>
      <w:r w:rsidR="004B696B">
        <w:t xml:space="preserve">M. </w:t>
      </w:r>
      <w:r w:rsidR="001852F3">
        <w:t xml:space="preserve">Peijnenburg, </w:t>
      </w:r>
      <w:r w:rsidR="001852F3">
        <w:t xml:space="preserve">Leo</w:t>
      </w:r>
    </w:p>
    <w:p w:rsidR="0018722C">
      <w:pPr>
        <w:topLinePunct/>
      </w:pPr>
      <w:r>
        <w:t xml:space="preserve">T.</w:t>
      </w:r>
      <w:r w:rsidR="004B696B">
        <w:t xml:space="preserve"> </w:t>
      </w:r>
      <w:r w:rsidR="004B696B">
        <w:t xml:space="preserve">M.</w:t>
      </w:r>
      <w:r w:rsidR="004B696B">
        <w:t xml:space="preserve"> </w:t>
      </w:r>
      <w:r>
        <w:t xml:space="preserve">van der </w:t>
      </w:r>
      <w:r>
        <w:t xml:space="preserve">Ven. </w:t>
      </w:r>
      <w:r>
        <w:t xml:space="preserve">Application of toxicogenomics in hepatic systems toxicology for risk assessment: Acetaminophen as a case </w:t>
      </w:r>
      <w:r>
        <w:t xml:space="preserve">study. </w:t>
      </w:r>
      <w:r>
        <w:t>Toxicology and Applied Pharmacology. 2011, 250:</w:t>
      </w:r>
      <w:r>
        <w:t xml:space="preserve"> </w:t>
      </w:r>
      <w:r>
        <w:t>96-107.</w:t>
      </w:r>
    </w:p>
    <w:p w:rsidR="0018722C">
      <w:pPr>
        <w:pStyle w:val="ab"/>
        <w:topLinePunct/>
        <w:ind w:left="200" w:hangingChars="200" w:hanging="200"/>
      </w:pPr>
      <w:r>
        <w:t>[</w:t>
      </w:r>
      <w:r>
        <w:t>43</w:t>
      </w:r>
      <w:r>
        <w:t xml:space="preserve">] </w:t>
      </w:r>
      <w:r>
        <w:rPr>
          <w:rFonts w:ascii="宋体" w:eastAsia="宋体" w:hint="eastAsia"/>
        </w:rPr>
        <w:t>、</w:t>
      </w:r>
      <w:r>
        <w:t>Craig</w:t>
      </w:r>
      <w:r w:rsidR="001852F3">
        <w:t xml:space="preserve">  A. </w:t>
      </w:r>
      <w:r w:rsidR="001852F3">
        <w:t xml:space="preserve"> Schenck</w:t>
      </w:r>
      <w:r w:rsidR="004B696B">
        <w:t xml:space="preserve">, </w:t>
      </w:r>
      <w:r w:rsidR="001852F3">
        <w:t xml:space="preserve"> Vijayanand</w:t>
      </w:r>
      <w:r w:rsidR="001852F3">
        <w:t xml:space="preserve">  Nadella, </w:t>
      </w:r>
      <w:r w:rsidR="001852F3">
        <w:t xml:space="preserve"> Shannon</w:t>
      </w:r>
      <w:r w:rsidR="001852F3">
        <w:t xml:space="preserve">  L. </w:t>
      </w:r>
      <w:r/>
      <w:r>
        <w:t>Clay, </w:t>
      </w:r>
      <w:r w:rsidR="001852F3">
        <w:t xml:space="preserve">  </w:t>
      </w:r>
      <w:r>
        <w:t>Jessica</w:t>
      </w:r>
      <w:r>
        <w:t xml:space="preserve">Lindner, Zachary Abrams, Sarah E. </w:t>
      </w:r>
      <w:r>
        <w:t xml:space="preserve">Wyatt. </w:t>
      </w:r>
      <w:r>
        <w:t xml:space="preserve">A proteomics approach identifies </w:t>
      </w:r>
      <w:r>
        <w:t xml:space="preserve">novel </w:t>
      </w:r>
      <w:r>
        <w:t xml:space="preserve">proteins involved in gravitropic signal transduction. Am. J. Bot. 2013, 100 </w:t>
      </w:r>
      <w:r>
        <w:t xml:space="preserve">(</w:t>
      </w:r>
      <w:r>
        <w:t xml:space="preserve">10</w:t>
      </w:r>
      <w:r>
        <w:t xml:space="preserve">)</w:t>
      </w:r>
      <w:r>
        <w:t xml:space="preserve">: 194-202.</w:t>
      </w:r>
    </w:p>
    <w:p w:rsidR="0018722C">
      <w:pPr>
        <w:pStyle w:val="ab"/>
        <w:topLinePunct/>
        <w:ind w:left="200" w:hangingChars="200" w:hanging="200"/>
      </w:pPr>
      <w:r>
        <w:t>[</w:t>
      </w:r>
      <w:r>
        <w:t>44</w:t>
      </w:r>
      <w:r>
        <w:t xml:space="preserve">] </w:t>
      </w:r>
      <w:r>
        <w:rPr>
          <w:rFonts w:ascii="宋体" w:eastAsia="宋体" w:hint="eastAsia"/>
        </w:rPr>
        <w:t>、</w:t>
      </w:r>
      <w:r>
        <w:t>Georgina</w:t>
      </w:r>
      <w:r w:rsidR="001852F3">
        <w:t xml:space="preserve"> S. </w:t>
      </w:r>
      <w:r w:rsidR="001852F3">
        <w:t xml:space="preserve"> Butler, </w:t>
      </w:r>
      <w:r w:rsidR="001852F3">
        <w:t xml:space="preserve">Christopher</w:t>
      </w:r>
      <w:r w:rsidR="001852F3">
        <w:t xml:space="preserve"> M. </w:t>
      </w:r>
      <w:r w:rsidR="001852F3">
        <w:t xml:space="preserve">Overall</w:t>
      </w:r>
      <w:r w:rsidR="001852F3">
        <w:t xml:space="preserve"> Proteomic</w:t>
      </w:r>
      <w:r w:rsidR="001852F3">
        <w:t xml:space="preserve"> identification</w:t>
      </w:r>
      <w:r w:rsidR="001852F3">
        <w:t xml:space="preserve"> </w:t>
      </w:r>
      <w:r>
        <w:t> </w:t>
      </w:r>
      <w:r>
        <w:t>of</w:t>
      </w:r>
      <w:r>
        <w:t>multitasking proteins in unexpected locations complicates drug targeting. Nature Reviews Drug Discovery. 2009, </w:t>
      </w:r>
      <w:r>
        <w:rPr>
          <w:b/>
        </w:rPr>
        <w:t>8</w:t>
      </w:r>
      <w:r>
        <w:t>: 935-948.</w:t>
      </w:r>
    </w:p>
    <w:p w:rsidR="0018722C">
      <w:pPr>
        <w:pStyle w:val="ab"/>
        <w:topLinePunct/>
        <w:ind w:left="200" w:hangingChars="200" w:hanging="200"/>
      </w:pPr>
      <w:r>
        <w:t>[</w:t>
      </w:r>
      <w:r>
        <w:t>45</w:t>
      </w:r>
      <w:r>
        <w:t xml:space="preserve">] </w:t>
      </w:r>
      <w:r>
        <w:rPr>
          <w:rFonts w:ascii="宋体" w:eastAsia="宋体" w:hint="eastAsia"/>
        </w:rPr>
        <w:t>、</w:t>
      </w:r>
      <w:r>
        <w:t>Urs</w:t>
      </w:r>
      <w:r>
        <w:t> </w:t>
      </w:r>
      <w:r>
        <w:t>A. </w:t>
      </w:r>
      <w:r/>
      <w:r>
        <w:t>Meyer, </w:t>
      </w:r>
      <w:r/>
      <w:r>
        <w:t>Ulrich</w:t>
      </w:r>
      <w:r>
        <w:t> </w:t>
      </w:r>
      <w:r>
        <w:t>M. </w:t>
      </w:r>
      <w:r/>
      <w:r>
        <w:t>Zanger, </w:t>
      </w:r>
      <w:r/>
      <w:r>
        <w:t>Matthias</w:t>
      </w:r>
      <w:r>
        <w:t> </w:t>
      </w:r>
      <w:r>
        <w:t>Schwab. </w:t>
      </w:r>
      <w:r/>
      <w:r>
        <w:t>Omics</w:t>
      </w:r>
      <w:r>
        <w:t> </w:t>
      </w:r>
      <w:r>
        <w:t>and</w:t>
      </w:r>
      <w:r>
        <w:t> </w:t>
      </w:r>
      <w:r>
        <w:t>Drug</w:t>
      </w:r>
      <w:r>
        <w:t>Response. Pharmacology and Toxicology. 2013, 53: 475-502.</w:t>
      </w:r>
    </w:p>
    <w:p w:rsidR="0018722C">
      <w:pPr>
        <w:topLinePunct/>
      </w:pPr>
    </w:p>
    <w:p w:rsidR="0018722C">
      <w:pPr>
        <w:pStyle w:val="aff7"/>
        <w:topLinePunct/>
      </w:pPr>
      <w:r>
        <w:pict>
          <v:rect style="position:absolute;margin-left:89.279999pt;margin-top:16.048733pt;width:416.76pt;height:15.0pt;mso-position-horizontal-relative:page;mso-position-vertical-relative:paragraph;z-index:13096;mso-wrap-distance-left:0;mso-wrap-distance-right:0" filled="true" fillcolor="#fcfcfc" stroked="false">
            <v:fill type="solid"/>
            <w10:wrap type="topAndBottom"/>
          </v:rect>
        </w:pict>
      </w:r>
    </w:p>
    <w:p w:rsidR="0018722C">
      <w:pPr>
        <w:rPr/>
        <w:topLinePunct/>
      </w:pPr>
    </w:p>
    <w:p w:rsidR="0018722C">
      <w:pPr>
        <w:pStyle w:val="Heading2"/>
        <w:topLinePunct/>
        <w:ind w:left="171" w:hangingChars="171" w:hanging="171"/>
      </w:pPr>
      <w:bookmarkStart w:id="504762" w:name="_Toc686504762"/>
      <w:bookmarkStart w:name="_TOC_250002" w:id="61"/>
      <w:bookmarkStart w:name="攻读学位期间发表论文情况 " w:id="62"/>
      <w:bookmarkEnd w:id="61"/>
      <w:r>
        <w:t>攻读学位期间发表论文情况</w:t>
      </w:r>
      <w:bookmarkEnd w:id="504762"/>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4"/>
        <w:gridCol w:w="3573"/>
        <w:gridCol w:w="2519"/>
        <w:gridCol w:w="1441"/>
        <w:gridCol w:w="572"/>
      </w:tblGrid>
      <w:tr>
        <w:trPr>
          <w:trHeight w:val="1180" w:hRule="atLeast"/>
        </w:trPr>
        <w:tc>
          <w:tcPr>
            <w:tcW w:w="674" w:type="dxa"/>
          </w:tcPr>
          <w:p w:rsidR="0018722C">
            <w:pPr>
              <w:topLinePunct/>
              <w:ind w:leftChars="0" w:left="0" w:rightChars="0" w:right="0" w:firstLineChars="0" w:firstLine="0"/>
              <w:spacing w:line="240" w:lineRule="atLeast"/>
            </w:pPr>
            <w:r>
              <w:rPr>
                <w:rFonts w:ascii="宋体" w:eastAsia="宋体" w:hint="eastAsia"/>
              </w:rPr>
              <w:t>序号</w:t>
            </w:r>
          </w:p>
        </w:tc>
        <w:tc>
          <w:tcPr>
            <w:tcW w:w="3573" w:type="dxa"/>
          </w:tcPr>
          <w:p w:rsidR="0018722C">
            <w:pPr>
              <w:topLinePunct/>
              <w:ind w:leftChars="0" w:left="0" w:rightChars="0" w:right="0" w:firstLineChars="0" w:firstLine="0"/>
              <w:spacing w:line="240" w:lineRule="atLeast"/>
            </w:pPr>
            <w:r>
              <w:rPr>
                <w:rFonts w:ascii="宋体" w:eastAsia="宋体" w:hint="eastAsia"/>
              </w:rPr>
              <w:t>论文题目</w:t>
            </w:r>
          </w:p>
        </w:tc>
        <w:tc>
          <w:tcPr>
            <w:tcW w:w="2519" w:type="dxa"/>
          </w:tcPr>
          <w:p w:rsidR="0018722C">
            <w:pPr>
              <w:topLinePunct/>
              <w:ind w:leftChars="0" w:left="0" w:rightChars="0" w:right="0" w:firstLineChars="0" w:firstLine="0"/>
              <w:spacing w:line="240" w:lineRule="atLeast"/>
            </w:pPr>
            <w:r>
              <w:rPr>
                <w:rFonts w:ascii="宋体" w:eastAsia="宋体" w:hint="eastAsia"/>
              </w:rPr>
              <w:t>作者</w:t>
            </w:r>
          </w:p>
        </w:tc>
        <w:tc>
          <w:tcPr>
            <w:tcW w:w="1441" w:type="dxa"/>
          </w:tcPr>
          <w:p w:rsidR="0018722C">
            <w:pPr>
              <w:topLinePunct/>
              <w:ind w:leftChars="0" w:left="0" w:rightChars="0" w:right="0" w:firstLineChars="0" w:firstLine="0"/>
              <w:spacing w:line="240" w:lineRule="atLeast"/>
            </w:pPr>
            <w:r>
              <w:rPr>
                <w:rFonts w:ascii="宋体" w:eastAsia="宋体" w:hint="eastAsia"/>
              </w:rPr>
              <w:t>刊物名称， </w:t>
            </w:r>
            <w:r>
              <w:rPr>
                <w:rFonts w:ascii="宋体" w:eastAsia="宋体" w:hint="eastAsia"/>
              </w:rPr>
              <w:t>年，卷</w:t>
            </w:r>
            <w:r>
              <w:rPr>
                <w:rFonts w:ascii="宋体" w:eastAsia="宋体" w:hint="eastAsia"/>
              </w:rPr>
              <w:t>（</w:t>
            </w:r>
            <w:r>
              <w:rPr>
                <w:rFonts w:ascii="宋体" w:eastAsia="宋体" w:hint="eastAsia"/>
              </w:rPr>
              <w:t>期</w:t>
            </w:r>
            <w:r>
              <w:rPr>
                <w:rFonts w:ascii="宋体" w:eastAsia="宋体" w:hint="eastAsia"/>
              </w:rPr>
              <w:t>）</w:t>
            </w:r>
            <w:r>
              <w:rPr>
                <w:rFonts w:ascii="宋体" w:eastAsia="宋体" w:hint="eastAsia"/>
              </w:rPr>
              <w:t>：</w:t>
            </w:r>
          </w:p>
          <w:p w:rsidR="0018722C">
            <w:pPr>
              <w:topLinePunct/>
              <w:ind w:leftChars="0" w:left="0" w:rightChars="0" w:right="0" w:firstLineChars="0" w:firstLine="0"/>
              <w:spacing w:line="240" w:lineRule="atLeast"/>
            </w:pPr>
            <w:r>
              <w:rPr>
                <w:rFonts w:ascii="宋体" w:eastAsia="宋体" w:hint="eastAsia"/>
              </w:rPr>
              <w:t>起止页码</w:t>
            </w:r>
          </w:p>
        </w:tc>
        <w:tc>
          <w:tcPr>
            <w:tcW w:w="572" w:type="dxa"/>
          </w:tcPr>
          <w:p w:rsidR="0018722C">
            <w:pPr>
              <w:topLinePunct/>
              <w:ind w:leftChars="0" w:left="0" w:rightChars="0" w:right="0" w:firstLineChars="0" w:firstLine="0"/>
              <w:spacing w:line="240" w:lineRule="atLeast"/>
            </w:pPr>
            <w:r>
              <w:rPr>
                <w:rFonts w:ascii="宋体" w:eastAsia="宋体" w:hint="eastAsia"/>
              </w:rPr>
              <w:t>收录情况</w:t>
            </w:r>
          </w:p>
        </w:tc>
      </w:tr>
      <w:tr>
        <w:trPr>
          <w:trHeight w:val="1180" w:hRule="atLeast"/>
        </w:trPr>
        <w:tc>
          <w:tcPr>
            <w:tcW w:w="674" w:type="dxa"/>
          </w:tcPr>
          <w:p w:rsidR="0018722C">
            <w:pPr>
              <w:topLinePunct/>
              <w:ind w:leftChars="0" w:left="0" w:rightChars="0" w:right="0" w:firstLineChars="0" w:firstLine="0"/>
              <w:spacing w:line="240" w:lineRule="atLeast"/>
            </w:pPr>
            <w:r>
              <w:t>1</w:t>
            </w:r>
          </w:p>
        </w:tc>
        <w:tc>
          <w:tcPr>
            <w:tcW w:w="3573" w:type="dxa"/>
          </w:tcPr>
          <w:p w:rsidR="0018722C">
            <w:pPr>
              <w:topLinePunct/>
              <w:ind w:leftChars="0" w:left="0" w:rightChars="0" w:right="0" w:firstLineChars="0" w:firstLine="0"/>
              <w:spacing w:line="240" w:lineRule="atLeast"/>
            </w:pPr>
            <w:r>
              <w:t>Oxidative</w:t>
            </w:r>
            <w:r w:rsidRPr="00000000">
              <w:tab/>
              <w:t>stress</w:t>
            </w:r>
            <w:r w:rsidRPr="00000000">
              <w:tab/>
              <w:t>in di-n-butyl-di-</w:t>
            </w:r>
            <w:r>
              <w:t>(</w:t>
            </w:r>
            <w:r>
              <w:t>4-chlorobenzohydroxam ato</w:t>
            </w:r>
            <w:r>
              <w:t>)</w:t>
            </w:r>
            <w:r>
              <w:t>tin</w:t>
            </w:r>
            <w:r w:rsidRPr="00000000">
              <w:tab/>
              <w:t>(</w:t>
            </w:r>
            <w:r>
              <w:t>IV</w:t>
            </w:r>
            <w:r>
              <w:t>)</w:t>
            </w:r>
            <w:r>
              <w:t>-induced</w:t>
            </w:r>
            <w:r w:rsidRPr="00000000">
              <w:tab/>
              <w:t>hepatotoxicity</w:t>
            </w:r>
          </w:p>
          <w:p w:rsidR="0018722C">
            <w:pPr>
              <w:topLinePunct/>
              <w:ind w:leftChars="0" w:left="0" w:rightChars="0" w:right="0" w:firstLineChars="0" w:firstLine="0"/>
              <w:spacing w:line="240" w:lineRule="atLeast"/>
            </w:pPr>
            <w:r/>
            <w:r>
              <w:t/>
            </w:r>
            <w:r>
              <w:t>D</w:t>
            </w:r>
            <w:r>
              <w:t>etermined by proteomic profiles.</w:t>
            </w:r>
          </w:p>
        </w:tc>
        <w:tc>
          <w:tcPr>
            <w:tcW w:w="2519" w:type="dxa"/>
          </w:tcPr>
          <w:p w:rsidR="0018722C">
            <w:pPr>
              <w:topLinePunct/>
              <w:ind w:leftChars="0" w:left="0" w:rightChars="0" w:right="0" w:firstLineChars="0" w:firstLine="0"/>
              <w:spacing w:line="240" w:lineRule="atLeast"/>
            </w:pPr>
            <w:r>
              <w:t>Li Tang, Yun-lan Li, Rui Ge, Qing-Shan Li</w:t>
            </w:r>
          </w:p>
        </w:tc>
        <w:tc>
          <w:tcPr>
            <w:tcW w:w="1441" w:type="dxa"/>
          </w:tcPr>
          <w:p w:rsidR="0018722C">
            <w:pPr>
              <w:topLinePunct/>
              <w:ind w:leftChars="0" w:left="0" w:rightChars="0" w:right="0" w:firstLineChars="0" w:firstLine="0"/>
              <w:spacing w:line="240" w:lineRule="atLeast"/>
            </w:pPr>
            <w:r>
              <w:t>Toxicology Letters.  2012,</w:t>
            </w:r>
          </w:p>
          <w:p w:rsidR="0018722C">
            <w:pPr>
              <w:topLinePunct/>
              <w:ind w:leftChars="0" w:left="0" w:rightChars="0" w:right="0" w:firstLineChars="0" w:firstLine="0"/>
              <w:spacing w:line="240" w:lineRule="atLeast"/>
            </w:pPr>
            <w:r>
              <w:t>213: 167-173.</w:t>
            </w:r>
          </w:p>
        </w:tc>
        <w:tc>
          <w:tcPr>
            <w:tcW w:w="572" w:type="dxa"/>
          </w:tcPr>
          <w:p w:rsidR="0018722C">
            <w:pPr>
              <w:topLinePunct/>
              <w:ind w:leftChars="0" w:left="0" w:rightChars="0" w:right="0" w:firstLineChars="0" w:firstLine="0"/>
              <w:spacing w:line="240" w:lineRule="atLeast"/>
            </w:pPr>
            <w:r>
              <w:t>SCI</w:t>
            </w:r>
          </w:p>
        </w:tc>
      </w:tr>
    </w:tbl>
    <w:p w:rsidR="0018722C">
      <w:pPr>
        <w:rPr/>
        <w:topLinePunct/>
        <w:pStyle w:val="affa"/>
      </w:pPr>
    </w:p>
    <w:p w:rsidR="0018722C">
      <w:pPr>
        <w:pStyle w:val="aff2"/>
        <w:topLinePunct/>
      </w:pPr>
      <w:bookmarkStart w:name="_TOC_250001" w:id="63"/>
      <w:bookmarkStart w:name="致谢 " w:id="64"/>
      <w:bookmarkEnd w:id="63"/>
      <w:r>
        <w:t>致</w:t>
      </w:r>
      <w:r w:rsidRPr="00000000">
        <w:rPr>
          <w:b/>
        </w:rPr>
        <w:t>谢</w:t>
      </w:r>
    </w:p>
    <w:p w:rsidR="0018722C">
      <w:pPr>
        <w:topLinePunct/>
      </w:pPr>
      <w:r>
        <w:rPr>
          <w:rFonts w:ascii="宋体" w:eastAsia="宋体" w:hint="eastAsia"/>
        </w:rPr>
        <w:t>四年的博士生活一晃而过，回首走过的岁月，有苦有乐，又酸又甜，感慨颇多。首先非常感谢我的导师李青ft教授，从课题的设计、实验方案的制定及论文的发表等过程，处处给与我极大的帮助与指导。导师严谨的科学作风，</w:t>
      </w:r>
      <w:r>
        <w:rPr>
          <w:rFonts w:ascii="宋体" w:eastAsia="宋体" w:hint="eastAsia"/>
        </w:rPr>
        <w:t>一丝不苟</w:t>
      </w:r>
      <w:r>
        <w:rPr>
          <w:rFonts w:ascii="宋体" w:eastAsia="宋体" w:hint="eastAsia"/>
        </w:rPr>
        <w:t>的工作态度为我树立了学习的典范，工作学习中的点点滴滴让我终生铭记。正是在导师的指导与培养下，锻炼了我的办事能力与科学实践技能，培养了我独立思考问题与总结问题的能力，同时培养了科学的思维方式，激励我不断开拓进取，潜心于科学研究工作。在此我表示深深的敬意和衷心的感谢。</w:t>
      </w:r>
    </w:p>
    <w:p w:rsidR="0018722C">
      <w:pPr>
        <w:topLinePunct/>
      </w:pPr>
      <w:r>
        <w:rPr>
          <w:rFonts w:ascii="宋体" w:eastAsia="宋体" w:hint="eastAsia"/>
        </w:rPr>
        <w:t>感谢ft西医科大学药学院李云兰老师，班树荣老师，梁泰刚老师，冯秀娥老师，葛睿老师，李建宽老师和张立峰老师的帮助。感谢张云霞，郑娟，王子伟，郭璞，牛琳，杜雪和所有师弟师妹们给予的帮助与鼓励。</w:t>
      </w:r>
    </w:p>
    <w:p w:rsidR="0018722C">
      <w:pPr>
        <w:topLinePunct/>
      </w:pPr>
      <w:r>
        <w:rPr>
          <w:rFonts w:ascii="宋体" w:eastAsia="宋体" w:hint="eastAsia"/>
        </w:rPr>
        <w:t>感谢ft</w:t>
      </w:r>
      <w:r>
        <w:rPr>
          <w:rFonts w:ascii="宋体" w:eastAsia="宋体" w:hint="eastAsia"/>
        </w:rPr>
        <w:t>西省医药与生命科学研究院柴秋彦老师在实验中给予的帮助。感谢中</w:t>
      </w:r>
      <w:r>
        <w:rPr>
          <w:rFonts w:ascii="宋体" w:eastAsia="宋体" w:hint="eastAsia"/>
        </w:rPr>
        <w:t>国辐射与防护研究院李建国老师给予的帮助。本课题的完成同样受到了北京蛋白质组研究中心，ft西医科大学中心实验室的帮助，在此感谢各位老师。</w:t>
      </w:r>
    </w:p>
    <w:p w:rsidR="0018722C">
      <w:pPr>
        <w:topLinePunct/>
      </w:pPr>
      <w:r>
        <w:rPr>
          <w:rFonts w:ascii="宋体" w:eastAsia="宋体" w:hint="eastAsia"/>
        </w:rPr>
        <w:t>感谢我的家人长期以来对我的理解，支持与鼓励，给予了我无限前进的力量和信心。</w:t>
      </w:r>
    </w:p>
    <w:p w:rsidR="0018722C">
      <w:pPr>
        <w:topLinePunct/>
      </w:pPr>
      <w:r>
        <w:rPr>
          <w:rFonts w:ascii="宋体" w:hAnsi="宋体" w:eastAsia="宋体" w:hint="eastAsia"/>
        </w:rPr>
        <w:t>本论</w:t>
      </w:r>
      <w:r w:rsidR="001852F3">
        <w:rPr>
          <w:rFonts w:ascii="宋体" w:hAnsi="宋体" w:eastAsia="宋体" w:hint="eastAsia"/>
        </w:rPr>
        <w:t xml:space="preserve">文</w:t>
      </w:r>
      <w:r w:rsidR="001852F3">
        <w:rPr>
          <w:rFonts w:ascii="宋体" w:hAnsi="宋体" w:eastAsia="宋体" w:hint="eastAsia"/>
        </w:rPr>
        <w:t xml:space="preserve">的</w:t>
      </w:r>
      <w:r w:rsidR="001852F3">
        <w:rPr>
          <w:rFonts w:ascii="宋体" w:hAnsi="宋体" w:eastAsia="宋体" w:hint="eastAsia"/>
        </w:rPr>
        <w:t xml:space="preserve">完</w:t>
      </w:r>
      <w:r w:rsidR="001852F3">
        <w:rPr>
          <w:rFonts w:ascii="宋体" w:hAnsi="宋体" w:eastAsia="宋体" w:hint="eastAsia"/>
        </w:rPr>
        <w:t xml:space="preserve">成</w:t>
      </w:r>
      <w:r w:rsidR="001852F3">
        <w:rPr>
          <w:rFonts w:ascii="宋体" w:hAnsi="宋体" w:eastAsia="宋体" w:hint="eastAsia"/>
        </w:rPr>
        <w:t xml:space="preserve">受</w:t>
      </w:r>
      <w:r w:rsidR="001852F3">
        <w:rPr>
          <w:rFonts w:ascii="宋体" w:hAnsi="宋体" w:eastAsia="宋体" w:hint="eastAsia"/>
        </w:rPr>
        <w:t xml:space="preserve">到了</w:t>
      </w:r>
      <w:r w:rsidR="001852F3">
        <w:rPr>
          <w:rFonts w:ascii="宋体" w:hAnsi="宋体" w:eastAsia="宋体" w:hint="eastAsia"/>
        </w:rPr>
        <w:t xml:space="preserve">国</w:t>
      </w:r>
      <w:r w:rsidR="001852F3">
        <w:rPr>
          <w:rFonts w:ascii="宋体" w:hAnsi="宋体" w:eastAsia="宋体" w:hint="eastAsia"/>
        </w:rPr>
        <w:t xml:space="preserve">家</w:t>
      </w:r>
      <w:r>
        <w:t>“</w:t>
      </w:r>
      <w:r>
        <w:rPr>
          <w:rFonts w:ascii="宋体" w:hAnsi="宋体" w:eastAsia="宋体" w:hint="eastAsia"/>
        </w:rPr>
        <w:t>重大</w:t>
      </w:r>
      <w:r w:rsidR="001852F3">
        <w:rPr>
          <w:rFonts w:ascii="宋体" w:hAnsi="宋体" w:eastAsia="宋体" w:hint="eastAsia"/>
        </w:rPr>
        <w:t xml:space="preserve">新</w:t>
      </w:r>
      <w:r w:rsidR="001852F3">
        <w:rPr>
          <w:rFonts w:ascii="宋体" w:hAnsi="宋体" w:eastAsia="宋体" w:hint="eastAsia"/>
        </w:rPr>
        <w:t xml:space="preserve">药</w:t>
      </w:r>
      <w:r w:rsidR="001852F3">
        <w:rPr>
          <w:rFonts w:ascii="宋体" w:hAnsi="宋体" w:eastAsia="宋体" w:hint="eastAsia"/>
        </w:rPr>
        <w:t xml:space="preserve">创</w:t>
      </w:r>
      <w:r w:rsidR="001852F3">
        <w:rPr>
          <w:rFonts w:ascii="宋体" w:hAnsi="宋体" w:eastAsia="宋体" w:hint="eastAsia"/>
        </w:rPr>
        <w:t xml:space="preserve">制</w:t>
      </w:r>
      <w:r>
        <w:t>”</w:t>
      </w:r>
      <w:r>
        <w:rPr>
          <w:rFonts w:ascii="宋体" w:hAnsi="宋体" w:eastAsia="宋体" w:hint="eastAsia"/>
        </w:rPr>
        <w:t>科</w:t>
      </w:r>
      <w:r w:rsidR="001852F3">
        <w:rPr>
          <w:rFonts w:ascii="宋体" w:hAnsi="宋体" w:eastAsia="宋体" w:hint="eastAsia"/>
        </w:rPr>
        <w:t xml:space="preserve">技</w:t>
      </w:r>
      <w:r w:rsidR="001852F3">
        <w:rPr>
          <w:rFonts w:ascii="宋体" w:hAnsi="宋体" w:eastAsia="宋体" w:hint="eastAsia"/>
        </w:rPr>
        <w:t xml:space="preserve">重大</w:t>
      </w:r>
      <w:r w:rsidR="001852F3">
        <w:rPr>
          <w:rFonts w:ascii="宋体" w:hAnsi="宋体" w:eastAsia="宋体" w:hint="eastAsia"/>
        </w:rPr>
        <w:t xml:space="preserve">专 项</w:t>
      </w:r>
    </w:p>
    <w:p w:rsidR="0018722C">
      <w:pPr>
        <w:topLinePunct/>
      </w:pPr>
      <w:r>
        <w:rPr>
          <w:rFonts w:ascii="宋体" w:eastAsia="宋体" w:hint="eastAsia"/>
        </w:rPr>
        <w:t>（</w:t>
      </w:r>
      <w:r>
        <w:t>2009ZX09103-104</w:t>
      </w:r>
      <w:r>
        <w:rPr>
          <w:rFonts w:ascii="宋体" w:eastAsia="宋体" w:hint="eastAsia"/>
        </w:rPr>
        <w:t>）</w:t>
      </w:r>
      <w:r>
        <w:rPr>
          <w:rFonts w:ascii="宋体" w:eastAsia="宋体" w:hint="eastAsia"/>
        </w:rPr>
        <w:t xml:space="preserve">、国家自然科学基金资助项目</w:t>
      </w:r>
      <w:r>
        <w:rPr>
          <w:rFonts w:ascii="宋体" w:eastAsia="宋体" w:hint="eastAsia"/>
        </w:rPr>
        <w:t>（</w:t>
      </w:r>
      <w:r>
        <w:t>No. 30973603</w:t>
      </w:r>
      <w:r>
        <w:rPr>
          <w:rFonts w:ascii="宋体" w:eastAsia="宋体" w:hint="eastAsia"/>
        </w:rPr>
        <w:t>）</w:t>
      </w:r>
      <w:r>
        <w:rPr>
          <w:rFonts w:ascii="宋体" w:eastAsia="宋体" w:hint="eastAsia"/>
        </w:rPr>
        <w:t>等基金的</w:t>
      </w:r>
    </w:p>
    <w:p w:rsidR="0018722C">
      <w:pPr>
        <w:topLinePunct/>
      </w:pPr>
      <w:r>
        <w:rPr>
          <w:rFonts w:ascii="宋体" w:eastAsia="宋体" w:hint="eastAsia"/>
        </w:rPr>
        <w:t>大力支持，在此表示感谢。</w:t>
      </w:r>
    </w:p>
    <w:p w:rsidR="0018722C">
      <w:pPr>
        <w:pStyle w:val="Heading2"/>
        <w:topLinePunct/>
        <w:ind w:left="171" w:hangingChars="171" w:hanging="171"/>
      </w:pPr>
      <w:bookmarkStart w:id="504763" w:name="_Toc686504763"/>
      <w:bookmarkStart w:name="_TOC_250000" w:id="65"/>
      <w:bookmarkStart w:name="个人简介 " w:id="66"/>
      <w:bookmarkEnd w:id="65"/>
      <w:r>
        <w:t>个人简介</w:t>
      </w:r>
      <w:bookmarkEnd w:id="504763"/>
    </w:p>
    <w:p w:rsidR="0018722C">
      <w:pPr>
        <w:pStyle w:val="BodyText"/>
        <w:tabs>
          <w:tab w:pos="854" w:val="left" w:leader="none"/>
          <w:tab w:pos="4814" w:val="left" w:leader="none"/>
          <w:tab w:pos="5534" w:val="left" w:leader="none"/>
        </w:tabs>
        <w:ind w:leftChars="0" w:left="134"/>
        <w:rPr>
          <w:rFonts w:ascii="宋体" w:eastAsia="宋体" w:hint="eastAsia"/>
        </w:rPr>
        <w:topLinePunct/>
      </w:pPr>
      <w:r>
        <w:rPr>
          <w:rFonts w:ascii="宋体" w:eastAsia="宋体" w:hint="eastAsia"/>
        </w:rPr>
        <w:t>姓</w:t>
      </w:r>
      <w:r w:rsidR="001852F3">
        <w:t>名：唐莉</w:t>
      </w:r>
      <w:r w:rsidR="001852F3">
        <w:t>性</w:t>
      </w:r>
      <w:r w:rsidR="001852F3">
        <w:t>别：女</w:t>
      </w:r>
    </w:p>
    <w:p w:rsidR="0018722C">
      <w:pPr>
        <w:topLinePunct/>
      </w:pPr>
      <w:r>
        <w:rPr>
          <w:rFonts w:ascii="宋体" w:eastAsia="宋体" w:hint="eastAsia"/>
        </w:rPr>
        <w:t>出生日期：</w:t>
      </w:r>
      <w:r>
        <w:t>1984</w:t>
      </w:r>
      <w:r>
        <w:rPr>
          <w:rFonts w:ascii="宋体" w:eastAsia="宋体" w:hint="eastAsia"/>
        </w:rPr>
        <w:t>年</w:t>
      </w:r>
      <w:r>
        <w:t>4</w:t>
      </w:r>
      <w:r>
        <w:rPr>
          <w:rFonts w:ascii="宋体" w:eastAsia="宋体" w:hint="eastAsia"/>
        </w:rPr>
        <w:t>月</w:t>
      </w:r>
      <w:r>
        <w:t>20</w:t>
      </w:r>
      <w:r>
        <w:rPr>
          <w:rFonts w:ascii="宋体" w:eastAsia="宋体" w:hint="eastAsia"/>
        </w:rPr>
        <w:t>日</w:t>
      </w:r>
      <w:r w:rsidR="001852F3">
        <w:t>政治面貌：中共党员</w:t>
      </w:r>
    </w:p>
    <w:p w:rsidR="0018722C">
      <w:pPr>
        <w:topLinePunct/>
      </w:pPr>
      <w:r>
        <w:rPr>
          <w:rFonts w:cstheme="minorBidi" w:hAnsiTheme="minorHAnsi" w:eastAsiaTheme="minorHAnsi" w:asciiTheme="minorHAnsi" w:ascii="微软雅黑" w:hAnsi="微软雅黑" w:eastAsia="微软雅黑" w:cs="微软雅黑"/>
          <w:b/>
        </w:rPr>
        <w:t>工作学习经历：</w:t>
      </w:r>
    </w:p>
    <w:p w:rsidR="0018722C">
      <w:pPr>
        <w:topLinePunct/>
      </w:pPr>
      <w:r>
        <w:t>2002</w:t>
      </w:r>
      <w:r>
        <w:rPr>
          <w:rFonts w:ascii="宋体" w:eastAsia="宋体" w:hint="eastAsia"/>
        </w:rPr>
        <w:t>年</w:t>
      </w:r>
      <w:r>
        <w:t>9</w:t>
      </w:r>
      <w:r>
        <w:rPr>
          <w:rFonts w:ascii="宋体" w:eastAsia="宋体" w:hint="eastAsia"/>
        </w:rPr>
        <w:t>月～</w:t>
      </w:r>
      <w:r>
        <w:t>2006</w:t>
      </w:r>
      <w:r>
        <w:rPr>
          <w:rFonts w:ascii="宋体" w:eastAsia="宋体" w:hint="eastAsia"/>
        </w:rPr>
        <w:t>年</w:t>
      </w:r>
      <w:r>
        <w:t>7</w:t>
      </w:r>
      <w:r>
        <w:rPr>
          <w:rFonts w:ascii="宋体" w:eastAsia="宋体" w:hint="eastAsia"/>
        </w:rPr>
        <w:t>月：ft西医科大学药学院攻读学士学位</w:t>
      </w:r>
    </w:p>
    <w:p w:rsidR="0018722C">
      <w:pPr>
        <w:topLinePunct/>
      </w:pPr>
      <w:r>
        <w:t>2006</w:t>
      </w:r>
      <w:r>
        <w:rPr>
          <w:rFonts w:ascii="宋体" w:eastAsia="宋体" w:hint="eastAsia"/>
        </w:rPr>
        <w:t>年</w:t>
      </w:r>
      <w:r>
        <w:t>9</w:t>
      </w:r>
      <w:r>
        <w:rPr>
          <w:rFonts w:ascii="宋体" w:eastAsia="宋体" w:hint="eastAsia"/>
        </w:rPr>
        <w:t>月～</w:t>
      </w:r>
      <w:r>
        <w:t>2009</w:t>
      </w:r>
      <w:r>
        <w:rPr>
          <w:rFonts w:ascii="宋体" w:eastAsia="宋体" w:hint="eastAsia"/>
        </w:rPr>
        <w:t>年</w:t>
      </w:r>
      <w:r>
        <w:t>7</w:t>
      </w:r>
      <w:r>
        <w:rPr>
          <w:rFonts w:ascii="宋体" w:eastAsia="宋体" w:hint="eastAsia"/>
        </w:rPr>
        <w:t>月：ft西医科大学药学院攻读硕士学位</w:t>
      </w:r>
    </w:p>
    <w:p w:rsidR="0018722C">
      <w:pPr>
        <w:topLinePunct/>
      </w:pPr>
      <w:r>
        <w:t>2009</w:t>
      </w:r>
      <w:r>
        <w:rPr>
          <w:rFonts w:ascii="宋体" w:eastAsia="宋体" w:hint="eastAsia"/>
        </w:rPr>
        <w:t>年</w:t>
      </w:r>
      <w:r>
        <w:t>9</w:t>
      </w:r>
      <w:r>
        <w:rPr>
          <w:rFonts w:ascii="宋体" w:eastAsia="宋体" w:hint="eastAsia"/>
        </w:rPr>
        <w:t>月～</w:t>
      </w:r>
      <w:r>
        <w:t>2013</w:t>
      </w:r>
      <w:r>
        <w:rPr>
          <w:rFonts w:ascii="宋体" w:eastAsia="宋体" w:hint="eastAsia"/>
        </w:rPr>
        <w:t>年</w:t>
      </w:r>
      <w:r>
        <w:t>7</w:t>
      </w:r>
      <w:r>
        <w:rPr>
          <w:rFonts w:ascii="宋体" w:eastAsia="宋体" w:hint="eastAsia"/>
        </w:rPr>
        <w:t>月：ft西医科大学公共卫生学院攻读博士学位</w:t>
      </w:r>
    </w:p>
    <w:p w:rsidR="0018722C">
      <w:pPr>
        <w:topLinePunct/>
      </w:pPr>
      <w:r>
        <w:rPr>
          <w:rFonts w:cstheme="minorBidi" w:hAnsiTheme="minorHAnsi" w:eastAsiaTheme="minorHAnsi" w:asciiTheme="minorHAnsi" w:ascii="微软雅黑" w:hAnsi="微软雅黑" w:eastAsia="微软雅黑" w:cs="微软雅黑"/>
          <w:b/>
        </w:rPr>
        <w:t>在读期间承担或参与的科研项目：</w:t>
      </w:r>
    </w:p>
    <w:p w:rsidR="0018722C">
      <w:pPr>
        <w:topLinePunct/>
      </w:pPr>
      <w:r>
        <w:t>1</w:t>
      </w:r>
      <w:r>
        <w:rPr>
          <w:rFonts w:ascii="宋体" w:hAnsi="宋体" w:eastAsia="宋体" w:hint="eastAsia"/>
        </w:rPr>
        <w:t>、参与国家</w:t>
      </w:r>
      <w:r>
        <w:t>“</w:t>
      </w:r>
      <w:r>
        <w:rPr>
          <w:rFonts w:ascii="宋体" w:hAnsi="宋体" w:eastAsia="宋体" w:hint="eastAsia"/>
        </w:rPr>
        <w:t>重大新药创制</w:t>
      </w:r>
      <w:r>
        <w:t>”</w:t>
      </w:r>
      <w:r>
        <w:rPr>
          <w:rFonts w:ascii="宋体" w:hAnsi="宋体" w:eastAsia="宋体" w:hint="eastAsia"/>
        </w:rPr>
        <w:t>科技重大专项</w:t>
      </w:r>
      <w:r>
        <w:t>“</w:t>
      </w:r>
      <w:r>
        <w:rPr>
          <w:rFonts w:ascii="宋体" w:hAnsi="宋体" w:eastAsia="宋体" w:hint="eastAsia"/>
        </w:rPr>
        <w:t>新型结构抗癌化合物</w:t>
      </w:r>
      <w:r>
        <w:t>DBDCT</w:t>
      </w:r>
      <w:r>
        <w:rPr>
          <w:rFonts w:ascii="宋体" w:hAnsi="宋体" w:eastAsia="宋体" w:hint="eastAsia"/>
        </w:rPr>
        <w:t>结构优</w:t>
      </w:r>
    </w:p>
    <w:p w:rsidR="0018722C">
      <w:pPr>
        <w:topLinePunct/>
      </w:pPr>
      <w:r>
        <w:rPr>
          <w:rFonts w:ascii="宋体" w:hAnsi="宋体" w:eastAsia="宋体" w:hint="eastAsia"/>
        </w:rPr>
        <w:t>化、主要药效学、药代动力学及安全性研究</w:t>
      </w:r>
      <w:r>
        <w:rPr>
          <w:spacing w:val="0"/>
          <w:rFonts w:hint="eastAsia"/>
        </w:rPr>
        <w:t>“</w:t>
      </w:r>
      <w:r>
        <w:rPr>
          <w:rFonts w:ascii="宋体" w:hAnsi="宋体" w:eastAsia="宋体" w:hint="eastAsia"/>
        </w:rPr>
        <w:t>（</w:t>
      </w:r>
      <w:r>
        <w:t>No.</w:t>
      </w:r>
      <w:r>
        <w:t> 2009ZX09103-1</w:t>
      </w:r>
      <w:r>
        <w:t>0</w:t>
      </w:r>
      <w:r>
        <w:t>4</w:t>
      </w:r>
      <w:r>
        <w:rPr>
          <w:rFonts w:ascii="宋体" w:hAnsi="宋体" w:eastAsia="宋体" w:hint="eastAsia"/>
        </w:rPr>
        <w:t>）</w:t>
      </w:r>
      <w:r>
        <w:rPr>
          <w:rFonts w:ascii="宋体" w:hAnsi="宋体" w:eastAsia="宋体" w:hint="eastAsia"/>
        </w:rPr>
        <w:t>。</w:t>
      </w:r>
    </w:p>
    <w:p w:rsidR="0018722C">
      <w:pPr>
        <w:topLinePunct/>
      </w:pPr>
      <w:r>
        <w:t>2</w:t>
      </w:r>
      <w:r>
        <w:rPr>
          <w:rFonts w:ascii="宋体" w:hAnsi="宋体" w:eastAsia="宋体" w:hint="eastAsia"/>
        </w:rPr>
        <w:t>、参与国家自然科学基金资助项目</w:t>
      </w:r>
      <w:r>
        <w:t>“</w:t>
      </w:r>
      <w:r>
        <w:rPr>
          <w:rFonts w:ascii="宋体" w:hAnsi="宋体" w:eastAsia="宋体" w:hint="eastAsia"/>
        </w:rPr>
        <w:t>有机锡抗癌化合物</w:t>
      </w:r>
      <w:r>
        <w:t>DBDCT</w:t>
      </w:r>
      <w:r>
        <w:rPr>
          <w:rFonts w:ascii="宋体" w:hAnsi="宋体" w:eastAsia="宋体" w:hint="eastAsia"/>
        </w:rPr>
        <w:t>致肝脏毒性作用</w:t>
      </w:r>
    </w:p>
    <w:p w:rsidR="0018722C">
      <w:pPr>
        <w:topLinePunct/>
      </w:pPr>
      <w:r>
        <w:rPr>
          <w:rFonts w:ascii="宋体" w:hAnsi="宋体" w:eastAsia="宋体" w:hint="eastAsia"/>
        </w:rPr>
        <w:t>机制研究</w:t>
      </w:r>
      <w:r>
        <w:rPr>
          <w:spacing w:val="0"/>
          <w:rFonts w:hint="eastAsia"/>
        </w:rPr>
        <w:t>“</w:t>
      </w:r>
      <w:r>
        <w:rPr>
          <w:rFonts w:ascii="宋体" w:hAnsi="宋体" w:eastAsia="宋体" w:hint="eastAsia"/>
        </w:rPr>
        <w:t>（</w:t>
      </w:r>
      <w:r>
        <w:t>No.</w:t>
      </w:r>
      <w:r>
        <w:t> 30973</w:t>
      </w:r>
      <w:r>
        <w:t>6</w:t>
      </w:r>
      <w:r>
        <w:t>0</w:t>
      </w:r>
      <w:r>
        <w:t>3</w:t>
      </w:r>
      <w:r>
        <w:rPr>
          <w:rFonts w:ascii="宋体" w:hAnsi="宋体" w:eastAsia="宋体" w:hint="eastAsia"/>
        </w:rPr>
        <w:t>）</w:t>
      </w:r>
      <w:r>
        <w:rPr>
          <w:rFonts w:ascii="宋体" w:hAnsi="宋体" w:eastAsia="宋体" w:hint="eastAsia"/>
        </w:rPr>
        <w:t>。</w:t>
      </w:r>
    </w:p>
    <w:p w:rsidR="0018722C">
      <w:pPr>
        <w:topLinePunct/>
      </w:pPr>
      <w:r>
        <w:t>3</w:t>
      </w:r>
      <w:r>
        <w:rPr>
          <w:rFonts w:ascii="宋体" w:hAnsi="宋体" w:eastAsia="宋体" w:hint="eastAsia"/>
        </w:rPr>
        <w:t>、</w:t>
      </w:r>
      <w:r w:rsidR="001852F3">
        <w:rPr>
          <w:rFonts w:ascii="宋体" w:hAnsi="宋体" w:eastAsia="宋体" w:hint="eastAsia"/>
        </w:rPr>
        <w:t xml:space="preserve">参</w:t>
      </w:r>
      <w:r w:rsidR="001852F3">
        <w:rPr>
          <w:rFonts w:ascii="宋体" w:hAnsi="宋体" w:eastAsia="宋体" w:hint="eastAsia"/>
        </w:rPr>
        <w:t xml:space="preserve">与</w:t>
      </w:r>
      <w:r>
        <w:rPr>
          <w:rFonts w:ascii="宋体" w:hAnsi="宋体" w:eastAsia="宋体" w:hint="eastAsia"/>
        </w:rPr>
        <w:t>ft</w:t>
      </w:r>
      <w:r w:rsidR="001852F3">
        <w:rPr>
          <w:rFonts w:ascii="宋体" w:hAnsi="宋体" w:eastAsia="宋体" w:hint="eastAsia"/>
        </w:rPr>
        <w:t xml:space="preserve">西省</w:t>
      </w:r>
      <w:r w:rsidR="001852F3">
        <w:rPr>
          <w:rFonts w:ascii="宋体" w:hAnsi="宋体" w:eastAsia="宋体" w:hint="eastAsia"/>
        </w:rPr>
        <w:t xml:space="preserve">科</w:t>
      </w:r>
      <w:r w:rsidR="001852F3">
        <w:rPr>
          <w:rFonts w:ascii="宋体" w:hAnsi="宋体" w:eastAsia="宋体" w:hint="eastAsia"/>
        </w:rPr>
        <w:t xml:space="preserve">技</w:t>
      </w:r>
      <w:r w:rsidR="001852F3">
        <w:rPr>
          <w:rFonts w:ascii="宋体" w:hAnsi="宋体" w:eastAsia="宋体" w:hint="eastAsia"/>
        </w:rPr>
        <w:t xml:space="preserve">攻</w:t>
      </w:r>
      <w:r w:rsidR="001852F3">
        <w:rPr>
          <w:rFonts w:ascii="宋体" w:hAnsi="宋体" w:eastAsia="宋体" w:hint="eastAsia"/>
        </w:rPr>
        <w:t xml:space="preserve">关</w:t>
      </w:r>
      <w:r w:rsidR="001852F3">
        <w:rPr>
          <w:rFonts w:ascii="宋体" w:hAnsi="宋体" w:eastAsia="宋体" w:hint="eastAsia"/>
        </w:rPr>
        <w:t xml:space="preserve">项</w:t>
      </w:r>
      <w:r w:rsidR="001852F3">
        <w:rPr>
          <w:rFonts w:ascii="宋体" w:hAnsi="宋体" w:eastAsia="宋体" w:hint="eastAsia"/>
        </w:rPr>
        <w:t xml:space="preserve">目</w:t>
      </w:r>
      <w:r>
        <w:t>“MBB</w:t>
      </w:r>
      <w:r/>
      <w:r>
        <w:rPr>
          <w:rFonts w:ascii="宋体" w:hAnsi="宋体" w:eastAsia="宋体" w:hint="eastAsia"/>
        </w:rPr>
        <w:t>临</w:t>
      </w:r>
      <w:r w:rsidR="001852F3">
        <w:rPr>
          <w:rFonts w:ascii="宋体" w:hAnsi="宋体" w:eastAsia="宋体" w:hint="eastAsia"/>
        </w:rPr>
        <w:t xml:space="preserve">床</w:t>
      </w:r>
      <w:r w:rsidR="001852F3">
        <w:rPr>
          <w:rFonts w:ascii="宋体" w:hAnsi="宋体" w:eastAsia="宋体" w:hint="eastAsia"/>
        </w:rPr>
        <w:t xml:space="preserve">前</w:t>
      </w:r>
      <w:r w:rsidR="001852F3">
        <w:rPr>
          <w:rFonts w:ascii="宋体" w:hAnsi="宋体" w:eastAsia="宋体" w:hint="eastAsia"/>
        </w:rPr>
        <w:t xml:space="preserve">药学</w:t>
      </w:r>
      <w:r w:rsidR="001852F3">
        <w:rPr>
          <w:rFonts w:ascii="宋体" w:hAnsi="宋体" w:eastAsia="宋体" w:hint="eastAsia"/>
        </w:rPr>
        <w:t xml:space="preserve">及</w:t>
      </w:r>
      <w:r w:rsidR="001852F3">
        <w:rPr>
          <w:rFonts w:ascii="宋体" w:hAnsi="宋体" w:eastAsia="宋体" w:hint="eastAsia"/>
        </w:rPr>
        <w:t xml:space="preserve">药</w:t>
      </w:r>
      <w:r w:rsidR="001852F3">
        <w:rPr>
          <w:rFonts w:ascii="宋体" w:hAnsi="宋体" w:eastAsia="宋体" w:hint="eastAsia"/>
        </w:rPr>
        <w:t xml:space="preserve">理</w:t>
      </w:r>
      <w:r w:rsidR="001852F3">
        <w:rPr>
          <w:rFonts w:ascii="宋体" w:hAnsi="宋体" w:eastAsia="宋体" w:hint="eastAsia"/>
        </w:rPr>
        <w:t xml:space="preserve">学的</w:t>
      </w:r>
      <w:r w:rsidR="001852F3">
        <w:rPr>
          <w:rFonts w:ascii="宋体" w:hAnsi="宋体" w:eastAsia="宋体" w:hint="eastAsia"/>
        </w:rPr>
        <w:t xml:space="preserve">初步</w:t>
      </w:r>
      <w:r w:rsidR="001852F3">
        <w:rPr>
          <w:rFonts w:ascii="宋体" w:hAnsi="宋体" w:eastAsia="宋体" w:hint="eastAsia"/>
        </w:rPr>
        <w:t xml:space="preserve">研</w:t>
      </w:r>
      <w:r>
        <w:rPr>
          <w:rFonts w:ascii="宋体" w:hAnsi="宋体" w:eastAsia="宋体" w:hint="eastAsia"/>
        </w:rPr>
        <w:t>究</w:t>
      </w:r>
      <w:r>
        <w:t>”</w:t>
      </w:r>
      <w:r>
        <w:t>(</w:t>
      </w:r>
      <w:r>
        <w:t>20110321076-01</w:t>
      </w:r>
      <w:r>
        <w:t>)</w:t>
      </w:r>
    </w:p>
    <w:p w:rsidR="0018722C">
      <w:pPr>
        <w:topLinePunct/>
      </w:pPr>
      <w:r>
        <w:rPr>
          <w:rFonts w:cstheme="minorBidi" w:hAnsiTheme="minorHAnsi" w:eastAsiaTheme="minorHAnsi" w:asciiTheme="minorHAnsi" w:ascii="微软雅黑" w:hAnsi="微软雅黑" w:eastAsia="微软雅黑" w:cs="微软雅黑"/>
          <w:b/>
        </w:rPr>
        <w:t>在读期间发表的主要论文：</w:t>
      </w:r>
    </w:p>
    <w:p w:rsidR="0018722C">
      <w:pPr>
        <w:topLinePunct/>
      </w:pPr>
      <w:r>
        <w:t>1</w:t>
      </w:r>
      <w:r>
        <w:rPr>
          <w:rFonts w:ascii="宋体" w:eastAsia="宋体" w:hint="eastAsia"/>
        </w:rPr>
        <w:t>、</w:t>
      </w:r>
      <w:r>
        <w:t>Li </w:t>
      </w:r>
      <w:r>
        <w:t>Tang, </w:t>
      </w:r>
      <w:r>
        <w:t>Shu Rong Ban, Xiu E Feng, </w:t>
      </w:r>
      <w:r>
        <w:t>Wen </w:t>
      </w:r>
      <w:r>
        <w:t>Han Lin, Qing Shan Li. Synthesis and activities of new 4-hydroxybenzoxazolone derivatives. Chinese Chemical </w:t>
      </w:r>
      <w:r>
        <w:t>Letter. </w:t>
      </w:r>
      <w:r>
        <w:t>2010, 21:36-66.</w:t>
      </w:r>
    </w:p>
    <w:p w:rsidR="0018722C">
      <w:pPr>
        <w:pStyle w:val="cw21"/>
        <w:topLinePunct/>
      </w:pPr>
      <w:r>
        <w:rPr>
          <w:rFonts w:ascii="Times New Roman" w:eastAsia="Times New Roman"/>
        </w:rPr>
        <w:t>2</w:t>
      </w:r>
      <w:r>
        <w:rPr>
          <w:rFonts w:ascii="宋体" w:eastAsia="宋体" w:hint="eastAsia"/>
        </w:rPr>
        <w:t>、</w:t>
      </w:r>
      <w:r>
        <w:rPr>
          <w:rFonts w:ascii="Times New Roman" w:eastAsia="Times New Roman"/>
        </w:rPr>
        <w:t>Li</w:t>
      </w:r>
      <w:r w:rsidRPr="00000000">
        <w:tab/>
      </w:r>
      <w:r>
        <w:rPr>
          <w:rFonts w:ascii="Times New Roman" w:eastAsia="Times New Roman"/>
        </w:rPr>
        <w:t>Tang,</w:t>
      </w:r>
      <w:r w:rsidRPr="00000000">
        <w:tab/>
        <w:t>Yun-lan</w:t>
      </w:r>
      <w:r w:rsidRPr="00000000">
        <w:tab/>
      </w:r>
      <w:r>
        <w:rPr>
          <w:rFonts w:ascii="Times New Roman" w:eastAsia="Times New Roman"/>
        </w:rPr>
        <w:t>Li,</w:t>
      </w:r>
      <w:r w:rsidRPr="00000000">
        <w:tab/>
        <w:t>Rui</w:t>
      </w:r>
      <w:r w:rsidRPr="00000000">
        <w:tab/>
        <w:t>Ge,</w:t>
      </w:r>
      <w:r w:rsidRPr="00000000">
        <w:tab/>
        <w:t>Qing-Shan</w:t>
      </w:r>
      <w:r w:rsidRPr="00000000">
        <w:tab/>
        <w:t>Li.</w:t>
      </w:r>
      <w:r w:rsidRPr="00000000">
        <w:tab/>
        <w:t>Oxidative</w:t>
      </w:r>
      <w:r w:rsidRPr="00000000">
        <w:tab/>
        <w:t>stress</w:t>
      </w:r>
      <w:r w:rsidRPr="00000000">
        <w:tab/>
        <w:t>in</w:t>
      </w:r>
    </w:p>
    <w:p w:rsidR="0018722C">
      <w:pPr>
        <w:topLinePunct/>
      </w:pPr>
      <w:r>
        <w:t>D</w:t>
      </w:r>
      <w:r>
        <w:t>i-n-butyl-di-</w:t>
      </w:r>
      <w:r>
        <w:t xml:space="preserve">(</w:t>
      </w:r>
      <w:r>
        <w:t xml:space="preserve">4-chlorobenzohydroxamato</w:t>
      </w:r>
      <w:r>
        <w:t xml:space="preserve">)</w:t>
      </w:r>
      <w:r w:rsidR="001852F3">
        <w:t xml:space="preserve"> </w:t>
      </w:r>
      <w:r>
        <w:t xml:space="preserve">tin </w:t>
      </w:r>
      <w:r>
        <w:t xml:space="preserve">(</w:t>
      </w:r>
      <w:r>
        <w:t xml:space="preserve">IV</w:t>
      </w:r>
      <w:r>
        <w:t xml:space="preserve">)</w:t>
      </w:r>
      <w:r w:rsidR="004B696B">
        <w:t xml:space="preserve"> </w:t>
      </w:r>
      <w:r>
        <w:t xml:space="preserve">-induced hepatotoxicity determined by proteomic profiles. Toxicology Letters. 2012, 213: 167-173.</w:t>
      </w:r>
    </w:p>
    <w:p w:rsidR="0018722C">
      <w:pPr>
        <w:topLinePunct/>
      </w:pPr>
      <w:r>
        <w:t>3</w:t>
      </w:r>
      <w:r>
        <w:rPr>
          <w:rFonts w:ascii="宋体" w:eastAsia="宋体" w:hint="eastAsia"/>
        </w:rPr>
        <w:t>、</w:t>
      </w:r>
      <w:r>
        <w:t>Li Tang, Wen-Hua Ma, Yun-Long Ma, Shu-Rong Ban, Xiu-E Feng, Qing-Shan Li.</w:t>
      </w:r>
    </w:p>
    <w:p w:rsidR="0018722C">
      <w:pPr>
        <w:topLinePunct/>
      </w:pPr>
      <w:r>
        <w:t>Synthesis and biological activity of 4-substituted benzoxazolone derivatives as a new class of sEH</w:t>
      </w:r>
      <w:r w:rsidR="001852F3">
        <w:t xml:space="preserve"> inhibitors with high</w:t>
      </w:r>
      <w:r w:rsidR="001852F3">
        <w:t xml:space="preserve"> anti-inflammatory activity in</w:t>
      </w:r>
      <w:r w:rsidR="001852F3">
        <w:t xml:space="preserve"> vivo. </w:t>
      </w:r>
      <w:r w:rsidR="001852F3">
        <w:t xml:space="preserve"> Bioorganic</w:t>
      </w:r>
      <w:r w:rsidR="001852F3">
        <w:t xml:space="preserve"> &amp;</w:t>
      </w:r>
    </w:p>
    <w:p w:rsidR="0018722C">
      <w:pPr>
        <w:topLinePunct/>
      </w:pPr>
      <w:r>
        <w:t>Medicinal Chemistry Letters. 2013, 23: 2380-2383.</w:t>
      </w:r>
    </w:p>
    <w:p w:rsidR="0018722C">
      <w:pPr>
        <w:topLinePunct/>
      </w:pPr>
      <w:r>
        <w:t>4</w:t>
      </w:r>
      <w:r>
        <w:rPr>
          <w:rFonts w:ascii="宋体" w:eastAsia="宋体" w:hint="eastAsia"/>
        </w:rPr>
        <w:t>、马云龙</w:t>
      </w:r>
      <w:r>
        <w:rPr>
          <w:rFonts w:hint="eastAsia"/>
        </w:rPr>
        <w:t>，</w:t>
      </w:r>
      <w:r>
        <w:rPr>
          <w:rFonts w:ascii="宋体" w:eastAsia="宋体" w:hint="eastAsia"/>
        </w:rPr>
        <w:t>唐莉</w:t>
      </w:r>
      <w:r>
        <w:rPr>
          <w:rFonts w:hint="eastAsia"/>
        </w:rPr>
        <w:t>，</w:t>
      </w:r>
      <w:r>
        <w:rPr>
          <w:rFonts w:ascii="宋体" w:eastAsia="宋体" w:hint="eastAsia"/>
        </w:rPr>
        <w:t>梁泰刚</w:t>
      </w:r>
      <w:r>
        <w:rPr>
          <w:rFonts w:hint="eastAsia"/>
        </w:rPr>
        <w:t>，</w:t>
      </w:r>
      <w:r>
        <w:rPr>
          <w:rFonts w:ascii="宋体" w:eastAsia="宋体" w:hint="eastAsia"/>
        </w:rPr>
        <w:t>李青ft</w:t>
      </w:r>
      <w:r>
        <w:t>. </w:t>
      </w:r>
      <w:r>
        <w:rPr>
          <w:rFonts w:ascii="宋体" w:eastAsia="宋体" w:hint="eastAsia"/>
        </w:rPr>
        <w:t>气相色谱法测定</w:t>
      </w:r>
      <w:r>
        <w:t>4-</w:t>
      </w:r>
      <w:r>
        <w:rPr>
          <w:rFonts w:ascii="宋体" w:eastAsia="宋体" w:hint="eastAsia"/>
        </w:rPr>
        <w:t>邻甲苯磺酰氧基苯并唑酮</w:t>
      </w:r>
    </w:p>
    <w:p w:rsidR="0018722C">
      <w:pPr>
        <w:topLinePunct/>
      </w:pPr>
      <w:r>
        <w:rPr>
          <w:rFonts w:ascii="宋体" w:eastAsia="宋体" w:hint="eastAsia"/>
        </w:rPr>
        <w:t>原料药中有机溶剂残留的研究</w:t>
      </w:r>
      <w:r>
        <w:t>. </w:t>
      </w:r>
      <w:r>
        <w:rPr>
          <w:rFonts w:ascii="宋体" w:eastAsia="宋体" w:hint="eastAsia"/>
        </w:rPr>
        <w:t>中国药物与临床</w:t>
      </w:r>
      <w:r>
        <w:t>, 2012</w:t>
      </w:r>
      <w:r>
        <w:t>,</w:t>
      </w:r>
      <w:r>
        <w:t> 12</w:t>
      </w:r>
      <w:r>
        <w:t>(</w:t>
      </w:r>
      <w:r>
        <w:t>7</w:t>
      </w:r>
      <w:r>
        <w:t>)</w:t>
      </w:r>
      <w:r>
        <w:rPr>
          <w:rFonts w:hint="eastAsia"/>
        </w:rPr>
        <w:t>：</w:t>
      </w:r>
      <w:r w:rsidR="001852F3">
        <w:t xml:space="preserve">894-895.</w:t>
      </w:r>
    </w:p>
    <w:p w:rsidR="0018722C">
      <w:pPr>
        <w:topLinePunct/>
      </w:pPr>
      <w:r>
        <w:t>5</w:t>
      </w:r>
      <w:r>
        <w:rPr>
          <w:rFonts w:ascii="宋体" w:eastAsia="宋体" w:hint="eastAsia"/>
        </w:rPr>
        <w:t>、马云龙</w:t>
      </w:r>
      <w:r>
        <w:rPr>
          <w:rFonts w:hint="eastAsia"/>
        </w:rPr>
        <w:t>，</w:t>
      </w:r>
      <w:r>
        <w:rPr>
          <w:rFonts w:ascii="宋体" w:eastAsia="宋体" w:hint="eastAsia"/>
        </w:rPr>
        <w:t>唐莉</w:t>
      </w:r>
      <w:r>
        <w:rPr>
          <w:rFonts w:hint="eastAsia"/>
        </w:rPr>
        <w:t>，</w:t>
      </w:r>
      <w:r>
        <w:rPr>
          <w:rFonts w:ascii="宋体" w:eastAsia="宋体" w:hint="eastAsia"/>
        </w:rPr>
        <w:t>梁泰刚</w:t>
      </w:r>
      <w:r>
        <w:rPr>
          <w:rFonts w:hint="eastAsia"/>
        </w:rPr>
        <w:t>，</w:t>
      </w:r>
      <w:r>
        <w:rPr>
          <w:rFonts w:ascii="宋体" w:eastAsia="宋体" w:hint="eastAsia"/>
        </w:rPr>
        <w:t>李青ft</w:t>
      </w:r>
      <w:r>
        <w:t>. HPLC</w:t>
      </w:r>
      <w:r>
        <w:rPr>
          <w:rFonts w:ascii="宋体" w:eastAsia="宋体" w:hint="eastAsia"/>
        </w:rPr>
        <w:t>测定</w:t>
      </w:r>
      <w:r>
        <w:t>4-</w:t>
      </w:r>
      <w:r>
        <w:rPr>
          <w:rFonts w:ascii="宋体" w:eastAsia="宋体" w:hint="eastAsia"/>
        </w:rPr>
        <w:t>邻甲苯磺酰氧基苯并噁唑酮原</w:t>
      </w:r>
    </w:p>
    <w:p w:rsidR="0018722C">
      <w:pPr>
        <w:topLinePunct/>
      </w:pPr>
      <w:r>
        <w:rPr>
          <w:rFonts w:ascii="宋体" w:eastAsia="宋体" w:hint="eastAsia"/>
        </w:rPr>
        <w:t>料药的含量及有关物质</w:t>
      </w:r>
      <w:r>
        <w:t>. </w:t>
      </w:r>
      <w:r>
        <w:rPr>
          <w:rFonts w:ascii="宋体" w:eastAsia="宋体" w:hint="eastAsia"/>
        </w:rPr>
        <w:t>中国现代应用药学</w:t>
      </w:r>
      <w:r>
        <w:t>, 2012</w:t>
      </w:r>
      <w:r>
        <w:t>,</w:t>
      </w:r>
      <w:r>
        <w:t> 29</w:t>
      </w:r>
      <w:r>
        <w:t>(</w:t>
      </w:r>
      <w:r>
        <w:t>9</w:t>
      </w:r>
      <w:r>
        <w:t>)</w:t>
      </w:r>
      <w:r>
        <w:rPr>
          <w:rFonts w:hint="eastAsia"/>
        </w:rPr>
        <w:t>：</w:t>
      </w:r>
      <w:r w:rsidR="001852F3">
        <w:t xml:space="preserve">833-835.</w:t>
      </w:r>
    </w:p>
    <w:p w:rsidR="0018722C">
      <w:pPr>
        <w:topLinePunct/>
      </w:pPr>
      <w:r>
        <w:rPr>
          <w:rFonts w:cstheme="minorBidi" w:hAnsiTheme="minorHAnsi" w:eastAsiaTheme="minorHAnsi" w:asciiTheme="minorHAnsi" w:ascii="微软雅黑" w:hAnsi="微软雅黑" w:eastAsia="微软雅黑" w:cs="微软雅黑"/>
          <w:b/>
        </w:rPr>
        <w:t>在读期间申请的专利：</w:t>
      </w:r>
    </w:p>
    <w:p w:rsidR="0018722C">
      <w:pPr>
        <w:topLinePunct/>
      </w:pPr>
      <w:r>
        <w:t xml:space="preserve">1</w:t>
      </w:r>
      <w:r>
        <w:rPr>
          <w:rFonts w:ascii="宋体" w:eastAsia="宋体" w:hint="eastAsia"/>
        </w:rPr>
        <w:t xml:space="preserve">、苯并噁唑酮类衍生物及其制备方法</w:t>
      </w:r>
      <w:r>
        <w:t xml:space="preserve">. </w:t>
      </w:r>
      <w:r>
        <w:rPr>
          <w:rFonts w:ascii="宋体" w:eastAsia="宋体" w:hint="eastAsia"/>
        </w:rPr>
        <w:t xml:space="preserve">专利号</w:t>
      </w:r>
      <w:r>
        <w:rPr>
          <w:rFonts w:hint="eastAsia"/>
        </w:rPr>
        <w:t xml:space="preserve">：</w:t>
      </w:r>
      <w:r w:rsidR="001852F3">
        <w:t xml:space="preserve">ZL 200810055219.6. </w:t>
      </w:r>
      <w:r>
        <w:rPr>
          <w:rFonts w:ascii="宋体" w:eastAsia="宋体" w:hint="eastAsia"/>
        </w:rPr>
        <w:t xml:space="preserve">发明人</w:t>
      </w:r>
      <w:r>
        <w:rPr>
          <w:rFonts w:hint="eastAsia"/>
        </w:rPr>
        <w:t xml:space="preserve">：</w:t>
      </w:r>
      <w:r>
        <w:rPr>
          <w:rFonts w:ascii="宋体" w:eastAsia="宋体" w:hint="eastAsia"/>
        </w:rPr>
        <w:t xml:space="preserve">李青ft</w:t>
      </w:r>
      <w:r>
        <w:rPr>
          <w:rFonts w:hint="eastAsia"/>
        </w:rPr>
        <w:t xml:space="preserve">，</w:t>
      </w:r>
      <w:r>
        <w:rPr>
          <w:rFonts w:ascii="宋体" w:eastAsia="宋体" w:hint="eastAsia"/>
        </w:rPr>
        <w:t xml:space="preserve">唐莉</w:t>
      </w:r>
      <w:r>
        <w:rPr>
          <w:rFonts w:hint="eastAsia"/>
        </w:rPr>
        <w:t xml:space="preserve">，</w:t>
      </w:r>
      <w:r>
        <w:rPr>
          <w:rFonts w:ascii="宋体" w:eastAsia="宋体" w:hint="eastAsia"/>
        </w:rPr>
        <w:t xml:space="preserve">班树荣</w:t>
      </w:r>
      <w:r>
        <w:rPr>
          <w:rFonts w:hint="eastAsia"/>
        </w:rPr>
        <w:t xml:space="preserve">，</w:t>
      </w:r>
      <w:r>
        <w:rPr>
          <w:rFonts w:ascii="宋体" w:eastAsia="宋体" w:hint="eastAsia"/>
        </w:rPr>
        <w:t xml:space="preserve">冯秀娥</w:t>
      </w:r>
      <w:r>
        <w:t xml:space="preserve">. </w:t>
      </w:r>
      <w:r>
        <w:t xml:space="preserve">（</w:t>
      </w:r>
      <w:r>
        <w:rPr>
          <w:rFonts w:ascii="宋体" w:eastAsia="宋体" w:hint="eastAsia"/>
        </w:rPr>
        <w:t xml:space="preserve">已授权</w:t>
      </w:r>
      <w:r>
        <w:t xml:space="preserve">）</w:t>
      </w:r>
    </w:p>
    <w:p w:rsidR="0018722C">
      <w:pPr>
        <w:topLinePunct/>
      </w:pPr>
      <w:r>
        <w:t>2</w:t>
      </w:r>
      <w:r>
        <w:rPr>
          <w:rFonts w:ascii="宋体" w:eastAsia="宋体" w:hint="eastAsia"/>
        </w:rPr>
        <w:t>、苯并噁唑酮糖苷类化合物及其制备方法</w:t>
      </w:r>
      <w:r>
        <w:t>. </w:t>
      </w:r>
      <w:r>
        <w:rPr>
          <w:rFonts w:ascii="宋体" w:eastAsia="宋体" w:hint="eastAsia"/>
        </w:rPr>
        <w:t>专利号</w:t>
      </w:r>
      <w:r>
        <w:rPr>
          <w:rFonts w:hint="eastAsia"/>
        </w:rPr>
        <w:t>：</w:t>
      </w:r>
      <w:r w:rsidR="001852F3">
        <w:t xml:space="preserve">ZL 200810055220.9. </w:t>
      </w:r>
      <w:r>
        <w:rPr>
          <w:rFonts w:ascii="宋体" w:eastAsia="宋体" w:hint="eastAsia"/>
        </w:rPr>
        <w:t>发明人</w:t>
      </w:r>
      <w:r>
        <w:rPr>
          <w:rFonts w:hint="eastAsia"/>
        </w:rPr>
        <w:t>：</w:t>
      </w:r>
    </w:p>
    <w:p w:rsidR="0018722C">
      <w:pPr>
        <w:topLinePunct/>
      </w:pPr>
      <w:r>
        <w:rPr>
          <w:rFonts w:ascii="宋体" w:eastAsia="宋体" w:hint="eastAsia"/>
        </w:rPr>
        <w:t xml:space="preserve">李青ft</w:t>
      </w:r>
      <w:r>
        <w:rPr>
          <w:rFonts w:hint="eastAsia"/>
        </w:rPr>
        <w:t xml:space="preserve">，</w:t>
      </w:r>
      <w:r>
        <w:rPr>
          <w:rFonts w:ascii="宋体" w:eastAsia="宋体" w:hint="eastAsia"/>
        </w:rPr>
        <w:t xml:space="preserve">班树荣</w:t>
      </w:r>
      <w:r>
        <w:rPr>
          <w:rFonts w:hint="eastAsia"/>
        </w:rPr>
        <w:t xml:space="preserve">，</w:t>
      </w:r>
      <w:r>
        <w:rPr>
          <w:rFonts w:ascii="宋体" w:eastAsia="宋体" w:hint="eastAsia"/>
        </w:rPr>
        <w:t xml:space="preserve">唐莉</w:t>
      </w:r>
      <w:r>
        <w:rPr>
          <w:rFonts w:hint="eastAsia"/>
        </w:rPr>
        <w:t xml:space="preserve">，</w:t>
      </w:r>
      <w:r>
        <w:rPr>
          <w:rFonts w:ascii="宋体" w:eastAsia="宋体" w:hint="eastAsia"/>
        </w:rPr>
        <w:t xml:space="preserve">冯秀娥</w:t>
      </w:r>
      <w:r>
        <w:t xml:space="preserve">. </w:t>
      </w:r>
      <w:r>
        <w:t xml:space="preserve">（</w:t>
      </w:r>
      <w:r>
        <w:rPr>
          <w:rFonts w:ascii="宋体" w:eastAsia="宋体" w:hint="eastAsia"/>
        </w:rPr>
        <w:t xml:space="preserve">已授权</w:t>
      </w:r>
      <w:r>
        <w:t xml:space="preserve">）</w:t>
      </w:r>
    </w:p>
    <w:p w:rsidR="0018722C">
      <w:pPr>
        <w:pStyle w:val="cw21"/>
        <w:topLinePunct/>
      </w:pPr>
      <w:r>
        <w:rPr>
          <w:rFonts w:ascii="宋体" w:eastAsia="宋体" w:hint="eastAsia"/>
        </w:rPr>
        <w:t>3</w:t>
      </w:r>
      <w:r>
        <w:rPr>
          <w:rFonts w:ascii="宋体" w:eastAsia="宋体" w:hint="eastAsia"/>
        </w:rPr>
        <w:t>、芳香异羟肟酸有机锡类抗肿瘤化合物注射剂的制备方法</w:t>
      </w:r>
      <w:r>
        <w:rPr>
          <w:rFonts w:ascii="Times New Roman" w:eastAsia="Times New Roman"/>
        </w:rPr>
        <w:t>. </w:t>
      </w:r>
      <w:r w:rsidR="001852F3">
        <w:rPr>
          <w:rFonts w:ascii="Times New Roman" w:eastAsia="Times New Roman"/>
        </w:rPr>
        <w:t xml:space="preserve"> </w:t>
      </w:r>
      <w:r>
        <w:rPr>
          <w:rFonts w:ascii="宋体" w:eastAsia="宋体" w:hint="eastAsia"/>
        </w:rPr>
        <w:t>申请号：</w:t>
      </w:r>
      <w:r>
        <w:rPr>
          <w:rFonts w:ascii="宋体" w:eastAsia="宋体" w:hint="eastAsia"/>
        </w:rPr>
        <w:t> </w:t>
      </w:r>
    </w:p>
    <w:p w:rsidR="0018722C">
      <w:pPr>
        <w:topLinePunct/>
      </w:pPr>
      <w:r>
        <w:t>201110024881.7</w:t>
      </w:r>
      <w:r w:rsidR="001852F3">
        <w:t xml:space="preserve"> </w:t>
      </w:r>
      <w:r>
        <w:rPr>
          <w:rFonts w:ascii="宋体" w:eastAsia="宋体" w:hint="eastAsia"/>
        </w:rPr>
        <w:t>发明人</w:t>
      </w:r>
      <w:r>
        <w:rPr>
          <w:rFonts w:hint="eastAsia"/>
        </w:rPr>
        <w:t>：</w:t>
      </w:r>
      <w:r w:rsidR="001852F3">
        <w:t xml:space="preserve"> </w:t>
      </w:r>
      <w:r>
        <w:rPr>
          <w:rFonts w:ascii="宋体" w:eastAsia="宋体" w:hint="eastAsia"/>
        </w:rPr>
        <w:t>李青ft、李云兰、高竹妍、郑娟、唐莉、赵承孝</w:t>
      </w:r>
      <w:r>
        <w:t>.</w:t>
      </w:r>
      <w:r>
        <w:rPr>
          <w:rFonts w:ascii="宋体" w:eastAsia="宋体" w:hint="eastAsia"/>
        </w:rPr>
        <w:t>（</w:t>
      </w:r>
      <w:r>
        <w:rPr>
          <w:rFonts w:ascii="宋体" w:eastAsia="宋体" w:hint="eastAsia"/>
        </w:rPr>
        <w:t>已</w:t>
      </w:r>
    </w:p>
    <w:p w:rsidR="0018722C">
      <w:pPr>
        <w:topLinePunct/>
      </w:pPr>
      <w:r>
        <w:rPr>
          <w:rFonts w:ascii="宋体" w:eastAsia="宋体" w:hint="eastAsia"/>
        </w:rPr>
        <w:t>受权</w:t>
      </w:r>
      <w:r>
        <w:rPr>
          <w:rFonts w:ascii="宋体" w:eastAsia="宋体" w:hint="eastAsia"/>
        </w:rPr>
        <w:t>）</w:t>
      </w:r>
    </w:p>
    <w:p w:rsidR="0018722C">
      <w:pPr>
        <w:topLinePunct/>
      </w:pPr>
      <w:r>
        <w:t>4</w:t>
      </w:r>
      <w:r>
        <w:rPr>
          <w:rFonts w:ascii="宋体" w:eastAsia="宋体" w:hint="eastAsia"/>
        </w:rPr>
        <w:t>、化合物</w:t>
      </w:r>
      <w:r>
        <w:t>4-</w:t>
      </w:r>
      <w:r>
        <w:rPr>
          <w:rFonts w:ascii="宋体" w:eastAsia="宋体" w:hint="eastAsia"/>
        </w:rPr>
        <w:t>邻甲苯磺酰氧基苯并噁唑酮及其可药用盐在制备非甾体抗炎镇痛药物中的应用</w:t>
      </w:r>
      <w:r>
        <w:t>. </w:t>
      </w:r>
      <w:r>
        <w:rPr>
          <w:rFonts w:ascii="宋体" w:eastAsia="宋体" w:hint="eastAsia"/>
        </w:rPr>
        <w:t>申请号：</w:t>
      </w:r>
      <w:r>
        <w:t>201110296855.</w:t>
      </w:r>
      <w:r w:rsidR="001852F3">
        <w:t xml:space="preserve"> </w:t>
      </w:r>
      <w:r w:rsidR="001852F3">
        <w:t xml:space="preserve">X. </w:t>
      </w:r>
      <w:r>
        <w:rPr>
          <w:rFonts w:ascii="宋体" w:eastAsia="宋体" w:hint="eastAsia"/>
        </w:rPr>
        <w:t>发明人</w:t>
      </w:r>
      <w:r>
        <w:rPr>
          <w:rFonts w:hint="eastAsia"/>
        </w:rPr>
        <w:t>：</w:t>
      </w:r>
      <w:r>
        <w:rPr>
          <w:rFonts w:ascii="宋体" w:eastAsia="宋体" w:hint="eastAsia"/>
        </w:rPr>
        <w:t>李青</w:t>
      </w:r>
      <w:r>
        <w:rPr>
          <w:rFonts w:ascii="宋体" w:eastAsia="宋体" w:hint="eastAsia"/>
        </w:rPr>
        <w:t>ft</w:t>
      </w:r>
      <w:r>
        <w:rPr>
          <w:rFonts w:hint="eastAsia"/>
        </w:rPr>
        <w:t>；</w:t>
      </w:r>
      <w:r>
        <w:rPr>
          <w:rFonts w:ascii="宋体" w:eastAsia="宋体" w:hint="eastAsia"/>
        </w:rPr>
        <w:t>唐莉</w:t>
      </w:r>
      <w:r>
        <w:rPr>
          <w:rFonts w:hint="eastAsia"/>
        </w:rPr>
        <w:t>；</w:t>
      </w:r>
      <w:r>
        <w:rPr>
          <w:rFonts w:ascii="宋体" w:eastAsia="宋体" w:hint="eastAsia"/>
        </w:rPr>
        <w:t>马云龙</w:t>
      </w:r>
      <w:r>
        <w:rPr>
          <w:rFonts w:hint="eastAsia"/>
        </w:rPr>
        <w:t>；</w:t>
      </w:r>
      <w:r>
        <w:rPr>
          <w:rFonts w:ascii="宋体" w:eastAsia="宋体" w:hint="eastAsia"/>
        </w:rPr>
        <w:t>梁泰刚</w:t>
      </w:r>
      <w:r>
        <w:rPr>
          <w:rFonts w:hint="eastAsia"/>
        </w:rPr>
        <w:t>；</w:t>
      </w:r>
      <w:r>
        <w:rPr>
          <w:rFonts w:ascii="宋体" w:eastAsia="宋体" w:hint="eastAsia"/>
        </w:rPr>
        <w:t>韩</w:t>
      </w:r>
      <w:r>
        <w:rPr>
          <w:rFonts w:ascii="宋体" w:eastAsia="宋体" w:hint="eastAsia"/>
        </w:rPr>
        <w:t>玲革。</w:t>
      </w:r>
      <w:r>
        <w:rPr>
          <w:rFonts w:ascii="宋体" w:eastAsia="宋体" w:hint="eastAsia"/>
        </w:rPr>
        <w:t>（</w:t>
      </w:r>
      <w:r>
        <w:rPr>
          <w:rFonts w:ascii="宋体" w:eastAsia="宋体" w:hint="eastAsia"/>
        </w:rPr>
        <w:t xml:space="preserve">已受</w:t>
      </w:r>
      <w:r>
        <w:rPr>
          <w:rFonts w:ascii="宋体" w:eastAsia="宋体" w:hint="eastAsia"/>
        </w:rPr>
        <w:t>理</w:t>
      </w:r>
      <w:r>
        <w:rPr>
          <w:rFonts w:ascii="宋体" w:eastAsia="宋体" w:hint="eastAsia"/>
        </w:rPr>
        <w:t>）</w:t>
      </w:r>
    </w:p>
    <w:p w:rsidR="0018722C">
      <w:pPr>
        <w:topLinePunct/>
      </w:pPr>
      <w:r>
        <w:rPr>
          <w:rFonts w:cstheme="minorBidi" w:hAnsiTheme="minorHAnsi" w:eastAsiaTheme="minorHAnsi" w:asciiTheme="minorHAnsi" w:ascii="微软雅黑" w:hAnsi="微软雅黑" w:eastAsia="微软雅黑" w:cs="微软雅黑"/>
          <w:b/>
        </w:rPr>
        <w:t>在读期间申请的学术交流：</w:t>
      </w:r>
    </w:p>
    <w:p w:rsidR="0018722C">
      <w:pPr>
        <w:topLinePunct/>
      </w:pPr>
      <w:r>
        <w:t>1</w:t>
      </w:r>
      <w:r>
        <w:rPr>
          <w:rFonts w:ascii="宋体" w:hAnsi="宋体" w:eastAsia="宋体" w:hint="eastAsia"/>
        </w:rPr>
        <w:t>、</w:t>
      </w:r>
      <w:r>
        <w:t>2009</w:t>
      </w:r>
      <w:r>
        <w:rPr>
          <w:rFonts w:ascii="宋体" w:hAnsi="宋体" w:eastAsia="宋体" w:hint="eastAsia"/>
        </w:rPr>
        <w:t>年</w:t>
      </w:r>
      <w:r>
        <w:t>11</w:t>
      </w:r>
      <w:r>
        <w:rPr>
          <w:rFonts w:ascii="宋体" w:hAnsi="宋体" w:eastAsia="宋体" w:hint="eastAsia"/>
        </w:rPr>
        <w:t>月于杭州参加第</w:t>
      </w:r>
      <w:r>
        <w:t>29</w:t>
      </w:r>
      <w:r>
        <w:rPr>
          <w:rFonts w:ascii="宋体" w:hAnsi="宋体" w:eastAsia="宋体" w:hint="eastAsia"/>
        </w:rPr>
        <w:t>期</w:t>
      </w:r>
      <w:r>
        <w:t>“</w:t>
      </w:r>
      <w:r>
        <w:rPr>
          <w:rFonts w:ascii="宋体" w:hAnsi="宋体" w:eastAsia="宋体" w:hint="eastAsia"/>
        </w:rPr>
        <w:t>基因组科学</w:t>
      </w:r>
      <w:r>
        <w:t>”</w:t>
      </w:r>
      <w:r>
        <w:rPr>
          <w:rFonts w:ascii="宋体" w:hAnsi="宋体" w:eastAsia="宋体" w:hint="eastAsia"/>
        </w:rPr>
        <w:t>研习班并获得培训证书。</w:t>
      </w:r>
    </w:p>
    <w:p w:rsidR="0018722C">
      <w:pPr>
        <w:topLinePunct/>
      </w:pPr>
      <w:r>
        <w:t>2</w:t>
      </w:r>
      <w:r>
        <w:rPr>
          <w:rFonts w:ascii="宋体" w:eastAsia="宋体" w:hint="eastAsia"/>
        </w:rPr>
        <w:t>、</w:t>
      </w:r>
      <w:r>
        <w:t>2010</w:t>
      </w:r>
      <w:r>
        <w:rPr>
          <w:rFonts w:ascii="宋体" w:eastAsia="宋体" w:hint="eastAsia"/>
        </w:rPr>
        <w:t>年</w:t>
      </w:r>
      <w:r>
        <w:t>5</w:t>
      </w:r>
      <w:r>
        <w:rPr>
          <w:rFonts w:ascii="宋体" w:eastAsia="宋体" w:hint="eastAsia"/>
        </w:rPr>
        <w:t>月于北京参加第一届世界药物化学大会并做现场报告。</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S Gothic">
    <w:altName w:val="MS Gothic"/>
    <w:charset w:val="0"/>
    <w:family w:val="modern"/>
    <w:pitch w:val="fixed"/>
  </w:font>
  <w:font w:name="微软雅黑">
    <w:altName w:val="微软雅黑"/>
    <w:charset w:val="86"/>
    <w:family w:val="swiss"/>
    <w:pitch w:val="variable"/>
  </w:font>
  <w:font w:name="新宋体">
    <w:altName w:val="新宋体"/>
    <w:charset w:val="86"/>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160004pt;margin-top:751.380005pt;width:5pt;height:12pt;mso-position-horizontal-relative:page;mso-position-vertical-relative:page;z-index:-133432" type="#_x0000_t202" filled="false" stroked="false">
          <v:textbox inset="0,0,0,0">
            <w:txbxContent>
              <w:p>
                <w:pPr>
                  <w:spacing w:before="12"/>
                  <w:ind w:left="20" w:right="0" w:firstLine="0"/>
                  <w:jc w:val="left"/>
                  <w:rPr>
                    <w:sz w:val="18"/>
                  </w:rPr>
                </w:pPr>
                <w:r>
                  <w:rPr>
                    <w:w w:val="99"/>
                    <w:sz w:val="18"/>
                  </w:rPr>
                  <w:t>I</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51.380005pt;width:13pt;height:12pt;mso-position-horizontal-relative:page;mso-position-vertical-relative:page;z-index:-13321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12</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51.380005pt;width:13pt;height:12pt;mso-position-horizontal-relative:page;mso-position-vertical-relative:page;z-index:-133384"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III</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99988pt;margin-top:751.380005pt;width:13.5pt;height:12pt;mso-position-horizontal-relative:page;mso-position-vertical-relative:page;z-index:-133360"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IV</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20007pt;margin-top:751.380005pt;width:8.5pt;height:12pt;mso-position-horizontal-relative:page;mso-position-vertical-relative:page;z-index:-133312"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99988pt;margin-top:751.380005pt;width:13.65pt;height:12pt;mso-position-horizontal-relative:page;mso-position-vertical-relative:page;z-index:-133336"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VI</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51.380005pt;width:13pt;height:12pt;mso-position-horizontal-relative:page;mso-position-vertical-relative:page;z-index:-13324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13</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51.380005pt;width:13pt;height:12pt;mso-position-horizontal-relative:page;mso-position-vertical-relative:page;z-index:-13321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12</w:t>
                </w:r>
                <w:r>
                  <w:rPr/>
                  <w:fldChar w:fldCharType="end"/>
                </w:r>
              </w:p>
            </w:txbxContent>
          </v:textbox>
          <w10:wrap type="non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600006pt;margin-top:751.380005pt;width:8pt;height:12pt;mso-position-horizontal-relative:page;mso-position-vertical-relative:page;z-index:-133408" type="#_x0000_t202" filled="false" stroked="false">
          <v:textbox inset="0,0,0,0">
            <w:txbxContent>
              <w:p>
                <w:pPr>
                  <w:spacing w:before="12"/>
                  <w:ind w:left="20" w:right="0" w:firstLine="0"/>
                  <w:jc w:val="left"/>
                  <w:rPr>
                    <w:sz w:val="18"/>
                  </w:rPr>
                </w:pPr>
                <w:r>
                  <w:rPr>
                    <w:sz w:val="18"/>
                  </w:rPr>
                  <w:t>II</w:t>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51.380005pt;width:13pt;height:12pt;mso-position-horizontal-relative:page;mso-position-vertical-relative:page;z-index:-133384"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III</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99988pt;margin-top:751.380005pt;width:13.5pt;height:12pt;mso-position-horizontal-relative:page;mso-position-vertical-relative:page;z-index:-133360"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IV</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99988pt;margin-top:751.380005pt;width:13.65pt;height:12pt;mso-position-horizontal-relative:page;mso-position-vertical-relative:page;z-index:-133336"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VI</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20007pt;margin-top:751.380005pt;width:8.5pt;height:12pt;mso-position-horizontal-relative:page;mso-position-vertical-relative:page;z-index:-133312"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51.380005pt;width:13pt;height:12pt;mso-position-horizontal-relative:page;mso-position-vertical-relative:page;z-index:-13328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20007pt;margin-top:751.380005pt;width:8.5pt;height:12pt;mso-position-horizontal-relative:page;mso-position-vertical-relative:page;z-index:-13326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3</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0009pt;margin-top:751.380005pt;width:13pt;height:12pt;mso-position-horizontal-relative:page;mso-position-vertical-relative:page;z-index:-13324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13</w:t>
                </w:r>
                <w:r>
                  <w:rPr/>
                  <w:fldChar w:fldCharType="end"/>
                </w:r>
              </w:p>
            </w:txbxContent>
          </v:textbox>
          <w10:wrap type="none"/>
        </v:shape>
      </w:pict>
    </w: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_Ref665991525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_Ref665991526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DBDCT致肝毒性的蛋白质组学及Trx1介导的氧化应激机制研究</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2"/>
      <w:numFmt w:val="decimal"/>
      <w:lvlText w:val="%1"/>
      <w:lvlJc w:val="left"/>
      <w:pPr>
        <w:ind w:left="360" w:hanging="226"/>
        <w:jc w:val="left"/>
      </w:pPr>
      <w:rPr>
        <w:rFonts w:hint="default" w:ascii="Times New Roman" w:hAnsi="Times New Roman" w:eastAsia="Times New Roman" w:cs="Times New Roman"/>
        <w:spacing w:val="-27"/>
        <w:w w:val="99"/>
        <w:sz w:val="24"/>
        <w:szCs w:val="24"/>
      </w:rPr>
    </w:lvl>
    <w:lvl w:ilvl="1">
      <w:start w:val="0"/>
      <w:numFmt w:val="bullet"/>
      <w:lvlText w:val="•"/>
      <w:lvlJc w:val="left"/>
      <w:pPr>
        <w:ind w:left="1178" w:hanging="226"/>
      </w:pPr>
      <w:rPr>
        <w:rFonts w:hint="default"/>
      </w:rPr>
    </w:lvl>
    <w:lvl w:ilvl="2">
      <w:start w:val="0"/>
      <w:numFmt w:val="bullet"/>
      <w:lvlText w:val="•"/>
      <w:lvlJc w:val="left"/>
      <w:pPr>
        <w:ind w:left="1996" w:hanging="226"/>
      </w:pPr>
      <w:rPr>
        <w:rFonts w:hint="default"/>
      </w:rPr>
    </w:lvl>
    <w:lvl w:ilvl="3">
      <w:start w:val="0"/>
      <w:numFmt w:val="bullet"/>
      <w:lvlText w:val="•"/>
      <w:lvlJc w:val="left"/>
      <w:pPr>
        <w:ind w:left="2814" w:hanging="226"/>
      </w:pPr>
      <w:rPr>
        <w:rFonts w:hint="default"/>
      </w:rPr>
    </w:lvl>
    <w:lvl w:ilvl="4">
      <w:start w:val="0"/>
      <w:numFmt w:val="bullet"/>
      <w:lvlText w:val="•"/>
      <w:lvlJc w:val="left"/>
      <w:pPr>
        <w:ind w:left="3632" w:hanging="226"/>
      </w:pPr>
      <w:rPr>
        <w:rFonts w:hint="default"/>
      </w:rPr>
    </w:lvl>
    <w:lvl w:ilvl="5">
      <w:start w:val="0"/>
      <w:numFmt w:val="bullet"/>
      <w:lvlText w:val="•"/>
      <w:lvlJc w:val="left"/>
      <w:pPr>
        <w:ind w:left="4450" w:hanging="226"/>
      </w:pPr>
      <w:rPr>
        <w:rFonts w:hint="default"/>
      </w:rPr>
    </w:lvl>
    <w:lvl w:ilvl="6">
      <w:start w:val="0"/>
      <w:numFmt w:val="bullet"/>
      <w:lvlText w:val="•"/>
      <w:lvlJc w:val="left"/>
      <w:pPr>
        <w:ind w:left="5268" w:hanging="226"/>
      </w:pPr>
      <w:rPr>
        <w:rFonts w:hint="default"/>
      </w:rPr>
    </w:lvl>
    <w:lvl w:ilvl="7">
      <w:start w:val="0"/>
      <w:numFmt w:val="bullet"/>
      <w:lvlText w:val="•"/>
      <w:lvlJc w:val="left"/>
      <w:pPr>
        <w:ind w:left="6086" w:hanging="226"/>
      </w:pPr>
      <w:rPr>
        <w:rFonts w:hint="default"/>
      </w:rPr>
    </w:lvl>
    <w:lvl w:ilvl="8">
      <w:start w:val="0"/>
      <w:numFmt w:val="bullet"/>
      <w:lvlText w:val="•"/>
      <w:lvlJc w:val="left"/>
      <w:pPr>
        <w:ind w:left="6904" w:hanging="226"/>
      </w:pPr>
      <w:rPr>
        <w:rFonts w:hint="default"/>
      </w:rPr>
    </w:lvl>
  </w:abstractNum>
  <w:abstractNum w:abstractNumId="22">
    <w:multiLevelType w:val="hybridMultilevel"/>
    <w:lvl w:ilvl="0">
      <w:start w:val="4"/>
      <w:numFmt w:val="decimal"/>
      <w:lvlText w:val="（%1）"/>
      <w:lvlJc w:val="left"/>
      <w:pPr>
        <w:ind w:left="134" w:hanging="601"/>
        <w:jc w:val="left"/>
      </w:pPr>
      <w:rPr>
        <w:rFonts w:hint="default" w:ascii="宋体" w:hAnsi="宋体" w:eastAsia="宋体" w:cs="宋体"/>
        <w:w w:val="100"/>
        <w:sz w:val="22"/>
        <w:szCs w:val="22"/>
      </w:rPr>
    </w:lvl>
    <w:lvl w:ilvl="1">
      <w:start w:val="0"/>
      <w:numFmt w:val="bullet"/>
      <w:lvlText w:val="•"/>
      <w:lvlJc w:val="left"/>
      <w:pPr>
        <w:ind w:left="980" w:hanging="601"/>
      </w:pPr>
      <w:rPr>
        <w:rFonts w:hint="default"/>
      </w:rPr>
    </w:lvl>
    <w:lvl w:ilvl="2">
      <w:start w:val="0"/>
      <w:numFmt w:val="bullet"/>
      <w:lvlText w:val="•"/>
      <w:lvlJc w:val="left"/>
      <w:pPr>
        <w:ind w:left="1820" w:hanging="601"/>
      </w:pPr>
      <w:rPr>
        <w:rFonts w:hint="default"/>
      </w:rPr>
    </w:lvl>
    <w:lvl w:ilvl="3">
      <w:start w:val="0"/>
      <w:numFmt w:val="bullet"/>
      <w:lvlText w:val="•"/>
      <w:lvlJc w:val="left"/>
      <w:pPr>
        <w:ind w:left="2660" w:hanging="601"/>
      </w:pPr>
      <w:rPr>
        <w:rFonts w:hint="default"/>
      </w:rPr>
    </w:lvl>
    <w:lvl w:ilvl="4">
      <w:start w:val="0"/>
      <w:numFmt w:val="bullet"/>
      <w:lvlText w:val="•"/>
      <w:lvlJc w:val="left"/>
      <w:pPr>
        <w:ind w:left="3500" w:hanging="601"/>
      </w:pPr>
      <w:rPr>
        <w:rFonts w:hint="default"/>
      </w:rPr>
    </w:lvl>
    <w:lvl w:ilvl="5">
      <w:start w:val="0"/>
      <w:numFmt w:val="bullet"/>
      <w:lvlText w:val="•"/>
      <w:lvlJc w:val="left"/>
      <w:pPr>
        <w:ind w:left="4340" w:hanging="601"/>
      </w:pPr>
      <w:rPr>
        <w:rFonts w:hint="default"/>
      </w:rPr>
    </w:lvl>
    <w:lvl w:ilvl="6">
      <w:start w:val="0"/>
      <w:numFmt w:val="bullet"/>
      <w:lvlText w:val="•"/>
      <w:lvlJc w:val="left"/>
      <w:pPr>
        <w:ind w:left="5180" w:hanging="601"/>
      </w:pPr>
      <w:rPr>
        <w:rFonts w:hint="default"/>
      </w:rPr>
    </w:lvl>
    <w:lvl w:ilvl="7">
      <w:start w:val="0"/>
      <w:numFmt w:val="bullet"/>
      <w:lvlText w:val="•"/>
      <w:lvlJc w:val="left"/>
      <w:pPr>
        <w:ind w:left="6020" w:hanging="601"/>
      </w:pPr>
      <w:rPr>
        <w:rFonts w:hint="default"/>
      </w:rPr>
    </w:lvl>
    <w:lvl w:ilvl="8">
      <w:start w:val="0"/>
      <w:numFmt w:val="bullet"/>
      <w:lvlText w:val="•"/>
      <w:lvlJc w:val="left"/>
      <w:pPr>
        <w:ind w:left="6860" w:hanging="601"/>
      </w:pPr>
      <w:rPr>
        <w:rFonts w:hint="default"/>
      </w:rPr>
    </w:lvl>
  </w:abstractNum>
  <w:abstractNum w:abstractNumId="21">
    <w:multiLevelType w:val="hybridMultilevel"/>
    <w:lvl w:ilvl="0">
      <w:start w:val="2"/>
      <w:numFmt w:val="decimal"/>
      <w:lvlText w:val="%1"/>
      <w:lvlJc w:val="left"/>
      <w:pPr>
        <w:ind w:left="554" w:hanging="420"/>
        <w:jc w:val="right"/>
      </w:pPr>
      <w:rPr>
        <w:rFonts w:hint="default"/>
      </w:rPr>
    </w:lvl>
    <w:lvl w:ilvl="1">
      <w:start w:val="1"/>
      <w:numFmt w:val="decimal"/>
      <w:lvlText w:val="%1.%2"/>
      <w:lvlJc w:val="left"/>
      <w:pPr>
        <w:ind w:left="554" w:hanging="420"/>
        <w:jc w:val="right"/>
      </w:pPr>
      <w:rPr>
        <w:rFonts w:hint="default" w:ascii="Times New Roman" w:hAnsi="Times New Roman" w:eastAsia="Times New Roman" w:cs="Times New Roman"/>
        <w:b/>
        <w:bCs/>
        <w:w w:val="100"/>
        <w:sz w:val="24"/>
        <w:szCs w:val="24"/>
      </w:rPr>
    </w:lvl>
    <w:lvl w:ilvl="2">
      <w:start w:val="0"/>
      <w:numFmt w:val="bullet"/>
      <w:lvlText w:val="•"/>
      <w:lvlJc w:val="left"/>
      <w:pPr>
        <w:ind w:left="5960" w:hanging="420"/>
      </w:pPr>
      <w:rPr>
        <w:rFonts w:hint="default"/>
      </w:rPr>
    </w:lvl>
    <w:lvl w:ilvl="3">
      <w:start w:val="0"/>
      <w:numFmt w:val="bullet"/>
      <w:lvlText w:val="•"/>
      <w:lvlJc w:val="left"/>
      <w:pPr>
        <w:ind w:left="6160" w:hanging="420"/>
      </w:pPr>
      <w:rPr>
        <w:rFonts w:hint="default"/>
      </w:rPr>
    </w:lvl>
    <w:lvl w:ilvl="4">
      <w:start w:val="0"/>
      <w:numFmt w:val="bullet"/>
      <w:lvlText w:val="•"/>
      <w:lvlJc w:val="left"/>
      <w:pPr>
        <w:ind w:left="6500" w:hanging="420"/>
      </w:pPr>
      <w:rPr>
        <w:rFonts w:hint="default"/>
      </w:rPr>
    </w:lvl>
    <w:lvl w:ilvl="5">
      <w:start w:val="0"/>
      <w:numFmt w:val="bullet"/>
      <w:lvlText w:val="•"/>
      <w:lvlJc w:val="left"/>
      <w:pPr>
        <w:ind w:left="6840" w:hanging="420"/>
      </w:pPr>
      <w:rPr>
        <w:rFonts w:hint="default"/>
      </w:rPr>
    </w:lvl>
    <w:lvl w:ilvl="6">
      <w:start w:val="0"/>
      <w:numFmt w:val="bullet"/>
      <w:lvlText w:val="•"/>
      <w:lvlJc w:val="left"/>
      <w:pPr>
        <w:ind w:left="7180" w:hanging="420"/>
      </w:pPr>
      <w:rPr>
        <w:rFonts w:hint="default"/>
      </w:rPr>
    </w:lvl>
    <w:lvl w:ilvl="7">
      <w:start w:val="0"/>
      <w:numFmt w:val="bullet"/>
      <w:lvlText w:val="•"/>
      <w:lvlJc w:val="left"/>
      <w:pPr>
        <w:ind w:left="7520" w:hanging="420"/>
      </w:pPr>
      <w:rPr>
        <w:rFonts w:hint="default"/>
      </w:rPr>
    </w:lvl>
    <w:lvl w:ilvl="8">
      <w:start w:val="0"/>
      <w:numFmt w:val="bullet"/>
      <w:lvlText w:val="•"/>
      <w:lvlJc w:val="left"/>
      <w:pPr>
        <w:ind w:left="7860" w:hanging="420"/>
      </w:pPr>
      <w:rPr>
        <w:rFonts w:hint="default"/>
      </w:rPr>
    </w:lvl>
  </w:abstractNum>
  <w:abstractNum w:abstractNumId="20">
    <w:multiLevelType w:val="hybridMultilevel"/>
    <w:lvl w:ilvl="0">
      <w:start w:val="1"/>
      <w:numFmt w:val="decimal"/>
      <w:lvlText w:val="%1"/>
      <w:lvlJc w:val="left"/>
      <w:pPr>
        <w:ind w:left="554" w:hanging="420"/>
        <w:jc w:val="left"/>
      </w:pPr>
      <w:rPr>
        <w:rFonts w:hint="default"/>
      </w:rPr>
    </w:lvl>
    <w:lvl w:ilvl="1">
      <w:start w:val="1"/>
      <w:numFmt w:val="decimal"/>
      <w:lvlText w:val="%1.%2"/>
      <w:lvlJc w:val="left"/>
      <w:pPr>
        <w:ind w:left="554" w:hanging="420"/>
        <w:jc w:val="left"/>
      </w:pPr>
      <w:rPr>
        <w:rFonts w:hint="default" w:ascii="Times New Roman" w:hAnsi="Times New Roman" w:eastAsia="Times New Roman" w:cs="Times New Roman"/>
        <w:b/>
        <w:bCs/>
        <w:w w:val="100"/>
        <w:sz w:val="24"/>
        <w:szCs w:val="24"/>
      </w:rPr>
    </w:lvl>
    <w:lvl w:ilvl="2">
      <w:start w:val="0"/>
      <w:numFmt w:val="bullet"/>
      <w:lvlText w:val="•"/>
      <w:lvlJc w:val="left"/>
      <w:pPr>
        <w:ind w:left="2176" w:hanging="420"/>
      </w:pPr>
      <w:rPr>
        <w:rFonts w:hint="default"/>
      </w:rPr>
    </w:lvl>
    <w:lvl w:ilvl="3">
      <w:start w:val="0"/>
      <w:numFmt w:val="bullet"/>
      <w:lvlText w:val="•"/>
      <w:lvlJc w:val="left"/>
      <w:pPr>
        <w:ind w:left="2984" w:hanging="420"/>
      </w:pPr>
      <w:rPr>
        <w:rFonts w:hint="default"/>
      </w:rPr>
    </w:lvl>
    <w:lvl w:ilvl="4">
      <w:start w:val="0"/>
      <w:numFmt w:val="bullet"/>
      <w:lvlText w:val="•"/>
      <w:lvlJc w:val="left"/>
      <w:pPr>
        <w:ind w:left="3792" w:hanging="420"/>
      </w:pPr>
      <w:rPr>
        <w:rFonts w:hint="default"/>
      </w:rPr>
    </w:lvl>
    <w:lvl w:ilvl="5">
      <w:start w:val="0"/>
      <w:numFmt w:val="bullet"/>
      <w:lvlText w:val="•"/>
      <w:lvlJc w:val="left"/>
      <w:pPr>
        <w:ind w:left="4600" w:hanging="420"/>
      </w:pPr>
      <w:rPr>
        <w:rFonts w:hint="default"/>
      </w:rPr>
    </w:lvl>
    <w:lvl w:ilvl="6">
      <w:start w:val="0"/>
      <w:numFmt w:val="bullet"/>
      <w:lvlText w:val="•"/>
      <w:lvlJc w:val="left"/>
      <w:pPr>
        <w:ind w:left="5408" w:hanging="420"/>
      </w:pPr>
      <w:rPr>
        <w:rFonts w:hint="default"/>
      </w:rPr>
    </w:lvl>
    <w:lvl w:ilvl="7">
      <w:start w:val="0"/>
      <w:numFmt w:val="bullet"/>
      <w:lvlText w:val="•"/>
      <w:lvlJc w:val="left"/>
      <w:pPr>
        <w:ind w:left="6216" w:hanging="420"/>
      </w:pPr>
      <w:rPr>
        <w:rFonts w:hint="default"/>
      </w:rPr>
    </w:lvl>
    <w:lvl w:ilvl="8">
      <w:start w:val="0"/>
      <w:numFmt w:val="bullet"/>
      <w:lvlText w:val="•"/>
      <w:lvlJc w:val="left"/>
      <w:pPr>
        <w:ind w:left="7024" w:hanging="420"/>
      </w:pPr>
      <w:rPr>
        <w:rFonts w:hint="default"/>
      </w:rPr>
    </w:lvl>
  </w:abstractNum>
  <w:abstractNum w:abstractNumId="19">
    <w:multiLevelType w:val="hybridMultilevel"/>
    <w:lvl w:ilvl="0">
      <w:start w:val="2"/>
      <w:numFmt w:val="decimal"/>
      <w:lvlText w:val="%1"/>
      <w:lvlJc w:val="left"/>
      <w:pPr>
        <w:ind w:left="554" w:hanging="420"/>
        <w:jc w:val="left"/>
      </w:pPr>
      <w:rPr>
        <w:rFonts w:hint="default"/>
      </w:rPr>
    </w:lvl>
    <w:lvl w:ilvl="1">
      <w:start w:val="1"/>
      <w:numFmt w:val="decimal"/>
      <w:lvlText w:val="%1.%2"/>
      <w:lvlJc w:val="left"/>
      <w:pPr>
        <w:ind w:left="554" w:hanging="420"/>
        <w:jc w:val="left"/>
      </w:pPr>
      <w:rPr>
        <w:rFonts w:hint="default" w:ascii="Times New Roman" w:hAnsi="Times New Roman" w:eastAsia="Times New Roman" w:cs="Times New Roman"/>
        <w:b/>
        <w:bCs/>
        <w:w w:val="100"/>
        <w:sz w:val="24"/>
        <w:szCs w:val="24"/>
      </w:rPr>
    </w:lvl>
    <w:lvl w:ilvl="2">
      <w:start w:val="0"/>
      <w:numFmt w:val="bullet"/>
      <w:lvlText w:val="•"/>
      <w:lvlJc w:val="left"/>
      <w:pPr>
        <w:ind w:left="2156" w:hanging="420"/>
      </w:pPr>
      <w:rPr>
        <w:rFonts w:hint="default"/>
      </w:rPr>
    </w:lvl>
    <w:lvl w:ilvl="3">
      <w:start w:val="0"/>
      <w:numFmt w:val="bullet"/>
      <w:lvlText w:val="•"/>
      <w:lvlJc w:val="left"/>
      <w:pPr>
        <w:ind w:left="2954" w:hanging="420"/>
      </w:pPr>
      <w:rPr>
        <w:rFonts w:hint="default"/>
      </w:rPr>
    </w:lvl>
    <w:lvl w:ilvl="4">
      <w:start w:val="0"/>
      <w:numFmt w:val="bullet"/>
      <w:lvlText w:val="•"/>
      <w:lvlJc w:val="left"/>
      <w:pPr>
        <w:ind w:left="3752" w:hanging="420"/>
      </w:pPr>
      <w:rPr>
        <w:rFonts w:hint="default"/>
      </w:rPr>
    </w:lvl>
    <w:lvl w:ilvl="5">
      <w:start w:val="0"/>
      <w:numFmt w:val="bullet"/>
      <w:lvlText w:val="•"/>
      <w:lvlJc w:val="left"/>
      <w:pPr>
        <w:ind w:left="4550" w:hanging="420"/>
      </w:pPr>
      <w:rPr>
        <w:rFonts w:hint="default"/>
      </w:rPr>
    </w:lvl>
    <w:lvl w:ilvl="6">
      <w:start w:val="0"/>
      <w:numFmt w:val="bullet"/>
      <w:lvlText w:val="•"/>
      <w:lvlJc w:val="left"/>
      <w:pPr>
        <w:ind w:left="5348" w:hanging="420"/>
      </w:pPr>
      <w:rPr>
        <w:rFonts w:hint="default"/>
      </w:rPr>
    </w:lvl>
    <w:lvl w:ilvl="7">
      <w:start w:val="0"/>
      <w:numFmt w:val="bullet"/>
      <w:lvlText w:val="•"/>
      <w:lvlJc w:val="left"/>
      <w:pPr>
        <w:ind w:left="6146" w:hanging="420"/>
      </w:pPr>
      <w:rPr>
        <w:rFonts w:hint="default"/>
      </w:rPr>
    </w:lvl>
    <w:lvl w:ilvl="8">
      <w:start w:val="0"/>
      <w:numFmt w:val="bullet"/>
      <w:lvlText w:val="•"/>
      <w:lvlJc w:val="left"/>
      <w:pPr>
        <w:ind w:left="6944" w:hanging="420"/>
      </w:pPr>
      <w:rPr>
        <w:rFonts w:hint="default"/>
      </w:rPr>
    </w:lvl>
  </w:abstractNum>
  <w:abstractNum w:abstractNumId="18">
    <w:multiLevelType w:val="hybridMultilevel"/>
    <w:lvl w:ilvl="0">
      <w:start w:val="1"/>
      <w:numFmt w:val="decimal"/>
      <w:lvlText w:val="%1"/>
      <w:lvlJc w:val="left"/>
      <w:pPr>
        <w:ind w:left="554" w:hanging="420"/>
        <w:jc w:val="left"/>
      </w:pPr>
      <w:rPr>
        <w:rFonts w:hint="default"/>
      </w:rPr>
    </w:lvl>
    <w:lvl w:ilvl="1">
      <w:start w:val="1"/>
      <w:numFmt w:val="decimal"/>
      <w:lvlText w:val="%1.%2"/>
      <w:lvlJc w:val="left"/>
      <w:pPr>
        <w:ind w:left="554" w:hanging="420"/>
        <w:jc w:val="left"/>
      </w:pPr>
      <w:rPr>
        <w:rFonts w:hint="default" w:ascii="Times New Roman" w:hAnsi="Times New Roman" w:eastAsia="Times New Roman" w:cs="Times New Roman"/>
        <w:b/>
        <w:bCs/>
        <w:w w:val="100"/>
        <w:sz w:val="24"/>
        <w:szCs w:val="24"/>
      </w:rPr>
    </w:lvl>
    <w:lvl w:ilvl="2">
      <w:start w:val="0"/>
      <w:numFmt w:val="bullet"/>
      <w:lvlText w:val="•"/>
      <w:lvlJc w:val="left"/>
      <w:pPr>
        <w:ind w:left="2176" w:hanging="420"/>
      </w:pPr>
      <w:rPr>
        <w:rFonts w:hint="default"/>
      </w:rPr>
    </w:lvl>
    <w:lvl w:ilvl="3">
      <w:start w:val="0"/>
      <w:numFmt w:val="bullet"/>
      <w:lvlText w:val="•"/>
      <w:lvlJc w:val="left"/>
      <w:pPr>
        <w:ind w:left="2984" w:hanging="420"/>
      </w:pPr>
      <w:rPr>
        <w:rFonts w:hint="default"/>
      </w:rPr>
    </w:lvl>
    <w:lvl w:ilvl="4">
      <w:start w:val="0"/>
      <w:numFmt w:val="bullet"/>
      <w:lvlText w:val="•"/>
      <w:lvlJc w:val="left"/>
      <w:pPr>
        <w:ind w:left="3792" w:hanging="420"/>
      </w:pPr>
      <w:rPr>
        <w:rFonts w:hint="default"/>
      </w:rPr>
    </w:lvl>
    <w:lvl w:ilvl="5">
      <w:start w:val="0"/>
      <w:numFmt w:val="bullet"/>
      <w:lvlText w:val="•"/>
      <w:lvlJc w:val="left"/>
      <w:pPr>
        <w:ind w:left="4600" w:hanging="420"/>
      </w:pPr>
      <w:rPr>
        <w:rFonts w:hint="default"/>
      </w:rPr>
    </w:lvl>
    <w:lvl w:ilvl="6">
      <w:start w:val="0"/>
      <w:numFmt w:val="bullet"/>
      <w:lvlText w:val="•"/>
      <w:lvlJc w:val="left"/>
      <w:pPr>
        <w:ind w:left="5408" w:hanging="420"/>
      </w:pPr>
      <w:rPr>
        <w:rFonts w:hint="default"/>
      </w:rPr>
    </w:lvl>
    <w:lvl w:ilvl="7">
      <w:start w:val="0"/>
      <w:numFmt w:val="bullet"/>
      <w:lvlText w:val="•"/>
      <w:lvlJc w:val="left"/>
      <w:pPr>
        <w:ind w:left="6216" w:hanging="420"/>
      </w:pPr>
      <w:rPr>
        <w:rFonts w:hint="default"/>
      </w:rPr>
    </w:lvl>
    <w:lvl w:ilvl="8">
      <w:start w:val="0"/>
      <w:numFmt w:val="bullet"/>
      <w:lvlText w:val="•"/>
      <w:lvlJc w:val="left"/>
      <w:pPr>
        <w:ind w:left="7024" w:hanging="420"/>
      </w:pPr>
      <w:rPr>
        <w:rFonts w:hint="default"/>
      </w:rPr>
    </w:lvl>
  </w:abstractNum>
  <w:abstractNum w:abstractNumId="17">
    <w:multiLevelType w:val="hybridMultilevel"/>
    <w:lvl w:ilvl="0">
      <w:start w:val="3"/>
      <w:numFmt w:val="decimal"/>
      <w:lvlText w:val="%1）"/>
      <w:lvlJc w:val="left"/>
      <w:pPr>
        <w:ind w:left="495" w:hanging="361"/>
        <w:jc w:val="left"/>
      </w:pPr>
      <w:rPr>
        <w:rFonts w:hint="default" w:ascii="Times New Roman" w:hAnsi="Times New Roman" w:eastAsia="Times New Roman" w:cs="Times New Roman"/>
        <w:spacing w:val="-8"/>
        <w:w w:val="100"/>
        <w:sz w:val="22"/>
        <w:szCs w:val="22"/>
      </w:rPr>
    </w:lvl>
    <w:lvl w:ilvl="1">
      <w:start w:val="1"/>
      <w:numFmt w:val="decimal"/>
      <w:lvlText w:val="%1.%2"/>
      <w:lvlJc w:val="left"/>
      <w:pPr>
        <w:ind w:left="514" w:hanging="360"/>
        <w:jc w:val="left"/>
      </w:pPr>
      <w:rPr>
        <w:rFonts w:hint="default" w:ascii="Times New Roman" w:hAnsi="Times New Roman" w:eastAsia="Times New Roman" w:cs="Times New Roman"/>
        <w:b/>
        <w:bCs/>
        <w:w w:val="100"/>
        <w:sz w:val="24"/>
        <w:szCs w:val="24"/>
      </w:rPr>
    </w:lvl>
    <w:lvl w:ilvl="2">
      <w:start w:val="1"/>
      <w:numFmt w:val="decimal"/>
      <w:lvlText w:val="%1.%2.%3"/>
      <w:lvlJc w:val="left"/>
      <w:pPr>
        <w:ind w:left="674" w:hanging="540"/>
        <w:jc w:val="right"/>
      </w:pPr>
      <w:rPr>
        <w:rFonts w:hint="default" w:ascii="Times New Roman" w:hAnsi="Times New Roman" w:eastAsia="Times New Roman" w:cs="Times New Roman"/>
        <w:spacing w:val="-60"/>
        <w:w w:val="100"/>
        <w:sz w:val="24"/>
        <w:szCs w:val="24"/>
      </w:rPr>
    </w:lvl>
    <w:lvl w:ilvl="3">
      <w:start w:val="0"/>
      <w:numFmt w:val="bullet"/>
      <w:lvlText w:val="•"/>
      <w:lvlJc w:val="left"/>
      <w:pPr>
        <w:ind w:left="1672" w:hanging="540"/>
      </w:pPr>
      <w:rPr>
        <w:rFonts w:hint="default"/>
      </w:rPr>
    </w:lvl>
    <w:lvl w:ilvl="4">
      <w:start w:val="0"/>
      <w:numFmt w:val="bullet"/>
      <w:lvlText w:val="•"/>
      <w:lvlJc w:val="left"/>
      <w:pPr>
        <w:ind w:left="2665" w:hanging="540"/>
      </w:pPr>
      <w:rPr>
        <w:rFonts w:hint="default"/>
      </w:rPr>
    </w:lvl>
    <w:lvl w:ilvl="5">
      <w:start w:val="0"/>
      <w:numFmt w:val="bullet"/>
      <w:lvlText w:val="•"/>
      <w:lvlJc w:val="left"/>
      <w:pPr>
        <w:ind w:left="3657" w:hanging="540"/>
      </w:pPr>
      <w:rPr>
        <w:rFonts w:hint="default"/>
      </w:rPr>
    </w:lvl>
    <w:lvl w:ilvl="6">
      <w:start w:val="0"/>
      <w:numFmt w:val="bullet"/>
      <w:lvlText w:val="•"/>
      <w:lvlJc w:val="left"/>
      <w:pPr>
        <w:ind w:left="4650" w:hanging="540"/>
      </w:pPr>
      <w:rPr>
        <w:rFonts w:hint="default"/>
      </w:rPr>
    </w:lvl>
    <w:lvl w:ilvl="7">
      <w:start w:val="0"/>
      <w:numFmt w:val="bullet"/>
      <w:lvlText w:val="•"/>
      <w:lvlJc w:val="left"/>
      <w:pPr>
        <w:ind w:left="5642" w:hanging="540"/>
      </w:pPr>
      <w:rPr>
        <w:rFonts w:hint="default"/>
      </w:rPr>
    </w:lvl>
    <w:lvl w:ilvl="8">
      <w:start w:val="0"/>
      <w:numFmt w:val="bullet"/>
      <w:lvlText w:val="•"/>
      <w:lvlJc w:val="left"/>
      <w:pPr>
        <w:ind w:left="6635" w:hanging="540"/>
      </w:pPr>
      <w:rPr>
        <w:rFonts w:hint="default"/>
      </w:rPr>
    </w:lvl>
  </w:abstractNum>
  <w:abstractNum w:abstractNumId="16">
    <w:multiLevelType w:val="hybridMultilevel"/>
    <w:lvl w:ilvl="0">
      <w:start w:val="1"/>
      <w:numFmt w:val="decimal"/>
      <w:lvlText w:val="%1)"/>
      <w:lvlJc w:val="left"/>
      <w:pPr>
        <w:ind w:left="453" w:hanging="320"/>
        <w:jc w:val="left"/>
      </w:pPr>
      <w:rPr>
        <w:rFonts w:hint="default" w:ascii="Times New Roman" w:hAnsi="Times New Roman" w:eastAsia="Times New Roman" w:cs="Times New Roman"/>
        <w:spacing w:val="-60"/>
        <w:w w:val="99"/>
        <w:sz w:val="24"/>
        <w:szCs w:val="24"/>
      </w:rPr>
    </w:lvl>
    <w:lvl w:ilvl="1">
      <w:start w:val="0"/>
      <w:numFmt w:val="bullet"/>
      <w:lvlText w:val="•"/>
      <w:lvlJc w:val="left"/>
      <w:pPr>
        <w:ind w:left="1278" w:hanging="320"/>
      </w:pPr>
      <w:rPr>
        <w:rFonts w:hint="default"/>
      </w:rPr>
    </w:lvl>
    <w:lvl w:ilvl="2">
      <w:start w:val="0"/>
      <w:numFmt w:val="bullet"/>
      <w:lvlText w:val="•"/>
      <w:lvlJc w:val="left"/>
      <w:pPr>
        <w:ind w:left="2096" w:hanging="320"/>
      </w:pPr>
      <w:rPr>
        <w:rFonts w:hint="default"/>
      </w:rPr>
    </w:lvl>
    <w:lvl w:ilvl="3">
      <w:start w:val="0"/>
      <w:numFmt w:val="bullet"/>
      <w:lvlText w:val="•"/>
      <w:lvlJc w:val="left"/>
      <w:pPr>
        <w:ind w:left="2914" w:hanging="320"/>
      </w:pPr>
      <w:rPr>
        <w:rFonts w:hint="default"/>
      </w:rPr>
    </w:lvl>
    <w:lvl w:ilvl="4">
      <w:start w:val="0"/>
      <w:numFmt w:val="bullet"/>
      <w:lvlText w:val="•"/>
      <w:lvlJc w:val="left"/>
      <w:pPr>
        <w:ind w:left="3732" w:hanging="320"/>
      </w:pPr>
      <w:rPr>
        <w:rFonts w:hint="default"/>
      </w:rPr>
    </w:lvl>
    <w:lvl w:ilvl="5">
      <w:start w:val="0"/>
      <w:numFmt w:val="bullet"/>
      <w:lvlText w:val="•"/>
      <w:lvlJc w:val="left"/>
      <w:pPr>
        <w:ind w:left="4550" w:hanging="320"/>
      </w:pPr>
      <w:rPr>
        <w:rFonts w:hint="default"/>
      </w:rPr>
    </w:lvl>
    <w:lvl w:ilvl="6">
      <w:start w:val="0"/>
      <w:numFmt w:val="bullet"/>
      <w:lvlText w:val="•"/>
      <w:lvlJc w:val="left"/>
      <w:pPr>
        <w:ind w:left="5368" w:hanging="320"/>
      </w:pPr>
      <w:rPr>
        <w:rFonts w:hint="default"/>
      </w:rPr>
    </w:lvl>
    <w:lvl w:ilvl="7">
      <w:start w:val="0"/>
      <w:numFmt w:val="bullet"/>
      <w:lvlText w:val="•"/>
      <w:lvlJc w:val="left"/>
      <w:pPr>
        <w:ind w:left="6186" w:hanging="320"/>
      </w:pPr>
      <w:rPr>
        <w:rFonts w:hint="default"/>
      </w:rPr>
    </w:lvl>
    <w:lvl w:ilvl="8">
      <w:start w:val="0"/>
      <w:numFmt w:val="bullet"/>
      <w:lvlText w:val="•"/>
      <w:lvlJc w:val="left"/>
      <w:pPr>
        <w:ind w:left="7004" w:hanging="320"/>
      </w:pPr>
      <w:rPr>
        <w:rFonts w:hint="default"/>
      </w:rPr>
    </w:lvl>
  </w:abstractNum>
  <w:abstractNum w:abstractNumId="15">
    <w:multiLevelType w:val="hybridMultilevel"/>
    <w:lvl w:ilvl="0">
      <w:start w:val="2"/>
      <w:numFmt w:val="decimal"/>
      <w:lvlText w:val="%1)"/>
      <w:lvlJc w:val="left"/>
      <w:pPr>
        <w:ind w:left="394" w:hanging="26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214" w:hanging="260"/>
      </w:pPr>
      <w:rPr>
        <w:rFonts w:hint="default"/>
      </w:rPr>
    </w:lvl>
    <w:lvl w:ilvl="2">
      <w:start w:val="0"/>
      <w:numFmt w:val="bullet"/>
      <w:lvlText w:val="•"/>
      <w:lvlJc w:val="left"/>
      <w:pPr>
        <w:ind w:left="2028" w:hanging="260"/>
      </w:pPr>
      <w:rPr>
        <w:rFonts w:hint="default"/>
      </w:rPr>
    </w:lvl>
    <w:lvl w:ilvl="3">
      <w:start w:val="0"/>
      <w:numFmt w:val="bullet"/>
      <w:lvlText w:val="•"/>
      <w:lvlJc w:val="left"/>
      <w:pPr>
        <w:ind w:left="2842" w:hanging="260"/>
      </w:pPr>
      <w:rPr>
        <w:rFonts w:hint="default"/>
      </w:rPr>
    </w:lvl>
    <w:lvl w:ilvl="4">
      <w:start w:val="0"/>
      <w:numFmt w:val="bullet"/>
      <w:lvlText w:val="•"/>
      <w:lvlJc w:val="left"/>
      <w:pPr>
        <w:ind w:left="3656" w:hanging="260"/>
      </w:pPr>
      <w:rPr>
        <w:rFonts w:hint="default"/>
      </w:rPr>
    </w:lvl>
    <w:lvl w:ilvl="5">
      <w:start w:val="0"/>
      <w:numFmt w:val="bullet"/>
      <w:lvlText w:val="•"/>
      <w:lvlJc w:val="left"/>
      <w:pPr>
        <w:ind w:left="4470" w:hanging="260"/>
      </w:pPr>
      <w:rPr>
        <w:rFonts w:hint="default"/>
      </w:rPr>
    </w:lvl>
    <w:lvl w:ilvl="6">
      <w:start w:val="0"/>
      <w:numFmt w:val="bullet"/>
      <w:lvlText w:val="•"/>
      <w:lvlJc w:val="left"/>
      <w:pPr>
        <w:ind w:left="5284" w:hanging="260"/>
      </w:pPr>
      <w:rPr>
        <w:rFonts w:hint="default"/>
      </w:rPr>
    </w:lvl>
    <w:lvl w:ilvl="7">
      <w:start w:val="0"/>
      <w:numFmt w:val="bullet"/>
      <w:lvlText w:val="•"/>
      <w:lvlJc w:val="left"/>
      <w:pPr>
        <w:ind w:left="6098" w:hanging="260"/>
      </w:pPr>
      <w:rPr>
        <w:rFonts w:hint="default"/>
      </w:rPr>
    </w:lvl>
    <w:lvl w:ilvl="8">
      <w:start w:val="0"/>
      <w:numFmt w:val="bullet"/>
      <w:lvlText w:val="•"/>
      <w:lvlJc w:val="left"/>
      <w:pPr>
        <w:ind w:left="6912" w:hanging="260"/>
      </w:pPr>
      <w:rPr>
        <w:rFonts w:hint="default"/>
      </w:rPr>
    </w:lvl>
  </w:abstractNum>
  <w:abstractNum w:abstractNumId="14">
    <w:multiLevelType w:val="hybridMultilevel"/>
    <w:lvl w:ilvl="0">
      <w:start w:val="2"/>
      <w:numFmt w:val="decimal"/>
      <w:lvlText w:val="%1"/>
      <w:lvlJc w:val="left"/>
      <w:pPr>
        <w:ind w:left="554" w:hanging="420"/>
        <w:jc w:val="left"/>
      </w:pPr>
      <w:rPr>
        <w:rFonts w:hint="default"/>
      </w:rPr>
    </w:lvl>
    <w:lvl w:ilvl="1">
      <w:start w:val="1"/>
      <w:numFmt w:val="decimal"/>
      <w:lvlText w:val="%1.%2"/>
      <w:lvlJc w:val="left"/>
      <w:pPr>
        <w:ind w:left="554" w:hanging="420"/>
        <w:jc w:val="left"/>
      </w:pPr>
      <w:rPr>
        <w:rFonts w:hint="default" w:ascii="Times New Roman" w:hAnsi="Times New Roman" w:eastAsia="Times New Roman" w:cs="Times New Roman"/>
        <w:b/>
        <w:bCs/>
        <w:w w:val="100"/>
        <w:sz w:val="24"/>
        <w:szCs w:val="24"/>
      </w:rPr>
    </w:lvl>
    <w:lvl w:ilvl="2">
      <w:start w:val="1"/>
      <w:numFmt w:val="decimal"/>
      <w:lvlText w:val="%1.%2.%3"/>
      <w:lvlJc w:val="left"/>
      <w:pPr>
        <w:ind w:left="669" w:hanging="536"/>
        <w:jc w:val="left"/>
      </w:pPr>
      <w:rPr>
        <w:rFonts w:hint="default" w:ascii="Times New Roman" w:hAnsi="Times New Roman" w:eastAsia="Times New Roman" w:cs="Times New Roman"/>
        <w:w w:val="100"/>
        <w:sz w:val="24"/>
        <w:szCs w:val="24"/>
      </w:rPr>
    </w:lvl>
    <w:lvl w:ilvl="3">
      <w:start w:val="0"/>
      <w:numFmt w:val="bullet"/>
      <w:lvlText w:val="•"/>
      <w:lvlJc w:val="left"/>
      <w:pPr>
        <w:ind w:left="2411" w:hanging="536"/>
      </w:pPr>
      <w:rPr>
        <w:rFonts w:hint="default"/>
      </w:rPr>
    </w:lvl>
    <w:lvl w:ilvl="4">
      <w:start w:val="0"/>
      <w:numFmt w:val="bullet"/>
      <w:lvlText w:val="•"/>
      <w:lvlJc w:val="left"/>
      <w:pPr>
        <w:ind w:left="3286" w:hanging="536"/>
      </w:pPr>
      <w:rPr>
        <w:rFonts w:hint="default"/>
      </w:rPr>
    </w:lvl>
    <w:lvl w:ilvl="5">
      <w:start w:val="0"/>
      <w:numFmt w:val="bullet"/>
      <w:lvlText w:val="•"/>
      <w:lvlJc w:val="left"/>
      <w:pPr>
        <w:ind w:left="4162" w:hanging="536"/>
      </w:pPr>
      <w:rPr>
        <w:rFonts w:hint="default"/>
      </w:rPr>
    </w:lvl>
    <w:lvl w:ilvl="6">
      <w:start w:val="0"/>
      <w:numFmt w:val="bullet"/>
      <w:lvlText w:val="•"/>
      <w:lvlJc w:val="left"/>
      <w:pPr>
        <w:ind w:left="5037" w:hanging="536"/>
      </w:pPr>
      <w:rPr>
        <w:rFonts w:hint="default"/>
      </w:rPr>
    </w:lvl>
    <w:lvl w:ilvl="7">
      <w:start w:val="0"/>
      <w:numFmt w:val="bullet"/>
      <w:lvlText w:val="•"/>
      <w:lvlJc w:val="left"/>
      <w:pPr>
        <w:ind w:left="5913" w:hanging="536"/>
      </w:pPr>
      <w:rPr>
        <w:rFonts w:hint="default"/>
      </w:rPr>
    </w:lvl>
    <w:lvl w:ilvl="8">
      <w:start w:val="0"/>
      <w:numFmt w:val="bullet"/>
      <w:lvlText w:val="•"/>
      <w:lvlJc w:val="left"/>
      <w:pPr>
        <w:ind w:left="6788" w:hanging="536"/>
      </w:pPr>
      <w:rPr>
        <w:rFonts w:hint="default"/>
      </w:rPr>
    </w:lvl>
  </w:abstractNum>
  <w:abstractNum w:abstractNumId="13">
    <w:multiLevelType w:val="hybridMultilevel"/>
    <w:lvl w:ilvl="0">
      <w:start w:val="1"/>
      <w:numFmt w:val="decimal"/>
      <w:lvlText w:val="%1"/>
      <w:lvlJc w:val="left"/>
      <w:pPr>
        <w:ind w:left="554" w:hanging="420"/>
        <w:jc w:val="left"/>
      </w:pPr>
      <w:rPr>
        <w:rFonts w:hint="default"/>
      </w:rPr>
    </w:lvl>
    <w:lvl w:ilvl="1">
      <w:start w:val="1"/>
      <w:numFmt w:val="decimal"/>
      <w:lvlText w:val="%1.%2"/>
      <w:lvlJc w:val="left"/>
      <w:pPr>
        <w:ind w:left="554" w:hanging="420"/>
        <w:jc w:val="left"/>
      </w:pPr>
      <w:rPr>
        <w:rFonts w:hint="default" w:ascii="Times New Roman" w:hAnsi="Times New Roman" w:eastAsia="Times New Roman" w:cs="Times New Roman"/>
        <w:b/>
        <w:bCs/>
        <w:w w:val="100"/>
        <w:sz w:val="24"/>
        <w:szCs w:val="24"/>
      </w:rPr>
    </w:lvl>
    <w:lvl w:ilvl="2">
      <w:start w:val="0"/>
      <w:numFmt w:val="bullet"/>
      <w:lvlText w:val="•"/>
      <w:lvlJc w:val="left"/>
      <w:pPr>
        <w:ind w:left="2176" w:hanging="420"/>
      </w:pPr>
      <w:rPr>
        <w:rFonts w:hint="default"/>
      </w:rPr>
    </w:lvl>
    <w:lvl w:ilvl="3">
      <w:start w:val="0"/>
      <w:numFmt w:val="bullet"/>
      <w:lvlText w:val="•"/>
      <w:lvlJc w:val="left"/>
      <w:pPr>
        <w:ind w:left="2984" w:hanging="420"/>
      </w:pPr>
      <w:rPr>
        <w:rFonts w:hint="default"/>
      </w:rPr>
    </w:lvl>
    <w:lvl w:ilvl="4">
      <w:start w:val="0"/>
      <w:numFmt w:val="bullet"/>
      <w:lvlText w:val="•"/>
      <w:lvlJc w:val="left"/>
      <w:pPr>
        <w:ind w:left="3792" w:hanging="420"/>
      </w:pPr>
      <w:rPr>
        <w:rFonts w:hint="default"/>
      </w:rPr>
    </w:lvl>
    <w:lvl w:ilvl="5">
      <w:start w:val="0"/>
      <w:numFmt w:val="bullet"/>
      <w:lvlText w:val="•"/>
      <w:lvlJc w:val="left"/>
      <w:pPr>
        <w:ind w:left="4600" w:hanging="420"/>
      </w:pPr>
      <w:rPr>
        <w:rFonts w:hint="default"/>
      </w:rPr>
    </w:lvl>
    <w:lvl w:ilvl="6">
      <w:start w:val="0"/>
      <w:numFmt w:val="bullet"/>
      <w:lvlText w:val="•"/>
      <w:lvlJc w:val="left"/>
      <w:pPr>
        <w:ind w:left="5408" w:hanging="420"/>
      </w:pPr>
      <w:rPr>
        <w:rFonts w:hint="default"/>
      </w:rPr>
    </w:lvl>
    <w:lvl w:ilvl="7">
      <w:start w:val="0"/>
      <w:numFmt w:val="bullet"/>
      <w:lvlText w:val="•"/>
      <w:lvlJc w:val="left"/>
      <w:pPr>
        <w:ind w:left="6216" w:hanging="420"/>
      </w:pPr>
      <w:rPr>
        <w:rFonts w:hint="default"/>
      </w:rPr>
    </w:lvl>
    <w:lvl w:ilvl="8">
      <w:start w:val="0"/>
      <w:numFmt w:val="bullet"/>
      <w:lvlText w:val="•"/>
      <w:lvlJc w:val="left"/>
      <w:pPr>
        <w:ind w:left="7024" w:hanging="420"/>
      </w:pPr>
      <w:rPr>
        <w:rFonts w:hint="default"/>
      </w:rPr>
    </w:lvl>
  </w:abstractNum>
  <w:abstractNum w:abstractNumId="12">
    <w:multiLevelType w:val="hybridMultilevel"/>
    <w:lvl w:ilvl="0">
      <w:start w:val="3"/>
      <w:numFmt w:val="decimal"/>
      <w:lvlText w:val="%1"/>
      <w:lvlJc w:val="left"/>
      <w:pPr>
        <w:ind w:left="554" w:hanging="420"/>
        <w:jc w:val="left"/>
      </w:pPr>
      <w:rPr>
        <w:rFonts w:hint="default"/>
      </w:rPr>
    </w:lvl>
    <w:lvl w:ilvl="1">
      <w:start w:val="1"/>
      <w:numFmt w:val="decimal"/>
      <w:lvlText w:val="%1.%2"/>
      <w:lvlJc w:val="left"/>
      <w:pPr>
        <w:ind w:left="554" w:hanging="420"/>
        <w:jc w:val="left"/>
      </w:pPr>
      <w:rPr>
        <w:rFonts w:hint="default" w:ascii="Times New Roman" w:hAnsi="Times New Roman" w:eastAsia="Times New Roman" w:cs="Times New Roman"/>
        <w:b/>
        <w:bCs/>
        <w:spacing w:val="-10"/>
        <w:w w:val="99"/>
        <w:sz w:val="24"/>
        <w:szCs w:val="24"/>
      </w:rPr>
    </w:lvl>
    <w:lvl w:ilvl="2">
      <w:start w:val="0"/>
      <w:numFmt w:val="bullet"/>
      <w:lvlText w:val="•"/>
      <w:lvlJc w:val="left"/>
      <w:pPr>
        <w:ind w:left="2176" w:hanging="420"/>
      </w:pPr>
      <w:rPr>
        <w:rFonts w:hint="default"/>
      </w:rPr>
    </w:lvl>
    <w:lvl w:ilvl="3">
      <w:start w:val="0"/>
      <w:numFmt w:val="bullet"/>
      <w:lvlText w:val="•"/>
      <w:lvlJc w:val="left"/>
      <w:pPr>
        <w:ind w:left="2984" w:hanging="420"/>
      </w:pPr>
      <w:rPr>
        <w:rFonts w:hint="default"/>
      </w:rPr>
    </w:lvl>
    <w:lvl w:ilvl="4">
      <w:start w:val="0"/>
      <w:numFmt w:val="bullet"/>
      <w:lvlText w:val="•"/>
      <w:lvlJc w:val="left"/>
      <w:pPr>
        <w:ind w:left="3792" w:hanging="420"/>
      </w:pPr>
      <w:rPr>
        <w:rFonts w:hint="default"/>
      </w:rPr>
    </w:lvl>
    <w:lvl w:ilvl="5">
      <w:start w:val="0"/>
      <w:numFmt w:val="bullet"/>
      <w:lvlText w:val="•"/>
      <w:lvlJc w:val="left"/>
      <w:pPr>
        <w:ind w:left="4600" w:hanging="420"/>
      </w:pPr>
      <w:rPr>
        <w:rFonts w:hint="default"/>
      </w:rPr>
    </w:lvl>
    <w:lvl w:ilvl="6">
      <w:start w:val="0"/>
      <w:numFmt w:val="bullet"/>
      <w:lvlText w:val="•"/>
      <w:lvlJc w:val="left"/>
      <w:pPr>
        <w:ind w:left="5408" w:hanging="420"/>
      </w:pPr>
      <w:rPr>
        <w:rFonts w:hint="default"/>
      </w:rPr>
    </w:lvl>
    <w:lvl w:ilvl="7">
      <w:start w:val="0"/>
      <w:numFmt w:val="bullet"/>
      <w:lvlText w:val="•"/>
      <w:lvlJc w:val="left"/>
      <w:pPr>
        <w:ind w:left="6216" w:hanging="420"/>
      </w:pPr>
      <w:rPr>
        <w:rFonts w:hint="default"/>
      </w:rPr>
    </w:lvl>
    <w:lvl w:ilvl="8">
      <w:start w:val="0"/>
      <w:numFmt w:val="bullet"/>
      <w:lvlText w:val="•"/>
      <w:lvlJc w:val="left"/>
      <w:pPr>
        <w:ind w:left="7024" w:hanging="420"/>
      </w:pPr>
      <w:rPr>
        <w:rFonts w:hint="default"/>
      </w:rPr>
    </w:lvl>
  </w:abstractNum>
  <w:abstractNum w:abstractNumId="11">
    <w:multiLevelType w:val="hybridMultilevel"/>
    <w:lvl w:ilvl="0">
      <w:start w:val="2"/>
      <w:numFmt w:val="decimal"/>
      <w:lvlText w:val="%1"/>
      <w:lvlJc w:val="left"/>
      <w:pPr>
        <w:ind w:left="554" w:hanging="420"/>
        <w:jc w:val="left"/>
      </w:pPr>
      <w:rPr>
        <w:rFonts w:hint="default"/>
      </w:rPr>
    </w:lvl>
    <w:lvl w:ilvl="1">
      <w:start w:val="1"/>
      <w:numFmt w:val="decimal"/>
      <w:lvlText w:val="%1.%2"/>
      <w:lvlJc w:val="left"/>
      <w:pPr>
        <w:ind w:left="554" w:hanging="420"/>
        <w:jc w:val="left"/>
      </w:pPr>
      <w:rPr>
        <w:rFonts w:hint="default" w:ascii="Times New Roman" w:hAnsi="Times New Roman" w:eastAsia="Times New Roman" w:cs="Times New Roman"/>
        <w:b/>
        <w:bCs/>
        <w:w w:val="100"/>
        <w:sz w:val="24"/>
        <w:szCs w:val="24"/>
      </w:rPr>
    </w:lvl>
    <w:lvl w:ilvl="2">
      <w:start w:val="0"/>
      <w:numFmt w:val="bullet"/>
      <w:lvlText w:val="•"/>
      <w:lvlJc w:val="left"/>
      <w:pPr>
        <w:ind w:left="2156" w:hanging="420"/>
      </w:pPr>
      <w:rPr>
        <w:rFonts w:hint="default"/>
      </w:rPr>
    </w:lvl>
    <w:lvl w:ilvl="3">
      <w:start w:val="0"/>
      <w:numFmt w:val="bullet"/>
      <w:lvlText w:val="•"/>
      <w:lvlJc w:val="left"/>
      <w:pPr>
        <w:ind w:left="2954" w:hanging="420"/>
      </w:pPr>
      <w:rPr>
        <w:rFonts w:hint="default"/>
      </w:rPr>
    </w:lvl>
    <w:lvl w:ilvl="4">
      <w:start w:val="0"/>
      <w:numFmt w:val="bullet"/>
      <w:lvlText w:val="•"/>
      <w:lvlJc w:val="left"/>
      <w:pPr>
        <w:ind w:left="3752" w:hanging="420"/>
      </w:pPr>
      <w:rPr>
        <w:rFonts w:hint="default"/>
      </w:rPr>
    </w:lvl>
    <w:lvl w:ilvl="5">
      <w:start w:val="0"/>
      <w:numFmt w:val="bullet"/>
      <w:lvlText w:val="•"/>
      <w:lvlJc w:val="left"/>
      <w:pPr>
        <w:ind w:left="4550" w:hanging="420"/>
      </w:pPr>
      <w:rPr>
        <w:rFonts w:hint="default"/>
      </w:rPr>
    </w:lvl>
    <w:lvl w:ilvl="6">
      <w:start w:val="0"/>
      <w:numFmt w:val="bullet"/>
      <w:lvlText w:val="•"/>
      <w:lvlJc w:val="left"/>
      <w:pPr>
        <w:ind w:left="5348" w:hanging="420"/>
      </w:pPr>
      <w:rPr>
        <w:rFonts w:hint="default"/>
      </w:rPr>
    </w:lvl>
    <w:lvl w:ilvl="7">
      <w:start w:val="0"/>
      <w:numFmt w:val="bullet"/>
      <w:lvlText w:val="•"/>
      <w:lvlJc w:val="left"/>
      <w:pPr>
        <w:ind w:left="6146" w:hanging="420"/>
      </w:pPr>
      <w:rPr>
        <w:rFonts w:hint="default"/>
      </w:rPr>
    </w:lvl>
    <w:lvl w:ilvl="8">
      <w:start w:val="0"/>
      <w:numFmt w:val="bullet"/>
      <w:lvlText w:val="•"/>
      <w:lvlJc w:val="left"/>
      <w:pPr>
        <w:ind w:left="6944" w:hanging="420"/>
      </w:pPr>
      <w:rPr>
        <w:rFonts w:hint="default"/>
      </w:rPr>
    </w:lvl>
  </w:abstractNum>
  <w:abstractNum w:abstractNumId="10">
    <w:multiLevelType w:val="hybridMultilevel"/>
    <w:lvl w:ilvl="0">
      <w:start w:val="1"/>
      <w:numFmt w:val="decimal"/>
      <w:lvlText w:val="%1"/>
      <w:lvlJc w:val="left"/>
      <w:pPr>
        <w:ind w:left="554" w:hanging="420"/>
        <w:jc w:val="left"/>
      </w:pPr>
      <w:rPr>
        <w:rFonts w:hint="default"/>
      </w:rPr>
    </w:lvl>
    <w:lvl w:ilvl="1">
      <w:start w:val="1"/>
      <w:numFmt w:val="decimal"/>
      <w:lvlText w:val="%1.%2"/>
      <w:lvlJc w:val="left"/>
      <w:pPr>
        <w:ind w:left="554" w:hanging="420"/>
        <w:jc w:val="left"/>
      </w:pPr>
      <w:rPr>
        <w:rFonts w:hint="default" w:ascii="Times New Roman" w:hAnsi="Times New Roman" w:eastAsia="Times New Roman" w:cs="Times New Roman"/>
        <w:b/>
        <w:bCs/>
        <w:w w:val="100"/>
        <w:sz w:val="24"/>
        <w:szCs w:val="24"/>
      </w:rPr>
    </w:lvl>
    <w:lvl w:ilvl="2">
      <w:start w:val="0"/>
      <w:numFmt w:val="bullet"/>
      <w:lvlText w:val="•"/>
      <w:lvlJc w:val="left"/>
      <w:pPr>
        <w:ind w:left="2156" w:hanging="420"/>
      </w:pPr>
      <w:rPr>
        <w:rFonts w:hint="default"/>
      </w:rPr>
    </w:lvl>
    <w:lvl w:ilvl="3">
      <w:start w:val="0"/>
      <w:numFmt w:val="bullet"/>
      <w:lvlText w:val="•"/>
      <w:lvlJc w:val="left"/>
      <w:pPr>
        <w:ind w:left="2954" w:hanging="420"/>
      </w:pPr>
      <w:rPr>
        <w:rFonts w:hint="default"/>
      </w:rPr>
    </w:lvl>
    <w:lvl w:ilvl="4">
      <w:start w:val="0"/>
      <w:numFmt w:val="bullet"/>
      <w:lvlText w:val="•"/>
      <w:lvlJc w:val="left"/>
      <w:pPr>
        <w:ind w:left="3752" w:hanging="420"/>
      </w:pPr>
      <w:rPr>
        <w:rFonts w:hint="default"/>
      </w:rPr>
    </w:lvl>
    <w:lvl w:ilvl="5">
      <w:start w:val="0"/>
      <w:numFmt w:val="bullet"/>
      <w:lvlText w:val="•"/>
      <w:lvlJc w:val="left"/>
      <w:pPr>
        <w:ind w:left="4550" w:hanging="420"/>
      </w:pPr>
      <w:rPr>
        <w:rFonts w:hint="default"/>
      </w:rPr>
    </w:lvl>
    <w:lvl w:ilvl="6">
      <w:start w:val="0"/>
      <w:numFmt w:val="bullet"/>
      <w:lvlText w:val="•"/>
      <w:lvlJc w:val="left"/>
      <w:pPr>
        <w:ind w:left="5348" w:hanging="420"/>
      </w:pPr>
      <w:rPr>
        <w:rFonts w:hint="default"/>
      </w:rPr>
    </w:lvl>
    <w:lvl w:ilvl="7">
      <w:start w:val="0"/>
      <w:numFmt w:val="bullet"/>
      <w:lvlText w:val="•"/>
      <w:lvlJc w:val="left"/>
      <w:pPr>
        <w:ind w:left="6146" w:hanging="420"/>
      </w:pPr>
      <w:rPr>
        <w:rFonts w:hint="default"/>
      </w:rPr>
    </w:lvl>
    <w:lvl w:ilvl="8">
      <w:start w:val="0"/>
      <w:numFmt w:val="bullet"/>
      <w:lvlText w:val="•"/>
      <w:lvlJc w:val="left"/>
      <w:pPr>
        <w:ind w:left="6944" w:hanging="420"/>
      </w:pPr>
      <w:rPr>
        <w:rFonts w:hint="default"/>
      </w:rPr>
    </w:lvl>
  </w:abstractNum>
  <w:abstractNum w:abstractNumId="9">
    <w:multiLevelType w:val="hybridMultilevel"/>
    <w:lvl w:ilvl="0">
      <w:start w:val="3"/>
      <w:numFmt w:val="decimal"/>
      <w:lvlText w:val="%1"/>
      <w:lvlJc w:val="left"/>
      <w:pPr>
        <w:ind w:left="494" w:hanging="360"/>
        <w:jc w:val="left"/>
      </w:pPr>
      <w:rPr>
        <w:rFonts w:hint="default"/>
      </w:rPr>
    </w:lvl>
    <w:lvl w:ilvl="1">
      <w:start w:val="1"/>
      <w:numFmt w:val="decimal"/>
      <w:lvlText w:val="%1.%2"/>
      <w:lvlJc w:val="left"/>
      <w:pPr>
        <w:ind w:left="494" w:hanging="360"/>
        <w:jc w:val="right"/>
      </w:pPr>
      <w:rPr>
        <w:rFonts w:hint="default" w:ascii="Times New Roman" w:hAnsi="Times New Roman" w:eastAsia="Times New Roman" w:cs="Times New Roman"/>
        <w:b/>
        <w:bCs/>
        <w:w w:val="100"/>
        <w:sz w:val="24"/>
        <w:szCs w:val="24"/>
      </w:rPr>
    </w:lvl>
    <w:lvl w:ilvl="2">
      <w:start w:val="1"/>
      <w:numFmt w:val="decimal"/>
      <w:lvlText w:val="%1.%2.%3"/>
      <w:lvlJc w:val="left"/>
      <w:pPr>
        <w:ind w:left="774" w:hanging="540"/>
        <w:jc w:val="left"/>
      </w:pPr>
      <w:rPr>
        <w:rFonts w:hint="default" w:ascii="Times New Roman" w:hAnsi="Times New Roman" w:eastAsia="Times New Roman" w:cs="Times New Roman"/>
        <w:spacing w:val="-60"/>
        <w:w w:val="99"/>
        <w:sz w:val="24"/>
        <w:szCs w:val="24"/>
      </w:rPr>
    </w:lvl>
    <w:lvl w:ilvl="3">
      <w:start w:val="0"/>
      <w:numFmt w:val="bullet"/>
      <w:lvlText w:val="•"/>
      <w:lvlJc w:val="left"/>
      <w:pPr>
        <w:ind w:left="2513" w:hanging="540"/>
      </w:pPr>
      <w:rPr>
        <w:rFonts w:hint="default"/>
      </w:rPr>
    </w:lvl>
    <w:lvl w:ilvl="4">
      <w:start w:val="0"/>
      <w:numFmt w:val="bullet"/>
      <w:lvlText w:val="•"/>
      <w:lvlJc w:val="left"/>
      <w:pPr>
        <w:ind w:left="3380" w:hanging="540"/>
      </w:pPr>
      <w:rPr>
        <w:rFonts w:hint="default"/>
      </w:rPr>
    </w:lvl>
    <w:lvl w:ilvl="5">
      <w:start w:val="0"/>
      <w:numFmt w:val="bullet"/>
      <w:lvlText w:val="•"/>
      <w:lvlJc w:val="left"/>
      <w:pPr>
        <w:ind w:left="4246" w:hanging="540"/>
      </w:pPr>
      <w:rPr>
        <w:rFonts w:hint="default"/>
      </w:rPr>
    </w:lvl>
    <w:lvl w:ilvl="6">
      <w:start w:val="0"/>
      <w:numFmt w:val="bullet"/>
      <w:lvlText w:val="•"/>
      <w:lvlJc w:val="left"/>
      <w:pPr>
        <w:ind w:left="5113" w:hanging="540"/>
      </w:pPr>
      <w:rPr>
        <w:rFonts w:hint="default"/>
      </w:rPr>
    </w:lvl>
    <w:lvl w:ilvl="7">
      <w:start w:val="0"/>
      <w:numFmt w:val="bullet"/>
      <w:lvlText w:val="•"/>
      <w:lvlJc w:val="left"/>
      <w:pPr>
        <w:ind w:left="5980" w:hanging="540"/>
      </w:pPr>
      <w:rPr>
        <w:rFonts w:hint="default"/>
      </w:rPr>
    </w:lvl>
    <w:lvl w:ilvl="8">
      <w:start w:val="0"/>
      <w:numFmt w:val="bullet"/>
      <w:lvlText w:val="•"/>
      <w:lvlJc w:val="left"/>
      <w:pPr>
        <w:ind w:left="6846" w:hanging="540"/>
      </w:pPr>
      <w:rPr>
        <w:rFonts w:hint="default"/>
      </w:rPr>
    </w:lvl>
  </w:abstractNum>
  <w:abstractNum w:abstractNumId="8">
    <w:multiLevelType w:val="hybridMultilevel"/>
    <w:lvl w:ilvl="0">
      <w:start w:val="2"/>
      <w:numFmt w:val="decimal"/>
      <w:lvlText w:val="%1"/>
      <w:lvlJc w:val="left"/>
      <w:pPr>
        <w:ind w:left="554" w:hanging="420"/>
        <w:jc w:val="left"/>
      </w:pPr>
      <w:rPr>
        <w:rFonts w:hint="default"/>
      </w:rPr>
    </w:lvl>
    <w:lvl w:ilvl="1">
      <w:start w:val="4"/>
      <w:numFmt w:val="decimal"/>
      <w:lvlText w:val="%1.%2"/>
      <w:lvlJc w:val="left"/>
      <w:pPr>
        <w:ind w:left="554" w:hanging="420"/>
        <w:jc w:val="left"/>
      </w:pPr>
      <w:rPr>
        <w:rFonts w:hint="default" w:ascii="Times New Roman" w:hAnsi="Times New Roman" w:eastAsia="Times New Roman" w:cs="Times New Roman"/>
        <w:b/>
        <w:bCs/>
        <w:w w:val="100"/>
        <w:sz w:val="24"/>
        <w:szCs w:val="24"/>
      </w:rPr>
    </w:lvl>
    <w:lvl w:ilvl="2">
      <w:start w:val="0"/>
      <w:numFmt w:val="bullet"/>
      <w:lvlText w:val="•"/>
      <w:lvlJc w:val="left"/>
      <w:pPr>
        <w:ind w:left="2176" w:hanging="420"/>
      </w:pPr>
      <w:rPr>
        <w:rFonts w:hint="default"/>
      </w:rPr>
    </w:lvl>
    <w:lvl w:ilvl="3">
      <w:start w:val="0"/>
      <w:numFmt w:val="bullet"/>
      <w:lvlText w:val="•"/>
      <w:lvlJc w:val="left"/>
      <w:pPr>
        <w:ind w:left="2984" w:hanging="420"/>
      </w:pPr>
      <w:rPr>
        <w:rFonts w:hint="default"/>
      </w:rPr>
    </w:lvl>
    <w:lvl w:ilvl="4">
      <w:start w:val="0"/>
      <w:numFmt w:val="bullet"/>
      <w:lvlText w:val="•"/>
      <w:lvlJc w:val="left"/>
      <w:pPr>
        <w:ind w:left="3792" w:hanging="420"/>
      </w:pPr>
      <w:rPr>
        <w:rFonts w:hint="default"/>
      </w:rPr>
    </w:lvl>
    <w:lvl w:ilvl="5">
      <w:start w:val="0"/>
      <w:numFmt w:val="bullet"/>
      <w:lvlText w:val="•"/>
      <w:lvlJc w:val="left"/>
      <w:pPr>
        <w:ind w:left="4600" w:hanging="420"/>
      </w:pPr>
      <w:rPr>
        <w:rFonts w:hint="default"/>
      </w:rPr>
    </w:lvl>
    <w:lvl w:ilvl="6">
      <w:start w:val="0"/>
      <w:numFmt w:val="bullet"/>
      <w:lvlText w:val="•"/>
      <w:lvlJc w:val="left"/>
      <w:pPr>
        <w:ind w:left="5408" w:hanging="420"/>
      </w:pPr>
      <w:rPr>
        <w:rFonts w:hint="default"/>
      </w:rPr>
    </w:lvl>
    <w:lvl w:ilvl="7">
      <w:start w:val="0"/>
      <w:numFmt w:val="bullet"/>
      <w:lvlText w:val="•"/>
      <w:lvlJc w:val="left"/>
      <w:pPr>
        <w:ind w:left="6216" w:hanging="420"/>
      </w:pPr>
      <w:rPr>
        <w:rFonts w:hint="default"/>
      </w:rPr>
    </w:lvl>
    <w:lvl w:ilvl="8">
      <w:start w:val="0"/>
      <w:numFmt w:val="bullet"/>
      <w:lvlText w:val="•"/>
      <w:lvlJc w:val="left"/>
      <w:pPr>
        <w:ind w:left="7024" w:hanging="420"/>
      </w:pPr>
      <w:rPr>
        <w:rFonts w:hint="default"/>
      </w:rPr>
    </w:lvl>
  </w:abstractNum>
  <w:abstractNum w:abstractNumId="7">
    <w:multiLevelType w:val="hybridMultilevel"/>
    <w:lvl w:ilvl="0">
      <w:start w:val="2"/>
      <w:numFmt w:val="decimal"/>
      <w:lvlText w:val="%1"/>
      <w:lvlJc w:val="left"/>
      <w:pPr>
        <w:ind w:left="834" w:hanging="600"/>
        <w:jc w:val="left"/>
      </w:pPr>
      <w:rPr>
        <w:rFonts w:hint="default"/>
      </w:rPr>
    </w:lvl>
    <w:lvl w:ilvl="1">
      <w:start w:val="3"/>
      <w:numFmt w:val="decimal"/>
      <w:lvlText w:val="%1.%2"/>
      <w:lvlJc w:val="left"/>
      <w:pPr>
        <w:ind w:left="834" w:hanging="600"/>
        <w:jc w:val="left"/>
      </w:pPr>
      <w:rPr>
        <w:rFonts w:hint="default"/>
      </w:rPr>
    </w:lvl>
    <w:lvl w:ilvl="2">
      <w:start w:val="1"/>
      <w:numFmt w:val="decimal"/>
      <w:lvlText w:val="%1.%2.%3"/>
      <w:lvlJc w:val="left"/>
      <w:pPr>
        <w:ind w:left="834" w:hanging="600"/>
        <w:jc w:val="right"/>
      </w:pPr>
      <w:rPr>
        <w:rFonts w:hint="default" w:ascii="Times New Roman" w:hAnsi="Times New Roman" w:eastAsia="Times New Roman" w:cs="Times New Roman"/>
        <w:w w:val="100"/>
        <w:sz w:val="24"/>
        <w:szCs w:val="24"/>
      </w:rPr>
    </w:lvl>
    <w:lvl w:ilvl="3">
      <w:start w:val="0"/>
      <w:numFmt w:val="bullet"/>
      <w:lvlText w:val="•"/>
      <w:lvlJc w:val="left"/>
      <w:pPr>
        <w:ind w:left="3210" w:hanging="600"/>
      </w:pPr>
      <w:rPr>
        <w:rFonts w:hint="default"/>
      </w:rPr>
    </w:lvl>
    <w:lvl w:ilvl="4">
      <w:start w:val="0"/>
      <w:numFmt w:val="bullet"/>
      <w:lvlText w:val="•"/>
      <w:lvlJc w:val="left"/>
      <w:pPr>
        <w:ind w:left="4000" w:hanging="600"/>
      </w:pPr>
      <w:rPr>
        <w:rFonts w:hint="default"/>
      </w:rPr>
    </w:lvl>
    <w:lvl w:ilvl="5">
      <w:start w:val="0"/>
      <w:numFmt w:val="bullet"/>
      <w:lvlText w:val="•"/>
      <w:lvlJc w:val="left"/>
      <w:pPr>
        <w:ind w:left="4790" w:hanging="600"/>
      </w:pPr>
      <w:rPr>
        <w:rFonts w:hint="default"/>
      </w:rPr>
    </w:lvl>
    <w:lvl w:ilvl="6">
      <w:start w:val="0"/>
      <w:numFmt w:val="bullet"/>
      <w:lvlText w:val="•"/>
      <w:lvlJc w:val="left"/>
      <w:pPr>
        <w:ind w:left="5580" w:hanging="600"/>
      </w:pPr>
      <w:rPr>
        <w:rFonts w:hint="default"/>
      </w:rPr>
    </w:lvl>
    <w:lvl w:ilvl="7">
      <w:start w:val="0"/>
      <w:numFmt w:val="bullet"/>
      <w:lvlText w:val="•"/>
      <w:lvlJc w:val="left"/>
      <w:pPr>
        <w:ind w:left="6370" w:hanging="600"/>
      </w:pPr>
      <w:rPr>
        <w:rFonts w:hint="default"/>
      </w:rPr>
    </w:lvl>
    <w:lvl w:ilvl="8">
      <w:start w:val="0"/>
      <w:numFmt w:val="bullet"/>
      <w:lvlText w:val="•"/>
      <w:lvlJc w:val="left"/>
      <w:pPr>
        <w:ind w:left="7160" w:hanging="600"/>
      </w:pPr>
      <w:rPr>
        <w:rFonts w:hint="default"/>
      </w:rPr>
    </w:lvl>
  </w:abstractNum>
  <w:abstractNum w:abstractNumId="6">
    <w:multiLevelType w:val="hybridMultilevel"/>
    <w:lvl w:ilvl="0">
      <w:start w:val="2"/>
      <w:numFmt w:val="decimal"/>
      <w:lvlText w:val="%1"/>
      <w:lvlJc w:val="left"/>
      <w:pPr>
        <w:ind w:left="554" w:hanging="420"/>
        <w:jc w:val="left"/>
      </w:pPr>
      <w:rPr>
        <w:rFonts w:hint="default"/>
      </w:rPr>
    </w:lvl>
    <w:lvl w:ilvl="1">
      <w:start w:val="2"/>
      <w:numFmt w:val="decimal"/>
      <w:lvlText w:val="%1.%2"/>
      <w:lvlJc w:val="left"/>
      <w:pPr>
        <w:ind w:left="554" w:hanging="420"/>
        <w:jc w:val="left"/>
      </w:pPr>
      <w:rPr>
        <w:rFonts w:hint="default" w:ascii="Times New Roman" w:hAnsi="Times New Roman" w:eastAsia="Times New Roman" w:cs="Times New Roman"/>
        <w:b/>
        <w:bCs/>
        <w:w w:val="100"/>
        <w:sz w:val="24"/>
        <w:szCs w:val="24"/>
      </w:rPr>
    </w:lvl>
    <w:lvl w:ilvl="2">
      <w:start w:val="1"/>
      <w:numFmt w:val="decimal"/>
      <w:lvlText w:val="%1.%2.%3"/>
      <w:lvlJc w:val="left"/>
      <w:pPr>
        <w:ind w:left="734" w:hanging="600"/>
        <w:jc w:val="left"/>
      </w:pPr>
      <w:rPr>
        <w:rFonts w:hint="default" w:ascii="Times New Roman" w:hAnsi="Times New Roman" w:eastAsia="Times New Roman" w:cs="Times New Roman"/>
        <w:w w:val="100"/>
        <w:sz w:val="24"/>
        <w:szCs w:val="24"/>
      </w:rPr>
    </w:lvl>
    <w:lvl w:ilvl="3">
      <w:start w:val="0"/>
      <w:numFmt w:val="bullet"/>
      <w:lvlText w:val="•"/>
      <w:lvlJc w:val="left"/>
      <w:pPr>
        <w:ind w:left="2495" w:hanging="600"/>
      </w:pPr>
      <w:rPr>
        <w:rFonts w:hint="default"/>
      </w:rPr>
    </w:lvl>
    <w:lvl w:ilvl="4">
      <w:start w:val="0"/>
      <w:numFmt w:val="bullet"/>
      <w:lvlText w:val="•"/>
      <w:lvlJc w:val="left"/>
      <w:pPr>
        <w:ind w:left="3373" w:hanging="600"/>
      </w:pPr>
      <w:rPr>
        <w:rFonts w:hint="default"/>
      </w:rPr>
    </w:lvl>
    <w:lvl w:ilvl="5">
      <w:start w:val="0"/>
      <w:numFmt w:val="bullet"/>
      <w:lvlText w:val="•"/>
      <w:lvlJc w:val="left"/>
      <w:pPr>
        <w:ind w:left="4251" w:hanging="600"/>
      </w:pPr>
      <w:rPr>
        <w:rFonts w:hint="default"/>
      </w:rPr>
    </w:lvl>
    <w:lvl w:ilvl="6">
      <w:start w:val="0"/>
      <w:numFmt w:val="bullet"/>
      <w:lvlText w:val="•"/>
      <w:lvlJc w:val="left"/>
      <w:pPr>
        <w:ind w:left="5128" w:hanging="600"/>
      </w:pPr>
      <w:rPr>
        <w:rFonts w:hint="default"/>
      </w:rPr>
    </w:lvl>
    <w:lvl w:ilvl="7">
      <w:start w:val="0"/>
      <w:numFmt w:val="bullet"/>
      <w:lvlText w:val="•"/>
      <w:lvlJc w:val="left"/>
      <w:pPr>
        <w:ind w:left="6006" w:hanging="600"/>
      </w:pPr>
      <w:rPr>
        <w:rFonts w:hint="default"/>
      </w:rPr>
    </w:lvl>
    <w:lvl w:ilvl="8">
      <w:start w:val="0"/>
      <w:numFmt w:val="bullet"/>
      <w:lvlText w:val="•"/>
      <w:lvlJc w:val="left"/>
      <w:pPr>
        <w:ind w:left="6884" w:hanging="600"/>
      </w:pPr>
      <w:rPr>
        <w:rFonts w:hint="default"/>
      </w:rPr>
    </w:lvl>
  </w:abstractNum>
  <w:abstractNum w:abstractNumId="5">
    <w:multiLevelType w:val="hybridMultilevel"/>
    <w:lvl w:ilvl="0">
      <w:start w:val="7"/>
      <w:numFmt w:val="decimal"/>
      <w:lvlText w:val="%1)"/>
      <w:lvlJc w:val="left"/>
      <w:pPr>
        <w:ind w:left="574" w:hanging="420"/>
        <w:jc w:val="left"/>
      </w:pPr>
      <w:rPr>
        <w:rFonts w:hint="default" w:ascii="Times New Roman" w:hAnsi="Times New Roman" w:eastAsia="Times New Roman" w:cs="Times New Roman"/>
        <w:spacing w:val="-10"/>
        <w:w w:val="99"/>
        <w:sz w:val="24"/>
        <w:szCs w:val="24"/>
      </w:rPr>
    </w:lvl>
    <w:lvl w:ilvl="1">
      <w:start w:val="0"/>
      <w:numFmt w:val="bullet"/>
      <w:lvlText w:val="•"/>
      <w:lvlJc w:val="left"/>
      <w:pPr>
        <w:ind w:left="1378" w:hanging="420"/>
      </w:pPr>
      <w:rPr>
        <w:rFonts w:hint="default"/>
      </w:rPr>
    </w:lvl>
    <w:lvl w:ilvl="2">
      <w:start w:val="0"/>
      <w:numFmt w:val="bullet"/>
      <w:lvlText w:val="•"/>
      <w:lvlJc w:val="left"/>
      <w:pPr>
        <w:ind w:left="2176" w:hanging="420"/>
      </w:pPr>
      <w:rPr>
        <w:rFonts w:hint="default"/>
      </w:rPr>
    </w:lvl>
    <w:lvl w:ilvl="3">
      <w:start w:val="0"/>
      <w:numFmt w:val="bullet"/>
      <w:lvlText w:val="•"/>
      <w:lvlJc w:val="left"/>
      <w:pPr>
        <w:ind w:left="2974" w:hanging="420"/>
      </w:pPr>
      <w:rPr>
        <w:rFonts w:hint="default"/>
      </w:rPr>
    </w:lvl>
    <w:lvl w:ilvl="4">
      <w:start w:val="0"/>
      <w:numFmt w:val="bullet"/>
      <w:lvlText w:val="•"/>
      <w:lvlJc w:val="left"/>
      <w:pPr>
        <w:ind w:left="3772" w:hanging="420"/>
      </w:pPr>
      <w:rPr>
        <w:rFonts w:hint="default"/>
      </w:rPr>
    </w:lvl>
    <w:lvl w:ilvl="5">
      <w:start w:val="0"/>
      <w:numFmt w:val="bullet"/>
      <w:lvlText w:val="•"/>
      <w:lvlJc w:val="left"/>
      <w:pPr>
        <w:ind w:left="4570" w:hanging="420"/>
      </w:pPr>
      <w:rPr>
        <w:rFonts w:hint="default"/>
      </w:rPr>
    </w:lvl>
    <w:lvl w:ilvl="6">
      <w:start w:val="0"/>
      <w:numFmt w:val="bullet"/>
      <w:lvlText w:val="•"/>
      <w:lvlJc w:val="left"/>
      <w:pPr>
        <w:ind w:left="5368" w:hanging="420"/>
      </w:pPr>
      <w:rPr>
        <w:rFonts w:hint="default"/>
      </w:rPr>
    </w:lvl>
    <w:lvl w:ilvl="7">
      <w:start w:val="0"/>
      <w:numFmt w:val="bullet"/>
      <w:lvlText w:val="•"/>
      <w:lvlJc w:val="left"/>
      <w:pPr>
        <w:ind w:left="6166" w:hanging="420"/>
      </w:pPr>
      <w:rPr>
        <w:rFonts w:hint="default"/>
      </w:rPr>
    </w:lvl>
    <w:lvl w:ilvl="8">
      <w:start w:val="0"/>
      <w:numFmt w:val="bullet"/>
      <w:lvlText w:val="•"/>
      <w:lvlJc w:val="left"/>
      <w:pPr>
        <w:ind w:left="6964" w:hanging="420"/>
      </w:pPr>
      <w:rPr>
        <w:rFonts w:hint="default"/>
      </w:rPr>
    </w:lvl>
  </w:abstractNum>
  <w:abstractNum w:abstractNumId="4">
    <w:multiLevelType w:val="hybridMultilevel"/>
    <w:lvl w:ilvl="0">
      <w:start w:val="1"/>
      <w:numFmt w:val="decimal"/>
      <w:lvlText w:val="%1"/>
      <w:lvlJc w:val="left"/>
      <w:pPr>
        <w:ind w:left="554" w:hanging="420"/>
        <w:jc w:val="left"/>
      </w:pPr>
      <w:rPr>
        <w:rFonts w:hint="default"/>
      </w:rPr>
    </w:lvl>
    <w:lvl w:ilvl="1">
      <w:start w:val="1"/>
      <w:numFmt w:val="decimal"/>
      <w:lvlText w:val="%1.%2"/>
      <w:lvlJc w:val="left"/>
      <w:pPr>
        <w:ind w:left="554" w:hanging="420"/>
        <w:jc w:val="left"/>
      </w:pPr>
      <w:rPr>
        <w:rFonts w:hint="default" w:ascii="Times New Roman" w:hAnsi="Times New Roman" w:eastAsia="Times New Roman" w:cs="Times New Roman"/>
        <w:b/>
        <w:bCs/>
        <w:w w:val="100"/>
        <w:sz w:val="24"/>
        <w:szCs w:val="24"/>
      </w:rPr>
    </w:lvl>
    <w:lvl w:ilvl="2">
      <w:start w:val="0"/>
      <w:numFmt w:val="bullet"/>
      <w:lvlText w:val="•"/>
      <w:lvlJc w:val="left"/>
      <w:pPr>
        <w:ind w:left="2176" w:hanging="420"/>
      </w:pPr>
      <w:rPr>
        <w:rFonts w:hint="default"/>
      </w:rPr>
    </w:lvl>
    <w:lvl w:ilvl="3">
      <w:start w:val="0"/>
      <w:numFmt w:val="bullet"/>
      <w:lvlText w:val="•"/>
      <w:lvlJc w:val="left"/>
      <w:pPr>
        <w:ind w:left="2984" w:hanging="420"/>
      </w:pPr>
      <w:rPr>
        <w:rFonts w:hint="default"/>
      </w:rPr>
    </w:lvl>
    <w:lvl w:ilvl="4">
      <w:start w:val="0"/>
      <w:numFmt w:val="bullet"/>
      <w:lvlText w:val="•"/>
      <w:lvlJc w:val="left"/>
      <w:pPr>
        <w:ind w:left="3792" w:hanging="420"/>
      </w:pPr>
      <w:rPr>
        <w:rFonts w:hint="default"/>
      </w:rPr>
    </w:lvl>
    <w:lvl w:ilvl="5">
      <w:start w:val="0"/>
      <w:numFmt w:val="bullet"/>
      <w:lvlText w:val="•"/>
      <w:lvlJc w:val="left"/>
      <w:pPr>
        <w:ind w:left="4600" w:hanging="420"/>
      </w:pPr>
      <w:rPr>
        <w:rFonts w:hint="default"/>
      </w:rPr>
    </w:lvl>
    <w:lvl w:ilvl="6">
      <w:start w:val="0"/>
      <w:numFmt w:val="bullet"/>
      <w:lvlText w:val="•"/>
      <w:lvlJc w:val="left"/>
      <w:pPr>
        <w:ind w:left="5408" w:hanging="420"/>
      </w:pPr>
      <w:rPr>
        <w:rFonts w:hint="default"/>
      </w:rPr>
    </w:lvl>
    <w:lvl w:ilvl="7">
      <w:start w:val="0"/>
      <w:numFmt w:val="bullet"/>
      <w:lvlText w:val="•"/>
      <w:lvlJc w:val="left"/>
      <w:pPr>
        <w:ind w:left="6216" w:hanging="420"/>
      </w:pPr>
      <w:rPr>
        <w:rFonts w:hint="default"/>
      </w:rPr>
    </w:lvl>
    <w:lvl w:ilvl="8">
      <w:start w:val="0"/>
      <w:numFmt w:val="bullet"/>
      <w:lvlText w:val="•"/>
      <w:lvlJc w:val="left"/>
      <w:pPr>
        <w:ind w:left="7024" w:hanging="420"/>
      </w:pPr>
      <w:rPr>
        <w:rFonts w:hint="default"/>
      </w:rPr>
    </w:lvl>
  </w:abstractNum>
  <w:abstractNum w:abstractNumId="3">
    <w:multiLevelType w:val="hybridMultilevel"/>
    <w:lvl w:ilvl="0">
      <w:start w:val="3"/>
      <w:numFmt w:val="decimal"/>
      <w:lvlText w:val="%1"/>
      <w:lvlJc w:val="left"/>
      <w:pPr>
        <w:ind w:left="494" w:hanging="360"/>
        <w:jc w:val="left"/>
      </w:pPr>
      <w:rPr>
        <w:rFonts w:hint="default"/>
      </w:rPr>
    </w:lvl>
    <w:lvl w:ilvl="1">
      <w:start w:val="1"/>
      <w:numFmt w:val="decimal"/>
      <w:lvlText w:val="%1.%2"/>
      <w:lvlJc w:val="left"/>
      <w:pPr>
        <w:ind w:left="494" w:hanging="360"/>
        <w:jc w:val="left"/>
      </w:pPr>
      <w:rPr>
        <w:rFonts w:hint="default"/>
        <w:b/>
        <w:bCs/>
        <w:w w:val="99"/>
      </w:rPr>
    </w:lvl>
    <w:lvl w:ilvl="2">
      <w:start w:val="0"/>
      <w:numFmt w:val="bullet"/>
      <w:lvlText w:val="•"/>
      <w:lvlJc w:val="left"/>
      <w:pPr>
        <w:ind w:left="2152" w:hanging="360"/>
      </w:pPr>
      <w:rPr>
        <w:rFonts w:hint="default"/>
      </w:rPr>
    </w:lvl>
    <w:lvl w:ilvl="3">
      <w:start w:val="0"/>
      <w:numFmt w:val="bullet"/>
      <w:lvlText w:val="•"/>
      <w:lvlJc w:val="left"/>
      <w:pPr>
        <w:ind w:left="2978" w:hanging="360"/>
      </w:pPr>
      <w:rPr>
        <w:rFonts w:hint="default"/>
      </w:rPr>
    </w:lvl>
    <w:lvl w:ilvl="4">
      <w:start w:val="0"/>
      <w:numFmt w:val="bullet"/>
      <w:lvlText w:val="•"/>
      <w:lvlJc w:val="left"/>
      <w:pPr>
        <w:ind w:left="3804" w:hanging="360"/>
      </w:pPr>
      <w:rPr>
        <w:rFonts w:hint="default"/>
      </w:rPr>
    </w:lvl>
    <w:lvl w:ilvl="5">
      <w:start w:val="0"/>
      <w:numFmt w:val="bullet"/>
      <w:lvlText w:val="•"/>
      <w:lvlJc w:val="left"/>
      <w:pPr>
        <w:ind w:left="4630" w:hanging="360"/>
      </w:pPr>
      <w:rPr>
        <w:rFonts w:hint="default"/>
      </w:rPr>
    </w:lvl>
    <w:lvl w:ilvl="6">
      <w:start w:val="0"/>
      <w:numFmt w:val="bullet"/>
      <w:lvlText w:val="•"/>
      <w:lvlJc w:val="left"/>
      <w:pPr>
        <w:ind w:left="5456" w:hanging="360"/>
      </w:pPr>
      <w:rPr>
        <w:rFonts w:hint="default"/>
      </w:rPr>
    </w:lvl>
    <w:lvl w:ilvl="7">
      <w:start w:val="0"/>
      <w:numFmt w:val="bullet"/>
      <w:lvlText w:val="•"/>
      <w:lvlJc w:val="left"/>
      <w:pPr>
        <w:ind w:left="6282" w:hanging="360"/>
      </w:pPr>
      <w:rPr>
        <w:rFonts w:hint="default"/>
      </w:rPr>
    </w:lvl>
    <w:lvl w:ilvl="8">
      <w:start w:val="0"/>
      <w:numFmt w:val="bullet"/>
      <w:lvlText w:val="•"/>
      <w:lvlJc w:val="left"/>
      <w:pPr>
        <w:ind w:left="7108" w:hanging="360"/>
      </w:pPr>
      <w:rPr>
        <w:rFonts w:hint="default"/>
      </w:rPr>
    </w:lvl>
  </w:abstractNum>
  <w:abstractNum w:abstractNumId="2">
    <w:multiLevelType w:val="hybridMultilevel"/>
    <w:lvl w:ilvl="0">
      <w:start w:val="2"/>
      <w:numFmt w:val="decimal"/>
      <w:lvlText w:val="%1"/>
      <w:lvlJc w:val="left"/>
      <w:pPr>
        <w:ind w:left="554" w:hanging="420"/>
        <w:jc w:val="left"/>
      </w:pPr>
      <w:rPr>
        <w:rFonts w:hint="default"/>
      </w:rPr>
    </w:lvl>
    <w:lvl w:ilvl="1">
      <w:start w:val="1"/>
      <w:numFmt w:val="decimal"/>
      <w:lvlText w:val="%1.%2"/>
      <w:lvlJc w:val="left"/>
      <w:pPr>
        <w:ind w:left="554" w:hanging="420"/>
        <w:jc w:val="left"/>
      </w:pPr>
      <w:rPr>
        <w:rFonts w:hint="default" w:ascii="Times New Roman" w:hAnsi="Times New Roman" w:eastAsia="Times New Roman" w:cs="Times New Roman"/>
        <w:b/>
        <w:bCs/>
        <w:w w:val="100"/>
        <w:sz w:val="24"/>
        <w:szCs w:val="24"/>
      </w:rPr>
    </w:lvl>
    <w:lvl w:ilvl="2">
      <w:start w:val="0"/>
      <w:numFmt w:val="bullet"/>
      <w:lvlText w:val="•"/>
      <w:lvlJc w:val="left"/>
      <w:pPr>
        <w:ind w:left="2176" w:hanging="420"/>
      </w:pPr>
      <w:rPr>
        <w:rFonts w:hint="default"/>
      </w:rPr>
    </w:lvl>
    <w:lvl w:ilvl="3">
      <w:start w:val="0"/>
      <w:numFmt w:val="bullet"/>
      <w:lvlText w:val="•"/>
      <w:lvlJc w:val="left"/>
      <w:pPr>
        <w:ind w:left="2984" w:hanging="420"/>
      </w:pPr>
      <w:rPr>
        <w:rFonts w:hint="default"/>
      </w:rPr>
    </w:lvl>
    <w:lvl w:ilvl="4">
      <w:start w:val="0"/>
      <w:numFmt w:val="bullet"/>
      <w:lvlText w:val="•"/>
      <w:lvlJc w:val="left"/>
      <w:pPr>
        <w:ind w:left="3792" w:hanging="420"/>
      </w:pPr>
      <w:rPr>
        <w:rFonts w:hint="default"/>
      </w:rPr>
    </w:lvl>
    <w:lvl w:ilvl="5">
      <w:start w:val="0"/>
      <w:numFmt w:val="bullet"/>
      <w:lvlText w:val="•"/>
      <w:lvlJc w:val="left"/>
      <w:pPr>
        <w:ind w:left="4600" w:hanging="420"/>
      </w:pPr>
      <w:rPr>
        <w:rFonts w:hint="default"/>
      </w:rPr>
    </w:lvl>
    <w:lvl w:ilvl="6">
      <w:start w:val="0"/>
      <w:numFmt w:val="bullet"/>
      <w:lvlText w:val="•"/>
      <w:lvlJc w:val="left"/>
      <w:pPr>
        <w:ind w:left="5408" w:hanging="420"/>
      </w:pPr>
      <w:rPr>
        <w:rFonts w:hint="default"/>
      </w:rPr>
    </w:lvl>
    <w:lvl w:ilvl="7">
      <w:start w:val="0"/>
      <w:numFmt w:val="bullet"/>
      <w:lvlText w:val="•"/>
      <w:lvlJc w:val="left"/>
      <w:pPr>
        <w:ind w:left="6216" w:hanging="420"/>
      </w:pPr>
      <w:rPr>
        <w:rFonts w:hint="default"/>
      </w:rPr>
    </w:lvl>
    <w:lvl w:ilvl="8">
      <w:start w:val="0"/>
      <w:numFmt w:val="bullet"/>
      <w:lvlText w:val="•"/>
      <w:lvlJc w:val="left"/>
      <w:pPr>
        <w:ind w:left="7024" w:hanging="420"/>
      </w:pPr>
      <w:rPr>
        <w:rFonts w:hint="default"/>
      </w:rPr>
    </w:lvl>
  </w:abstractNum>
  <w:abstractNum w:abstractNumId="1">
    <w:multiLevelType w:val="hybridMultilevel"/>
    <w:lvl w:ilvl="0">
      <w:start w:val="1"/>
      <w:numFmt w:val="decimal"/>
      <w:lvlText w:val="%1"/>
      <w:lvlJc w:val="left"/>
      <w:pPr>
        <w:ind w:left="554" w:hanging="420"/>
        <w:jc w:val="left"/>
      </w:pPr>
      <w:rPr>
        <w:rFonts w:hint="default"/>
      </w:rPr>
    </w:lvl>
    <w:lvl w:ilvl="1">
      <w:start w:val="1"/>
      <w:numFmt w:val="decimal"/>
      <w:lvlText w:val="%1.%2"/>
      <w:lvlJc w:val="left"/>
      <w:pPr>
        <w:ind w:left="554" w:hanging="420"/>
        <w:jc w:val="left"/>
      </w:pPr>
      <w:rPr>
        <w:rFonts w:hint="default" w:ascii="Times New Roman" w:hAnsi="Times New Roman" w:eastAsia="Times New Roman" w:cs="Times New Roman"/>
        <w:b/>
        <w:bCs/>
        <w:w w:val="100"/>
        <w:sz w:val="24"/>
        <w:szCs w:val="24"/>
      </w:rPr>
    </w:lvl>
    <w:lvl w:ilvl="2">
      <w:start w:val="0"/>
      <w:numFmt w:val="bullet"/>
      <w:lvlText w:val="•"/>
      <w:lvlJc w:val="left"/>
      <w:pPr>
        <w:ind w:left="2156" w:hanging="420"/>
      </w:pPr>
      <w:rPr>
        <w:rFonts w:hint="default"/>
      </w:rPr>
    </w:lvl>
    <w:lvl w:ilvl="3">
      <w:start w:val="0"/>
      <w:numFmt w:val="bullet"/>
      <w:lvlText w:val="•"/>
      <w:lvlJc w:val="left"/>
      <w:pPr>
        <w:ind w:left="2954" w:hanging="420"/>
      </w:pPr>
      <w:rPr>
        <w:rFonts w:hint="default"/>
      </w:rPr>
    </w:lvl>
    <w:lvl w:ilvl="4">
      <w:start w:val="0"/>
      <w:numFmt w:val="bullet"/>
      <w:lvlText w:val="•"/>
      <w:lvlJc w:val="left"/>
      <w:pPr>
        <w:ind w:left="3752" w:hanging="420"/>
      </w:pPr>
      <w:rPr>
        <w:rFonts w:hint="default"/>
      </w:rPr>
    </w:lvl>
    <w:lvl w:ilvl="5">
      <w:start w:val="0"/>
      <w:numFmt w:val="bullet"/>
      <w:lvlText w:val="•"/>
      <w:lvlJc w:val="left"/>
      <w:pPr>
        <w:ind w:left="4550" w:hanging="420"/>
      </w:pPr>
      <w:rPr>
        <w:rFonts w:hint="default"/>
      </w:rPr>
    </w:lvl>
    <w:lvl w:ilvl="6">
      <w:start w:val="0"/>
      <w:numFmt w:val="bullet"/>
      <w:lvlText w:val="•"/>
      <w:lvlJc w:val="left"/>
      <w:pPr>
        <w:ind w:left="5348" w:hanging="420"/>
      </w:pPr>
      <w:rPr>
        <w:rFonts w:hint="default"/>
      </w:rPr>
    </w:lvl>
    <w:lvl w:ilvl="7">
      <w:start w:val="0"/>
      <w:numFmt w:val="bullet"/>
      <w:lvlText w:val="•"/>
      <w:lvlJc w:val="left"/>
      <w:pPr>
        <w:ind w:left="6146" w:hanging="420"/>
      </w:pPr>
      <w:rPr>
        <w:rFonts w:hint="default"/>
      </w:rPr>
    </w:lvl>
    <w:lvl w:ilvl="8">
      <w:start w:val="0"/>
      <w:numFmt w:val="bullet"/>
      <w:lvlText w:val="•"/>
      <w:lvlJc w:val="left"/>
      <w:pPr>
        <w:ind w:left="6944" w:hanging="420"/>
      </w:pPr>
      <w:rPr>
        <w:rFonts w:hint="default"/>
      </w:rPr>
    </w:lvl>
  </w:abstractNum>
  <w:abstractNum w:abstractNumId="0">
    <w:multiLevelType w:val="hybridMultilevel"/>
    <w:lvl w:ilvl="0">
      <w:start w:val="0"/>
      <w:numFmt w:val="bullet"/>
      <w:lvlText w:val="•"/>
      <w:lvlJc w:val="left"/>
      <w:pPr>
        <w:ind w:left="843" w:hanging="540"/>
      </w:pPr>
      <w:rPr>
        <w:rFonts w:hint="default" w:ascii="Times New Roman" w:hAnsi="Times New Roman" w:eastAsia="Times New Roman" w:cs="Times New Roman"/>
        <w:spacing w:val="-3"/>
        <w:w w:val="99"/>
        <w:sz w:val="48"/>
        <w:szCs w:val="48"/>
      </w:rPr>
    </w:lvl>
    <w:lvl w:ilvl="1">
      <w:start w:val="0"/>
      <w:numFmt w:val="bullet"/>
      <w:lvlText w:val="•"/>
      <w:lvlJc w:val="left"/>
      <w:pPr>
        <w:ind w:left="1231" w:hanging="540"/>
      </w:pPr>
      <w:rPr>
        <w:rFonts w:hint="default"/>
      </w:rPr>
    </w:lvl>
    <w:lvl w:ilvl="2">
      <w:start w:val="0"/>
      <w:numFmt w:val="bullet"/>
      <w:lvlText w:val="•"/>
      <w:lvlJc w:val="left"/>
      <w:pPr>
        <w:ind w:left="1623" w:hanging="540"/>
      </w:pPr>
      <w:rPr>
        <w:rFonts w:hint="default"/>
      </w:rPr>
    </w:lvl>
    <w:lvl w:ilvl="3">
      <w:start w:val="0"/>
      <w:numFmt w:val="bullet"/>
      <w:lvlText w:val="•"/>
      <w:lvlJc w:val="left"/>
      <w:pPr>
        <w:ind w:left="2014" w:hanging="540"/>
      </w:pPr>
      <w:rPr>
        <w:rFonts w:hint="default"/>
      </w:rPr>
    </w:lvl>
    <w:lvl w:ilvl="4">
      <w:start w:val="0"/>
      <w:numFmt w:val="bullet"/>
      <w:lvlText w:val="•"/>
      <w:lvlJc w:val="left"/>
      <w:pPr>
        <w:ind w:left="2406" w:hanging="540"/>
      </w:pPr>
      <w:rPr>
        <w:rFonts w:hint="default"/>
      </w:rPr>
    </w:lvl>
    <w:lvl w:ilvl="5">
      <w:start w:val="0"/>
      <w:numFmt w:val="bullet"/>
      <w:lvlText w:val="•"/>
      <w:lvlJc w:val="left"/>
      <w:pPr>
        <w:ind w:left="2798" w:hanging="540"/>
      </w:pPr>
      <w:rPr>
        <w:rFonts w:hint="default"/>
      </w:rPr>
    </w:lvl>
    <w:lvl w:ilvl="6">
      <w:start w:val="0"/>
      <w:numFmt w:val="bullet"/>
      <w:lvlText w:val="•"/>
      <w:lvlJc w:val="left"/>
      <w:pPr>
        <w:ind w:left="3189" w:hanging="540"/>
      </w:pPr>
      <w:rPr>
        <w:rFonts w:hint="default"/>
      </w:rPr>
    </w:lvl>
    <w:lvl w:ilvl="7">
      <w:start w:val="0"/>
      <w:numFmt w:val="bullet"/>
      <w:lvlText w:val="•"/>
      <w:lvlJc w:val="left"/>
      <w:pPr>
        <w:ind w:left="3581" w:hanging="540"/>
      </w:pPr>
      <w:rPr>
        <w:rFonts w:hint="default"/>
      </w:rPr>
    </w:lvl>
    <w:lvl w:ilvl="8">
      <w:start w:val="0"/>
      <w:numFmt w:val="bullet"/>
      <w:lvlText w:val="•"/>
      <w:lvlJc w:val="left"/>
      <w:pPr>
        <w:ind w:left="3972" w:hanging="540"/>
      </w:pPr>
      <w:rPr>
        <w:rFonts w:hint="default"/>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554" w:hanging="420"/>
    </w:pPr>
    <w:rPr>
      <w:rFonts w:ascii="微软雅黑" w:hAnsi="微软雅黑" w:eastAsia="微软雅黑" w:cs="微软雅黑"/>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1"/>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footer" Target="footer9.xml"/><Relationship Id="rId19" Type="http://schemas.openxmlformats.org/officeDocument/2006/relationships/footer" Target="footer10.xm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jpeg"/><Relationship Id="rId41" Type="http://schemas.openxmlformats.org/officeDocument/2006/relationships/image" Target="media/image27.jpe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5.png"/><Relationship Id="rId50" Type="http://schemas.openxmlformats.org/officeDocument/2006/relationships/image" Target="media/image36.png"/><Relationship Id="rId51" Type="http://schemas.openxmlformats.org/officeDocument/2006/relationships/image" Target="media/image37.png"/><Relationship Id="rId52" Type="http://schemas.openxmlformats.org/officeDocument/2006/relationships/image" Target="media/image38.png"/><Relationship Id="rId53" Type="http://schemas.openxmlformats.org/officeDocument/2006/relationships/image" Target="media/image39.png"/><Relationship Id="rId54" Type="http://schemas.openxmlformats.org/officeDocument/2006/relationships/image" Target="media/image40.png"/><Relationship Id="rId55" Type="http://schemas.openxmlformats.org/officeDocument/2006/relationships/image" Target="media/image41.png"/><Relationship Id="rId56" Type="http://schemas.openxmlformats.org/officeDocument/2006/relationships/image" Target="media/image42.png"/><Relationship Id="rId57" Type="http://schemas.openxmlformats.org/officeDocument/2006/relationships/image" Target="media/image43.png"/><Relationship Id="rId58" Type="http://schemas.openxmlformats.org/officeDocument/2006/relationships/image" Target="media/image44.png"/><Relationship Id="rId59" Type="http://schemas.openxmlformats.org/officeDocument/2006/relationships/image" Target="media/image45.png"/><Relationship Id="rId60" Type="http://schemas.openxmlformats.org/officeDocument/2006/relationships/image" Target="media/image46.png"/><Relationship Id="rId61" Type="http://schemas.openxmlformats.org/officeDocument/2006/relationships/image" Target="media/image47.png"/><Relationship Id="rId62" Type="http://schemas.openxmlformats.org/officeDocument/2006/relationships/image" Target="media/image48.png"/><Relationship Id="rId63" Type="http://schemas.openxmlformats.org/officeDocument/2006/relationships/image" Target="media/image49.png"/><Relationship Id="rId64" Type="http://schemas.openxmlformats.org/officeDocument/2006/relationships/image" Target="media/image50.png"/><Relationship Id="rId65" Type="http://schemas.openxmlformats.org/officeDocument/2006/relationships/image" Target="media/image51.png"/><Relationship Id="rId66" Type="http://schemas.openxmlformats.org/officeDocument/2006/relationships/image" Target="media/image52.png"/><Relationship Id="rId67" Type="http://schemas.openxmlformats.org/officeDocument/2006/relationships/image" Target="media/image53.jpeg"/><Relationship Id="rId68" Type="http://schemas.openxmlformats.org/officeDocument/2006/relationships/image" Target="media/image54.png"/><Relationship Id="rId69" Type="http://schemas.openxmlformats.org/officeDocument/2006/relationships/image" Target="media/image55.png"/><Relationship Id="rId70" Type="http://schemas.openxmlformats.org/officeDocument/2006/relationships/image" Target="media/image56.png"/><Relationship Id="rId71" Type="http://schemas.openxmlformats.org/officeDocument/2006/relationships/image" Target="media/image57.png"/><Relationship Id="rId72" Type="http://schemas.openxmlformats.org/officeDocument/2006/relationships/image" Target="media/image58.png"/><Relationship Id="rId73" Type="http://schemas.openxmlformats.org/officeDocument/2006/relationships/image" Target="media/image59.png"/><Relationship Id="rId74" Type="http://schemas.openxmlformats.org/officeDocument/2006/relationships/image" Target="media/image60.png"/><Relationship Id="rId75" Type="http://schemas.openxmlformats.org/officeDocument/2006/relationships/image" Target="media/image61.png"/><Relationship Id="rId76" Type="http://schemas.openxmlformats.org/officeDocument/2006/relationships/image" Target="media/image62.png"/><Relationship Id="rId77" Type="http://schemas.openxmlformats.org/officeDocument/2006/relationships/image" Target="media/image63.jpeg"/><Relationship Id="rId78" Type="http://schemas.openxmlformats.org/officeDocument/2006/relationships/image" Target="media/image64.png"/><Relationship Id="rId79" Type="http://schemas.openxmlformats.org/officeDocument/2006/relationships/image" Target="media/image65.png"/><Relationship Id="rId80" Type="http://schemas.openxmlformats.org/officeDocument/2006/relationships/image" Target="media/image66.png"/><Relationship Id="rId81" Type="http://schemas.openxmlformats.org/officeDocument/2006/relationships/image" Target="media/image67.png"/><Relationship Id="rId82" Type="http://schemas.openxmlformats.org/officeDocument/2006/relationships/image" Target="media/image68.png"/><Relationship Id="rId83" Type="http://schemas.openxmlformats.org/officeDocument/2006/relationships/image" Target="media/image69.png"/><Relationship Id="rId84" Type="http://schemas.openxmlformats.org/officeDocument/2006/relationships/image" Target="media/image70.png"/><Relationship Id="rId85" Type="http://schemas.openxmlformats.org/officeDocument/2006/relationships/image" Target="media/image71.png"/><Relationship Id="rId86" Type="http://schemas.openxmlformats.org/officeDocument/2006/relationships/image" Target="media/image72.png"/><Relationship Id="rId87" Type="http://schemas.openxmlformats.org/officeDocument/2006/relationships/image" Target="media/image73.png"/><Relationship Id="rId88" Type="http://schemas.openxmlformats.org/officeDocument/2006/relationships/image" Target="media/image74.png"/><Relationship Id="rId89" Type="http://schemas.openxmlformats.org/officeDocument/2006/relationships/image" Target="media/image75.png"/><Relationship Id="rId90" Type="http://schemas.openxmlformats.org/officeDocument/2006/relationships/image" Target="media/image76.png"/><Relationship Id="rId91" Type="http://schemas.openxmlformats.org/officeDocument/2006/relationships/image" Target="media/image77.png"/><Relationship Id="rId92" Type="http://schemas.openxmlformats.org/officeDocument/2006/relationships/image" Target="media/image78.png"/><Relationship Id="rId93" Type="http://schemas.openxmlformats.org/officeDocument/2006/relationships/image" Target="media/image79.png"/><Relationship Id="rId94" Type="http://schemas.openxmlformats.org/officeDocument/2006/relationships/image" Target="media/image80.png"/><Relationship Id="rId95" Type="http://schemas.openxmlformats.org/officeDocument/2006/relationships/image" Target="media/image81.png"/><Relationship Id="rId96" Type="http://schemas.openxmlformats.org/officeDocument/2006/relationships/image" Target="media/image82.png"/><Relationship Id="rId97" Type="http://schemas.openxmlformats.org/officeDocument/2006/relationships/image" Target="media/image83.png"/><Relationship Id="rId98" Type="http://schemas.openxmlformats.org/officeDocument/2006/relationships/image" Target="media/image84.png"/><Relationship Id="rId99" Type="http://schemas.openxmlformats.org/officeDocument/2006/relationships/image" Target="media/image85.png"/><Relationship Id="rId100" Type="http://schemas.openxmlformats.org/officeDocument/2006/relationships/image" Target="media/image86.png"/><Relationship Id="rId101" Type="http://schemas.openxmlformats.org/officeDocument/2006/relationships/image" Target="media/image87.png"/><Relationship Id="rId102" Type="http://schemas.openxmlformats.org/officeDocument/2006/relationships/image" Target="media/image88.png"/><Relationship Id="rId103" Type="http://schemas.openxmlformats.org/officeDocument/2006/relationships/image" Target="media/image89.png"/><Relationship Id="rId104" Type="http://schemas.openxmlformats.org/officeDocument/2006/relationships/image" Target="media/image90.png"/><Relationship Id="rId105" Type="http://schemas.openxmlformats.org/officeDocument/2006/relationships/image" Target="media/image91.png"/><Relationship Id="rId106" Type="http://schemas.openxmlformats.org/officeDocument/2006/relationships/image" Target="media/image92.jpeg"/><Relationship Id="rId107" Type="http://schemas.openxmlformats.org/officeDocument/2006/relationships/image" Target="media/image93.jpeg"/><Relationship Id="rId108" Type="http://schemas.openxmlformats.org/officeDocument/2006/relationships/image" Target="media/image94.png"/><Relationship Id="rId109" Type="http://schemas.openxmlformats.org/officeDocument/2006/relationships/image" Target="media/image95.png"/><Relationship Id="rId110" Type="http://schemas.openxmlformats.org/officeDocument/2006/relationships/image" Target="media/image96.png"/><Relationship Id="rId111" Type="http://schemas.openxmlformats.org/officeDocument/2006/relationships/image" Target="media/image97.png"/><Relationship Id="rId112" Type="http://schemas.openxmlformats.org/officeDocument/2006/relationships/image" Target="media/image98.png"/><Relationship Id="rId113" Type="http://schemas.openxmlformats.org/officeDocument/2006/relationships/image" Target="media/image99.png"/><Relationship Id="rId114" Type="http://schemas.openxmlformats.org/officeDocument/2006/relationships/image" Target="media/image100.png"/><Relationship Id="rId115" Type="http://schemas.openxmlformats.org/officeDocument/2006/relationships/image" Target="media/image101.png"/><Relationship Id="rId116" Type="http://schemas.openxmlformats.org/officeDocument/2006/relationships/image" Target="media/image102.png"/><Relationship Id="rId117" Type="http://schemas.openxmlformats.org/officeDocument/2006/relationships/image" Target="media/image103.png"/><Relationship Id="rId118" Type="http://schemas.openxmlformats.org/officeDocument/2006/relationships/image" Target="media/image104.png"/><Relationship Id="rId119" Type="http://schemas.openxmlformats.org/officeDocument/2006/relationships/image" Target="media/image105.png"/><Relationship Id="rId120" Type="http://schemas.openxmlformats.org/officeDocument/2006/relationships/image" Target="media/image106.png"/><Relationship Id="rId121" Type="http://schemas.openxmlformats.org/officeDocument/2006/relationships/image" Target="media/image107.png"/><Relationship Id="rId122" Type="http://schemas.openxmlformats.org/officeDocument/2006/relationships/image" Target="media/image108.png"/><Relationship Id="rId123" Type="http://schemas.openxmlformats.org/officeDocument/2006/relationships/image" Target="media/image109.png"/><Relationship Id="rId124" Type="http://schemas.openxmlformats.org/officeDocument/2006/relationships/image" Target="media/image110.png"/><Relationship Id="rId125" Type="http://schemas.openxmlformats.org/officeDocument/2006/relationships/image" Target="media/image111.png"/><Relationship Id="rId126" Type="http://schemas.openxmlformats.org/officeDocument/2006/relationships/image" Target="media/image112.png"/><Relationship Id="rId127" Type="http://schemas.openxmlformats.org/officeDocument/2006/relationships/image" Target="media/image113.png"/><Relationship Id="rId128" Type="http://schemas.openxmlformats.org/officeDocument/2006/relationships/image" Target="media/image114.png"/><Relationship Id="rId129" Type="http://schemas.openxmlformats.org/officeDocument/2006/relationships/image" Target="media/image115.png"/><Relationship Id="rId130" Type="http://schemas.openxmlformats.org/officeDocument/2006/relationships/image" Target="media/image116.png"/><Relationship Id="rId131" Type="http://schemas.openxmlformats.org/officeDocument/2006/relationships/image" Target="media/image117.png"/><Relationship Id="rId132" Type="http://schemas.openxmlformats.org/officeDocument/2006/relationships/image" Target="media/image118.png"/><Relationship Id="rId133" Type="http://schemas.openxmlformats.org/officeDocument/2006/relationships/image" Target="media/image119.png"/><Relationship Id="rId134" Type="http://schemas.openxmlformats.org/officeDocument/2006/relationships/image" Target="media/image120.png"/><Relationship Id="rId135" Type="http://schemas.openxmlformats.org/officeDocument/2006/relationships/image" Target="media/image121.png"/><Relationship Id="rId136" Type="http://schemas.openxmlformats.org/officeDocument/2006/relationships/image" Target="media/image122.png"/><Relationship Id="rId137" Type="http://schemas.openxmlformats.org/officeDocument/2006/relationships/image" Target="media/image123.png"/><Relationship Id="rId138" Type="http://schemas.openxmlformats.org/officeDocument/2006/relationships/image" Target="media/image124.png"/><Relationship Id="rId139" Type="http://schemas.openxmlformats.org/officeDocument/2006/relationships/image" Target="media/image125.png"/><Relationship Id="rId140" Type="http://schemas.openxmlformats.org/officeDocument/2006/relationships/image" Target="media/image126.png"/><Relationship Id="rId141" Type="http://schemas.openxmlformats.org/officeDocument/2006/relationships/image" Target="media/image127.png"/><Relationship Id="rId142" Type="http://schemas.openxmlformats.org/officeDocument/2006/relationships/numbering" Target="numbering.xml"/><Relationship Id="rId143" Type="http://schemas.openxmlformats.org/officeDocument/2006/relationships/endnotes" Target="endnotes.xml"/><Relationship Id="rId144" Type="http://schemas.openxmlformats.org/officeDocument/2006/relationships/footer" Target="footer11.xml"/><Relationship Id="rId145" Type="http://schemas.openxmlformats.org/officeDocument/2006/relationships/footer" Target="footer12.xml"/><Relationship Id="rId146" Type="http://schemas.openxmlformats.org/officeDocument/2006/relationships/footer" Target="footer13.xml"/><Relationship Id="rId147" Type="http://schemas.openxmlformats.org/officeDocument/2006/relationships/footer" Target="footer14.xml"/><Relationship Id="rId148" Type="http://schemas.openxmlformats.org/officeDocument/2006/relationships/footer" Target="footer15.xml"/><Relationship Id="rId149" Type="http://schemas.openxmlformats.org/officeDocument/2006/relationships/footer" Target="footer16.xml"/><Relationship Id="rId151" Type="http://schemas.openxmlformats.org/officeDocument/2006/relationships/footer" Target="footer17.xml"/><Relationship Id="rId152" Type="http://schemas.openxmlformats.org/officeDocument/2006/relationships/header" Target="header7.xml"/><Relationship Id="rId153" Type="http://schemas.openxmlformats.org/officeDocument/2006/relationships/footer" Target="footer18.xml"/><Relationship Id="rId154" Type="http://schemas.openxmlformats.org/officeDocument/2006/relationships/footer" Target="footer19.xml"/><Relationship Id="rId155" Type="http://schemas.openxmlformats.org/officeDocument/2006/relationships/footer" Target="footer20.xml"/><Relationship Id="rId156" Type="http://schemas.openxmlformats.org/officeDocument/2006/relationships/footer" Target="footer21.xml"/><Relationship Id="rId157" Type="http://schemas.openxmlformats.org/officeDocument/2006/relationships/header" Target="header8.xml"/><Relationship Id="rId158" Type="http://schemas.openxmlformats.org/officeDocument/2006/relationships/header" Target="header9.xml"/><Relationship Id="rId159" Type="http://schemas.openxmlformats.org/officeDocument/2006/relationships/footer" Target="footer22.xml"/><Relationship Id="rId160" Type="http://schemas.openxmlformats.org/officeDocument/2006/relationships/header" Target="header10.xml"/><Relationship Id="rId161" Type="http://schemas.openxmlformats.org/officeDocument/2006/relationships/header" Target="header11.xml"/><Relationship Id="rId162" Type="http://schemas.openxmlformats.org/officeDocument/2006/relationships/header" Target="header12.xml"/><Relationship Id="rId16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2017-03-17T18:14:34Z</dcterms:created>
  <dcterms:modified xsi:type="dcterms:W3CDTF">2017-03-17T18:14:34Z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2013-06-13T00:00:00Z</vt:filetime>
  </property>
  <property fmtid="{D5CDD505-2E9C-101B-9397-08002B2CF9AE}" pid="3" name="Creator">
    <vt:lpwstr>pdfFactory Pro www.pdffactory.com</vt:lpwstr>
  </property>
  <property fmtid="{D5CDD505-2E9C-101B-9397-08002B2CF9AE}" pid="4" name="LastSaved">
    <vt:filetime>2013-06-13T00:00:00Z</vt:filetime>
  </property>
</Properties>
</file>